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D4" w:rsidRPr="00DB6CF1" w:rsidRDefault="005E55D4" w:rsidP="005E55D4">
      <w:pPr>
        <w:pStyle w:val="Nagwek1"/>
        <w:rPr>
          <w:sz w:val="26"/>
          <w:u w:val="single"/>
        </w:rPr>
      </w:pPr>
      <w:r w:rsidRPr="00DB6CF1">
        <w:rPr>
          <w:sz w:val="26"/>
        </w:rPr>
        <w:t xml:space="preserve">3. </w:t>
      </w:r>
      <w:r w:rsidRPr="00DB6CF1">
        <w:rPr>
          <w:sz w:val="26"/>
          <w:u w:val="single"/>
        </w:rPr>
        <w:t>WYDATKI BUDŻETU WOJEWÓDZTWA ZACHODNIOPOMORSKIEGO</w:t>
      </w:r>
      <w:r w:rsidRPr="00DB6CF1">
        <w:rPr>
          <w:sz w:val="26"/>
        </w:rPr>
        <w:t xml:space="preserve"> </w:t>
      </w:r>
      <w:r w:rsidRPr="00DB6CF1">
        <w:rPr>
          <w:sz w:val="26"/>
          <w:u w:val="single"/>
        </w:rPr>
        <w:br/>
      </w:r>
      <w:r w:rsidRPr="00DB6CF1">
        <w:rPr>
          <w:sz w:val="26"/>
        </w:rPr>
        <w:t xml:space="preserve">     </w:t>
      </w:r>
      <w:r w:rsidRPr="00DB6CF1">
        <w:rPr>
          <w:sz w:val="26"/>
          <w:u w:val="single"/>
        </w:rPr>
        <w:t>ZWIĄZANE Z REALIZACJĄ ZADAŃ WŁASNYCH</w:t>
      </w:r>
    </w:p>
    <w:p w:rsidR="001C6CF6" w:rsidRPr="00DB6CF1" w:rsidRDefault="001C6CF6" w:rsidP="00C9741B">
      <w:pPr>
        <w:jc w:val="both"/>
        <w:rPr>
          <w:sz w:val="24"/>
          <w:szCs w:val="24"/>
        </w:rPr>
      </w:pPr>
    </w:p>
    <w:p w:rsidR="00C9741B" w:rsidRPr="00DB6CF1" w:rsidRDefault="00C9741B" w:rsidP="00C9741B">
      <w:pPr>
        <w:jc w:val="both"/>
        <w:rPr>
          <w:sz w:val="24"/>
          <w:szCs w:val="24"/>
        </w:rPr>
      </w:pPr>
      <w:r w:rsidRPr="00DB6CF1">
        <w:rPr>
          <w:sz w:val="24"/>
          <w:szCs w:val="24"/>
        </w:rPr>
        <w:t xml:space="preserve">Wykonanie planowanych wydatków na </w:t>
      </w:r>
      <w:r w:rsidRPr="00DB6CF1">
        <w:rPr>
          <w:b/>
          <w:sz w:val="24"/>
          <w:szCs w:val="24"/>
        </w:rPr>
        <w:t>zadania własne</w:t>
      </w:r>
      <w:r w:rsidRPr="00DB6CF1">
        <w:rPr>
          <w:sz w:val="24"/>
          <w:szCs w:val="24"/>
        </w:rPr>
        <w:t xml:space="preserve"> województwa w poszczególnych działach i rozdziałach klasyfikacji budżetowej przedstawia się następująco:</w:t>
      </w:r>
    </w:p>
    <w:p w:rsidR="00C9741B" w:rsidRPr="00DB6CF1" w:rsidRDefault="00C9741B" w:rsidP="00C9741B">
      <w:pPr>
        <w:jc w:val="both"/>
        <w:rPr>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C9741B" w:rsidRPr="00DB6CF1" w:rsidTr="006D7E10">
        <w:tc>
          <w:tcPr>
            <w:tcW w:w="9287" w:type="dxa"/>
            <w:gridSpan w:val="4"/>
            <w:shd w:val="clear" w:color="auto" w:fill="CCFFFF"/>
          </w:tcPr>
          <w:p w:rsidR="00C9741B" w:rsidRPr="00DB6CF1" w:rsidRDefault="00C9741B" w:rsidP="006D7E10">
            <w:pPr>
              <w:jc w:val="both"/>
              <w:rPr>
                <w:sz w:val="32"/>
                <w:szCs w:val="32"/>
              </w:rPr>
            </w:pPr>
            <w:r w:rsidRPr="00DB6CF1">
              <w:rPr>
                <w:b/>
                <w:sz w:val="24"/>
              </w:rPr>
              <w:t>Dział 010 – ROLNICTWO  I  ŁOWIECTWO</w:t>
            </w:r>
            <w:r w:rsidRPr="00DB6CF1">
              <w:rPr>
                <w:sz w:val="24"/>
              </w:rPr>
              <w:t xml:space="preserve"> </w:t>
            </w:r>
          </w:p>
        </w:tc>
      </w:tr>
      <w:tr w:rsidR="00C9741B" w:rsidRPr="00DB6CF1" w:rsidTr="006D7E10">
        <w:tc>
          <w:tcPr>
            <w:tcW w:w="2660" w:type="dxa"/>
            <w:shd w:val="clear" w:color="auto" w:fill="auto"/>
            <w:vAlign w:val="center"/>
          </w:tcPr>
          <w:p w:rsidR="00C9741B" w:rsidRPr="00DB6CF1" w:rsidRDefault="00C9741B" w:rsidP="006D7E10">
            <w:pPr>
              <w:jc w:val="center"/>
            </w:pPr>
            <w:r w:rsidRPr="00DB6CF1">
              <w:t>Plan po zmianach</w:t>
            </w:r>
          </w:p>
        </w:tc>
        <w:tc>
          <w:tcPr>
            <w:tcW w:w="2268" w:type="dxa"/>
            <w:shd w:val="clear" w:color="auto" w:fill="auto"/>
            <w:vAlign w:val="center"/>
          </w:tcPr>
          <w:p w:rsidR="00C9741B" w:rsidRPr="00DB6CF1" w:rsidRDefault="00C9741B" w:rsidP="006D7E10">
            <w:pPr>
              <w:jc w:val="center"/>
            </w:pPr>
            <w:r w:rsidRPr="00DB6CF1">
              <w:t>Wykonanie</w:t>
            </w:r>
          </w:p>
        </w:tc>
        <w:tc>
          <w:tcPr>
            <w:tcW w:w="2126" w:type="dxa"/>
            <w:shd w:val="clear" w:color="auto" w:fill="auto"/>
            <w:vAlign w:val="center"/>
          </w:tcPr>
          <w:p w:rsidR="00C9741B" w:rsidRPr="00DB6CF1" w:rsidRDefault="00C9741B" w:rsidP="006D7E10">
            <w:pPr>
              <w:jc w:val="center"/>
            </w:pPr>
            <w:r w:rsidRPr="00DB6CF1">
              <w:t xml:space="preserve">Wskaźnik realizacji </w:t>
            </w:r>
          </w:p>
        </w:tc>
        <w:tc>
          <w:tcPr>
            <w:tcW w:w="2233" w:type="dxa"/>
            <w:shd w:val="clear" w:color="auto" w:fill="auto"/>
            <w:vAlign w:val="center"/>
          </w:tcPr>
          <w:p w:rsidR="00C9741B" w:rsidRPr="00DB6CF1" w:rsidRDefault="00C9741B" w:rsidP="006D7E10">
            <w:pPr>
              <w:jc w:val="center"/>
            </w:pPr>
            <w:r w:rsidRPr="00DB6CF1">
              <w:t>Odchylenie</w:t>
            </w:r>
          </w:p>
        </w:tc>
      </w:tr>
      <w:tr w:rsidR="00C9741B" w:rsidRPr="00DB6CF1" w:rsidTr="006D7E10">
        <w:tc>
          <w:tcPr>
            <w:tcW w:w="2660" w:type="dxa"/>
            <w:shd w:val="clear" w:color="auto" w:fill="auto"/>
          </w:tcPr>
          <w:p w:rsidR="00C9741B" w:rsidRPr="00DB6CF1" w:rsidRDefault="00C9741B" w:rsidP="006D7E10">
            <w:pPr>
              <w:jc w:val="right"/>
              <w:rPr>
                <w:sz w:val="24"/>
              </w:rPr>
            </w:pPr>
            <w:r w:rsidRPr="00DB6CF1">
              <w:rPr>
                <w:sz w:val="24"/>
              </w:rPr>
              <w:t>67.144.948 zł</w:t>
            </w:r>
          </w:p>
          <w:p w:rsidR="00C9741B" w:rsidRPr="00DB6CF1" w:rsidRDefault="00C9741B" w:rsidP="006D7E10">
            <w:pPr>
              <w:rPr>
                <w:sz w:val="16"/>
                <w:szCs w:val="16"/>
              </w:rPr>
            </w:pPr>
            <w:r w:rsidRPr="00DB6CF1">
              <w:rPr>
                <w:sz w:val="16"/>
                <w:szCs w:val="16"/>
              </w:rPr>
              <w:t>z tego:</w:t>
            </w:r>
          </w:p>
          <w:p w:rsidR="00C9741B" w:rsidRPr="00DB6CF1" w:rsidRDefault="00C9741B" w:rsidP="006D7E10">
            <w:pPr>
              <w:rPr>
                <w:sz w:val="24"/>
              </w:rPr>
            </w:pPr>
            <w:r w:rsidRPr="00DB6CF1">
              <w:rPr>
                <w:sz w:val="24"/>
              </w:rPr>
              <w:t>bieżące      11.913.032 zł</w:t>
            </w:r>
          </w:p>
          <w:p w:rsidR="00C9741B" w:rsidRPr="00DB6CF1" w:rsidRDefault="00C9741B" w:rsidP="006D7E10">
            <w:pPr>
              <w:rPr>
                <w:sz w:val="24"/>
              </w:rPr>
            </w:pPr>
            <w:r w:rsidRPr="00DB6CF1">
              <w:rPr>
                <w:sz w:val="24"/>
              </w:rPr>
              <w:t>majątkowe 55.231.916 zł</w:t>
            </w:r>
          </w:p>
        </w:tc>
        <w:tc>
          <w:tcPr>
            <w:tcW w:w="2268" w:type="dxa"/>
            <w:shd w:val="clear" w:color="auto" w:fill="auto"/>
          </w:tcPr>
          <w:p w:rsidR="00C9741B" w:rsidRPr="00DB6CF1" w:rsidRDefault="00C9741B" w:rsidP="006D7E10">
            <w:pPr>
              <w:jc w:val="center"/>
              <w:rPr>
                <w:b/>
                <w:sz w:val="24"/>
              </w:rPr>
            </w:pPr>
            <w:r w:rsidRPr="00DB6CF1">
              <w:rPr>
                <w:b/>
                <w:sz w:val="24"/>
              </w:rPr>
              <w:t xml:space="preserve">  19.965.115 zł</w:t>
            </w:r>
          </w:p>
          <w:p w:rsidR="00C9741B" w:rsidRPr="00DB6CF1" w:rsidRDefault="00C9741B" w:rsidP="006D7E10">
            <w:pPr>
              <w:jc w:val="center"/>
              <w:rPr>
                <w:b/>
                <w:sz w:val="16"/>
                <w:szCs w:val="16"/>
              </w:rPr>
            </w:pPr>
          </w:p>
          <w:p w:rsidR="00C9741B" w:rsidRPr="00DB6CF1" w:rsidRDefault="00C9741B" w:rsidP="006D7E10">
            <w:pPr>
              <w:jc w:val="center"/>
              <w:rPr>
                <w:b/>
                <w:sz w:val="24"/>
              </w:rPr>
            </w:pPr>
            <w:r w:rsidRPr="00DB6CF1">
              <w:rPr>
                <w:b/>
                <w:sz w:val="24"/>
              </w:rPr>
              <w:t xml:space="preserve">    6.043.282 zł</w:t>
            </w:r>
          </w:p>
          <w:p w:rsidR="00C9741B" w:rsidRPr="00DB6CF1" w:rsidRDefault="00C9741B" w:rsidP="006D7E10">
            <w:pPr>
              <w:jc w:val="center"/>
              <w:rPr>
                <w:b/>
                <w:sz w:val="24"/>
              </w:rPr>
            </w:pPr>
            <w:r w:rsidRPr="00DB6CF1">
              <w:rPr>
                <w:b/>
                <w:sz w:val="24"/>
              </w:rPr>
              <w:t xml:space="preserve">  13.921.834 zł</w:t>
            </w:r>
          </w:p>
        </w:tc>
        <w:tc>
          <w:tcPr>
            <w:tcW w:w="2126" w:type="dxa"/>
            <w:shd w:val="clear" w:color="auto" w:fill="auto"/>
          </w:tcPr>
          <w:p w:rsidR="00C9741B" w:rsidRPr="00DB6CF1" w:rsidRDefault="00C9741B" w:rsidP="006D7E10">
            <w:pPr>
              <w:jc w:val="center"/>
              <w:rPr>
                <w:sz w:val="24"/>
              </w:rPr>
            </w:pPr>
            <w:r w:rsidRPr="00DB6CF1">
              <w:rPr>
                <w:sz w:val="24"/>
              </w:rPr>
              <w:t>29,7%</w:t>
            </w:r>
          </w:p>
          <w:p w:rsidR="00C9741B" w:rsidRPr="00DB6CF1" w:rsidRDefault="00C9741B" w:rsidP="006D7E10">
            <w:pPr>
              <w:jc w:val="center"/>
              <w:rPr>
                <w:sz w:val="16"/>
                <w:szCs w:val="16"/>
              </w:rPr>
            </w:pPr>
          </w:p>
          <w:p w:rsidR="00C9741B" w:rsidRPr="00DB6CF1" w:rsidRDefault="00C9741B" w:rsidP="006D7E10">
            <w:pPr>
              <w:jc w:val="center"/>
              <w:rPr>
                <w:sz w:val="24"/>
              </w:rPr>
            </w:pPr>
            <w:r w:rsidRPr="00DB6CF1">
              <w:rPr>
                <w:sz w:val="24"/>
              </w:rPr>
              <w:t>50,7%</w:t>
            </w:r>
          </w:p>
          <w:p w:rsidR="00C9741B" w:rsidRPr="00DB6CF1" w:rsidRDefault="00C9741B" w:rsidP="006D7E10">
            <w:pPr>
              <w:jc w:val="center"/>
              <w:rPr>
                <w:sz w:val="24"/>
              </w:rPr>
            </w:pPr>
            <w:r w:rsidRPr="00DB6CF1">
              <w:rPr>
                <w:sz w:val="24"/>
              </w:rPr>
              <w:t>25,2%</w:t>
            </w:r>
          </w:p>
        </w:tc>
        <w:tc>
          <w:tcPr>
            <w:tcW w:w="2233" w:type="dxa"/>
            <w:shd w:val="clear" w:color="auto" w:fill="auto"/>
          </w:tcPr>
          <w:p w:rsidR="00C9741B" w:rsidRPr="00DB6CF1" w:rsidRDefault="00C9741B" w:rsidP="006D7E10">
            <w:pPr>
              <w:jc w:val="center"/>
              <w:rPr>
                <w:sz w:val="24"/>
              </w:rPr>
            </w:pPr>
            <w:r w:rsidRPr="00DB6CF1">
              <w:rPr>
                <w:sz w:val="24"/>
              </w:rPr>
              <w:t xml:space="preserve">  - 13.607.359 zł</w:t>
            </w:r>
          </w:p>
          <w:p w:rsidR="00C9741B" w:rsidRPr="00DB6CF1" w:rsidRDefault="00C9741B" w:rsidP="006D7E10">
            <w:pPr>
              <w:jc w:val="center"/>
              <w:rPr>
                <w:sz w:val="16"/>
                <w:szCs w:val="16"/>
              </w:rPr>
            </w:pPr>
            <w:r w:rsidRPr="00DB6CF1">
              <w:rPr>
                <w:sz w:val="16"/>
                <w:szCs w:val="16"/>
              </w:rPr>
              <w:t xml:space="preserve"> </w:t>
            </w:r>
          </w:p>
          <w:p w:rsidR="00C9741B" w:rsidRPr="00DB6CF1" w:rsidRDefault="00C9741B" w:rsidP="006D7E10">
            <w:pPr>
              <w:jc w:val="center"/>
              <w:rPr>
                <w:sz w:val="24"/>
              </w:rPr>
            </w:pPr>
            <w:r w:rsidRPr="00DB6CF1">
              <w:rPr>
                <w:sz w:val="24"/>
              </w:rPr>
              <w:t xml:space="preserve">           86.766 zł</w:t>
            </w:r>
          </w:p>
          <w:p w:rsidR="00C9741B" w:rsidRPr="00DB6CF1" w:rsidRDefault="00C9741B" w:rsidP="006D7E10">
            <w:pPr>
              <w:rPr>
                <w:sz w:val="24"/>
              </w:rPr>
            </w:pPr>
            <w:r w:rsidRPr="00DB6CF1">
              <w:rPr>
                <w:sz w:val="24"/>
              </w:rPr>
              <w:t xml:space="preserve">      - 13.694.124 zł</w:t>
            </w:r>
          </w:p>
        </w:tc>
      </w:tr>
    </w:tbl>
    <w:p w:rsidR="00C9741B" w:rsidRPr="00DB6CF1" w:rsidRDefault="00C9741B" w:rsidP="00C9741B">
      <w:pPr>
        <w:jc w:val="both"/>
        <w:rPr>
          <w:sz w:val="6"/>
          <w:szCs w:val="16"/>
        </w:rPr>
      </w:pPr>
    </w:p>
    <w:p w:rsidR="00C9741B" w:rsidRPr="00DB6CF1" w:rsidRDefault="00C9741B" w:rsidP="00C9741B">
      <w:pPr>
        <w:pStyle w:val="Nagwek1"/>
      </w:pPr>
      <w:r w:rsidRPr="00DB6CF1">
        <w:t>W dziale tym wydatki poniesiono w następujących rozdziałach:</w:t>
      </w:r>
    </w:p>
    <w:p w:rsidR="00C9741B" w:rsidRPr="00DB6CF1" w:rsidRDefault="00C9741B" w:rsidP="00C9741B">
      <w:pPr>
        <w:rPr>
          <w:sz w:val="4"/>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9741B" w:rsidRPr="00DB6CF1" w:rsidTr="006D7E10">
        <w:trPr>
          <w:jc w:val="center"/>
        </w:trPr>
        <w:tc>
          <w:tcPr>
            <w:tcW w:w="9180" w:type="dxa"/>
            <w:gridSpan w:val="4"/>
            <w:shd w:val="clear" w:color="auto" w:fill="E6E6E6"/>
          </w:tcPr>
          <w:p w:rsidR="00C9741B" w:rsidRPr="00DB6CF1" w:rsidRDefault="00C9741B" w:rsidP="006D7E10">
            <w:pPr>
              <w:rPr>
                <w:b/>
                <w:i/>
                <w:sz w:val="24"/>
                <w:szCs w:val="24"/>
              </w:rPr>
            </w:pPr>
            <w:r w:rsidRPr="00DB6CF1">
              <w:rPr>
                <w:b/>
                <w:i/>
                <w:sz w:val="24"/>
                <w:szCs w:val="24"/>
              </w:rPr>
              <w:t>01006 – Zarządy melioracji i urządzeń wodnych</w:t>
            </w:r>
          </w:p>
        </w:tc>
      </w:tr>
      <w:tr w:rsidR="00C9741B" w:rsidRPr="00DB6CF1" w:rsidTr="006D7E10">
        <w:trPr>
          <w:jc w:val="center"/>
        </w:trPr>
        <w:tc>
          <w:tcPr>
            <w:tcW w:w="2660" w:type="dxa"/>
            <w:shd w:val="clear" w:color="auto" w:fill="E6E6E6"/>
            <w:vAlign w:val="center"/>
          </w:tcPr>
          <w:p w:rsidR="00C9741B" w:rsidRPr="00DB6CF1" w:rsidRDefault="00C9741B" w:rsidP="006D7E10">
            <w:pPr>
              <w:pStyle w:val="Tekstprzypisudolnego"/>
              <w:jc w:val="center"/>
            </w:pPr>
            <w:r w:rsidRPr="00DB6CF1">
              <w:t>Plan po zmianach</w:t>
            </w:r>
          </w:p>
        </w:tc>
        <w:tc>
          <w:tcPr>
            <w:tcW w:w="2268" w:type="dxa"/>
            <w:shd w:val="clear" w:color="auto" w:fill="E6E6E6"/>
            <w:vAlign w:val="center"/>
          </w:tcPr>
          <w:p w:rsidR="00C9741B" w:rsidRPr="00DB6CF1" w:rsidRDefault="00C9741B" w:rsidP="006D7E10">
            <w:pPr>
              <w:pStyle w:val="Tekstprzypisudolnego"/>
              <w:jc w:val="center"/>
            </w:pPr>
            <w:r w:rsidRPr="00DB6CF1">
              <w:t>Wykonanie</w:t>
            </w:r>
          </w:p>
        </w:tc>
        <w:tc>
          <w:tcPr>
            <w:tcW w:w="2126" w:type="dxa"/>
            <w:shd w:val="clear" w:color="auto" w:fill="E6E6E6"/>
            <w:vAlign w:val="center"/>
          </w:tcPr>
          <w:p w:rsidR="00C9741B" w:rsidRPr="00DB6CF1" w:rsidRDefault="00C9741B" w:rsidP="006D7E10">
            <w:pPr>
              <w:pStyle w:val="Tekstprzypisudolnego"/>
              <w:jc w:val="center"/>
            </w:pPr>
            <w:r w:rsidRPr="00DB6CF1">
              <w:t>Wskaźnik realizacji</w:t>
            </w:r>
          </w:p>
        </w:tc>
        <w:tc>
          <w:tcPr>
            <w:tcW w:w="2126" w:type="dxa"/>
            <w:shd w:val="clear" w:color="auto" w:fill="E6E6E6"/>
            <w:vAlign w:val="center"/>
          </w:tcPr>
          <w:p w:rsidR="00C9741B" w:rsidRPr="00DB6CF1" w:rsidRDefault="00C9741B" w:rsidP="006D7E10">
            <w:pPr>
              <w:pStyle w:val="Tekstprzypisudolnego"/>
              <w:jc w:val="center"/>
            </w:pPr>
            <w:r w:rsidRPr="00DB6CF1">
              <w:t>Odchylenie</w:t>
            </w:r>
          </w:p>
        </w:tc>
      </w:tr>
      <w:tr w:rsidR="00C9741B" w:rsidRPr="00DB6CF1" w:rsidTr="006D7E10">
        <w:trPr>
          <w:jc w:val="center"/>
        </w:trPr>
        <w:tc>
          <w:tcPr>
            <w:tcW w:w="2660" w:type="dxa"/>
            <w:shd w:val="clear" w:color="auto" w:fill="E6E6E6"/>
          </w:tcPr>
          <w:p w:rsidR="00C9741B" w:rsidRPr="00DB6CF1" w:rsidRDefault="00C9741B" w:rsidP="006D7E10">
            <w:pPr>
              <w:pStyle w:val="Tekstprzypisudolnego"/>
              <w:jc w:val="right"/>
              <w:rPr>
                <w:sz w:val="24"/>
                <w:szCs w:val="24"/>
              </w:rPr>
            </w:pPr>
            <w:r w:rsidRPr="00DB6CF1">
              <w:rPr>
                <w:sz w:val="24"/>
                <w:szCs w:val="24"/>
              </w:rPr>
              <w:t xml:space="preserve">                11.087.887 zł</w:t>
            </w:r>
          </w:p>
          <w:p w:rsidR="00C9741B" w:rsidRPr="00DB6CF1" w:rsidRDefault="00C9741B" w:rsidP="006D7E10">
            <w:pPr>
              <w:pStyle w:val="Tekstprzypisudolnego"/>
            </w:pPr>
            <w:r w:rsidRPr="00DB6CF1">
              <w:t>z tego:</w:t>
            </w:r>
          </w:p>
          <w:p w:rsidR="00C9741B" w:rsidRPr="00DB6CF1" w:rsidRDefault="00C9741B" w:rsidP="006D7E10">
            <w:pPr>
              <w:pStyle w:val="Tekstprzypisudolnego"/>
              <w:jc w:val="center"/>
              <w:rPr>
                <w:sz w:val="24"/>
                <w:szCs w:val="24"/>
              </w:rPr>
            </w:pPr>
            <w:r w:rsidRPr="00DB6CF1">
              <w:rPr>
                <w:sz w:val="24"/>
                <w:szCs w:val="24"/>
              </w:rPr>
              <w:t>bieżące      11.017.887 zł</w:t>
            </w:r>
          </w:p>
          <w:p w:rsidR="00C9741B" w:rsidRPr="00DB6CF1" w:rsidRDefault="00C9741B" w:rsidP="006D7E10">
            <w:pPr>
              <w:pStyle w:val="Tekstprzypisudolnego"/>
              <w:jc w:val="center"/>
              <w:rPr>
                <w:sz w:val="24"/>
                <w:szCs w:val="24"/>
              </w:rPr>
            </w:pPr>
            <w:r w:rsidRPr="00DB6CF1">
              <w:rPr>
                <w:sz w:val="24"/>
                <w:szCs w:val="24"/>
              </w:rPr>
              <w:t>majątkowe      70.000 zł</w:t>
            </w:r>
          </w:p>
        </w:tc>
        <w:tc>
          <w:tcPr>
            <w:tcW w:w="2268"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5.790.103 zł</w:t>
            </w:r>
          </w:p>
          <w:p w:rsidR="00C9741B" w:rsidRPr="00DB6CF1" w:rsidRDefault="00C9741B" w:rsidP="006D7E10">
            <w:pPr>
              <w:pStyle w:val="Tekstprzypisudolnego"/>
              <w:jc w:val="center"/>
              <w:rPr>
                <w:b/>
              </w:rPr>
            </w:pPr>
          </w:p>
          <w:p w:rsidR="00C9741B" w:rsidRPr="00DB6CF1" w:rsidRDefault="00C9741B" w:rsidP="006D7E10">
            <w:pPr>
              <w:pStyle w:val="Tekstprzypisudolnego"/>
              <w:jc w:val="center"/>
              <w:rPr>
                <w:b/>
                <w:sz w:val="24"/>
                <w:szCs w:val="24"/>
              </w:rPr>
            </w:pPr>
            <w:r w:rsidRPr="00DB6CF1">
              <w:rPr>
                <w:b/>
                <w:sz w:val="24"/>
                <w:szCs w:val="24"/>
              </w:rPr>
              <w:t>5.775.484 zł</w:t>
            </w:r>
          </w:p>
          <w:p w:rsidR="00C9741B" w:rsidRPr="00DB6CF1" w:rsidRDefault="00C9741B" w:rsidP="006D7E10">
            <w:pPr>
              <w:pStyle w:val="Tekstprzypisudolnego"/>
              <w:jc w:val="center"/>
              <w:rPr>
                <w:b/>
                <w:sz w:val="24"/>
                <w:szCs w:val="24"/>
              </w:rPr>
            </w:pPr>
            <w:r w:rsidRPr="00DB6CF1">
              <w:rPr>
                <w:b/>
                <w:sz w:val="24"/>
                <w:szCs w:val="24"/>
              </w:rPr>
              <w:t xml:space="preserve">     14.619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52,2%</w:t>
            </w:r>
          </w:p>
          <w:p w:rsidR="00C9741B" w:rsidRPr="00DB6CF1" w:rsidRDefault="00C9741B" w:rsidP="006D7E10">
            <w:pPr>
              <w:pStyle w:val="Tekstprzypisudolnego"/>
              <w:jc w:val="center"/>
            </w:pPr>
          </w:p>
          <w:p w:rsidR="00C9741B" w:rsidRPr="00DB6CF1" w:rsidRDefault="00C9741B" w:rsidP="006D7E10">
            <w:pPr>
              <w:pStyle w:val="Tekstprzypisudolnego"/>
              <w:jc w:val="center"/>
              <w:rPr>
                <w:sz w:val="24"/>
                <w:szCs w:val="24"/>
              </w:rPr>
            </w:pPr>
            <w:r w:rsidRPr="00DB6CF1">
              <w:rPr>
                <w:sz w:val="24"/>
                <w:szCs w:val="24"/>
              </w:rPr>
              <w:t xml:space="preserve"> 52,4%</w:t>
            </w:r>
          </w:p>
          <w:p w:rsidR="00C9741B" w:rsidRPr="00DB6CF1" w:rsidRDefault="00C9741B" w:rsidP="006D7E10">
            <w:pPr>
              <w:pStyle w:val="Tekstprzypisudolnego"/>
              <w:jc w:val="center"/>
              <w:rPr>
                <w:sz w:val="24"/>
                <w:szCs w:val="24"/>
              </w:rPr>
            </w:pPr>
            <w:r w:rsidRPr="00DB6CF1">
              <w:rPr>
                <w:sz w:val="24"/>
                <w:szCs w:val="24"/>
              </w:rPr>
              <w:t xml:space="preserve"> 20,9%</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 xml:space="preserve">   246.160 zł</w:t>
            </w:r>
          </w:p>
          <w:p w:rsidR="00C9741B" w:rsidRPr="00DB6CF1" w:rsidRDefault="00C9741B" w:rsidP="006D7E10">
            <w:pPr>
              <w:pStyle w:val="Tekstprzypisudolnego"/>
              <w:jc w:val="center"/>
            </w:pPr>
          </w:p>
          <w:p w:rsidR="00C9741B" w:rsidRPr="00DB6CF1" w:rsidRDefault="00C9741B" w:rsidP="006D7E10">
            <w:pPr>
              <w:pStyle w:val="Tekstprzypisudolnego"/>
              <w:jc w:val="center"/>
              <w:rPr>
                <w:sz w:val="24"/>
                <w:szCs w:val="24"/>
              </w:rPr>
            </w:pPr>
            <w:r w:rsidRPr="00DB6CF1">
              <w:rPr>
                <w:sz w:val="24"/>
                <w:szCs w:val="24"/>
              </w:rPr>
              <w:t xml:space="preserve">   266.541 zł</w:t>
            </w:r>
          </w:p>
          <w:p w:rsidR="00C9741B" w:rsidRPr="00DB6CF1" w:rsidRDefault="00C9741B" w:rsidP="006D7E10">
            <w:pPr>
              <w:pStyle w:val="Tekstprzypisudolnego"/>
              <w:jc w:val="center"/>
              <w:rPr>
                <w:sz w:val="24"/>
                <w:szCs w:val="24"/>
              </w:rPr>
            </w:pPr>
            <w:r w:rsidRPr="00DB6CF1">
              <w:rPr>
                <w:sz w:val="24"/>
                <w:szCs w:val="24"/>
              </w:rPr>
              <w:t xml:space="preserve">   - 20.381 zł</w:t>
            </w:r>
          </w:p>
        </w:tc>
      </w:tr>
    </w:tbl>
    <w:p w:rsidR="00C9741B" w:rsidRPr="00DB6CF1" w:rsidRDefault="00C9741B" w:rsidP="00C9741B">
      <w:pPr>
        <w:rPr>
          <w:sz w:val="4"/>
          <w:szCs w:val="4"/>
        </w:rPr>
      </w:pPr>
    </w:p>
    <w:p w:rsidR="00C9741B" w:rsidRPr="00DB6CF1" w:rsidRDefault="00C9741B" w:rsidP="00C9741B">
      <w:pPr>
        <w:rPr>
          <w:sz w:val="24"/>
          <w:szCs w:val="24"/>
        </w:rPr>
      </w:pPr>
      <w:r w:rsidRPr="00DB6CF1">
        <w:rPr>
          <w:sz w:val="24"/>
          <w:szCs w:val="24"/>
        </w:rPr>
        <w:t>Wydatki w tym rozdziale zostały poniesione na:</w:t>
      </w:r>
    </w:p>
    <w:p w:rsidR="00C9741B" w:rsidRPr="00DB6CF1" w:rsidRDefault="00C9741B" w:rsidP="00C9741B">
      <w:pPr>
        <w:rPr>
          <w:b/>
          <w:sz w:val="4"/>
          <w:szCs w:val="16"/>
        </w:rPr>
      </w:pPr>
    </w:p>
    <w:p w:rsidR="00C9741B" w:rsidRPr="00DB6CF1" w:rsidRDefault="00C9741B" w:rsidP="004C59D1">
      <w:pPr>
        <w:numPr>
          <w:ilvl w:val="0"/>
          <w:numId w:val="7"/>
        </w:numPr>
        <w:jc w:val="both"/>
      </w:pPr>
      <w:r w:rsidRPr="00DB6CF1">
        <w:rPr>
          <w:b/>
          <w:i/>
          <w:sz w:val="28"/>
          <w:szCs w:val="28"/>
        </w:rPr>
        <w:t>Bieżącą działalność Zachodniopomorskiego Zarządu Melioracji                       i Urządzeń Wodnych w Szczecinie</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Cs/>
              </w:rPr>
            </w:pPr>
            <w:r w:rsidRPr="00DB6CF1">
              <w:rPr>
                <w:iCs/>
              </w:rPr>
              <w:t xml:space="preserve">Odchylenie </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10.681.190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5.610.556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52,5%</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269.961 zł</w:t>
            </w:r>
          </w:p>
        </w:tc>
      </w:tr>
    </w:tbl>
    <w:p w:rsidR="00C9741B" w:rsidRPr="00DB6CF1" w:rsidRDefault="00C9741B" w:rsidP="00C9741B">
      <w:pPr>
        <w:jc w:val="both"/>
        <w:rPr>
          <w:sz w:val="4"/>
          <w:szCs w:val="4"/>
        </w:rPr>
      </w:pPr>
    </w:p>
    <w:p w:rsidR="00C9741B" w:rsidRPr="00DB6CF1" w:rsidRDefault="00C9741B" w:rsidP="00C9741B">
      <w:pPr>
        <w:jc w:val="both"/>
        <w:rPr>
          <w:sz w:val="24"/>
        </w:rPr>
      </w:pPr>
      <w:r w:rsidRPr="00DB6CF1">
        <w:rPr>
          <w:sz w:val="24"/>
        </w:rPr>
        <w:t xml:space="preserve">Zrealizowane w podanej kwocie </w:t>
      </w:r>
      <w:r w:rsidRPr="00DB6CF1">
        <w:rPr>
          <w:b/>
          <w:sz w:val="24"/>
        </w:rPr>
        <w:t>wydatki bieżące</w:t>
      </w:r>
      <w:r w:rsidRPr="00DB6CF1">
        <w:rPr>
          <w:sz w:val="24"/>
        </w:rPr>
        <w:t xml:space="preserve"> obejmują: </w:t>
      </w:r>
    </w:p>
    <w:p w:rsidR="00C9741B" w:rsidRPr="00DB6CF1" w:rsidRDefault="00C9741B" w:rsidP="007C0EEF">
      <w:pPr>
        <w:numPr>
          <w:ilvl w:val="0"/>
          <w:numId w:val="13"/>
        </w:numPr>
        <w:jc w:val="both"/>
        <w:rPr>
          <w:sz w:val="24"/>
        </w:rPr>
      </w:pPr>
      <w:r w:rsidRPr="00DB6CF1">
        <w:rPr>
          <w:i/>
          <w:sz w:val="24"/>
        </w:rPr>
        <w:t>wydatki poniesione na koszty wynagrodzeń</w:t>
      </w:r>
      <w:r w:rsidRPr="00DB6CF1">
        <w:rPr>
          <w:sz w:val="24"/>
        </w:rPr>
        <w:t xml:space="preserve"> w łącznej wysokości </w:t>
      </w:r>
      <w:r w:rsidRPr="00DB6CF1">
        <w:rPr>
          <w:b/>
          <w:i/>
          <w:sz w:val="24"/>
        </w:rPr>
        <w:t>4.782.614 zł,</w:t>
      </w:r>
      <w:r w:rsidRPr="00DB6CF1">
        <w:rPr>
          <w:sz w:val="24"/>
        </w:rPr>
        <w:t xml:space="preserve"> stanowiącej 52,8% planu oraz 85,</w:t>
      </w:r>
      <w:r w:rsidR="001C6CF6" w:rsidRPr="00DB6CF1">
        <w:rPr>
          <w:sz w:val="24"/>
        </w:rPr>
        <w:t>3</w:t>
      </w:r>
      <w:r w:rsidRPr="00DB6CF1">
        <w:rPr>
          <w:sz w:val="24"/>
        </w:rPr>
        <w:t>% ogółu zrealizowanych wydatków bieżących Jednostki, z czego kwotę:</w:t>
      </w:r>
    </w:p>
    <w:p w:rsidR="00C9741B" w:rsidRPr="00DB6CF1" w:rsidRDefault="00C9741B" w:rsidP="007C0EEF">
      <w:pPr>
        <w:numPr>
          <w:ilvl w:val="0"/>
          <w:numId w:val="41"/>
        </w:numPr>
        <w:jc w:val="both"/>
        <w:rPr>
          <w:sz w:val="22"/>
        </w:rPr>
      </w:pPr>
      <w:r w:rsidRPr="00DB6CF1">
        <w:rPr>
          <w:i/>
          <w:sz w:val="22"/>
        </w:rPr>
        <w:t>4.025.454 zł</w:t>
      </w:r>
      <w:r w:rsidRPr="00DB6CF1">
        <w:rPr>
          <w:sz w:val="22"/>
        </w:rPr>
        <w:t xml:space="preserve"> wydatkowano na wynagrodzenia osobowe 160 pracowników zatrudnionych </w:t>
      </w:r>
      <w:r w:rsidRPr="00DB6CF1">
        <w:rPr>
          <w:sz w:val="22"/>
        </w:rPr>
        <w:br/>
        <w:t xml:space="preserve">na umowę o pracę, dodatkowe wynagrodzenie roczne za 2012 rok, nagrody jubileuszowe, odprawy emerytalne i rentowe oraz ekwiwalent za urlop, </w:t>
      </w:r>
    </w:p>
    <w:p w:rsidR="00C9741B" w:rsidRPr="00DB6CF1" w:rsidRDefault="00C9741B" w:rsidP="007C0EEF">
      <w:pPr>
        <w:numPr>
          <w:ilvl w:val="0"/>
          <w:numId w:val="41"/>
        </w:numPr>
        <w:jc w:val="both"/>
        <w:rPr>
          <w:sz w:val="22"/>
        </w:rPr>
      </w:pPr>
      <w:r w:rsidRPr="00DB6CF1">
        <w:rPr>
          <w:i/>
          <w:sz w:val="22"/>
        </w:rPr>
        <w:t>24.619 zł</w:t>
      </w:r>
      <w:r w:rsidRPr="00DB6CF1">
        <w:rPr>
          <w:sz w:val="22"/>
        </w:rPr>
        <w:t xml:space="preserve"> wydatkowano na wynagrodzenia wynikające z zawartych umów zleceń </w:t>
      </w:r>
      <w:r w:rsidRPr="00DB6CF1">
        <w:rPr>
          <w:sz w:val="22"/>
        </w:rPr>
        <w:br/>
        <w:t>dotyczących ochrony informacji niejawnych, archiwizacji dokumentacji Terenowych Oddziałów, umów na sprzątanie i usługi informatyczne,</w:t>
      </w:r>
    </w:p>
    <w:p w:rsidR="00C9741B" w:rsidRPr="00DB6CF1" w:rsidRDefault="00C9741B" w:rsidP="007C0EEF">
      <w:pPr>
        <w:numPr>
          <w:ilvl w:val="0"/>
          <w:numId w:val="41"/>
        </w:numPr>
        <w:jc w:val="both"/>
        <w:rPr>
          <w:sz w:val="22"/>
        </w:rPr>
      </w:pPr>
      <w:r w:rsidRPr="00DB6CF1">
        <w:rPr>
          <w:i/>
          <w:sz w:val="22"/>
        </w:rPr>
        <w:t>732.541 zł</w:t>
      </w:r>
      <w:r w:rsidRPr="00DB6CF1">
        <w:rPr>
          <w:sz w:val="22"/>
        </w:rPr>
        <w:t xml:space="preserve"> wydatkowano na pochodne od ww. kwot wynagrodzeń;</w:t>
      </w:r>
    </w:p>
    <w:p w:rsidR="00C9741B" w:rsidRPr="00DB6CF1" w:rsidRDefault="00C9741B" w:rsidP="007C0EEF">
      <w:pPr>
        <w:numPr>
          <w:ilvl w:val="0"/>
          <w:numId w:val="13"/>
        </w:numPr>
        <w:jc w:val="both"/>
        <w:rPr>
          <w:sz w:val="24"/>
        </w:rPr>
      </w:pPr>
      <w:r w:rsidRPr="00DB6CF1">
        <w:rPr>
          <w:i/>
          <w:sz w:val="24"/>
        </w:rPr>
        <w:t>pozostałe wydatki rzeczowe związane z utrzymaniem i działalnością Jednostki</w:t>
      </w:r>
      <w:r w:rsidRPr="00DB6CF1">
        <w:rPr>
          <w:sz w:val="24"/>
        </w:rPr>
        <w:t xml:space="preserve"> </w:t>
      </w:r>
      <w:r w:rsidRPr="00DB6CF1">
        <w:rPr>
          <w:sz w:val="24"/>
        </w:rPr>
        <w:br/>
        <w:t xml:space="preserve">w wysokości </w:t>
      </w:r>
      <w:r w:rsidRPr="00DB6CF1">
        <w:rPr>
          <w:b/>
          <w:i/>
          <w:sz w:val="24"/>
        </w:rPr>
        <w:t>827.942 zł</w:t>
      </w:r>
      <w:r w:rsidRPr="00DB6CF1">
        <w:rPr>
          <w:sz w:val="24"/>
        </w:rPr>
        <w:t>, stanowiącej 50,8% planu oraz 14,7% ogółu zrealizowanych wydatków bieżących Jednostki, poniesiono w kwocie:</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147.339 zł</w:t>
      </w:r>
      <w:r w:rsidRPr="00DB6CF1">
        <w:rPr>
          <w:sz w:val="24"/>
        </w:rPr>
        <w:t xml:space="preserve"> na</w:t>
      </w:r>
      <w:r w:rsidRPr="00DB6CF1">
        <w:rPr>
          <w:i/>
          <w:sz w:val="24"/>
        </w:rPr>
        <w:t xml:space="preserve"> zakup wyposażenia i materiałów</w:t>
      </w:r>
      <w:r w:rsidRPr="00DB6CF1">
        <w:rPr>
          <w:sz w:val="24"/>
        </w:rPr>
        <w:t>, tj. m.in. na: zakup paliwa, części zamiennych do samochodów, wyposażenia biura, materiałów biurowych, prasy, czasopism, środków czystości,</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 xml:space="preserve">154.300 zł </w:t>
      </w:r>
      <w:r w:rsidRPr="00DB6CF1">
        <w:rPr>
          <w:sz w:val="24"/>
        </w:rPr>
        <w:t xml:space="preserve">na </w:t>
      </w:r>
      <w:r w:rsidRPr="00DB6CF1">
        <w:rPr>
          <w:i/>
          <w:sz w:val="24"/>
        </w:rPr>
        <w:t>odpisy na Zakładowy Fundusz Świadczeń Socjalnych</w:t>
      </w:r>
      <w:r w:rsidRPr="00DB6CF1">
        <w:rPr>
          <w:sz w:val="24"/>
        </w:rPr>
        <w:t xml:space="preserve"> </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159.881  zł</w:t>
      </w:r>
      <w:r w:rsidRPr="00DB6CF1">
        <w:rPr>
          <w:sz w:val="24"/>
        </w:rPr>
        <w:t xml:space="preserve"> na </w:t>
      </w:r>
      <w:r w:rsidRPr="00DB6CF1">
        <w:rPr>
          <w:i/>
          <w:sz w:val="24"/>
        </w:rPr>
        <w:t>zakup usług</w:t>
      </w:r>
      <w:r w:rsidRPr="00DB6CF1">
        <w:rPr>
          <w:sz w:val="24"/>
        </w:rPr>
        <w:t>, tj. m.in. na:</w:t>
      </w:r>
    </w:p>
    <w:p w:rsidR="00C9741B" w:rsidRPr="00DB6CF1" w:rsidRDefault="00C9741B" w:rsidP="007C0EEF">
      <w:pPr>
        <w:numPr>
          <w:ilvl w:val="1"/>
          <w:numId w:val="50"/>
        </w:numPr>
        <w:jc w:val="both"/>
        <w:rPr>
          <w:sz w:val="22"/>
        </w:rPr>
      </w:pPr>
      <w:r w:rsidRPr="00DB6CF1">
        <w:rPr>
          <w:sz w:val="22"/>
        </w:rPr>
        <w:t>koszty usług pocztowych, informatycznych, transportowych, komunikacyjnych, eksploatacyjnych, tłumaczeniowych, udziału w konferencjach, przeglądów samochodów, prowizji bankowych  (134.874 zł),</w:t>
      </w:r>
    </w:p>
    <w:p w:rsidR="00C9741B" w:rsidRPr="00DB6CF1" w:rsidRDefault="00C9741B" w:rsidP="007C0EEF">
      <w:pPr>
        <w:numPr>
          <w:ilvl w:val="1"/>
          <w:numId w:val="50"/>
        </w:numPr>
        <w:jc w:val="both"/>
        <w:rPr>
          <w:sz w:val="22"/>
        </w:rPr>
      </w:pPr>
      <w:r w:rsidRPr="00DB6CF1">
        <w:rPr>
          <w:sz w:val="22"/>
        </w:rPr>
        <w:t>koszty naprawy urządzeń i sprzętu biurowego oraz koszty remontów i konserwacji samochodów  (12.606 zł),</w:t>
      </w:r>
    </w:p>
    <w:p w:rsidR="00C9741B" w:rsidRPr="00DB6CF1" w:rsidRDefault="00C9741B" w:rsidP="007C0EEF">
      <w:pPr>
        <w:numPr>
          <w:ilvl w:val="1"/>
          <w:numId w:val="50"/>
        </w:numPr>
        <w:jc w:val="both"/>
        <w:rPr>
          <w:sz w:val="22"/>
        </w:rPr>
      </w:pPr>
      <w:r w:rsidRPr="00DB6CF1">
        <w:rPr>
          <w:sz w:val="22"/>
        </w:rPr>
        <w:t>koszty szkoleń pracowników (8.177 zł),</w:t>
      </w:r>
    </w:p>
    <w:p w:rsidR="00C9741B" w:rsidRPr="00DB6CF1" w:rsidRDefault="00C9741B" w:rsidP="007C0EEF">
      <w:pPr>
        <w:numPr>
          <w:ilvl w:val="1"/>
          <w:numId w:val="50"/>
        </w:numPr>
        <w:jc w:val="both"/>
        <w:rPr>
          <w:sz w:val="22"/>
        </w:rPr>
      </w:pPr>
      <w:r w:rsidRPr="00DB6CF1">
        <w:rPr>
          <w:sz w:val="22"/>
        </w:rPr>
        <w:t>koszty okresowych badań lekarskich pracowników (4.224 zł),</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 xml:space="preserve">241.670 zł </w:t>
      </w:r>
      <w:r w:rsidRPr="00DB6CF1">
        <w:rPr>
          <w:sz w:val="24"/>
        </w:rPr>
        <w:t>na opłaty związane z funkcjonowaniem Jednostki, obejmujące:</w:t>
      </w:r>
    </w:p>
    <w:p w:rsidR="00C9741B" w:rsidRPr="00DB6CF1" w:rsidRDefault="00C9741B" w:rsidP="003438D4">
      <w:pPr>
        <w:pStyle w:val="Akapitzlist"/>
        <w:numPr>
          <w:ilvl w:val="0"/>
          <w:numId w:val="182"/>
        </w:numPr>
        <w:jc w:val="both"/>
        <w:rPr>
          <w:sz w:val="22"/>
        </w:rPr>
      </w:pPr>
      <w:r w:rsidRPr="00DB6CF1">
        <w:rPr>
          <w:sz w:val="22"/>
        </w:rPr>
        <w:t xml:space="preserve">zakup energii (opłaty za energię elektryczną, cieplną, gaz oraz wodę) – 68.688 zł, </w:t>
      </w:r>
    </w:p>
    <w:p w:rsidR="00C9741B" w:rsidRPr="00DB6CF1" w:rsidRDefault="00C9741B" w:rsidP="003438D4">
      <w:pPr>
        <w:pStyle w:val="Akapitzlist"/>
        <w:numPr>
          <w:ilvl w:val="0"/>
          <w:numId w:val="182"/>
        </w:numPr>
        <w:jc w:val="both"/>
      </w:pPr>
      <w:r w:rsidRPr="00DB6CF1">
        <w:rPr>
          <w:sz w:val="22"/>
        </w:rPr>
        <w:t>opłaty za administrowanie i czynsze za biura oraz garaże – 116.334 zł,</w:t>
      </w:r>
    </w:p>
    <w:p w:rsidR="00C9741B" w:rsidRPr="00DB6CF1" w:rsidRDefault="00C9741B" w:rsidP="003438D4">
      <w:pPr>
        <w:pStyle w:val="Akapitzlist"/>
        <w:numPr>
          <w:ilvl w:val="0"/>
          <w:numId w:val="182"/>
        </w:numPr>
        <w:jc w:val="both"/>
        <w:rPr>
          <w:sz w:val="22"/>
          <w:szCs w:val="22"/>
        </w:rPr>
      </w:pPr>
      <w:r w:rsidRPr="00DB6CF1">
        <w:rPr>
          <w:sz w:val="22"/>
          <w:szCs w:val="22"/>
        </w:rPr>
        <w:lastRenderedPageBreak/>
        <w:t>opłaty za internet, telefonię komórkową i stacjonarną, trwały zarząd, sądowe i notarialne oraz ubezpieczenie samochodów – 55.300 zł,</w:t>
      </w:r>
    </w:p>
    <w:p w:rsidR="00C9741B" w:rsidRPr="00DB6CF1" w:rsidRDefault="00C9741B" w:rsidP="003438D4">
      <w:pPr>
        <w:pStyle w:val="Akapitzlist"/>
        <w:numPr>
          <w:ilvl w:val="0"/>
          <w:numId w:val="182"/>
        </w:numPr>
        <w:jc w:val="both"/>
        <w:rPr>
          <w:sz w:val="22"/>
          <w:szCs w:val="22"/>
        </w:rPr>
      </w:pPr>
      <w:r w:rsidRPr="00DB6CF1">
        <w:rPr>
          <w:sz w:val="22"/>
          <w:szCs w:val="22"/>
        </w:rPr>
        <w:t>opłatę za trwały zarząd – 1.348 zł,</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 xml:space="preserve">20.807 zł  </w:t>
      </w:r>
      <w:r w:rsidRPr="00DB6CF1">
        <w:rPr>
          <w:sz w:val="24"/>
        </w:rPr>
        <w:t>na</w:t>
      </w:r>
      <w:r w:rsidRPr="00DB6CF1">
        <w:rPr>
          <w:i/>
          <w:sz w:val="24"/>
        </w:rPr>
        <w:t xml:space="preserve"> </w:t>
      </w:r>
      <w:r w:rsidRPr="00DB6CF1">
        <w:rPr>
          <w:sz w:val="24"/>
        </w:rPr>
        <w:t>koszty</w:t>
      </w:r>
      <w:r w:rsidRPr="00DB6CF1">
        <w:rPr>
          <w:i/>
          <w:sz w:val="24"/>
        </w:rPr>
        <w:t xml:space="preserve"> podróży służbowych krajowych i zagranicznych,</w:t>
      </w:r>
    </w:p>
    <w:p w:rsidR="00C9741B" w:rsidRPr="00DB6CF1" w:rsidRDefault="00C9741B" w:rsidP="00C9741B">
      <w:pPr>
        <w:numPr>
          <w:ilvl w:val="0"/>
          <w:numId w:val="1"/>
        </w:numPr>
        <w:tabs>
          <w:tab w:val="clear" w:pos="360"/>
          <w:tab w:val="num" w:pos="644"/>
        </w:tabs>
        <w:ind w:left="644" w:hanging="284"/>
        <w:jc w:val="both"/>
        <w:rPr>
          <w:sz w:val="24"/>
        </w:rPr>
      </w:pPr>
      <w:r w:rsidRPr="00DB6CF1">
        <w:rPr>
          <w:i/>
          <w:sz w:val="24"/>
        </w:rPr>
        <w:t>103.945 zł</w:t>
      </w:r>
      <w:r w:rsidRPr="00DB6CF1">
        <w:rPr>
          <w:sz w:val="24"/>
        </w:rPr>
        <w:t xml:space="preserve"> na </w:t>
      </w:r>
      <w:r w:rsidRPr="00DB6CF1">
        <w:rPr>
          <w:i/>
          <w:sz w:val="24"/>
        </w:rPr>
        <w:t>pozostałe wydatki związane z działalnością</w:t>
      </w:r>
      <w:r w:rsidRPr="00DB6CF1">
        <w:rPr>
          <w:sz w:val="24"/>
        </w:rPr>
        <w:t xml:space="preserve"> </w:t>
      </w:r>
      <w:r w:rsidRPr="00DB6CF1">
        <w:rPr>
          <w:i/>
          <w:sz w:val="24"/>
        </w:rPr>
        <w:t xml:space="preserve">Jednostki </w:t>
      </w:r>
      <w:r w:rsidRPr="00DB6CF1">
        <w:rPr>
          <w:sz w:val="24"/>
        </w:rPr>
        <w:t xml:space="preserve">tj. na: </w:t>
      </w:r>
      <w:r w:rsidRPr="00DB6CF1">
        <w:rPr>
          <w:sz w:val="22"/>
        </w:rPr>
        <w:t>zapłatę podatku od nieruchomości (17.981 zł), wypłatę ekwiwalentu za używanie odzieży i odprawy pośmiertnej, dofinansowanie pracownikom zakupu okularów i opłat za studia (17.465 zł), wpłaty na PFRON (53.799 zł), wypłatę zasądzonej kwoty postępowania odwoławczego (13.600 zł) oraz koszty postępowania sądowego (1.100 zł)</w:t>
      </w:r>
      <w:r w:rsidRPr="00DB6CF1">
        <w:rPr>
          <w:sz w:val="24"/>
        </w:rPr>
        <w:t>.</w:t>
      </w:r>
      <w:r w:rsidRPr="00DB6CF1">
        <w:rPr>
          <w:i/>
          <w:sz w:val="24"/>
        </w:rPr>
        <w:t xml:space="preserve">  </w:t>
      </w:r>
    </w:p>
    <w:p w:rsidR="00C9741B" w:rsidRPr="00DB6CF1" w:rsidRDefault="00C9741B" w:rsidP="00C9741B">
      <w:pPr>
        <w:jc w:val="both"/>
        <w:rPr>
          <w:sz w:val="6"/>
          <w:szCs w:val="16"/>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Wykonanie wydatków powyżej wskaźnika wynikającego z upływu czasu, wynoszącego </w:t>
      </w:r>
      <w:r w:rsidRPr="00DB6CF1">
        <w:rPr>
          <w:sz w:val="24"/>
          <w:szCs w:val="24"/>
        </w:rPr>
        <w:br/>
        <w:t>50%, spowodowane było głównie:</w:t>
      </w:r>
    </w:p>
    <w:p w:rsidR="00C9741B" w:rsidRPr="00DB6CF1" w:rsidRDefault="00C9741B" w:rsidP="007C0EEF">
      <w:pPr>
        <w:numPr>
          <w:ilvl w:val="0"/>
          <w:numId w:val="33"/>
        </w:numPr>
        <w:jc w:val="both"/>
        <w:rPr>
          <w:sz w:val="24"/>
          <w:szCs w:val="24"/>
        </w:rPr>
      </w:pPr>
      <w:r w:rsidRPr="00DB6CF1">
        <w:rPr>
          <w:sz w:val="24"/>
          <w:szCs w:val="24"/>
        </w:rPr>
        <w:t>wypłatą dodatkowego wynagrodzenia rocznego za 2012 rok  w styczniu br.,</w:t>
      </w:r>
    </w:p>
    <w:p w:rsidR="00C9741B" w:rsidRPr="00DB6CF1" w:rsidRDefault="00C9741B" w:rsidP="007C0EEF">
      <w:pPr>
        <w:numPr>
          <w:ilvl w:val="0"/>
          <w:numId w:val="34"/>
        </w:numPr>
        <w:jc w:val="both"/>
        <w:rPr>
          <w:sz w:val="24"/>
          <w:szCs w:val="24"/>
        </w:rPr>
      </w:pPr>
      <w:r w:rsidRPr="00DB6CF1">
        <w:rPr>
          <w:sz w:val="24"/>
          <w:szCs w:val="24"/>
        </w:rPr>
        <w:t xml:space="preserve">przekazaniem obligatoryjnego odpisu na ZFŚS (w wys. 75% planu) w terminie </w:t>
      </w:r>
      <w:r w:rsidRPr="00DB6CF1">
        <w:rPr>
          <w:sz w:val="24"/>
          <w:szCs w:val="24"/>
        </w:rPr>
        <w:br/>
        <w:t>do</w:t>
      </w:r>
      <w:r w:rsidR="00386B8C">
        <w:rPr>
          <w:sz w:val="24"/>
          <w:szCs w:val="24"/>
        </w:rPr>
        <w:t xml:space="preserve"> 31 maja br.</w:t>
      </w:r>
    </w:p>
    <w:p w:rsidR="00C9741B" w:rsidRPr="00DB6CF1" w:rsidRDefault="00C9741B" w:rsidP="00C9741B">
      <w:pPr>
        <w:jc w:val="both"/>
        <w:rPr>
          <w:sz w:val="2"/>
          <w:szCs w:val="8"/>
        </w:rPr>
      </w:pPr>
    </w:p>
    <w:p w:rsidR="00C9741B" w:rsidRPr="00DB6CF1" w:rsidRDefault="00C9741B" w:rsidP="004C59D1">
      <w:pPr>
        <w:numPr>
          <w:ilvl w:val="0"/>
          <w:numId w:val="7"/>
        </w:numPr>
        <w:jc w:val="both"/>
        <w:rPr>
          <w:b/>
          <w:i/>
          <w:sz w:val="28"/>
          <w:szCs w:val="28"/>
        </w:rPr>
      </w:pPr>
      <w:r w:rsidRPr="00DB6CF1">
        <w:rPr>
          <w:b/>
          <w:i/>
          <w:sz w:val="28"/>
          <w:szCs w:val="28"/>
        </w:rPr>
        <w:t>Utrzymanie magazynów przeciwpowodziowych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
                <w:iCs/>
              </w:rPr>
            </w:pPr>
            <w:r w:rsidRPr="00DB6CF1">
              <w:rPr>
                <w:i/>
                <w:iCs/>
              </w:rPr>
              <w:t xml:space="preserve">Odchylenie </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164.400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66.003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40,2%</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- 16.197 zł</w:t>
            </w:r>
          </w:p>
        </w:tc>
      </w:tr>
    </w:tbl>
    <w:p w:rsidR="00C9741B" w:rsidRPr="00DB6CF1" w:rsidRDefault="00C9741B" w:rsidP="00C9741B">
      <w:pPr>
        <w:jc w:val="both"/>
        <w:rPr>
          <w:sz w:val="4"/>
          <w:szCs w:val="4"/>
        </w:rPr>
      </w:pPr>
    </w:p>
    <w:p w:rsidR="00C9741B" w:rsidRPr="00DB6CF1" w:rsidRDefault="00C9741B" w:rsidP="00C9741B">
      <w:pPr>
        <w:jc w:val="both"/>
        <w:rPr>
          <w:sz w:val="24"/>
        </w:rPr>
      </w:pPr>
      <w:r w:rsidRPr="00DB6CF1">
        <w:rPr>
          <w:sz w:val="24"/>
        </w:rPr>
        <w:t xml:space="preserve">Zrealizowane w podanej wysokości </w:t>
      </w:r>
      <w:r w:rsidRPr="00DB6CF1">
        <w:rPr>
          <w:b/>
          <w:sz w:val="24"/>
        </w:rPr>
        <w:t>wydatki bieżące</w:t>
      </w:r>
      <w:r w:rsidRPr="00DB6CF1">
        <w:rPr>
          <w:sz w:val="24"/>
        </w:rPr>
        <w:t xml:space="preserve"> obejmują w kwocie:</w:t>
      </w:r>
    </w:p>
    <w:p w:rsidR="00C9741B" w:rsidRPr="00DB6CF1" w:rsidRDefault="00C9741B" w:rsidP="007C0EEF">
      <w:pPr>
        <w:numPr>
          <w:ilvl w:val="0"/>
          <w:numId w:val="27"/>
        </w:numPr>
        <w:jc w:val="both"/>
        <w:rPr>
          <w:sz w:val="24"/>
        </w:rPr>
      </w:pPr>
      <w:r w:rsidRPr="00DB6CF1">
        <w:rPr>
          <w:i/>
          <w:sz w:val="24"/>
        </w:rPr>
        <w:t>36.492 zł</w:t>
      </w:r>
      <w:r w:rsidRPr="00DB6CF1">
        <w:rPr>
          <w:sz w:val="24"/>
        </w:rPr>
        <w:t xml:space="preserve"> koszty związane z obsługą, utrzymaniem i eksploatacją magazynów przeciwpowodziowych (m.in. ubezpieczenie magazynów, zakup energii oraz podatek </w:t>
      </w:r>
      <w:r w:rsidRPr="00DB6CF1">
        <w:rPr>
          <w:sz w:val="24"/>
        </w:rPr>
        <w:br/>
        <w:t>od nieruchomości),</w:t>
      </w:r>
    </w:p>
    <w:p w:rsidR="00C9741B" w:rsidRPr="00DB6CF1" w:rsidRDefault="00C9741B" w:rsidP="007C0EEF">
      <w:pPr>
        <w:numPr>
          <w:ilvl w:val="0"/>
          <w:numId w:val="27"/>
        </w:numPr>
        <w:jc w:val="both"/>
        <w:rPr>
          <w:sz w:val="24"/>
        </w:rPr>
      </w:pPr>
      <w:r w:rsidRPr="00DB6CF1">
        <w:rPr>
          <w:i/>
          <w:sz w:val="24"/>
        </w:rPr>
        <w:t>12.878 zł</w:t>
      </w:r>
      <w:r w:rsidRPr="00DB6CF1">
        <w:rPr>
          <w:sz w:val="24"/>
        </w:rPr>
        <w:t xml:space="preserve"> koszty zakupu 30 tys. szt. worków przeciwpowodziowych oraz taczki,</w:t>
      </w:r>
    </w:p>
    <w:p w:rsidR="00C9741B" w:rsidRPr="00DB6CF1" w:rsidRDefault="00C9741B" w:rsidP="007C0EEF">
      <w:pPr>
        <w:numPr>
          <w:ilvl w:val="0"/>
          <w:numId w:val="27"/>
        </w:numPr>
        <w:jc w:val="both"/>
        <w:rPr>
          <w:sz w:val="24"/>
        </w:rPr>
      </w:pPr>
      <w:r w:rsidRPr="00DB6CF1">
        <w:rPr>
          <w:i/>
          <w:sz w:val="24"/>
        </w:rPr>
        <w:t>16.633 zł</w:t>
      </w:r>
      <w:r w:rsidRPr="00DB6CF1">
        <w:rPr>
          <w:sz w:val="24"/>
        </w:rPr>
        <w:t xml:space="preserve"> wynagrodzenia bezosobowe wynikające z zawartych umów zleceń </w:t>
      </w:r>
      <w:r w:rsidRPr="00DB6CF1">
        <w:rPr>
          <w:sz w:val="24"/>
        </w:rPr>
        <w:br/>
        <w:t>na prowadzenie magazynów.</w:t>
      </w:r>
    </w:p>
    <w:p w:rsidR="00C9741B" w:rsidRPr="00DB6CF1" w:rsidRDefault="00C9741B" w:rsidP="00C9741B">
      <w:pPr>
        <w:jc w:val="both"/>
        <w:rPr>
          <w:sz w:val="4"/>
          <w:szCs w:val="16"/>
        </w:rPr>
      </w:pPr>
    </w:p>
    <w:p w:rsidR="00C9741B" w:rsidRPr="00DB6CF1" w:rsidRDefault="00C9741B" w:rsidP="00C9741B">
      <w:pPr>
        <w:jc w:val="both"/>
        <w:rPr>
          <w:sz w:val="4"/>
          <w:szCs w:val="16"/>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Kwota odchylenia powstała w związku z zaplanowaniem na IV kwartał br. remontu  magazynu przeciwpowodziowego w Białogardzie. </w:t>
      </w:r>
    </w:p>
    <w:p w:rsidR="00C9741B" w:rsidRPr="00DB6CF1" w:rsidRDefault="00C9741B" w:rsidP="00C9741B">
      <w:pPr>
        <w:jc w:val="both"/>
        <w:rPr>
          <w:sz w:val="8"/>
          <w:szCs w:val="8"/>
        </w:rPr>
      </w:pPr>
    </w:p>
    <w:p w:rsidR="00C9741B" w:rsidRPr="00DB6CF1" w:rsidRDefault="00C9741B" w:rsidP="004C59D1">
      <w:pPr>
        <w:numPr>
          <w:ilvl w:val="0"/>
          <w:numId w:val="7"/>
        </w:numPr>
        <w:jc w:val="both"/>
        <w:rPr>
          <w:b/>
          <w:i/>
          <w:sz w:val="28"/>
          <w:szCs w:val="28"/>
        </w:rPr>
      </w:pPr>
      <w:r w:rsidRPr="00DB6CF1">
        <w:rPr>
          <w:b/>
          <w:i/>
          <w:sz w:val="28"/>
          <w:szCs w:val="28"/>
        </w:rPr>
        <w:t>Bieżąca obsługa projektu realizowanego w ramach Instrumentu Finansowego LIFE+</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
                <w:iCs/>
              </w:rPr>
            </w:pPr>
            <w:r w:rsidRPr="00DB6CF1">
              <w:rPr>
                <w:i/>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172.297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98.925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57,4%</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12.777 zł</w:t>
            </w:r>
          </w:p>
        </w:tc>
      </w:tr>
    </w:tbl>
    <w:p w:rsidR="00C9741B" w:rsidRPr="00DB6CF1" w:rsidRDefault="00C9741B" w:rsidP="00C9741B">
      <w:pPr>
        <w:jc w:val="both"/>
        <w:rPr>
          <w:b/>
          <w:sz w:val="4"/>
          <w:szCs w:val="4"/>
        </w:rPr>
      </w:pPr>
    </w:p>
    <w:p w:rsidR="00C9741B" w:rsidRPr="00DB6CF1" w:rsidRDefault="00C9741B" w:rsidP="00C9741B">
      <w:pPr>
        <w:jc w:val="both"/>
        <w:rPr>
          <w:sz w:val="24"/>
        </w:rPr>
      </w:pPr>
      <w:r w:rsidRPr="00DB6CF1">
        <w:rPr>
          <w:b/>
          <w:sz w:val="24"/>
        </w:rPr>
        <w:t>Wydatki bieżące</w:t>
      </w:r>
      <w:r w:rsidRPr="00DB6CF1">
        <w:rPr>
          <w:sz w:val="24"/>
        </w:rPr>
        <w:t xml:space="preserve"> w podanej wysokości zostały wydatkowane przez </w:t>
      </w:r>
      <w:r w:rsidRPr="00DB6CF1">
        <w:rPr>
          <w:i/>
          <w:sz w:val="24"/>
        </w:rPr>
        <w:t>Zachodniopomorski Zarząd Melioracji i Urządzeń Wodnych w Szczecinie</w:t>
      </w:r>
      <w:r w:rsidRPr="00DB6CF1">
        <w:rPr>
          <w:sz w:val="24"/>
        </w:rPr>
        <w:t xml:space="preserve"> na koszty wynagrodzeń (83.031 zł) wraz z pochodnymi (15.894 zł) pracowników zatrudnionych (od września 20</w:t>
      </w:r>
      <w:r w:rsidR="007C6D03">
        <w:rPr>
          <w:sz w:val="24"/>
        </w:rPr>
        <w:t>11 r.)  przy realizacji projektów</w:t>
      </w:r>
      <w:r w:rsidRPr="00DB6CF1">
        <w:rPr>
          <w:sz w:val="24"/>
        </w:rPr>
        <w:t xml:space="preserve"> w ramach Instrumentu Finansowego LIFE+.</w:t>
      </w:r>
    </w:p>
    <w:p w:rsidR="00C9741B" w:rsidRPr="00DB6CF1" w:rsidRDefault="00C9741B" w:rsidP="00C9741B">
      <w:pPr>
        <w:jc w:val="both"/>
        <w:rPr>
          <w:sz w:val="8"/>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Default="00C9741B" w:rsidP="00C9741B">
      <w:pPr>
        <w:jc w:val="both"/>
        <w:rPr>
          <w:sz w:val="24"/>
          <w:szCs w:val="24"/>
        </w:rPr>
      </w:pPr>
      <w:r w:rsidRPr="00DB6CF1">
        <w:rPr>
          <w:sz w:val="24"/>
          <w:szCs w:val="24"/>
        </w:rPr>
        <w:t>Kwota odchylenia powstała w związku z wypłatą dodatkowego wynagrodzenia rocznego za 2012 rok  w styczniu br.</w:t>
      </w:r>
    </w:p>
    <w:p w:rsidR="007C6D03" w:rsidRPr="007C6D03" w:rsidRDefault="007C6D03" w:rsidP="00C9741B">
      <w:pPr>
        <w:jc w:val="both"/>
        <w:rPr>
          <w:sz w:val="10"/>
          <w:szCs w:val="24"/>
        </w:rPr>
      </w:pPr>
    </w:p>
    <w:p w:rsidR="00C9741B" w:rsidRPr="00DB6CF1" w:rsidRDefault="00C9741B" w:rsidP="00C9741B">
      <w:pPr>
        <w:jc w:val="both"/>
        <w:rPr>
          <w:sz w:val="2"/>
          <w:szCs w:val="8"/>
        </w:rPr>
      </w:pPr>
    </w:p>
    <w:p w:rsidR="00C9741B" w:rsidRPr="00DB6CF1" w:rsidRDefault="00C9741B" w:rsidP="004C59D1">
      <w:pPr>
        <w:numPr>
          <w:ilvl w:val="0"/>
          <w:numId w:val="7"/>
        </w:numPr>
        <w:jc w:val="both"/>
        <w:rPr>
          <w:b/>
          <w:i/>
          <w:sz w:val="28"/>
          <w:szCs w:val="28"/>
        </w:rPr>
      </w:pPr>
      <w:r w:rsidRPr="00DB6CF1">
        <w:rPr>
          <w:b/>
          <w:i/>
          <w:sz w:val="28"/>
          <w:szCs w:val="28"/>
        </w:rPr>
        <w:t>Zakupy inwestycyjne jednostek budżetowych</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
                <w:iCs/>
              </w:rPr>
            </w:pPr>
            <w:r w:rsidRPr="00DB6CF1">
              <w:rPr>
                <w:i/>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70.000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14.619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20,9%</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- 20.381 zł</w:t>
            </w:r>
          </w:p>
        </w:tc>
      </w:tr>
    </w:tbl>
    <w:p w:rsidR="00C9741B" w:rsidRPr="00DB6CF1" w:rsidRDefault="00C9741B" w:rsidP="00C9741B">
      <w:pPr>
        <w:jc w:val="both"/>
        <w:rPr>
          <w:sz w:val="24"/>
        </w:rPr>
      </w:pPr>
      <w:r w:rsidRPr="00DB6CF1">
        <w:rPr>
          <w:b/>
          <w:sz w:val="24"/>
        </w:rPr>
        <w:t>Wydatki majątkowe</w:t>
      </w:r>
      <w:r w:rsidRPr="00DB6CF1">
        <w:rPr>
          <w:sz w:val="24"/>
        </w:rPr>
        <w:t xml:space="preserve"> w podanej wysokości zostały zrealizowane przez </w:t>
      </w:r>
      <w:r w:rsidRPr="00DB6CF1">
        <w:rPr>
          <w:i/>
          <w:sz w:val="24"/>
        </w:rPr>
        <w:t>Zachodniopomorski Zarząd Melioracji i Urządzeń Wodnych w Szczecinie</w:t>
      </w:r>
      <w:r w:rsidRPr="00DB6CF1">
        <w:rPr>
          <w:sz w:val="24"/>
        </w:rPr>
        <w:t xml:space="preserve"> i przeznaczono je na zakup centrali telefonicznej (8.954 zł) oraz sprzętu komputerowego (5.665 zł).</w:t>
      </w:r>
    </w:p>
    <w:p w:rsidR="00C9741B" w:rsidRPr="00DB6CF1" w:rsidRDefault="00C9741B" w:rsidP="00C9741B">
      <w:pPr>
        <w:jc w:val="both"/>
        <w:rPr>
          <w:sz w:val="4"/>
          <w:szCs w:val="16"/>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Realizacja pozostałych wydatków majątkowych zaplanowanych na zakup sprzętu przeciwpowodziowego oraz sprzętu komputerowego wraz z programowaniem nastąpi,  zgodnie z harmonogramem wydatków, w okresie II półrocza 2013 r. </w:t>
      </w:r>
    </w:p>
    <w:p w:rsidR="00C9741B" w:rsidRPr="00DB6CF1" w:rsidRDefault="00C9741B" w:rsidP="00C9741B">
      <w:pPr>
        <w:jc w:val="both"/>
        <w:rPr>
          <w:b/>
          <w:i/>
          <w:sz w:val="8"/>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9741B" w:rsidRPr="00DB6CF1" w:rsidTr="006D7E10">
        <w:tc>
          <w:tcPr>
            <w:tcW w:w="9180" w:type="dxa"/>
            <w:gridSpan w:val="4"/>
            <w:shd w:val="clear" w:color="auto" w:fill="E6E6E6"/>
          </w:tcPr>
          <w:p w:rsidR="00C9741B" w:rsidRPr="00DB6CF1" w:rsidRDefault="00C9741B" w:rsidP="006D7E10">
            <w:pPr>
              <w:rPr>
                <w:b/>
                <w:i/>
                <w:sz w:val="24"/>
                <w:szCs w:val="24"/>
              </w:rPr>
            </w:pPr>
            <w:r w:rsidRPr="00DB6CF1">
              <w:rPr>
                <w:b/>
                <w:i/>
                <w:sz w:val="24"/>
                <w:szCs w:val="24"/>
              </w:rPr>
              <w:lastRenderedPageBreak/>
              <w:t>01008 – Melioracje wodne</w:t>
            </w:r>
          </w:p>
        </w:tc>
      </w:tr>
      <w:tr w:rsidR="00C9741B" w:rsidRPr="00DB6CF1" w:rsidTr="006D7E10">
        <w:tc>
          <w:tcPr>
            <w:tcW w:w="2660" w:type="dxa"/>
            <w:shd w:val="clear" w:color="auto" w:fill="E6E6E6"/>
            <w:vAlign w:val="center"/>
          </w:tcPr>
          <w:p w:rsidR="00C9741B" w:rsidRPr="00DB6CF1" w:rsidRDefault="00C9741B" w:rsidP="006D7E10">
            <w:pPr>
              <w:pStyle w:val="Tekstprzypisudolnego"/>
              <w:jc w:val="center"/>
            </w:pPr>
            <w:r w:rsidRPr="00DB6CF1">
              <w:t>Plan po zmianach</w:t>
            </w:r>
          </w:p>
        </w:tc>
        <w:tc>
          <w:tcPr>
            <w:tcW w:w="2268" w:type="dxa"/>
            <w:shd w:val="clear" w:color="auto" w:fill="E6E6E6"/>
            <w:vAlign w:val="center"/>
          </w:tcPr>
          <w:p w:rsidR="00C9741B" w:rsidRPr="00DB6CF1" w:rsidRDefault="00C9741B" w:rsidP="006D7E10">
            <w:pPr>
              <w:pStyle w:val="Tekstprzypisudolnego"/>
              <w:jc w:val="center"/>
            </w:pPr>
            <w:r w:rsidRPr="00DB6CF1">
              <w:t>Wykonanie</w:t>
            </w:r>
          </w:p>
        </w:tc>
        <w:tc>
          <w:tcPr>
            <w:tcW w:w="2126" w:type="dxa"/>
            <w:shd w:val="clear" w:color="auto" w:fill="E6E6E6"/>
            <w:vAlign w:val="center"/>
          </w:tcPr>
          <w:p w:rsidR="00C9741B" w:rsidRPr="00DB6CF1" w:rsidRDefault="00C9741B" w:rsidP="006D7E10">
            <w:pPr>
              <w:pStyle w:val="Tekstprzypisudolnego"/>
              <w:jc w:val="center"/>
            </w:pPr>
            <w:r w:rsidRPr="00DB6CF1">
              <w:t>Wskaźnik realizacji</w:t>
            </w:r>
          </w:p>
        </w:tc>
        <w:tc>
          <w:tcPr>
            <w:tcW w:w="2126" w:type="dxa"/>
            <w:shd w:val="clear" w:color="auto" w:fill="E6E6E6"/>
            <w:vAlign w:val="center"/>
          </w:tcPr>
          <w:p w:rsidR="00C9741B" w:rsidRPr="00DB6CF1" w:rsidRDefault="00C9741B" w:rsidP="006D7E10">
            <w:pPr>
              <w:pStyle w:val="Tekstprzypisudolnego"/>
              <w:jc w:val="center"/>
            </w:pPr>
            <w:r w:rsidRPr="00DB6CF1">
              <w:t>Odchylenie</w:t>
            </w:r>
          </w:p>
        </w:tc>
      </w:tr>
      <w:tr w:rsidR="00C9741B" w:rsidRPr="00DB6CF1" w:rsidTr="006D7E10">
        <w:trPr>
          <w:trHeight w:val="388"/>
        </w:trPr>
        <w:tc>
          <w:tcPr>
            <w:tcW w:w="2660" w:type="dxa"/>
            <w:shd w:val="clear" w:color="auto" w:fill="E6E6E6"/>
          </w:tcPr>
          <w:p w:rsidR="00C9741B" w:rsidRPr="00DB6CF1" w:rsidRDefault="00C9741B" w:rsidP="006D7E10">
            <w:pPr>
              <w:pStyle w:val="Tekstprzypisudolnego"/>
              <w:jc w:val="center"/>
              <w:rPr>
                <w:sz w:val="24"/>
                <w:szCs w:val="24"/>
              </w:rPr>
            </w:pPr>
            <w:r w:rsidRPr="00DB6CF1">
              <w:rPr>
                <w:sz w:val="24"/>
                <w:szCs w:val="24"/>
              </w:rPr>
              <w:t>46.327.516 zł</w:t>
            </w:r>
          </w:p>
        </w:tc>
        <w:tc>
          <w:tcPr>
            <w:tcW w:w="2268"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13.907.214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30,0%</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 xml:space="preserve">   - 9.256.544 zł</w:t>
            </w:r>
          </w:p>
        </w:tc>
      </w:tr>
    </w:tbl>
    <w:p w:rsidR="00C9741B" w:rsidRPr="00DB6CF1" w:rsidRDefault="00C9741B" w:rsidP="00C9741B">
      <w:pPr>
        <w:rPr>
          <w:sz w:val="4"/>
          <w:szCs w:val="4"/>
        </w:rPr>
      </w:pPr>
    </w:p>
    <w:p w:rsidR="00C9741B" w:rsidRPr="00DB6CF1" w:rsidRDefault="00C9741B" w:rsidP="00C9741B">
      <w:pPr>
        <w:rPr>
          <w:sz w:val="24"/>
          <w:szCs w:val="24"/>
        </w:rPr>
      </w:pPr>
      <w:r w:rsidRPr="00DB6CF1">
        <w:rPr>
          <w:sz w:val="24"/>
          <w:szCs w:val="24"/>
        </w:rPr>
        <w:t xml:space="preserve">W ranach tego rozdziału zaplanowano </w:t>
      </w:r>
      <w:r w:rsidRPr="00DB6CF1">
        <w:rPr>
          <w:b/>
          <w:sz w:val="24"/>
          <w:szCs w:val="24"/>
        </w:rPr>
        <w:t>wydatki majątkowe</w:t>
      </w:r>
      <w:r w:rsidRPr="00DB6CF1">
        <w:rPr>
          <w:sz w:val="24"/>
          <w:szCs w:val="24"/>
        </w:rPr>
        <w:t xml:space="preserve"> z przeznaczeniem na realizację zadań:</w:t>
      </w:r>
    </w:p>
    <w:p w:rsidR="000D0F87" w:rsidRPr="00DB6CF1" w:rsidRDefault="000D0F87" w:rsidP="00C9741B">
      <w:pPr>
        <w:rPr>
          <w:sz w:val="10"/>
          <w:szCs w:val="24"/>
        </w:rPr>
      </w:pPr>
    </w:p>
    <w:p w:rsidR="00C9741B" w:rsidRPr="00DB6CF1" w:rsidRDefault="00C9741B" w:rsidP="004C59D1">
      <w:pPr>
        <w:numPr>
          <w:ilvl w:val="0"/>
          <w:numId w:val="7"/>
        </w:numPr>
        <w:jc w:val="both"/>
        <w:rPr>
          <w:b/>
          <w:i/>
          <w:sz w:val="28"/>
          <w:szCs w:val="28"/>
        </w:rPr>
      </w:pPr>
      <w:r w:rsidRPr="00DB6CF1">
        <w:rPr>
          <w:b/>
          <w:i/>
          <w:sz w:val="28"/>
          <w:szCs w:val="28"/>
        </w:rPr>
        <w:t>Zbiornik retencyjny na rzece Dierżęcince (WPF)</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927.074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0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0%</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- 463.537 zł</w:t>
            </w:r>
          </w:p>
        </w:tc>
      </w:tr>
    </w:tbl>
    <w:p w:rsidR="00C9741B" w:rsidRPr="00DB6CF1" w:rsidRDefault="00C9741B" w:rsidP="00C9741B">
      <w:pPr>
        <w:jc w:val="both"/>
        <w:rPr>
          <w:sz w:val="24"/>
          <w:szCs w:val="24"/>
        </w:rPr>
      </w:pPr>
      <w:r w:rsidRPr="00DB6CF1">
        <w:rPr>
          <w:sz w:val="24"/>
          <w:szCs w:val="24"/>
        </w:rPr>
        <w:t>W ramach tego zadania została zaplanowana budowa zbiornika retencyjnego (o pojemności 33 tys. m</w:t>
      </w:r>
      <w:r w:rsidRPr="00DB6CF1">
        <w:rPr>
          <w:sz w:val="24"/>
          <w:szCs w:val="24"/>
          <w:vertAlign w:val="superscript"/>
        </w:rPr>
        <w:t>3</w:t>
      </w:r>
      <w:r w:rsidRPr="00DB6CF1">
        <w:rPr>
          <w:sz w:val="24"/>
          <w:szCs w:val="24"/>
        </w:rPr>
        <w:t>) w celu zabezpieczenia przed zalaniem zagrożonych powierzchni, tj. gruntów ornych, użytków zielonych i rolnych, gruntów zabudowanych oraz zagrożonych powodzią mieszkańców.</w:t>
      </w:r>
    </w:p>
    <w:p w:rsidR="00C9741B" w:rsidRPr="00DB6CF1" w:rsidRDefault="00C9741B" w:rsidP="00C9741B">
      <w:pPr>
        <w:jc w:val="both"/>
        <w:rPr>
          <w:i/>
          <w:szCs w:val="24"/>
        </w:rPr>
      </w:pPr>
      <w:r w:rsidRPr="00DB6CF1">
        <w:rPr>
          <w:i/>
          <w:szCs w:val="24"/>
        </w:rPr>
        <w:t>Źródłem finansowania wydatków we wskazanej kwocie są środki pochodzące z Wojewódzkiego Funduszu Ochrony Środowiska i Gospodarki Wodnej.</w:t>
      </w:r>
    </w:p>
    <w:p w:rsidR="00C9741B" w:rsidRPr="00DB6CF1" w:rsidRDefault="00C9741B" w:rsidP="00C9741B">
      <w:pPr>
        <w:jc w:val="both"/>
        <w:rPr>
          <w:sz w:val="6"/>
          <w:szCs w:val="24"/>
        </w:rPr>
      </w:pPr>
    </w:p>
    <w:p w:rsidR="00C9741B" w:rsidRPr="00DB6CF1" w:rsidRDefault="00C9741B" w:rsidP="00C9741B">
      <w:pPr>
        <w:jc w:val="both"/>
        <w:rPr>
          <w:sz w:val="24"/>
          <w:szCs w:val="24"/>
        </w:rPr>
      </w:pPr>
      <w:r w:rsidRPr="00DB6CF1">
        <w:rPr>
          <w:sz w:val="24"/>
          <w:szCs w:val="24"/>
        </w:rPr>
        <w:t xml:space="preserve">Realizacja zadania </w:t>
      </w:r>
      <w:r w:rsidR="007C6D03">
        <w:rPr>
          <w:sz w:val="24"/>
          <w:szCs w:val="24"/>
        </w:rPr>
        <w:t xml:space="preserve">będzie </w:t>
      </w:r>
      <w:r w:rsidRPr="00DB6CF1">
        <w:rPr>
          <w:sz w:val="24"/>
          <w:szCs w:val="24"/>
        </w:rPr>
        <w:t xml:space="preserve">dofinansowana również dotacją celową z budżetu państwa na zadania zlecone z zakresu administracji rządowej w wysokości 213.227 zł. Łączne nakłady zaplanowane na zadanie przewidziane na 2013 rok wynoszą 1.140.301 zł. </w:t>
      </w:r>
    </w:p>
    <w:p w:rsidR="00C9741B" w:rsidRPr="00DB6CF1" w:rsidRDefault="00C9741B" w:rsidP="00C9741B">
      <w:pPr>
        <w:jc w:val="both"/>
        <w:rPr>
          <w:sz w:val="2"/>
          <w:szCs w:val="24"/>
        </w:rPr>
      </w:pPr>
      <w:r w:rsidRPr="00DB6CF1">
        <w:rPr>
          <w:sz w:val="24"/>
          <w:szCs w:val="24"/>
        </w:rPr>
        <w:t xml:space="preserve"> </w:t>
      </w: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Zakończenie realizacji zadania i oddanie zbiornika do użytku zaplanowano na wrzesień </w:t>
      </w:r>
      <w:r w:rsidRPr="00DB6CF1">
        <w:rPr>
          <w:sz w:val="24"/>
          <w:szCs w:val="24"/>
        </w:rPr>
        <w:br/>
        <w:t>2013 r., natomiast pełne rozliczenie finansowe ma nastąpić do końca października br.</w:t>
      </w:r>
    </w:p>
    <w:p w:rsidR="00C9741B" w:rsidRPr="00DB6CF1" w:rsidRDefault="00C9741B" w:rsidP="00C9741B">
      <w:pPr>
        <w:jc w:val="both"/>
        <w:rPr>
          <w:sz w:val="12"/>
          <w:szCs w:val="8"/>
        </w:rPr>
      </w:pPr>
    </w:p>
    <w:p w:rsidR="00C9741B" w:rsidRPr="00DB6CF1" w:rsidRDefault="00C9741B" w:rsidP="004C59D1">
      <w:pPr>
        <w:numPr>
          <w:ilvl w:val="0"/>
          <w:numId w:val="7"/>
        </w:numPr>
        <w:jc w:val="both"/>
        <w:rPr>
          <w:b/>
          <w:i/>
          <w:sz w:val="28"/>
          <w:szCs w:val="28"/>
        </w:rPr>
      </w:pPr>
      <w:r w:rsidRPr="00DB6CF1">
        <w:rPr>
          <w:b/>
          <w:i/>
          <w:sz w:val="28"/>
          <w:szCs w:val="28"/>
        </w:rPr>
        <w:t xml:space="preserve">Zabezpieczenie przeciwpowodziowe zlewni jeziora Jamno – przywrócenie parametrów technicznych wałów przeciwpowodziowych na południowym brzegu jeziora Jamno </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153.921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121.155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78,7%</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44.195 zł</w:t>
            </w:r>
          </w:p>
        </w:tc>
      </w:tr>
    </w:tbl>
    <w:p w:rsidR="00C9741B" w:rsidRPr="00DB6CF1" w:rsidRDefault="00C9741B" w:rsidP="00C9741B">
      <w:pPr>
        <w:jc w:val="both"/>
        <w:rPr>
          <w:sz w:val="24"/>
          <w:szCs w:val="24"/>
        </w:rPr>
      </w:pPr>
      <w:r w:rsidRPr="00DB6CF1">
        <w:rPr>
          <w:sz w:val="24"/>
          <w:szCs w:val="24"/>
        </w:rPr>
        <w:t xml:space="preserve">W analizowanym okresie w ramach realizacji zadania wykonany został projekt techniczny ochrony przed powodzią terenów o pow. 1,221 ha, budowy wałów przeciw powodziowych </w:t>
      </w:r>
      <w:r w:rsidRPr="00DB6CF1">
        <w:rPr>
          <w:sz w:val="24"/>
          <w:szCs w:val="24"/>
        </w:rPr>
        <w:br/>
        <w:t>o długości 9,5 km.</w:t>
      </w:r>
    </w:p>
    <w:p w:rsidR="00C9741B" w:rsidRPr="00DB6CF1" w:rsidRDefault="00C9741B" w:rsidP="00C9741B">
      <w:pPr>
        <w:jc w:val="both"/>
        <w:rPr>
          <w:i/>
          <w:sz w:val="8"/>
          <w:szCs w:val="24"/>
        </w:rPr>
      </w:pPr>
    </w:p>
    <w:p w:rsidR="00C9741B" w:rsidRPr="00DB6CF1" w:rsidRDefault="00C9741B" w:rsidP="00C9741B">
      <w:pPr>
        <w:jc w:val="both"/>
        <w:rPr>
          <w:i/>
          <w:szCs w:val="24"/>
        </w:rPr>
      </w:pPr>
      <w:r w:rsidRPr="00DB6CF1">
        <w:rPr>
          <w:i/>
          <w:szCs w:val="24"/>
        </w:rPr>
        <w:t>Źródłem sfinansowania wydatków w ww. kwocie były środki pochodzące z Wojewódzkiego Funduszu Ochrony Środowiska i Gospodarki Wodnej.</w:t>
      </w:r>
    </w:p>
    <w:p w:rsidR="00C9741B" w:rsidRPr="00DB6CF1" w:rsidRDefault="00C9741B" w:rsidP="00C9741B">
      <w:pPr>
        <w:jc w:val="both"/>
        <w:rPr>
          <w:sz w:val="6"/>
          <w:szCs w:val="24"/>
        </w:rPr>
      </w:pPr>
    </w:p>
    <w:p w:rsidR="00C9741B" w:rsidRPr="00DB6CF1" w:rsidRDefault="00C9741B" w:rsidP="00C9741B">
      <w:pPr>
        <w:jc w:val="both"/>
        <w:rPr>
          <w:sz w:val="24"/>
          <w:szCs w:val="24"/>
        </w:rPr>
      </w:pPr>
      <w:r w:rsidRPr="00DB6CF1">
        <w:rPr>
          <w:sz w:val="24"/>
          <w:szCs w:val="24"/>
        </w:rPr>
        <w:t>Koszty realizacji zadania dofinansowane były również dotacją celową z budżetu państwa na zadania zlecone z zakresu administracji rządowe</w:t>
      </w:r>
      <w:r w:rsidR="007B2E5C">
        <w:rPr>
          <w:sz w:val="24"/>
          <w:szCs w:val="24"/>
        </w:rPr>
        <w:t>j w wysokości 121.155 zł. Łączne</w:t>
      </w:r>
      <w:r w:rsidRPr="00DB6CF1">
        <w:rPr>
          <w:sz w:val="24"/>
          <w:szCs w:val="24"/>
        </w:rPr>
        <w:t xml:space="preserve"> nakłady zaplanowane na wykonanie dokumentacji technicznej wynoszą 242.310 zł. </w:t>
      </w:r>
    </w:p>
    <w:p w:rsidR="00C9741B" w:rsidRPr="00DB6CF1" w:rsidRDefault="00C9741B" w:rsidP="00C9741B">
      <w:pPr>
        <w:jc w:val="both"/>
        <w:rPr>
          <w:sz w:val="4"/>
          <w:szCs w:val="8"/>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Realizacja zadania została zakończona. W okresie I półrocza br., zgodnie z umową,  dokonano odbioru dokumentacji technicznej oraz rozliczenia finansowego zrealizowanego zadania. Zrealizowanie wydatków poniżej planu wynika z oszczędności poprzetargowych.</w:t>
      </w:r>
    </w:p>
    <w:p w:rsidR="00C9741B" w:rsidRPr="00DB6CF1" w:rsidRDefault="00C9741B" w:rsidP="00C9741B">
      <w:pPr>
        <w:jc w:val="both"/>
        <w:rPr>
          <w:sz w:val="16"/>
          <w:szCs w:val="8"/>
        </w:rPr>
      </w:pPr>
    </w:p>
    <w:p w:rsidR="00C9741B" w:rsidRPr="00DB6CF1" w:rsidRDefault="00C9741B" w:rsidP="004C59D1">
      <w:pPr>
        <w:numPr>
          <w:ilvl w:val="0"/>
          <w:numId w:val="7"/>
        </w:numPr>
        <w:jc w:val="both"/>
        <w:rPr>
          <w:b/>
          <w:i/>
          <w:sz w:val="28"/>
          <w:szCs w:val="28"/>
        </w:rPr>
      </w:pPr>
      <w:r w:rsidRPr="00DB6CF1">
        <w:rPr>
          <w:b/>
          <w:i/>
          <w:sz w:val="28"/>
          <w:szCs w:val="28"/>
        </w:rPr>
        <w:t>Śluza – budowa kanału łączącego Jezioro Jamno z morzem Bałtyckim</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89.175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71.648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80,3%</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xml:space="preserve"> 27.061zł</w:t>
            </w:r>
          </w:p>
        </w:tc>
      </w:tr>
    </w:tbl>
    <w:p w:rsidR="00C9741B" w:rsidRPr="00DB6CF1" w:rsidRDefault="00C9741B" w:rsidP="00C9741B">
      <w:pPr>
        <w:jc w:val="both"/>
        <w:rPr>
          <w:sz w:val="24"/>
          <w:szCs w:val="24"/>
        </w:rPr>
      </w:pPr>
      <w:r w:rsidRPr="00DB6CF1">
        <w:rPr>
          <w:sz w:val="24"/>
          <w:szCs w:val="24"/>
        </w:rPr>
        <w:t>W analizowanym okresie w ramach realizacji zadania wykonany został projekt techniczny kanału łączącego jezioro Jamno z morzem Bałtyckim wraz ze śluzą.</w:t>
      </w:r>
    </w:p>
    <w:p w:rsidR="00C9741B" w:rsidRPr="00DB6CF1" w:rsidRDefault="00C9741B" w:rsidP="00C9741B">
      <w:pPr>
        <w:jc w:val="both"/>
        <w:rPr>
          <w:i/>
          <w:sz w:val="6"/>
          <w:szCs w:val="24"/>
        </w:rPr>
      </w:pPr>
    </w:p>
    <w:p w:rsidR="00C9741B" w:rsidRPr="00DB6CF1" w:rsidRDefault="00C9741B" w:rsidP="00C9741B">
      <w:pPr>
        <w:jc w:val="both"/>
        <w:rPr>
          <w:i/>
          <w:szCs w:val="24"/>
        </w:rPr>
      </w:pPr>
      <w:r w:rsidRPr="00DB6CF1">
        <w:rPr>
          <w:i/>
          <w:szCs w:val="24"/>
        </w:rPr>
        <w:t>Źródłem sfinansowania wydatków w ww. kwocie były środki pochodzące z Wojewódzkiego Funduszu Ochrony Środowiska i Gospodarki Wodnej.</w:t>
      </w:r>
    </w:p>
    <w:p w:rsidR="00C9741B" w:rsidRPr="00DB6CF1" w:rsidRDefault="00C9741B" w:rsidP="00C9741B">
      <w:pPr>
        <w:jc w:val="both"/>
        <w:rPr>
          <w:sz w:val="6"/>
          <w:szCs w:val="24"/>
        </w:rPr>
      </w:pPr>
    </w:p>
    <w:p w:rsidR="00C9741B" w:rsidRPr="00DB6CF1" w:rsidRDefault="00C9741B" w:rsidP="00C9741B">
      <w:pPr>
        <w:jc w:val="both"/>
        <w:rPr>
          <w:sz w:val="24"/>
          <w:szCs w:val="24"/>
        </w:rPr>
      </w:pPr>
      <w:r w:rsidRPr="00DB6CF1">
        <w:rPr>
          <w:sz w:val="24"/>
          <w:szCs w:val="24"/>
        </w:rPr>
        <w:t xml:space="preserve">Koszty realizacji zadania dofinansowane były również dotacją celową z budżetu państwa na zadania zlecone z zakresu administracji rządowej w wysokości 71.648 zł. Łączne nakłady zaplanowane na  wykonanie dokumentacji technicznej wynoszą 143.295 zł. </w:t>
      </w:r>
    </w:p>
    <w:p w:rsidR="00C9741B" w:rsidRPr="00DB6CF1" w:rsidRDefault="00C9741B" w:rsidP="00C9741B">
      <w:pPr>
        <w:jc w:val="both"/>
        <w:rPr>
          <w:sz w:val="28"/>
          <w:szCs w:val="8"/>
        </w:rPr>
      </w:pPr>
    </w:p>
    <w:p w:rsidR="00C9741B" w:rsidRPr="00DB6CF1" w:rsidRDefault="00C9741B" w:rsidP="007C0EEF">
      <w:pPr>
        <w:numPr>
          <w:ilvl w:val="0"/>
          <w:numId w:val="18"/>
        </w:numPr>
        <w:jc w:val="both"/>
        <w:rPr>
          <w:i/>
          <w:sz w:val="24"/>
          <w:szCs w:val="24"/>
          <w:u w:val="single"/>
        </w:rPr>
      </w:pPr>
      <w:r w:rsidRPr="00DB6CF1">
        <w:rPr>
          <w:b/>
          <w:i/>
          <w:sz w:val="24"/>
          <w:szCs w:val="24"/>
          <w:u w:val="single"/>
        </w:rPr>
        <w:lastRenderedPageBreak/>
        <w:t>Wyjaśnienie  odchylenia</w:t>
      </w:r>
    </w:p>
    <w:p w:rsidR="00C9741B" w:rsidRPr="00DB6CF1" w:rsidRDefault="00C9741B" w:rsidP="00C9741B">
      <w:pPr>
        <w:jc w:val="both"/>
        <w:rPr>
          <w:sz w:val="24"/>
          <w:szCs w:val="24"/>
        </w:rPr>
      </w:pPr>
      <w:r w:rsidRPr="00DB6CF1">
        <w:rPr>
          <w:sz w:val="24"/>
          <w:szCs w:val="24"/>
        </w:rPr>
        <w:t>Zadanie zostało zakończone. W okresie I półrocza br., zgodnie z umową,  dokonano odbioru dokumentacji technicznej oraz rozliczenia finansowego zrealizowanego zadania. Zrealizowanie wydatków poniżej planu wynika z oszczędności poprzetargowych.</w:t>
      </w:r>
    </w:p>
    <w:p w:rsidR="00C9741B" w:rsidRPr="00DB6CF1" w:rsidRDefault="00C9741B" w:rsidP="00C9741B">
      <w:pPr>
        <w:jc w:val="both"/>
        <w:rPr>
          <w:sz w:val="4"/>
          <w:szCs w:val="8"/>
        </w:rPr>
      </w:pPr>
    </w:p>
    <w:p w:rsidR="00C9741B" w:rsidRPr="00DB6CF1" w:rsidRDefault="00C9741B" w:rsidP="004C59D1">
      <w:pPr>
        <w:numPr>
          <w:ilvl w:val="0"/>
          <w:numId w:val="7"/>
        </w:numPr>
        <w:jc w:val="both"/>
        <w:rPr>
          <w:b/>
          <w:i/>
          <w:sz w:val="28"/>
          <w:szCs w:val="28"/>
        </w:rPr>
      </w:pPr>
      <w:r w:rsidRPr="00DB6CF1">
        <w:rPr>
          <w:b/>
          <w:i/>
          <w:sz w:val="28"/>
          <w:szCs w:val="28"/>
        </w:rPr>
        <w:t>Przybiernowski Bór Bagienny – wykonanie budowli piętrzących na rowach</w:t>
      </w:r>
    </w:p>
    <w:tbl>
      <w:tblPr>
        <w:tblW w:w="0" w:type="auto"/>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157"/>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157"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33.866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0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0%</w:t>
            </w:r>
          </w:p>
        </w:tc>
        <w:tc>
          <w:tcPr>
            <w:tcW w:w="2157"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- 16.933 zł</w:t>
            </w:r>
          </w:p>
        </w:tc>
      </w:tr>
    </w:tbl>
    <w:p w:rsidR="00C9741B" w:rsidRPr="00DB6CF1" w:rsidRDefault="00C9741B" w:rsidP="00C9741B">
      <w:pPr>
        <w:jc w:val="both"/>
        <w:rPr>
          <w:sz w:val="24"/>
          <w:szCs w:val="24"/>
        </w:rPr>
      </w:pPr>
      <w:r w:rsidRPr="00DB6CF1">
        <w:rPr>
          <w:sz w:val="24"/>
          <w:szCs w:val="24"/>
        </w:rPr>
        <w:t xml:space="preserve">W ramach tego zadania planuje się dofinansowanie kosztów realizacji zadania, tj.  budowy progu oraz budowy 4 szt. zastawek celem zapobiegania nadmiernemu i niekontrolowanemu obniżeniu poziomu wody na terenie rezerwatu. </w:t>
      </w:r>
    </w:p>
    <w:p w:rsidR="00C9741B" w:rsidRPr="00DB6CF1" w:rsidRDefault="00C9741B" w:rsidP="00C9741B">
      <w:pPr>
        <w:jc w:val="both"/>
        <w:rPr>
          <w:i/>
          <w:szCs w:val="24"/>
        </w:rPr>
      </w:pPr>
      <w:r w:rsidRPr="00DB6CF1">
        <w:rPr>
          <w:i/>
          <w:szCs w:val="24"/>
        </w:rPr>
        <w:t>Źródłem finansowania wydatków we wskazanej kwocie są środki pochodzące z Wojewódzkiego Funduszu Ochrony Środowiska i Gospodarki Wodnej.</w:t>
      </w:r>
    </w:p>
    <w:p w:rsidR="00C9741B" w:rsidRPr="00DB6CF1" w:rsidRDefault="00C9741B" w:rsidP="00C9741B">
      <w:pPr>
        <w:jc w:val="both"/>
        <w:rPr>
          <w:sz w:val="6"/>
          <w:szCs w:val="24"/>
        </w:rPr>
      </w:pPr>
    </w:p>
    <w:p w:rsidR="00C9741B" w:rsidRPr="00DB6CF1" w:rsidRDefault="00C9741B" w:rsidP="00C9741B">
      <w:pPr>
        <w:jc w:val="both"/>
        <w:rPr>
          <w:sz w:val="24"/>
          <w:szCs w:val="24"/>
        </w:rPr>
      </w:pPr>
      <w:r w:rsidRPr="00DB6CF1">
        <w:rPr>
          <w:sz w:val="24"/>
          <w:szCs w:val="24"/>
        </w:rPr>
        <w:t xml:space="preserve">Realizacja zadania </w:t>
      </w:r>
      <w:r w:rsidR="00077693">
        <w:rPr>
          <w:sz w:val="24"/>
          <w:szCs w:val="24"/>
        </w:rPr>
        <w:t xml:space="preserve">będzie </w:t>
      </w:r>
      <w:r w:rsidRPr="00DB6CF1">
        <w:rPr>
          <w:sz w:val="24"/>
          <w:szCs w:val="24"/>
        </w:rPr>
        <w:t xml:space="preserve">dofinansowana również dotacją celową z budżetu państwa na zadania zlecone z zakresu administracji rządowej w wysokości 36.866 zł. Łączne nakłady zaplanowane na realizację zadania w 2013 rok wynoszą 67.732 zł. </w:t>
      </w:r>
    </w:p>
    <w:p w:rsidR="00C9741B" w:rsidRPr="00DB6CF1" w:rsidRDefault="00C9741B" w:rsidP="00C9741B">
      <w:pPr>
        <w:jc w:val="both"/>
        <w:rPr>
          <w:sz w:val="4"/>
          <w:szCs w:val="24"/>
        </w:rPr>
      </w:pPr>
    </w:p>
    <w:p w:rsidR="00C9741B" w:rsidRPr="00DB6CF1" w:rsidRDefault="00C9741B" w:rsidP="00C9741B">
      <w:pPr>
        <w:jc w:val="both"/>
        <w:rPr>
          <w:sz w:val="2"/>
          <w:szCs w:val="24"/>
        </w:rPr>
      </w:pPr>
      <w:r w:rsidRPr="00DB6CF1">
        <w:rPr>
          <w:sz w:val="24"/>
          <w:szCs w:val="24"/>
        </w:rPr>
        <w:t xml:space="preserve"> </w:t>
      </w: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Zakończenie realizacji zadania i pełne rozliczenie finansowe ma nastąpić w okresie IV kwartału br. (zgodnie z umową i harmonogramem wydatków).</w:t>
      </w:r>
    </w:p>
    <w:p w:rsidR="00C9741B" w:rsidRPr="00DB6CF1" w:rsidRDefault="00C9741B" w:rsidP="00C9741B">
      <w:pPr>
        <w:jc w:val="both"/>
        <w:rPr>
          <w:sz w:val="6"/>
          <w:szCs w:val="8"/>
        </w:rPr>
      </w:pPr>
    </w:p>
    <w:p w:rsidR="00C9741B" w:rsidRPr="00DB6CF1" w:rsidRDefault="00C9741B" w:rsidP="004C59D1">
      <w:pPr>
        <w:numPr>
          <w:ilvl w:val="0"/>
          <w:numId w:val="7"/>
        </w:numPr>
        <w:jc w:val="both"/>
        <w:rPr>
          <w:b/>
          <w:i/>
          <w:sz w:val="28"/>
          <w:szCs w:val="28"/>
        </w:rPr>
      </w:pPr>
      <w:r w:rsidRPr="00DB6CF1">
        <w:rPr>
          <w:b/>
          <w:i/>
          <w:sz w:val="28"/>
          <w:szCs w:val="28"/>
        </w:rPr>
        <w:t>Program Rozwoju Obszarów Wiejskich, Działanie 125, Schemat II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10.927.000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4.851.011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44,4%</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- 612.489 zł</w:t>
            </w:r>
          </w:p>
        </w:tc>
      </w:tr>
    </w:tbl>
    <w:p w:rsidR="00C9741B" w:rsidRPr="00DB6CF1" w:rsidRDefault="00C9741B" w:rsidP="00C9741B">
      <w:pPr>
        <w:pStyle w:val="Akapitzlist"/>
        <w:ind w:left="0"/>
        <w:jc w:val="both"/>
        <w:rPr>
          <w:sz w:val="24"/>
          <w:szCs w:val="24"/>
        </w:rPr>
      </w:pPr>
      <w:r w:rsidRPr="00DB6CF1">
        <w:rPr>
          <w:sz w:val="24"/>
          <w:szCs w:val="24"/>
        </w:rPr>
        <w:t xml:space="preserve">Powyższa kwota została wydatkowana, przez </w:t>
      </w:r>
      <w:r w:rsidRPr="00DB6CF1">
        <w:rPr>
          <w:i/>
          <w:sz w:val="24"/>
          <w:szCs w:val="24"/>
        </w:rPr>
        <w:t>Zachodniopomorski Zarząd Melioracji               i Urządzeń Wodnych w Szczecinie</w:t>
      </w:r>
      <w:r w:rsidRPr="00DB6CF1">
        <w:rPr>
          <w:sz w:val="24"/>
          <w:szCs w:val="24"/>
        </w:rPr>
        <w:t xml:space="preserve"> na projekty inwestycyjne realizowane w ramach Programu Rozwoju Obszarów Wiejskich, Schematu II – Gospodarowanie Rolniczymi Zasobami Wodnymi, Działania 125 – Poprawienie infrastruktury związanej z rozwijaniem                       i dostosowaniem rolnictwa i leśnictwa - w części finansowanej środkami z budżetu Unii Europejskiej.  W okresie I półrocza 2013 roku w ramach zadania kontynuowanych było </w:t>
      </w:r>
      <w:r w:rsidR="00077693">
        <w:rPr>
          <w:sz w:val="24"/>
          <w:szCs w:val="24"/>
        </w:rPr>
        <w:br/>
      </w:r>
      <w:r w:rsidRPr="00DB6CF1">
        <w:rPr>
          <w:sz w:val="24"/>
          <w:szCs w:val="24"/>
        </w:rPr>
        <w:t>7 inwestycji, rozpoczęto realizację 4 zadań inwestycyjnych oraz wykonano 3 dokumentacje techniczne. Łączne wydatki poniesione w analizowanym okresie na realizację zadań inwestycyjnych,</w:t>
      </w:r>
      <w:r w:rsidR="000D0F87" w:rsidRPr="00DB6CF1">
        <w:rPr>
          <w:sz w:val="24"/>
          <w:szCs w:val="24"/>
        </w:rPr>
        <w:t xml:space="preserve"> </w:t>
      </w:r>
      <w:r w:rsidRPr="00DB6CF1">
        <w:rPr>
          <w:sz w:val="24"/>
          <w:szCs w:val="24"/>
        </w:rPr>
        <w:t>w tym ramach zadań zleconych z zakresu administracji rządowej (</w:t>
      </w:r>
      <w:r w:rsidRPr="00DB6CF1">
        <w:rPr>
          <w:i/>
          <w:sz w:val="24"/>
          <w:szCs w:val="24"/>
        </w:rPr>
        <w:t>opisanych w części 4. D</w:t>
      </w:r>
      <w:r w:rsidRPr="00DB6CF1">
        <w:rPr>
          <w:i/>
          <w:sz w:val="24"/>
        </w:rPr>
        <w:t xml:space="preserve">ochody i wydatki budżetu województwa zachodniopomorskiego związane  </w:t>
      </w:r>
      <w:r w:rsidR="00077693">
        <w:rPr>
          <w:i/>
          <w:sz w:val="24"/>
        </w:rPr>
        <w:br/>
      </w:r>
      <w:r w:rsidRPr="00DB6CF1">
        <w:rPr>
          <w:i/>
          <w:sz w:val="24"/>
        </w:rPr>
        <w:t>z  realizacją  zadań  zleconych z zakresu administracji rządowej</w:t>
      </w:r>
      <w:r w:rsidRPr="00DB6CF1">
        <w:rPr>
          <w:i/>
          <w:sz w:val="24"/>
          <w:szCs w:val="24"/>
        </w:rPr>
        <w:t>, dział 010, poz. 7</w:t>
      </w:r>
      <w:r w:rsidRPr="00DB6CF1">
        <w:rPr>
          <w:sz w:val="24"/>
          <w:szCs w:val="24"/>
        </w:rPr>
        <w:t xml:space="preserve">) wyniosły </w:t>
      </w:r>
      <w:r w:rsidRPr="00DB6CF1">
        <w:rPr>
          <w:b/>
          <w:sz w:val="24"/>
          <w:szCs w:val="24"/>
        </w:rPr>
        <w:t>7.869.634 zł</w:t>
      </w:r>
      <w:r w:rsidRPr="00DB6CF1">
        <w:rPr>
          <w:sz w:val="24"/>
          <w:szCs w:val="24"/>
        </w:rPr>
        <w:t xml:space="preserve"> (100% planu). Kwota ta została wydatkowana: </w:t>
      </w:r>
      <w:r w:rsidRPr="00DB6CF1">
        <w:rPr>
          <w:b/>
          <w:i/>
          <w:sz w:val="24"/>
          <w:szCs w:val="24"/>
        </w:rPr>
        <w:t xml:space="preserve">na roboty budowlano – montażowe </w:t>
      </w:r>
      <w:r w:rsidRPr="00DB6CF1">
        <w:rPr>
          <w:sz w:val="24"/>
          <w:szCs w:val="24"/>
        </w:rPr>
        <w:t>wykonane na zadaniach pn.:</w:t>
      </w:r>
    </w:p>
    <w:tbl>
      <w:tblPr>
        <w:tblW w:w="0" w:type="auto"/>
        <w:tblInd w:w="360" w:type="dxa"/>
        <w:tblLayout w:type="fixed"/>
        <w:tblLook w:val="04A0" w:firstRow="1" w:lastRow="0" w:firstColumn="1" w:lastColumn="0" w:noHBand="0" w:noVBand="1"/>
      </w:tblPr>
      <w:tblGrid>
        <w:gridCol w:w="301"/>
        <w:gridCol w:w="6818"/>
        <w:gridCol w:w="284"/>
        <w:gridCol w:w="1370"/>
      </w:tblGrid>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Karpinka - Jasienica w km 0+000 - 5+075”</w:t>
            </w:r>
          </w:p>
        </w:tc>
        <w:tc>
          <w:tcPr>
            <w:tcW w:w="284" w:type="dxa"/>
            <w:shd w:val="clear" w:color="auto" w:fill="auto"/>
          </w:tcPr>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rPr>
            </w:pPr>
            <w:r w:rsidRPr="00DB6CF1">
              <w:rPr>
                <w:i/>
                <w:sz w:val="20"/>
              </w:rPr>
              <w:t>546.310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nad Zalewem Szczecińskim: Stepnica - Kopice w km 0+000 - 9+158, Skoszewo - Czarnocin w km 0+000 - 10+090 oraz Stepnica - Brylanty w km 0+000 - 2+573”</w:t>
            </w:r>
          </w:p>
        </w:tc>
        <w:tc>
          <w:tcPr>
            <w:tcW w:w="284" w:type="dxa"/>
            <w:shd w:val="clear" w:color="auto" w:fill="auto"/>
          </w:tcPr>
          <w:p w:rsidR="00C9741B" w:rsidRPr="00DB6CF1" w:rsidRDefault="00C9741B" w:rsidP="006D7E10"/>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rPr>
            </w:pPr>
            <w:r w:rsidRPr="00DB6CF1">
              <w:rPr>
                <w:i/>
                <w:sz w:val="20"/>
              </w:rPr>
              <w:t>3.364.917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Kamień - Borucin w km 0+000 - 3+400 nad rzeką Świniec oraz w km 0+000 - 1+460 nad rzeką Niemicą”</w:t>
            </w:r>
          </w:p>
        </w:tc>
        <w:tc>
          <w:tcPr>
            <w:tcW w:w="284" w:type="dxa"/>
            <w:shd w:val="clear" w:color="auto" w:fill="auto"/>
          </w:tcPr>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rPr>
            </w:pPr>
            <w:r w:rsidRPr="00DB6CF1">
              <w:rPr>
                <w:i/>
                <w:sz w:val="20"/>
              </w:rPr>
              <w:t>228.202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Borucin - Trzebieszów - Świniec w km 3+400 - 7+995 nad rzeką Świniec, w km 0+000 - 1+400 nad rzeką Niemicą, w km 0+000 - 1+210 nad rzeką Wołczą”</w:t>
            </w:r>
          </w:p>
        </w:tc>
        <w:tc>
          <w:tcPr>
            <w:tcW w:w="284" w:type="dxa"/>
            <w:shd w:val="clear" w:color="auto" w:fill="auto"/>
          </w:tcPr>
          <w:p w:rsidR="00C9741B" w:rsidRPr="00DB6CF1" w:rsidRDefault="00C9741B" w:rsidP="006D7E10"/>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rPr>
            </w:pPr>
            <w:r w:rsidRPr="00DB6CF1">
              <w:rPr>
                <w:i/>
                <w:sz w:val="20"/>
              </w:rPr>
              <w:t>393.394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nad rzeką Gowienicą - wał lewy w km 0+000 - 4+055 wał prawy 0+000 - 4+680”</w:t>
            </w:r>
          </w:p>
        </w:tc>
        <w:tc>
          <w:tcPr>
            <w:tcW w:w="284" w:type="dxa"/>
            <w:shd w:val="clear" w:color="auto" w:fill="auto"/>
          </w:tcPr>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sz w:val="20"/>
              </w:rPr>
            </w:pPr>
            <w:r w:rsidRPr="00DB6CF1">
              <w:rPr>
                <w:i/>
                <w:sz w:val="20"/>
              </w:rPr>
              <w:t>1.040.077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„Zbiornik retencyjny na rzece Łoźnicy”</w:t>
            </w:r>
          </w:p>
        </w:tc>
        <w:tc>
          <w:tcPr>
            <w:tcW w:w="284" w:type="dxa"/>
            <w:shd w:val="clear" w:color="auto" w:fill="auto"/>
          </w:tcPr>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r w:rsidRPr="00DB6CF1">
              <w:rPr>
                <w:i/>
                <w:sz w:val="20"/>
              </w:rPr>
              <w:t>418.265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„Odbudowa wału przeciwpowodziowego Trzebież - Uniemyśl w km 0+000 - 2+335”</w:t>
            </w:r>
          </w:p>
        </w:tc>
        <w:tc>
          <w:tcPr>
            <w:tcW w:w="284" w:type="dxa"/>
            <w:shd w:val="clear" w:color="auto" w:fill="auto"/>
          </w:tcPr>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sz w:val="20"/>
              </w:rPr>
            </w:pPr>
            <w:r w:rsidRPr="00DB6CF1">
              <w:rPr>
                <w:i/>
                <w:sz w:val="20"/>
              </w:rPr>
              <w:t>306.469 zł,</w:t>
            </w:r>
          </w:p>
        </w:tc>
      </w:tr>
      <w:tr w:rsidR="00C9741B" w:rsidRPr="00DB6CF1" w:rsidTr="006D7E10">
        <w:tc>
          <w:tcPr>
            <w:tcW w:w="8773" w:type="dxa"/>
            <w:gridSpan w:val="4"/>
            <w:shd w:val="clear" w:color="auto" w:fill="auto"/>
          </w:tcPr>
          <w:p w:rsidR="00C9741B" w:rsidRPr="00DB6CF1" w:rsidRDefault="00C9741B" w:rsidP="006D7E10">
            <w:pPr>
              <w:pStyle w:val="Tekstpodstawowywcity"/>
              <w:ind w:left="0"/>
            </w:pPr>
            <w:r w:rsidRPr="00DB6CF1">
              <w:t xml:space="preserve">oraz na </w:t>
            </w:r>
            <w:r w:rsidRPr="00DB6CF1">
              <w:rPr>
                <w:b/>
                <w:i/>
              </w:rPr>
              <w:t>koszty opracowania dokumentacji technicznych dla przedsięwzieć</w:t>
            </w:r>
            <w:r w:rsidRPr="00DB6CF1">
              <w:t xml:space="preserve"> pn.: </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num" w:pos="720"/>
              </w:tabs>
              <w:jc w:val="both"/>
            </w:pPr>
            <w:r w:rsidRPr="00DB6CF1">
              <w:t>„Melioracje szczegółowe użytków rolnych - Czarnocin"</w:t>
            </w:r>
          </w:p>
        </w:tc>
        <w:tc>
          <w:tcPr>
            <w:tcW w:w="284" w:type="dxa"/>
            <w:shd w:val="clear" w:color="auto" w:fill="auto"/>
          </w:tcPr>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r w:rsidRPr="00DB6CF1">
              <w:rPr>
                <w:i/>
                <w:sz w:val="20"/>
              </w:rPr>
              <w:t>447.000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pPr>
              <w:tabs>
                <w:tab w:val="left" w:pos="426"/>
              </w:tabs>
              <w:jc w:val="both"/>
            </w:pPr>
            <w:r w:rsidRPr="00DB6CF1">
              <w:t>„Melioracje szczegółowe Cieszysław - Etap II "</w:t>
            </w:r>
          </w:p>
        </w:tc>
        <w:tc>
          <w:tcPr>
            <w:tcW w:w="284" w:type="dxa"/>
            <w:shd w:val="clear" w:color="auto" w:fill="auto"/>
          </w:tcPr>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r w:rsidRPr="00DB6CF1">
              <w:rPr>
                <w:i/>
                <w:sz w:val="20"/>
              </w:rPr>
              <w:t>378.000 zł,</w:t>
            </w:r>
          </w:p>
        </w:tc>
      </w:tr>
      <w:tr w:rsidR="00C9741B" w:rsidRPr="00DB6CF1" w:rsidTr="006D7E10">
        <w:tc>
          <w:tcPr>
            <w:tcW w:w="301" w:type="dxa"/>
            <w:shd w:val="clear" w:color="auto" w:fill="auto"/>
          </w:tcPr>
          <w:p w:rsidR="00C9741B" w:rsidRPr="00DB6CF1" w:rsidRDefault="00C9741B" w:rsidP="006D7E10">
            <w:r w:rsidRPr="00DB6CF1">
              <w:t>•</w:t>
            </w:r>
          </w:p>
        </w:tc>
        <w:tc>
          <w:tcPr>
            <w:tcW w:w="6818" w:type="dxa"/>
            <w:shd w:val="clear" w:color="auto" w:fill="auto"/>
          </w:tcPr>
          <w:p w:rsidR="00C9741B" w:rsidRPr="00DB6CF1" w:rsidRDefault="00C9741B" w:rsidP="006D7E10">
            <w:r w:rsidRPr="00DB6CF1">
              <w:t>„Juchowo. Przebudowa (remont) urządzeń melioracji wodnych szczegółowych - Etap IV i V gm. Borne Sulinowo"</w:t>
            </w:r>
          </w:p>
        </w:tc>
        <w:tc>
          <w:tcPr>
            <w:tcW w:w="284" w:type="dxa"/>
            <w:shd w:val="clear" w:color="auto" w:fill="auto"/>
          </w:tcPr>
          <w:p w:rsidR="00C9741B" w:rsidRPr="00DB6CF1" w:rsidRDefault="00C9741B" w:rsidP="006D7E10"/>
          <w:p w:rsidR="00C9741B" w:rsidRPr="00DB6CF1" w:rsidRDefault="00C9741B" w:rsidP="006D7E10">
            <w:r w:rsidRPr="00DB6CF1">
              <w:t>–</w:t>
            </w:r>
          </w:p>
        </w:tc>
        <w:tc>
          <w:tcPr>
            <w:tcW w:w="1370" w:type="dxa"/>
            <w:shd w:val="clear" w:color="auto" w:fill="auto"/>
          </w:tcPr>
          <w:p w:rsidR="00C9741B" w:rsidRPr="00DB6CF1" w:rsidRDefault="00C9741B" w:rsidP="006D7E10">
            <w:pPr>
              <w:pStyle w:val="Tekstpodstawowywcity"/>
              <w:ind w:left="0"/>
              <w:jc w:val="right"/>
              <w:rPr>
                <w:i/>
                <w:sz w:val="20"/>
              </w:rPr>
            </w:pPr>
          </w:p>
          <w:p w:rsidR="00C9741B" w:rsidRPr="00DB6CF1" w:rsidRDefault="00C9741B" w:rsidP="006D7E10">
            <w:pPr>
              <w:pStyle w:val="Tekstpodstawowywcity"/>
              <w:ind w:left="0"/>
              <w:jc w:val="right"/>
              <w:rPr>
                <w:i/>
                <w:sz w:val="20"/>
              </w:rPr>
            </w:pPr>
            <w:r w:rsidRPr="00DB6CF1">
              <w:rPr>
                <w:i/>
                <w:sz w:val="20"/>
              </w:rPr>
              <w:t>747.000 zł,</w:t>
            </w:r>
          </w:p>
        </w:tc>
      </w:tr>
    </w:tbl>
    <w:p w:rsidR="00C9741B" w:rsidRPr="00DB6CF1" w:rsidRDefault="00C9741B" w:rsidP="00C9741B">
      <w:pPr>
        <w:pStyle w:val="Tekstpodstawowywcity"/>
        <w:ind w:left="0"/>
        <w:rPr>
          <w:sz w:val="4"/>
        </w:rPr>
      </w:pPr>
    </w:p>
    <w:p w:rsidR="00C9741B" w:rsidRPr="00DB6CF1" w:rsidRDefault="00C9741B" w:rsidP="00C9741B">
      <w:pPr>
        <w:jc w:val="both"/>
        <w:rPr>
          <w:i/>
          <w:sz w:val="10"/>
        </w:rPr>
      </w:pPr>
    </w:p>
    <w:p w:rsidR="00C9741B" w:rsidRPr="00DB6CF1" w:rsidRDefault="00C9741B" w:rsidP="00C9741B">
      <w:pPr>
        <w:jc w:val="both"/>
        <w:rPr>
          <w:i/>
        </w:rPr>
      </w:pPr>
      <w:r w:rsidRPr="00DB6CF1">
        <w:rPr>
          <w:i/>
        </w:rPr>
        <w:lastRenderedPageBreak/>
        <w:t>Źródłem sfinansowania wydatków w kwocie 7.869.634 zł, były dotacje celowe z budżetu państwa finansujące:</w:t>
      </w:r>
    </w:p>
    <w:p w:rsidR="00C9741B" w:rsidRPr="00DB6CF1" w:rsidRDefault="00C9741B" w:rsidP="00C9741B">
      <w:pPr>
        <w:jc w:val="both"/>
        <w:rPr>
          <w:i/>
        </w:rPr>
      </w:pPr>
      <w:r w:rsidRPr="00DB6CF1">
        <w:rPr>
          <w:i/>
        </w:rPr>
        <w:t>- wkład unijny</w:t>
      </w:r>
      <w:r w:rsidRPr="00DB6CF1">
        <w:rPr>
          <w:i/>
        </w:rPr>
        <w:tab/>
        <w:t xml:space="preserve"> w wysokości </w:t>
      </w:r>
      <w:r w:rsidR="00435EE1">
        <w:rPr>
          <w:i/>
        </w:rPr>
        <w:t xml:space="preserve"> </w:t>
      </w:r>
      <w:r w:rsidRPr="00DB6CF1">
        <w:rPr>
          <w:i/>
        </w:rPr>
        <w:t>4.851.011 zł,</w:t>
      </w:r>
    </w:p>
    <w:p w:rsidR="00C9741B" w:rsidRPr="00DB6CF1" w:rsidRDefault="00C9741B" w:rsidP="00C9741B">
      <w:pPr>
        <w:jc w:val="both"/>
        <w:rPr>
          <w:i/>
        </w:rPr>
      </w:pPr>
      <w:r w:rsidRPr="00DB6CF1">
        <w:rPr>
          <w:i/>
        </w:rPr>
        <w:t xml:space="preserve">- wkład krajowy </w:t>
      </w:r>
      <w:r w:rsidRPr="00DB6CF1">
        <w:rPr>
          <w:i/>
        </w:rPr>
        <w:tab/>
        <w:t>w wysokości</w:t>
      </w:r>
      <w:r w:rsidRPr="00DB6CF1">
        <w:rPr>
          <w:i/>
        </w:rPr>
        <w:tab/>
        <w:t>3.018.623 zł.</w:t>
      </w:r>
    </w:p>
    <w:p w:rsidR="00C9741B" w:rsidRPr="00DB6CF1" w:rsidRDefault="00C9741B" w:rsidP="00C9741B">
      <w:pPr>
        <w:rPr>
          <w:sz w:val="8"/>
        </w:rPr>
      </w:pPr>
    </w:p>
    <w:p w:rsidR="00C9741B" w:rsidRPr="00DB6CF1" w:rsidRDefault="00C9741B" w:rsidP="00C9741B">
      <w:pPr>
        <w:pStyle w:val="Akapitzlist"/>
        <w:ind w:left="0"/>
        <w:jc w:val="both"/>
        <w:rPr>
          <w:vanish/>
          <w:sz w:val="24"/>
          <w:specVanish/>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Zgodnie z harmonogramem realizacji projektu, wykorzystanie pozostałych środków finansowych nastąpi  w III i IV kwartale br. </w:t>
      </w:r>
    </w:p>
    <w:p w:rsidR="00C9741B" w:rsidRPr="00DB6CF1" w:rsidRDefault="00C9741B" w:rsidP="00C9741B">
      <w:pPr>
        <w:jc w:val="both"/>
        <w:rPr>
          <w:sz w:val="6"/>
          <w:szCs w:val="8"/>
        </w:rPr>
      </w:pPr>
    </w:p>
    <w:p w:rsidR="00C9741B" w:rsidRPr="00DB6CF1" w:rsidRDefault="00C9741B" w:rsidP="004C59D1">
      <w:pPr>
        <w:numPr>
          <w:ilvl w:val="0"/>
          <w:numId w:val="7"/>
        </w:numPr>
        <w:jc w:val="both"/>
        <w:rPr>
          <w:b/>
          <w:i/>
          <w:sz w:val="28"/>
          <w:szCs w:val="28"/>
        </w:rPr>
      </w:pPr>
      <w:r w:rsidRPr="00DB6CF1">
        <w:rPr>
          <w:b/>
          <w:i/>
          <w:sz w:val="28"/>
          <w:szCs w:val="28"/>
        </w:rPr>
        <w:t xml:space="preserve">Zabezpieczenie przeciwpowodziowe doliny rzeki Regi ze szczególnym uwzględnieniem miasta Trzebiatów w ramach PO Infrastruktura </w:t>
      </w:r>
      <w:r w:rsidRPr="00DB6CF1">
        <w:rPr>
          <w:b/>
          <w:i/>
          <w:sz w:val="28"/>
          <w:szCs w:val="28"/>
        </w:rPr>
        <w:br/>
        <w:t>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 xml:space="preserve">Odchylenie </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3.965.846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0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0%</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- 1.982.923 zł</w:t>
            </w:r>
          </w:p>
        </w:tc>
      </w:tr>
    </w:tbl>
    <w:p w:rsidR="00C9741B" w:rsidRPr="00DB6CF1" w:rsidRDefault="00C9741B" w:rsidP="00C9741B">
      <w:pPr>
        <w:pStyle w:val="Akapitzlist"/>
        <w:ind w:left="0"/>
        <w:jc w:val="both"/>
        <w:rPr>
          <w:i/>
        </w:rPr>
      </w:pPr>
      <w:r w:rsidRPr="00DB6CF1">
        <w:rPr>
          <w:sz w:val="24"/>
          <w:szCs w:val="24"/>
        </w:rPr>
        <w:t xml:space="preserve">W analizowanym okresie Zachodniopomorski Zarząd Melioracji i Urządzeń Wodnych </w:t>
      </w:r>
      <w:r w:rsidRPr="00DB6CF1">
        <w:rPr>
          <w:sz w:val="24"/>
          <w:szCs w:val="24"/>
        </w:rPr>
        <w:br/>
        <w:t>w Szczecinie nie poniósł wydatków na kontynuację realizacji projektu inwestycyjnego.</w:t>
      </w:r>
    </w:p>
    <w:p w:rsidR="00C9741B" w:rsidRPr="00DB6CF1" w:rsidRDefault="00C9741B" w:rsidP="00C9741B">
      <w:pPr>
        <w:jc w:val="both"/>
        <w:rPr>
          <w:sz w:val="6"/>
          <w:szCs w:val="16"/>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Zgodnie z harmonogramem realizacji projektu wydatkowanie  środków finansowych nastąpi w III i IV kwartale br. Zaawansowanie prac na podstawie raportów przedstawionych przez koordynatora projektu ocenia się na poziomie 85%. Termin zakończenia zadania zaplanowano na 31 października 2013 r.</w:t>
      </w:r>
    </w:p>
    <w:p w:rsidR="00C9741B" w:rsidRPr="00DB6CF1" w:rsidRDefault="00C9741B" w:rsidP="00C9741B">
      <w:pPr>
        <w:jc w:val="both"/>
        <w:rPr>
          <w:b/>
          <w:i/>
          <w:sz w:val="12"/>
          <w:szCs w:val="16"/>
        </w:rPr>
      </w:pPr>
    </w:p>
    <w:p w:rsidR="00C9741B" w:rsidRPr="00DB6CF1" w:rsidRDefault="00C9741B" w:rsidP="004C59D1">
      <w:pPr>
        <w:numPr>
          <w:ilvl w:val="0"/>
          <w:numId w:val="7"/>
        </w:numPr>
        <w:jc w:val="both"/>
        <w:rPr>
          <w:b/>
          <w:i/>
          <w:sz w:val="28"/>
          <w:szCs w:val="28"/>
        </w:rPr>
      </w:pPr>
      <w:r w:rsidRPr="00DB6CF1">
        <w:rPr>
          <w:b/>
          <w:i/>
          <w:sz w:val="28"/>
          <w:szCs w:val="28"/>
        </w:rPr>
        <w:t xml:space="preserve">Zabezpieczenie przeciwpowodziowe doliny rzeki Parsęty poniżej </w:t>
      </w:r>
      <w:r w:rsidRPr="00DB6CF1">
        <w:rPr>
          <w:b/>
          <w:i/>
          <w:sz w:val="28"/>
          <w:szCs w:val="28"/>
        </w:rPr>
        <w:br/>
        <w:t>m. Osówko, w tym m. Kołobrzegu, Karlina i Białogardu w ramach PO Infrastruktura i Środowisko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3.358.468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1.551.436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46,2%</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- 127.798 zł</w:t>
            </w:r>
          </w:p>
        </w:tc>
      </w:tr>
    </w:tbl>
    <w:p w:rsidR="00C9741B" w:rsidRPr="00DB6CF1" w:rsidRDefault="00C9741B" w:rsidP="00C9741B">
      <w:pPr>
        <w:jc w:val="both"/>
        <w:rPr>
          <w:sz w:val="24"/>
        </w:rPr>
      </w:pPr>
      <w:r w:rsidRPr="00DB6CF1">
        <w:rPr>
          <w:sz w:val="24"/>
        </w:rPr>
        <w:t xml:space="preserve">W ramach kontynuacji projektu inwestycyjnego, realizowanego przez </w:t>
      </w:r>
      <w:r w:rsidRPr="00DB6CF1">
        <w:rPr>
          <w:i/>
          <w:sz w:val="24"/>
        </w:rPr>
        <w:t>Zachodniopomorski Zarząd Melioracji i Urządzeń Wodnych w Szczecinie</w:t>
      </w:r>
      <w:r w:rsidRPr="00DB6CF1">
        <w:rPr>
          <w:sz w:val="24"/>
        </w:rPr>
        <w:t>, wydatki w podanej kwocie zostały poniesione na koszty:</w:t>
      </w:r>
    </w:p>
    <w:p w:rsidR="00C9741B" w:rsidRPr="00DB6CF1" w:rsidRDefault="00C9741B" w:rsidP="007C0EEF">
      <w:pPr>
        <w:numPr>
          <w:ilvl w:val="0"/>
          <w:numId w:val="76"/>
        </w:numPr>
        <w:jc w:val="both"/>
        <w:rPr>
          <w:sz w:val="24"/>
        </w:rPr>
      </w:pPr>
      <w:r w:rsidRPr="00DB6CF1">
        <w:rPr>
          <w:sz w:val="24"/>
        </w:rPr>
        <w:t>wykonania robót ziemnych w korycie rzeki, umocnienia brzegów rzeki oraz remont wałów przeciwpowodziowych w ramach prac wynikających z realizacji zadania pn. „</w:t>
      </w:r>
      <w:r w:rsidRPr="00DB6CF1">
        <w:rPr>
          <w:i/>
          <w:sz w:val="24"/>
        </w:rPr>
        <w:t>Odbudowa walów przeciwpowodziowych rzeki Parsęty powyżej m. Rościno</w:t>
      </w:r>
      <w:r w:rsidRPr="00DB6CF1">
        <w:rPr>
          <w:sz w:val="24"/>
        </w:rPr>
        <w:t>”,</w:t>
      </w:r>
    </w:p>
    <w:p w:rsidR="00C9741B" w:rsidRPr="00DB6CF1" w:rsidRDefault="00C9741B" w:rsidP="007C0EEF">
      <w:pPr>
        <w:numPr>
          <w:ilvl w:val="0"/>
          <w:numId w:val="76"/>
        </w:numPr>
        <w:jc w:val="both"/>
        <w:rPr>
          <w:sz w:val="24"/>
        </w:rPr>
      </w:pPr>
      <w:r w:rsidRPr="00DB6CF1">
        <w:rPr>
          <w:sz w:val="24"/>
        </w:rPr>
        <w:t>związane z nadzorem przyrodniczym i ichtiologicznym inwestycji.</w:t>
      </w:r>
      <w:r w:rsidRPr="00DB6CF1">
        <w:rPr>
          <w:sz w:val="24"/>
          <w:szCs w:val="24"/>
        </w:rPr>
        <w:t xml:space="preserve"> </w:t>
      </w:r>
    </w:p>
    <w:p w:rsidR="00C9741B" w:rsidRPr="00DB6CF1" w:rsidRDefault="00C9741B" w:rsidP="00C9741B">
      <w:pPr>
        <w:jc w:val="both"/>
        <w:rPr>
          <w:sz w:val="6"/>
          <w:szCs w:val="16"/>
        </w:rPr>
      </w:pPr>
    </w:p>
    <w:p w:rsidR="00C9741B" w:rsidRPr="00DB6CF1" w:rsidRDefault="00C9741B" w:rsidP="00C9741B">
      <w:pPr>
        <w:jc w:val="both"/>
        <w:rPr>
          <w:i/>
        </w:rPr>
      </w:pPr>
      <w:r w:rsidRPr="00DB6CF1">
        <w:rPr>
          <w:i/>
        </w:rPr>
        <w:t>Źródłem finansowania wydatków są dotacje celowe z budżetu państwa finansujące:</w:t>
      </w:r>
    </w:p>
    <w:p w:rsidR="00C9741B" w:rsidRPr="00DB6CF1" w:rsidRDefault="00C9741B" w:rsidP="00C9741B">
      <w:pPr>
        <w:jc w:val="both"/>
        <w:rPr>
          <w:i/>
        </w:rPr>
      </w:pPr>
      <w:r w:rsidRPr="00DB6CF1">
        <w:rPr>
          <w:i/>
        </w:rPr>
        <w:t>- wkład unijny</w:t>
      </w:r>
      <w:r w:rsidRPr="00DB6CF1">
        <w:rPr>
          <w:i/>
        </w:rPr>
        <w:tab/>
      </w:r>
      <w:r w:rsidRPr="00DB6CF1">
        <w:rPr>
          <w:i/>
        </w:rPr>
        <w:tab/>
        <w:t xml:space="preserve"> w wysokości </w:t>
      </w:r>
      <w:r w:rsidRPr="00DB6CF1">
        <w:rPr>
          <w:i/>
        </w:rPr>
        <w:tab/>
        <w:t xml:space="preserve"> 737.020 zł,</w:t>
      </w:r>
    </w:p>
    <w:p w:rsidR="00C9741B" w:rsidRPr="00DB6CF1" w:rsidRDefault="00C9741B" w:rsidP="00C9741B">
      <w:pPr>
        <w:jc w:val="both"/>
        <w:rPr>
          <w:i/>
        </w:rPr>
      </w:pPr>
      <w:r w:rsidRPr="00DB6CF1">
        <w:rPr>
          <w:i/>
        </w:rPr>
        <w:t xml:space="preserve">- wkład krajowy </w:t>
      </w:r>
      <w:r w:rsidRPr="00DB6CF1">
        <w:rPr>
          <w:i/>
        </w:rPr>
        <w:tab/>
      </w:r>
      <w:r w:rsidRPr="00DB6CF1">
        <w:rPr>
          <w:i/>
        </w:rPr>
        <w:tab/>
        <w:t>w wysokości</w:t>
      </w:r>
      <w:r w:rsidRPr="00DB6CF1">
        <w:rPr>
          <w:i/>
        </w:rPr>
        <w:tab/>
        <w:t>814.416 zł.</w:t>
      </w:r>
    </w:p>
    <w:p w:rsidR="00C9741B" w:rsidRPr="00DB6CF1" w:rsidRDefault="00C9741B" w:rsidP="00C9741B">
      <w:pPr>
        <w:jc w:val="both"/>
        <w:rPr>
          <w:sz w:val="10"/>
          <w:szCs w:val="16"/>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Realizacja projektu inwestycyjnego odbywa się zgodnie z harmonogramem, który zakłada wykorzystanie pozostałych środków finansowych w III i IV kwartale br. Zaawansowanie prac na podstawie raportów przedstawionych przez koordynatora projektu ocenia się na poziomie 90%. Termin zakończenia zadania zaplanowano na 31 października 2013 r.</w:t>
      </w:r>
    </w:p>
    <w:p w:rsidR="00C9741B" w:rsidRPr="00DB6CF1" w:rsidRDefault="00C9741B" w:rsidP="00C9741B">
      <w:pPr>
        <w:jc w:val="both"/>
        <w:rPr>
          <w:sz w:val="6"/>
          <w:szCs w:val="8"/>
        </w:rPr>
      </w:pPr>
    </w:p>
    <w:p w:rsidR="00C9741B" w:rsidRPr="00DB6CF1" w:rsidRDefault="00C9741B" w:rsidP="004C59D1">
      <w:pPr>
        <w:numPr>
          <w:ilvl w:val="0"/>
          <w:numId w:val="7"/>
        </w:numPr>
        <w:jc w:val="both"/>
        <w:rPr>
          <w:b/>
          <w:i/>
          <w:sz w:val="28"/>
          <w:szCs w:val="28"/>
        </w:rPr>
      </w:pPr>
      <w:r w:rsidRPr="00DB6CF1">
        <w:rPr>
          <w:b/>
          <w:i/>
          <w:sz w:val="28"/>
          <w:szCs w:val="28"/>
        </w:rPr>
        <w:t>Budowa niebieskiego korytarza ekologicznego wzdłuż doliny rzeki Iny</w:t>
      </w:r>
      <w:r w:rsidRPr="00DB6CF1">
        <w:rPr>
          <w:b/>
          <w:i/>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3.118.514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188.642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6,1%</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- 1.370.615 zł</w:t>
            </w:r>
          </w:p>
        </w:tc>
      </w:tr>
    </w:tbl>
    <w:p w:rsidR="00C9741B" w:rsidRPr="00DB6CF1" w:rsidRDefault="00C9741B" w:rsidP="00C9741B">
      <w:pPr>
        <w:jc w:val="both"/>
        <w:rPr>
          <w:sz w:val="24"/>
          <w:szCs w:val="24"/>
        </w:rPr>
      </w:pPr>
      <w:r w:rsidRPr="00DB6CF1">
        <w:rPr>
          <w:sz w:val="24"/>
          <w:szCs w:val="24"/>
        </w:rPr>
        <w:t xml:space="preserve">Projekt, realizowany przez </w:t>
      </w:r>
      <w:r w:rsidRPr="00DB6CF1">
        <w:rPr>
          <w:i/>
          <w:sz w:val="24"/>
        </w:rPr>
        <w:t>Zachodniopomorski Zarząd Melioracji i Urządzeń Wodnych w Szczecinie,</w:t>
      </w:r>
      <w:r w:rsidRPr="00DB6CF1">
        <w:rPr>
          <w:sz w:val="24"/>
          <w:szCs w:val="24"/>
        </w:rPr>
        <w:t xml:space="preserve"> współfinansowany jest ze środków Wspólnoty Europejskiej, instrumentu finansowego LIFE+ oraz Narodowego Funduszu Ochrony Środowiska i Gospodarki Wodnej. W ramach tego projektu zaplanowano  następujące działania:</w:t>
      </w:r>
    </w:p>
    <w:p w:rsidR="00C9741B" w:rsidRPr="00DB6CF1" w:rsidRDefault="00C9741B" w:rsidP="007C0EEF">
      <w:pPr>
        <w:numPr>
          <w:ilvl w:val="0"/>
          <w:numId w:val="77"/>
        </w:numPr>
        <w:jc w:val="both"/>
        <w:rPr>
          <w:sz w:val="24"/>
          <w:szCs w:val="24"/>
        </w:rPr>
      </w:pPr>
      <w:r w:rsidRPr="00DB6CF1">
        <w:rPr>
          <w:sz w:val="24"/>
          <w:szCs w:val="24"/>
        </w:rPr>
        <w:t>budowę 28 szt. przepławek (w tym modernizacja 2 istniejących) na rzekach Ina, Krąpiel, Krępa, Pęzinka, Wiśniówka, Małka, Reczyca, Mała Ina, Stobnica i Wardynka,</w:t>
      </w:r>
    </w:p>
    <w:p w:rsidR="00C9741B" w:rsidRPr="00DB6CF1" w:rsidRDefault="00C9741B" w:rsidP="007C0EEF">
      <w:pPr>
        <w:numPr>
          <w:ilvl w:val="0"/>
          <w:numId w:val="77"/>
        </w:numPr>
        <w:jc w:val="both"/>
        <w:rPr>
          <w:sz w:val="24"/>
          <w:szCs w:val="24"/>
        </w:rPr>
      </w:pPr>
      <w:r w:rsidRPr="00DB6CF1">
        <w:rPr>
          <w:sz w:val="24"/>
          <w:szCs w:val="24"/>
        </w:rPr>
        <w:t>budowę sztucznego tarliska dla ryb łososiowatych o powierzchni 300 m</w:t>
      </w:r>
      <w:r w:rsidRPr="00DB6CF1">
        <w:rPr>
          <w:sz w:val="24"/>
          <w:szCs w:val="24"/>
          <w:vertAlign w:val="superscript"/>
        </w:rPr>
        <w:t>2</w:t>
      </w:r>
      <w:r w:rsidRPr="00DB6CF1">
        <w:rPr>
          <w:sz w:val="24"/>
          <w:szCs w:val="24"/>
        </w:rPr>
        <w:t xml:space="preserve"> na rzece Wardynce,</w:t>
      </w:r>
    </w:p>
    <w:p w:rsidR="00C9741B" w:rsidRPr="00DB6CF1" w:rsidRDefault="00C9741B" w:rsidP="007C0EEF">
      <w:pPr>
        <w:numPr>
          <w:ilvl w:val="0"/>
          <w:numId w:val="77"/>
        </w:numPr>
        <w:jc w:val="both"/>
        <w:rPr>
          <w:sz w:val="24"/>
          <w:szCs w:val="24"/>
        </w:rPr>
      </w:pPr>
      <w:r w:rsidRPr="00DB6CF1">
        <w:rPr>
          <w:sz w:val="24"/>
          <w:szCs w:val="24"/>
        </w:rPr>
        <w:lastRenderedPageBreak/>
        <w:t xml:space="preserve"> zadrzewienie około 23 km brzegu rzeki.</w:t>
      </w:r>
    </w:p>
    <w:p w:rsidR="00C9741B" w:rsidRPr="00DB6CF1" w:rsidRDefault="00C9741B" w:rsidP="00C9741B">
      <w:pPr>
        <w:jc w:val="both"/>
        <w:rPr>
          <w:sz w:val="24"/>
          <w:szCs w:val="24"/>
        </w:rPr>
      </w:pPr>
      <w:r w:rsidRPr="00DB6CF1">
        <w:rPr>
          <w:sz w:val="24"/>
          <w:szCs w:val="24"/>
        </w:rPr>
        <w:t xml:space="preserve">W analizowanym okresie poniesiono wydatki na koszty wynikające z podpisanych umów </w:t>
      </w:r>
      <w:r w:rsidRPr="00DB6CF1">
        <w:rPr>
          <w:sz w:val="24"/>
          <w:szCs w:val="24"/>
        </w:rPr>
        <w:br/>
        <w:t>w ramach projektu oraz bieżących wydatków związanych z jego realizacją, tj. na:</w:t>
      </w:r>
    </w:p>
    <w:p w:rsidR="00C9741B" w:rsidRPr="00DB6CF1" w:rsidRDefault="00C9741B" w:rsidP="003438D4">
      <w:pPr>
        <w:pStyle w:val="Akapitzlist"/>
        <w:numPr>
          <w:ilvl w:val="0"/>
          <w:numId w:val="185"/>
        </w:numPr>
        <w:jc w:val="both"/>
        <w:rPr>
          <w:sz w:val="24"/>
          <w:szCs w:val="24"/>
        </w:rPr>
      </w:pPr>
      <w:r w:rsidRPr="00DB6CF1">
        <w:rPr>
          <w:sz w:val="24"/>
          <w:szCs w:val="24"/>
        </w:rPr>
        <w:t>kontynuację realizacji budowy przepławek,</w:t>
      </w:r>
    </w:p>
    <w:p w:rsidR="00C9741B" w:rsidRPr="00DB6CF1" w:rsidRDefault="00C9741B" w:rsidP="003438D4">
      <w:pPr>
        <w:pStyle w:val="Akapitzlist"/>
        <w:numPr>
          <w:ilvl w:val="0"/>
          <w:numId w:val="185"/>
        </w:numPr>
        <w:jc w:val="both"/>
        <w:rPr>
          <w:sz w:val="24"/>
          <w:szCs w:val="24"/>
        </w:rPr>
      </w:pPr>
      <w:r w:rsidRPr="00DB6CF1">
        <w:rPr>
          <w:sz w:val="24"/>
          <w:szCs w:val="24"/>
        </w:rPr>
        <w:t>wydatki związane z bieżącą realizacją projektu (dot. bieżącego funkcjonowania zespołu LIFE+, tj. m.in. opłaty za przesyłki kurierskie i  telefony)</w:t>
      </w:r>
    </w:p>
    <w:p w:rsidR="00C9741B" w:rsidRPr="00DB6CF1" w:rsidRDefault="00C9741B" w:rsidP="003438D4">
      <w:pPr>
        <w:pStyle w:val="Akapitzlist"/>
        <w:numPr>
          <w:ilvl w:val="0"/>
          <w:numId w:val="185"/>
        </w:numPr>
        <w:jc w:val="both"/>
        <w:rPr>
          <w:sz w:val="24"/>
          <w:szCs w:val="24"/>
        </w:rPr>
      </w:pPr>
      <w:r w:rsidRPr="00DB6CF1">
        <w:rPr>
          <w:sz w:val="24"/>
          <w:szCs w:val="24"/>
        </w:rPr>
        <w:t xml:space="preserve">wykonanie dokumentacji dot. liczenia gniazd tarłowych oraz badań genetycznych </w:t>
      </w:r>
      <w:r w:rsidRPr="00DB6CF1">
        <w:rPr>
          <w:sz w:val="24"/>
          <w:szCs w:val="24"/>
        </w:rPr>
        <w:br/>
        <w:t xml:space="preserve">w ramach prowadzonego monitoringu przyrodniczego. </w:t>
      </w:r>
    </w:p>
    <w:p w:rsidR="00C9741B" w:rsidRPr="00DB6CF1" w:rsidRDefault="00C9741B" w:rsidP="00C9741B">
      <w:pPr>
        <w:jc w:val="both"/>
        <w:rPr>
          <w:sz w:val="8"/>
          <w:szCs w:val="24"/>
        </w:rPr>
      </w:pPr>
    </w:p>
    <w:p w:rsidR="00C9741B" w:rsidRPr="00DB6CF1" w:rsidRDefault="00C9741B" w:rsidP="00C9741B">
      <w:pPr>
        <w:jc w:val="both"/>
        <w:rPr>
          <w:i/>
          <w:szCs w:val="24"/>
        </w:rPr>
      </w:pPr>
      <w:r w:rsidRPr="00DB6CF1">
        <w:rPr>
          <w:i/>
          <w:szCs w:val="24"/>
        </w:rPr>
        <w:t>Źródłem sfinansowania poniesionych wydatków były:</w:t>
      </w:r>
    </w:p>
    <w:p w:rsidR="00C9741B" w:rsidRPr="00DB6CF1" w:rsidRDefault="00C9741B" w:rsidP="003438D4">
      <w:pPr>
        <w:pStyle w:val="Akapitzlist"/>
        <w:numPr>
          <w:ilvl w:val="0"/>
          <w:numId w:val="184"/>
        </w:numPr>
        <w:jc w:val="both"/>
        <w:rPr>
          <w:i/>
          <w:szCs w:val="24"/>
        </w:rPr>
      </w:pPr>
      <w:r w:rsidRPr="00DB6CF1">
        <w:rPr>
          <w:i/>
          <w:szCs w:val="24"/>
        </w:rPr>
        <w:t xml:space="preserve">środki z Unii Europejskiej </w:t>
      </w:r>
      <w:r w:rsidRPr="00DB6CF1">
        <w:rPr>
          <w:i/>
          <w:szCs w:val="24"/>
        </w:rPr>
        <w:tab/>
      </w:r>
      <w:r w:rsidRPr="00DB6CF1">
        <w:rPr>
          <w:i/>
          <w:szCs w:val="24"/>
        </w:rPr>
        <w:tab/>
      </w:r>
      <w:r w:rsidRPr="00DB6CF1">
        <w:rPr>
          <w:i/>
          <w:szCs w:val="24"/>
        </w:rPr>
        <w:tab/>
        <w:t>w kwocie   37.980 zł,</w:t>
      </w:r>
    </w:p>
    <w:p w:rsidR="00C9741B" w:rsidRPr="00DB6CF1" w:rsidRDefault="00C9741B" w:rsidP="003438D4">
      <w:pPr>
        <w:pStyle w:val="Akapitzlist"/>
        <w:numPr>
          <w:ilvl w:val="0"/>
          <w:numId w:val="184"/>
        </w:numPr>
        <w:jc w:val="both"/>
        <w:rPr>
          <w:i/>
          <w:szCs w:val="24"/>
        </w:rPr>
      </w:pPr>
      <w:r w:rsidRPr="00DB6CF1">
        <w:rPr>
          <w:i/>
          <w:szCs w:val="24"/>
        </w:rPr>
        <w:t xml:space="preserve">środki z funduszy (NFOŚiGW)  </w:t>
      </w:r>
      <w:r w:rsidRPr="00DB6CF1">
        <w:rPr>
          <w:i/>
          <w:szCs w:val="24"/>
        </w:rPr>
        <w:tab/>
        <w:t>w kwocie 150.662 zł.</w:t>
      </w:r>
    </w:p>
    <w:p w:rsidR="00C9741B" w:rsidRPr="00DB6CF1" w:rsidRDefault="00C9741B" w:rsidP="00C9741B">
      <w:pPr>
        <w:jc w:val="both"/>
        <w:rPr>
          <w:i/>
          <w:sz w:val="10"/>
          <w:szCs w:val="24"/>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Zgodnie z harmonogramem realizacji projektu, wydatkowanie zaplanowanych środków finansowych nastąpi w III i IV kwartale br.</w:t>
      </w:r>
    </w:p>
    <w:p w:rsidR="00C9741B" w:rsidRPr="00DB6CF1" w:rsidRDefault="00C9741B" w:rsidP="00C9741B">
      <w:pPr>
        <w:jc w:val="both"/>
        <w:rPr>
          <w:b/>
          <w:i/>
          <w:sz w:val="8"/>
          <w:szCs w:val="12"/>
        </w:rPr>
      </w:pPr>
    </w:p>
    <w:p w:rsidR="00C9741B" w:rsidRPr="00DB6CF1" w:rsidRDefault="00C9741B" w:rsidP="004C59D1">
      <w:pPr>
        <w:numPr>
          <w:ilvl w:val="0"/>
          <w:numId w:val="7"/>
        </w:numPr>
        <w:jc w:val="both"/>
        <w:rPr>
          <w:b/>
          <w:i/>
          <w:sz w:val="28"/>
          <w:szCs w:val="28"/>
        </w:rPr>
      </w:pPr>
      <w:r w:rsidRPr="00DB6CF1">
        <w:rPr>
          <w:b/>
          <w:i/>
          <w:sz w:val="28"/>
          <w:szCs w:val="28"/>
        </w:rPr>
        <w:t>Budowa niebieskiego korytarza ekologicznego wzdłuż doliny rzeki Regi</w:t>
      </w:r>
      <w:r w:rsidRPr="00DB6CF1">
        <w:rPr>
          <w:b/>
          <w:i/>
          <w:sz w:val="28"/>
          <w:szCs w:val="28"/>
        </w:rPr>
        <w:br/>
        <w:t xml:space="preserve"> i jej dopływów” – w ramach Instrumentu Finansowego LIFE+ (WPF)</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3.148.327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144.942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4,6%</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- 1.429.222 zł</w:t>
            </w:r>
          </w:p>
        </w:tc>
      </w:tr>
    </w:tbl>
    <w:p w:rsidR="00C9741B" w:rsidRPr="00DB6CF1" w:rsidRDefault="00C9741B" w:rsidP="00C9741B">
      <w:pPr>
        <w:jc w:val="both"/>
        <w:rPr>
          <w:sz w:val="24"/>
          <w:szCs w:val="24"/>
        </w:rPr>
      </w:pPr>
      <w:r w:rsidRPr="00DB6CF1">
        <w:rPr>
          <w:sz w:val="24"/>
          <w:szCs w:val="24"/>
        </w:rPr>
        <w:t xml:space="preserve">Projekt, realizowany przez </w:t>
      </w:r>
      <w:r w:rsidRPr="00DB6CF1">
        <w:rPr>
          <w:i/>
          <w:sz w:val="24"/>
        </w:rPr>
        <w:t>Zachodniopomorski Zarząd Melioracji i Urządzeń Wodnych w Szczecinie,</w:t>
      </w:r>
      <w:r w:rsidRPr="00DB6CF1">
        <w:rPr>
          <w:sz w:val="24"/>
          <w:szCs w:val="24"/>
        </w:rPr>
        <w:t xml:space="preserve"> współfinansowany jest ze środków Wspólnoty Europejskiej, instrumentu finansowego LIFE+ oraz Narodowego Funduszu Ochrony Środowiska i Gospodarki Wodnej. Projekt ma na celu: </w:t>
      </w:r>
    </w:p>
    <w:p w:rsidR="00C9741B" w:rsidRPr="00DB6CF1" w:rsidRDefault="00C9741B" w:rsidP="003438D4">
      <w:pPr>
        <w:pStyle w:val="Akapitzlist"/>
        <w:numPr>
          <w:ilvl w:val="0"/>
          <w:numId w:val="183"/>
        </w:numPr>
        <w:jc w:val="both"/>
        <w:rPr>
          <w:sz w:val="24"/>
          <w:szCs w:val="24"/>
        </w:rPr>
      </w:pPr>
      <w:r w:rsidRPr="00DB6CF1">
        <w:rPr>
          <w:sz w:val="24"/>
          <w:szCs w:val="24"/>
        </w:rPr>
        <w:t>budowę lub modernizację urządzeń i obiektów hydrotechnicznych (23 szt. przepławek dla ryb oraz innych obiektów ekosystemów wodnych), które umożliwią migrację fauny żyjącej w ekosystemie doliny rzeki Regi oraz w znaczny sposób przyczynią się do poprawy systemów gospodarowania wodą w całej zlewni rzeki Regi  i około 23 km brzegu rzeki,</w:t>
      </w:r>
    </w:p>
    <w:p w:rsidR="00C9741B" w:rsidRPr="00DB6CF1" w:rsidRDefault="00C9741B" w:rsidP="003438D4">
      <w:pPr>
        <w:pStyle w:val="Akapitzlist"/>
        <w:numPr>
          <w:ilvl w:val="0"/>
          <w:numId w:val="183"/>
        </w:numPr>
        <w:jc w:val="both"/>
        <w:rPr>
          <w:sz w:val="24"/>
          <w:szCs w:val="24"/>
        </w:rPr>
      </w:pPr>
      <w:r w:rsidRPr="00DB6CF1">
        <w:rPr>
          <w:sz w:val="24"/>
          <w:szCs w:val="24"/>
        </w:rPr>
        <w:t>podwyższenie poziomu świadomości ekologicznej społeczeństwa w zakresie gospodarowania zasobami wodnymi poprzez przeprowadzenie działań edukacyjnych.</w:t>
      </w:r>
    </w:p>
    <w:p w:rsidR="00C9741B" w:rsidRPr="00DB6CF1" w:rsidRDefault="00C9741B" w:rsidP="00C9741B">
      <w:pPr>
        <w:jc w:val="both"/>
        <w:rPr>
          <w:sz w:val="24"/>
          <w:szCs w:val="24"/>
        </w:rPr>
      </w:pPr>
      <w:r w:rsidRPr="00DB6CF1">
        <w:rPr>
          <w:sz w:val="24"/>
          <w:szCs w:val="24"/>
        </w:rPr>
        <w:t xml:space="preserve">W analizowanym okresie poniesiono wydatki m.in. na koszty realizacji budowy przepławek  oraz koszty konferencji inaugurującej projekt. </w:t>
      </w:r>
    </w:p>
    <w:p w:rsidR="00C9741B" w:rsidRPr="00DB6CF1" w:rsidRDefault="00C9741B" w:rsidP="00C9741B">
      <w:pPr>
        <w:jc w:val="both"/>
        <w:rPr>
          <w:sz w:val="2"/>
          <w:szCs w:val="24"/>
        </w:rPr>
      </w:pPr>
    </w:p>
    <w:p w:rsidR="00C9741B" w:rsidRPr="00DB6CF1" w:rsidRDefault="00C9741B" w:rsidP="00C9741B">
      <w:pPr>
        <w:jc w:val="both"/>
        <w:rPr>
          <w:i/>
          <w:szCs w:val="24"/>
        </w:rPr>
      </w:pPr>
      <w:r w:rsidRPr="00DB6CF1">
        <w:rPr>
          <w:i/>
          <w:szCs w:val="24"/>
        </w:rPr>
        <w:t>Źródłem sfinansowania poniesionych wydatków były środki z Unii Europejskiej.</w:t>
      </w:r>
    </w:p>
    <w:p w:rsidR="00C9741B" w:rsidRPr="00DB6CF1" w:rsidRDefault="00C9741B" w:rsidP="00C9741B">
      <w:pPr>
        <w:jc w:val="both"/>
        <w:rPr>
          <w:i/>
          <w:sz w:val="6"/>
          <w:szCs w:val="24"/>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Zgodnie z harmonogramem realizacji projektu wydatkowanie zaplanowanych środków finansowych nastąpi w III i IV kwartale br.</w:t>
      </w:r>
    </w:p>
    <w:p w:rsidR="00C9741B" w:rsidRPr="00DB6CF1" w:rsidRDefault="00C9741B" w:rsidP="00C9741B">
      <w:pPr>
        <w:jc w:val="both"/>
        <w:rPr>
          <w:sz w:val="8"/>
          <w:szCs w:val="24"/>
        </w:rPr>
      </w:pPr>
    </w:p>
    <w:p w:rsidR="00C9741B" w:rsidRPr="00DB6CF1" w:rsidRDefault="00C9741B" w:rsidP="004C59D1">
      <w:pPr>
        <w:numPr>
          <w:ilvl w:val="0"/>
          <w:numId w:val="7"/>
        </w:numPr>
        <w:jc w:val="both"/>
        <w:rPr>
          <w:b/>
          <w:i/>
          <w:sz w:val="28"/>
          <w:szCs w:val="28"/>
        </w:rPr>
      </w:pPr>
      <w:r w:rsidRPr="00DB6CF1">
        <w:rPr>
          <w:b/>
          <w:i/>
          <w:sz w:val="28"/>
          <w:szCs w:val="28"/>
        </w:rPr>
        <w:t>Modernizacja i odbudowa brzegów morskich, ochrona mierzei Jamneńskiej – etap I, w ramach PO Infrastruktura i Środowisko</w:t>
      </w:r>
    </w:p>
    <w:tbl>
      <w:tblPr>
        <w:tblW w:w="8788"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984"/>
        <w:gridCol w:w="2410"/>
        <w:gridCol w:w="2126"/>
        <w:gridCol w:w="2268"/>
      </w:tblGrid>
      <w:tr w:rsidR="00C9741B" w:rsidRPr="00DB6CF1" w:rsidTr="006D7E10">
        <w:tc>
          <w:tcPr>
            <w:tcW w:w="1984"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1984"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20.605.325 zł</w:t>
            </w:r>
          </w:p>
        </w:tc>
        <w:tc>
          <w:tcPr>
            <w:tcW w:w="2410" w:type="dxa"/>
            <w:shd w:val="clear" w:color="auto" w:fill="auto"/>
          </w:tcPr>
          <w:p w:rsidR="00C9741B" w:rsidRPr="00DB6CF1" w:rsidRDefault="00C9741B" w:rsidP="006D7E10">
            <w:pPr>
              <w:pStyle w:val="Tekstprzypisudolnego"/>
              <w:jc w:val="center"/>
              <w:rPr>
                <w:b/>
                <w:iCs/>
                <w:sz w:val="24"/>
                <w:szCs w:val="24"/>
              </w:rPr>
            </w:pPr>
            <w:r w:rsidRPr="00DB6CF1">
              <w:rPr>
                <w:b/>
                <w:iCs/>
                <w:sz w:val="24"/>
                <w:szCs w:val="24"/>
              </w:rPr>
              <w:t>6.978.381 zł</w:t>
            </w:r>
          </w:p>
        </w:tc>
        <w:tc>
          <w:tcPr>
            <w:tcW w:w="2126"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33,9%</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- 3.324.282 zł</w:t>
            </w:r>
          </w:p>
        </w:tc>
      </w:tr>
    </w:tbl>
    <w:p w:rsidR="00C9741B" w:rsidRPr="00DB6CF1" w:rsidRDefault="00C9741B" w:rsidP="00C9741B">
      <w:pPr>
        <w:jc w:val="both"/>
        <w:rPr>
          <w:i/>
          <w:sz w:val="22"/>
          <w:szCs w:val="24"/>
        </w:rPr>
      </w:pPr>
      <w:r w:rsidRPr="00DB6CF1">
        <w:rPr>
          <w:sz w:val="24"/>
          <w:szCs w:val="24"/>
        </w:rPr>
        <w:t xml:space="preserve">Projekt, realizowany przez </w:t>
      </w:r>
      <w:r w:rsidRPr="00DB6CF1">
        <w:rPr>
          <w:i/>
          <w:sz w:val="24"/>
        </w:rPr>
        <w:t>Zachodniopomorski Zarząd Melioracji i Urządzeń Wodnych w Szczecinie,</w:t>
      </w:r>
      <w:r w:rsidRPr="00DB6CF1">
        <w:rPr>
          <w:sz w:val="24"/>
          <w:szCs w:val="24"/>
        </w:rPr>
        <w:t xml:space="preserve"> mający na celu wzmocni</w:t>
      </w:r>
      <w:r w:rsidR="001C6CF6" w:rsidRPr="00DB6CF1">
        <w:rPr>
          <w:sz w:val="24"/>
          <w:szCs w:val="24"/>
        </w:rPr>
        <w:t>enie</w:t>
      </w:r>
      <w:r w:rsidRPr="00DB6CF1">
        <w:rPr>
          <w:sz w:val="24"/>
          <w:szCs w:val="24"/>
        </w:rPr>
        <w:t xml:space="preserve"> brzegów jeziora Jamno i Kanału Jamneńskiego (łączącego jezioro z Morzem Bałtyckim) oraz wybudowanie wrot sztormowych, mających  zapobiegać gwałtownym wzrostom poziomu wód w jeziorze, do których przyczyniają się sztormy na morzu. </w:t>
      </w:r>
    </w:p>
    <w:p w:rsidR="00C9741B" w:rsidRPr="00DB6CF1" w:rsidRDefault="00C9741B" w:rsidP="00C9741B">
      <w:pPr>
        <w:jc w:val="both"/>
        <w:rPr>
          <w:sz w:val="24"/>
          <w:szCs w:val="24"/>
        </w:rPr>
      </w:pPr>
      <w:r w:rsidRPr="00DB6CF1">
        <w:rPr>
          <w:sz w:val="24"/>
          <w:szCs w:val="24"/>
        </w:rPr>
        <w:t xml:space="preserve">W analizowanym okresie, w ramach realizacji projektu, poniesiono wydatki na koszty wykonania zadań inwestycyjnych pn.: </w:t>
      </w:r>
    </w:p>
    <w:p w:rsidR="00C9741B" w:rsidRPr="00DB6CF1" w:rsidRDefault="00C9741B" w:rsidP="003438D4">
      <w:pPr>
        <w:pStyle w:val="Akapitzlist"/>
        <w:numPr>
          <w:ilvl w:val="0"/>
          <w:numId w:val="186"/>
        </w:numPr>
        <w:jc w:val="both"/>
        <w:rPr>
          <w:sz w:val="24"/>
          <w:szCs w:val="24"/>
        </w:rPr>
      </w:pPr>
      <w:r w:rsidRPr="00DB6CF1">
        <w:rPr>
          <w:sz w:val="24"/>
          <w:szCs w:val="24"/>
        </w:rPr>
        <w:t>„</w:t>
      </w:r>
      <w:r w:rsidRPr="00DB6CF1">
        <w:rPr>
          <w:i/>
          <w:sz w:val="24"/>
          <w:szCs w:val="24"/>
        </w:rPr>
        <w:t>Zabezpieczenie północno - wschodniego brzegu jeziora Jamno przed zalaniem drogi powiatowej relacji Mielno - Łazy oraz terenów zabudowanych m. Łazy</w:t>
      </w:r>
      <w:r w:rsidRPr="00DB6CF1">
        <w:rPr>
          <w:sz w:val="24"/>
          <w:szCs w:val="24"/>
        </w:rPr>
        <w:t>„ (</w:t>
      </w:r>
      <w:r w:rsidRPr="00DB6CF1">
        <w:rPr>
          <w:sz w:val="22"/>
          <w:szCs w:val="24"/>
        </w:rPr>
        <w:t xml:space="preserve">zgodnie </w:t>
      </w:r>
      <w:r w:rsidRPr="00DB6CF1">
        <w:rPr>
          <w:sz w:val="22"/>
          <w:szCs w:val="24"/>
        </w:rPr>
        <w:br/>
        <w:t>z harmonogramem zakończono prace budowlano – montażowe prowadzone na zadaniu</w:t>
      </w:r>
      <w:r w:rsidRPr="00DB6CF1">
        <w:rPr>
          <w:sz w:val="24"/>
          <w:szCs w:val="24"/>
        </w:rPr>
        <w:t>),</w:t>
      </w:r>
    </w:p>
    <w:p w:rsidR="00C9741B" w:rsidRPr="00DB6CF1" w:rsidRDefault="00C9741B" w:rsidP="003438D4">
      <w:pPr>
        <w:pStyle w:val="Akapitzlist"/>
        <w:numPr>
          <w:ilvl w:val="0"/>
          <w:numId w:val="186"/>
        </w:numPr>
        <w:jc w:val="both"/>
        <w:rPr>
          <w:sz w:val="24"/>
          <w:szCs w:val="24"/>
        </w:rPr>
      </w:pPr>
      <w:r w:rsidRPr="00DB6CF1">
        <w:rPr>
          <w:sz w:val="24"/>
          <w:szCs w:val="24"/>
        </w:rPr>
        <w:lastRenderedPageBreak/>
        <w:t>„</w:t>
      </w:r>
      <w:r w:rsidRPr="00DB6CF1">
        <w:rPr>
          <w:i/>
          <w:sz w:val="24"/>
          <w:szCs w:val="24"/>
        </w:rPr>
        <w:t>Budowa wrót sztormowych na Kanale Jamneńskim jako zabezpieczenie przeciwsztormowe zlewni jeziora Jamno oraz monitoring</w:t>
      </w:r>
      <w:r w:rsidRPr="00DB6CF1">
        <w:rPr>
          <w:sz w:val="24"/>
          <w:szCs w:val="24"/>
        </w:rPr>
        <w:t>” (</w:t>
      </w:r>
      <w:r w:rsidRPr="00DB6CF1">
        <w:rPr>
          <w:sz w:val="22"/>
          <w:szCs w:val="22"/>
        </w:rPr>
        <w:t>zgodnie z harmonogramem zakończono prace budowlano - montażowe w zakresie: robót kafarowych: zabito ściankę szczelną na długości 570 m oraz prace związane z kotwieniem budowli, odwodnieniem, robotami czerpalnymi i zasypowymi, a także robotami fundamentowymi</w:t>
      </w:r>
      <w:r w:rsidRPr="00DB6CF1">
        <w:rPr>
          <w:sz w:val="24"/>
          <w:szCs w:val="24"/>
        </w:rPr>
        <w:t xml:space="preserve">). </w:t>
      </w:r>
    </w:p>
    <w:p w:rsidR="00C9741B" w:rsidRPr="00DB6CF1" w:rsidRDefault="00C9741B" w:rsidP="00C9741B">
      <w:pPr>
        <w:jc w:val="both"/>
        <w:rPr>
          <w:sz w:val="12"/>
          <w:szCs w:val="24"/>
        </w:rPr>
      </w:pPr>
    </w:p>
    <w:p w:rsidR="00C9741B" w:rsidRPr="00DB6CF1" w:rsidRDefault="00C9741B" w:rsidP="00C9741B">
      <w:pPr>
        <w:jc w:val="both"/>
        <w:rPr>
          <w:i/>
        </w:rPr>
      </w:pPr>
      <w:r w:rsidRPr="00DB6CF1">
        <w:rPr>
          <w:i/>
        </w:rPr>
        <w:t>Źródłem finansowania wydatków są dotacje celowe z budżetu państwa finansujące:</w:t>
      </w:r>
    </w:p>
    <w:p w:rsidR="00C9741B" w:rsidRPr="00DB6CF1" w:rsidRDefault="00C9741B" w:rsidP="00C9741B">
      <w:pPr>
        <w:jc w:val="both"/>
        <w:rPr>
          <w:i/>
        </w:rPr>
      </w:pPr>
      <w:r w:rsidRPr="00DB6CF1">
        <w:rPr>
          <w:i/>
        </w:rPr>
        <w:t>- wkład unijny</w:t>
      </w:r>
      <w:r w:rsidRPr="00DB6CF1">
        <w:rPr>
          <w:i/>
        </w:rPr>
        <w:tab/>
      </w:r>
      <w:r w:rsidRPr="00DB6CF1">
        <w:rPr>
          <w:i/>
        </w:rPr>
        <w:tab/>
        <w:t xml:space="preserve"> w wysokości </w:t>
      </w:r>
      <w:r w:rsidRPr="00DB6CF1">
        <w:rPr>
          <w:i/>
        </w:rPr>
        <w:tab/>
        <w:t xml:space="preserve"> 5.931.624 zł,</w:t>
      </w:r>
    </w:p>
    <w:p w:rsidR="00C9741B" w:rsidRPr="00DB6CF1" w:rsidRDefault="00C9741B" w:rsidP="00C9741B">
      <w:pPr>
        <w:jc w:val="both"/>
        <w:rPr>
          <w:i/>
        </w:rPr>
      </w:pPr>
      <w:r w:rsidRPr="00DB6CF1">
        <w:rPr>
          <w:i/>
        </w:rPr>
        <w:t xml:space="preserve">- wkład krajowy </w:t>
      </w:r>
      <w:r w:rsidRPr="00DB6CF1">
        <w:rPr>
          <w:i/>
        </w:rPr>
        <w:tab/>
      </w:r>
      <w:r w:rsidRPr="00DB6CF1">
        <w:rPr>
          <w:i/>
        </w:rPr>
        <w:tab/>
        <w:t>w wysokości</w:t>
      </w:r>
      <w:r w:rsidRPr="00DB6CF1">
        <w:rPr>
          <w:i/>
        </w:rPr>
        <w:tab/>
        <w:t>1.046.757 zł.</w:t>
      </w:r>
    </w:p>
    <w:p w:rsidR="00C9741B" w:rsidRPr="00DB6CF1" w:rsidRDefault="00C9741B" w:rsidP="00C9741B">
      <w:pPr>
        <w:jc w:val="both"/>
        <w:rPr>
          <w:i/>
          <w:sz w:val="12"/>
          <w:szCs w:val="24"/>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Zgodnie z harmonogramem realizacji projektu wydatkowanie zaplanowanych środków finansowych nastąpi w III kwartale br.</w:t>
      </w:r>
    </w:p>
    <w:p w:rsidR="00C9741B" w:rsidRPr="00DB6CF1" w:rsidRDefault="00C9741B" w:rsidP="00C9741B">
      <w:pPr>
        <w:jc w:val="both"/>
        <w:rPr>
          <w:b/>
          <w:i/>
          <w:sz w:val="12"/>
          <w:szCs w:val="12"/>
        </w:rPr>
      </w:pPr>
    </w:p>
    <w:p w:rsidR="00C9741B" w:rsidRPr="00DB6CF1" w:rsidRDefault="00C9741B" w:rsidP="004C59D1">
      <w:pPr>
        <w:numPr>
          <w:ilvl w:val="0"/>
          <w:numId w:val="7"/>
        </w:numPr>
        <w:jc w:val="both"/>
        <w:rPr>
          <w:b/>
          <w:i/>
          <w:sz w:val="28"/>
          <w:szCs w:val="28"/>
        </w:rPr>
      </w:pPr>
      <w:r w:rsidRPr="00DB6CF1">
        <w:rPr>
          <w:b/>
          <w:i/>
          <w:sz w:val="28"/>
          <w:szCs w:val="28"/>
        </w:rPr>
        <w:t>Pozostałe zadania z zakresu rolnictwa</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518"/>
        <w:gridCol w:w="2410"/>
        <w:gridCol w:w="2126"/>
        <w:gridCol w:w="2268"/>
      </w:tblGrid>
      <w:tr w:rsidR="00C9741B" w:rsidRPr="00DB6CF1" w:rsidTr="006D7E10">
        <w:tc>
          <w:tcPr>
            <w:tcW w:w="2518"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rPr>
                <w:iCs/>
              </w:rPr>
            </w:pPr>
            <w:r w:rsidRPr="00DB6CF1">
              <w:rPr>
                <w:iCs/>
              </w:rPr>
              <w:t>Odchylenie</w:t>
            </w:r>
          </w:p>
        </w:tc>
      </w:tr>
      <w:tr w:rsidR="00C9741B" w:rsidRPr="00DB6CF1" w:rsidTr="006D7E10">
        <w:tc>
          <w:tcPr>
            <w:tcW w:w="2518" w:type="dxa"/>
            <w:shd w:val="clear" w:color="auto" w:fill="auto"/>
          </w:tcPr>
          <w:p w:rsidR="00C9741B" w:rsidRPr="00DB6CF1" w:rsidRDefault="00C9741B" w:rsidP="006D7E10">
            <w:pPr>
              <w:pStyle w:val="Tekstprzypisudolnego"/>
              <w:jc w:val="center"/>
              <w:rPr>
                <w:sz w:val="24"/>
                <w:szCs w:val="24"/>
              </w:rPr>
            </w:pPr>
            <w:r w:rsidRPr="00DB6CF1">
              <w:rPr>
                <w:sz w:val="24"/>
                <w:szCs w:val="24"/>
              </w:rPr>
              <w:t>246.500 zł</w:t>
            </w:r>
          </w:p>
          <w:p w:rsidR="00C9741B" w:rsidRPr="00DB6CF1" w:rsidRDefault="00C9741B" w:rsidP="006D7E10">
            <w:pPr>
              <w:pStyle w:val="Tekstprzypisudolnego"/>
              <w:rPr>
                <w:sz w:val="24"/>
                <w:szCs w:val="24"/>
              </w:rPr>
            </w:pPr>
            <w:r w:rsidRPr="00DB6CF1">
              <w:t>z tego</w:t>
            </w:r>
            <w:r w:rsidRPr="00DB6CF1">
              <w:rPr>
                <w:sz w:val="24"/>
                <w:szCs w:val="24"/>
              </w:rPr>
              <w:t>:</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 xml:space="preserve"> 30.088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12,2%</w:t>
            </w:r>
          </w:p>
        </w:tc>
        <w:tc>
          <w:tcPr>
            <w:tcW w:w="2268" w:type="dxa"/>
            <w:shd w:val="clear" w:color="auto" w:fill="auto"/>
          </w:tcPr>
          <w:p w:rsidR="00C9741B" w:rsidRPr="00DB6CF1" w:rsidRDefault="00C9741B" w:rsidP="006D7E10">
            <w:pPr>
              <w:pStyle w:val="Tekstprzypisudolnego"/>
              <w:jc w:val="center"/>
              <w:rPr>
                <w:iCs/>
                <w:sz w:val="24"/>
                <w:szCs w:val="24"/>
              </w:rPr>
            </w:pPr>
            <w:r w:rsidRPr="00DB6CF1">
              <w:rPr>
                <w:iCs/>
                <w:sz w:val="24"/>
                <w:szCs w:val="24"/>
              </w:rPr>
              <w:t xml:space="preserve"> - 93.162 zł</w:t>
            </w:r>
          </w:p>
        </w:tc>
      </w:tr>
      <w:tr w:rsidR="00C9741B" w:rsidRPr="00DB6CF1" w:rsidTr="006D7E10">
        <w:tc>
          <w:tcPr>
            <w:tcW w:w="9322" w:type="dxa"/>
            <w:gridSpan w:val="4"/>
            <w:shd w:val="clear" w:color="auto" w:fill="E6E6E6"/>
          </w:tcPr>
          <w:p w:rsidR="00C9741B" w:rsidRPr="00DB6CF1" w:rsidRDefault="00C9741B" w:rsidP="006D7E10">
            <w:pPr>
              <w:pStyle w:val="Tekstprzypisudolnego"/>
              <w:rPr>
                <w:i/>
                <w:iCs/>
                <w:sz w:val="24"/>
                <w:szCs w:val="24"/>
              </w:rPr>
            </w:pPr>
            <w:r w:rsidRPr="00DB6CF1">
              <w:rPr>
                <w:b/>
                <w:i/>
                <w:iCs/>
                <w:sz w:val="24"/>
                <w:szCs w:val="24"/>
              </w:rPr>
              <w:t>01031 – Grupy producentów rolnych</w:t>
            </w:r>
          </w:p>
        </w:tc>
      </w:tr>
      <w:tr w:rsidR="00C9741B" w:rsidRPr="00DB6CF1" w:rsidTr="006D7E10">
        <w:tc>
          <w:tcPr>
            <w:tcW w:w="2518" w:type="dxa"/>
            <w:shd w:val="clear" w:color="auto" w:fill="E6E6E6"/>
          </w:tcPr>
          <w:p w:rsidR="00C9741B" w:rsidRPr="00DB6CF1" w:rsidRDefault="00C9741B" w:rsidP="006D7E10">
            <w:pPr>
              <w:pStyle w:val="Tekstprzypisudolnego"/>
              <w:jc w:val="center"/>
              <w:rPr>
                <w:sz w:val="24"/>
                <w:szCs w:val="24"/>
              </w:rPr>
            </w:pPr>
            <w:r w:rsidRPr="00DB6CF1">
              <w:rPr>
                <w:sz w:val="24"/>
                <w:szCs w:val="24"/>
              </w:rPr>
              <w:t xml:space="preserve">    3.000 zł</w:t>
            </w:r>
          </w:p>
        </w:tc>
        <w:tc>
          <w:tcPr>
            <w:tcW w:w="2410"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 xml:space="preserve">  0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 xml:space="preserve"> 0%</w:t>
            </w:r>
          </w:p>
        </w:tc>
        <w:tc>
          <w:tcPr>
            <w:tcW w:w="2268" w:type="dxa"/>
            <w:shd w:val="clear" w:color="auto" w:fill="E6E6E6"/>
          </w:tcPr>
          <w:p w:rsidR="00C9741B" w:rsidRPr="00DB6CF1" w:rsidRDefault="00C9741B" w:rsidP="006D7E10">
            <w:pPr>
              <w:pStyle w:val="Tekstprzypisudolnego"/>
              <w:jc w:val="center"/>
              <w:rPr>
                <w:iCs/>
                <w:sz w:val="24"/>
                <w:szCs w:val="24"/>
              </w:rPr>
            </w:pPr>
            <w:r w:rsidRPr="00DB6CF1">
              <w:rPr>
                <w:iCs/>
                <w:sz w:val="24"/>
                <w:szCs w:val="24"/>
              </w:rPr>
              <w:t xml:space="preserve">    - 1.500 zł</w:t>
            </w:r>
          </w:p>
        </w:tc>
      </w:tr>
      <w:tr w:rsidR="00C9741B" w:rsidRPr="00DB6CF1" w:rsidTr="006D7E10">
        <w:tc>
          <w:tcPr>
            <w:tcW w:w="9322" w:type="dxa"/>
            <w:gridSpan w:val="4"/>
            <w:shd w:val="clear" w:color="auto" w:fill="E6E6E6"/>
          </w:tcPr>
          <w:p w:rsidR="00C9741B" w:rsidRPr="00DB6CF1" w:rsidRDefault="00C9741B" w:rsidP="006D7E10">
            <w:pPr>
              <w:pStyle w:val="Tekstprzypisudolnego"/>
              <w:rPr>
                <w:i/>
                <w:iCs/>
                <w:sz w:val="24"/>
                <w:szCs w:val="24"/>
              </w:rPr>
            </w:pPr>
            <w:r w:rsidRPr="00DB6CF1">
              <w:rPr>
                <w:b/>
                <w:i/>
                <w:iCs/>
                <w:sz w:val="24"/>
                <w:szCs w:val="24"/>
              </w:rPr>
              <w:t>01095 – Pozostała działalność</w:t>
            </w:r>
          </w:p>
        </w:tc>
      </w:tr>
      <w:tr w:rsidR="00C9741B" w:rsidRPr="00DB6CF1" w:rsidTr="006D7E10">
        <w:tc>
          <w:tcPr>
            <w:tcW w:w="2518" w:type="dxa"/>
            <w:shd w:val="clear" w:color="auto" w:fill="E6E6E6"/>
          </w:tcPr>
          <w:p w:rsidR="00C9741B" w:rsidRPr="00DB6CF1" w:rsidRDefault="00C9741B" w:rsidP="006D7E10">
            <w:pPr>
              <w:pStyle w:val="Tekstprzypisudolnego"/>
              <w:jc w:val="center"/>
              <w:rPr>
                <w:iCs/>
                <w:sz w:val="24"/>
                <w:szCs w:val="24"/>
              </w:rPr>
            </w:pPr>
            <w:r w:rsidRPr="00DB6CF1">
              <w:rPr>
                <w:iCs/>
                <w:sz w:val="24"/>
                <w:szCs w:val="24"/>
              </w:rPr>
              <w:t>243.500 zł</w:t>
            </w:r>
          </w:p>
        </w:tc>
        <w:tc>
          <w:tcPr>
            <w:tcW w:w="2410" w:type="dxa"/>
            <w:shd w:val="clear" w:color="auto" w:fill="E6E6E6"/>
          </w:tcPr>
          <w:p w:rsidR="00C9741B" w:rsidRPr="00DB6CF1" w:rsidRDefault="00C9741B" w:rsidP="006D7E10">
            <w:pPr>
              <w:pStyle w:val="Tekstprzypisudolnego"/>
              <w:jc w:val="center"/>
              <w:rPr>
                <w:b/>
                <w:iCs/>
                <w:sz w:val="24"/>
                <w:szCs w:val="24"/>
              </w:rPr>
            </w:pPr>
            <w:r w:rsidRPr="00DB6CF1">
              <w:rPr>
                <w:b/>
                <w:iCs/>
                <w:sz w:val="24"/>
                <w:szCs w:val="24"/>
              </w:rPr>
              <w:t xml:space="preserve">  30.088 zł</w:t>
            </w:r>
          </w:p>
        </w:tc>
        <w:tc>
          <w:tcPr>
            <w:tcW w:w="2126" w:type="dxa"/>
            <w:shd w:val="clear" w:color="auto" w:fill="E6E6E6"/>
          </w:tcPr>
          <w:p w:rsidR="00C9741B" w:rsidRPr="00DB6CF1" w:rsidRDefault="00C9741B" w:rsidP="006D7E10">
            <w:pPr>
              <w:pStyle w:val="Tekstprzypisudolnego"/>
              <w:jc w:val="center"/>
              <w:rPr>
                <w:iCs/>
                <w:sz w:val="24"/>
                <w:szCs w:val="24"/>
              </w:rPr>
            </w:pPr>
            <w:r w:rsidRPr="00DB6CF1">
              <w:rPr>
                <w:iCs/>
                <w:sz w:val="24"/>
                <w:szCs w:val="24"/>
              </w:rPr>
              <w:t>12,4%</w:t>
            </w:r>
          </w:p>
        </w:tc>
        <w:tc>
          <w:tcPr>
            <w:tcW w:w="2268" w:type="dxa"/>
            <w:shd w:val="clear" w:color="auto" w:fill="E6E6E6"/>
          </w:tcPr>
          <w:p w:rsidR="00C9741B" w:rsidRPr="00DB6CF1" w:rsidRDefault="00C9741B" w:rsidP="006D7E10">
            <w:pPr>
              <w:pStyle w:val="Tekstprzypisudolnego"/>
              <w:jc w:val="center"/>
              <w:rPr>
                <w:iCs/>
                <w:sz w:val="24"/>
                <w:szCs w:val="24"/>
              </w:rPr>
            </w:pPr>
            <w:r w:rsidRPr="00DB6CF1">
              <w:rPr>
                <w:iCs/>
                <w:sz w:val="24"/>
                <w:szCs w:val="24"/>
              </w:rPr>
              <w:t xml:space="preserve">  - 91.662 zł</w:t>
            </w:r>
          </w:p>
        </w:tc>
      </w:tr>
    </w:tbl>
    <w:p w:rsidR="00C9741B" w:rsidRPr="00DB6CF1" w:rsidRDefault="00C9741B" w:rsidP="00C9741B">
      <w:pPr>
        <w:pStyle w:val="Nagwek6"/>
        <w:rPr>
          <w:iCs/>
          <w:color w:val="auto"/>
          <w:sz w:val="4"/>
          <w:szCs w:val="4"/>
        </w:rPr>
      </w:pPr>
    </w:p>
    <w:p w:rsidR="00C9741B" w:rsidRPr="00DB6CF1" w:rsidRDefault="00C9741B" w:rsidP="00C9741B">
      <w:pPr>
        <w:jc w:val="both"/>
        <w:rPr>
          <w:sz w:val="24"/>
          <w:szCs w:val="24"/>
        </w:rPr>
      </w:pPr>
      <w:r w:rsidRPr="00DB6CF1">
        <w:rPr>
          <w:sz w:val="24"/>
          <w:szCs w:val="24"/>
        </w:rPr>
        <w:t>W ramach realizacji zadania wydatki bieżące poniesiono w kwocie:</w:t>
      </w:r>
    </w:p>
    <w:p w:rsidR="00C9741B" w:rsidRPr="00DB6CF1" w:rsidRDefault="00C9741B" w:rsidP="003438D4">
      <w:pPr>
        <w:pStyle w:val="Akapitzlist"/>
        <w:numPr>
          <w:ilvl w:val="0"/>
          <w:numId w:val="187"/>
        </w:numPr>
        <w:ind w:left="284" w:hanging="284"/>
        <w:jc w:val="both"/>
        <w:rPr>
          <w:sz w:val="24"/>
          <w:szCs w:val="24"/>
        </w:rPr>
      </w:pPr>
      <w:r w:rsidRPr="00DB6CF1">
        <w:rPr>
          <w:i/>
          <w:sz w:val="24"/>
          <w:szCs w:val="24"/>
        </w:rPr>
        <w:t>9.978 zł</w:t>
      </w:r>
      <w:r w:rsidRPr="00DB6CF1">
        <w:rPr>
          <w:sz w:val="24"/>
          <w:szCs w:val="24"/>
        </w:rPr>
        <w:t xml:space="preserve"> na opłacenie składki członkowskiej z tytułu uczestnictwa Województwa </w:t>
      </w:r>
      <w:r w:rsidRPr="00DB6CF1">
        <w:rPr>
          <w:sz w:val="24"/>
          <w:szCs w:val="24"/>
        </w:rPr>
        <w:br/>
        <w:t>w Europejskiej Sieci Dziedzictwa Kulinarnego,</w:t>
      </w:r>
    </w:p>
    <w:p w:rsidR="00C9741B" w:rsidRPr="00DB6CF1" w:rsidRDefault="00C9741B" w:rsidP="003438D4">
      <w:pPr>
        <w:pStyle w:val="Akapitzlist"/>
        <w:numPr>
          <w:ilvl w:val="0"/>
          <w:numId w:val="187"/>
        </w:numPr>
        <w:ind w:left="284" w:hanging="284"/>
        <w:jc w:val="both"/>
        <w:rPr>
          <w:sz w:val="24"/>
          <w:szCs w:val="24"/>
        </w:rPr>
      </w:pPr>
      <w:r w:rsidRPr="00DB6CF1">
        <w:rPr>
          <w:i/>
          <w:sz w:val="24"/>
          <w:szCs w:val="24"/>
        </w:rPr>
        <w:t>12.840 zł</w:t>
      </w:r>
      <w:r w:rsidRPr="00DB6CF1">
        <w:rPr>
          <w:sz w:val="24"/>
          <w:szCs w:val="24"/>
        </w:rPr>
        <w:t xml:space="preserve"> na nagrody finansowe dla laureatów konkursu „Sołtys Roku”,</w:t>
      </w:r>
    </w:p>
    <w:p w:rsidR="00C9741B" w:rsidRPr="00DB6CF1" w:rsidRDefault="00C9741B" w:rsidP="003438D4">
      <w:pPr>
        <w:pStyle w:val="Akapitzlist"/>
        <w:numPr>
          <w:ilvl w:val="0"/>
          <w:numId w:val="187"/>
        </w:numPr>
        <w:ind w:left="284" w:hanging="284"/>
        <w:jc w:val="both"/>
        <w:rPr>
          <w:sz w:val="24"/>
          <w:szCs w:val="24"/>
        </w:rPr>
      </w:pPr>
      <w:r w:rsidRPr="00DB6CF1">
        <w:rPr>
          <w:i/>
          <w:sz w:val="24"/>
          <w:szCs w:val="24"/>
        </w:rPr>
        <w:t>7.270 zł</w:t>
      </w:r>
      <w:r w:rsidRPr="00DB6CF1">
        <w:rPr>
          <w:sz w:val="24"/>
          <w:szCs w:val="24"/>
        </w:rPr>
        <w:t xml:space="preserve"> na zakup nagród rzeczowych na laureatów konkursów z zakresu rolnictwa. </w:t>
      </w:r>
    </w:p>
    <w:p w:rsidR="00C9741B" w:rsidRPr="00DB6CF1" w:rsidRDefault="00C9741B" w:rsidP="00C9741B">
      <w:pPr>
        <w:pStyle w:val="Akapitzlist"/>
        <w:ind w:left="360"/>
        <w:jc w:val="both"/>
        <w:rPr>
          <w:sz w:val="10"/>
          <w:szCs w:val="24"/>
        </w:rPr>
      </w:pPr>
    </w:p>
    <w:p w:rsidR="00C9741B" w:rsidRPr="00DB6CF1" w:rsidRDefault="00C9741B" w:rsidP="007C0EEF">
      <w:pPr>
        <w:numPr>
          <w:ilvl w:val="0"/>
          <w:numId w:val="18"/>
        </w:numPr>
        <w:jc w:val="both"/>
        <w:rPr>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 xml:space="preserve">Kwota odchylenia wynika z tego, że wydatki bieżące zaplanowane na: </w:t>
      </w:r>
    </w:p>
    <w:p w:rsidR="00C9741B" w:rsidRPr="00DB6CF1" w:rsidRDefault="00C9741B" w:rsidP="007C0EEF">
      <w:pPr>
        <w:pStyle w:val="Akapitzlist"/>
        <w:numPr>
          <w:ilvl w:val="0"/>
          <w:numId w:val="71"/>
        </w:numPr>
        <w:ind w:left="284" w:hanging="284"/>
        <w:jc w:val="both"/>
        <w:rPr>
          <w:sz w:val="24"/>
          <w:szCs w:val="24"/>
        </w:rPr>
      </w:pPr>
      <w:r w:rsidRPr="00DB6CF1">
        <w:rPr>
          <w:sz w:val="24"/>
          <w:szCs w:val="24"/>
        </w:rPr>
        <w:t>dofinansowanie zadań z zakresu Porejestrowego Doświadczalnictwa Odmianowego</w:t>
      </w:r>
      <w:r w:rsidR="007360D0">
        <w:rPr>
          <w:sz w:val="24"/>
          <w:szCs w:val="24"/>
        </w:rPr>
        <w:t>,</w:t>
      </w:r>
      <w:r w:rsidRPr="00DB6CF1">
        <w:rPr>
          <w:sz w:val="24"/>
          <w:szCs w:val="24"/>
        </w:rPr>
        <w:t xml:space="preserve">  </w:t>
      </w:r>
    </w:p>
    <w:p w:rsidR="00C9741B" w:rsidRPr="00DB6CF1" w:rsidRDefault="00C9741B" w:rsidP="007C0EEF">
      <w:pPr>
        <w:pStyle w:val="Akapitzlist"/>
        <w:numPr>
          <w:ilvl w:val="0"/>
          <w:numId w:val="71"/>
        </w:numPr>
        <w:ind w:left="284" w:hanging="284"/>
        <w:jc w:val="both"/>
        <w:rPr>
          <w:sz w:val="24"/>
          <w:szCs w:val="24"/>
        </w:rPr>
      </w:pPr>
      <w:r w:rsidRPr="00DB6CF1">
        <w:rPr>
          <w:sz w:val="24"/>
          <w:szCs w:val="24"/>
        </w:rPr>
        <w:t>dofinansowanie różnego rodzaju wydarzeń (imprez) z zakresu rolnictwa, przetwórstwa rolno - spożywczego oraz promujących lokalne produkty, potrawy kulinarne i obyczaje naszego regionu, a także doradztwo i szkolenia w zakresie upowszechniania przepisów ustawy o ochronie zwierząt, organizacji rynków owoców i warzyw oraz uregulowań prawnych dot. Listy Produktów Tradycyjnych,</w:t>
      </w:r>
    </w:p>
    <w:p w:rsidR="00C9741B" w:rsidRPr="00DB6CF1" w:rsidRDefault="00C9741B" w:rsidP="007C0EEF">
      <w:pPr>
        <w:pStyle w:val="Akapitzlist"/>
        <w:numPr>
          <w:ilvl w:val="0"/>
          <w:numId w:val="71"/>
        </w:numPr>
        <w:ind w:left="284" w:hanging="284"/>
        <w:jc w:val="both"/>
        <w:rPr>
          <w:sz w:val="24"/>
          <w:szCs w:val="24"/>
        </w:rPr>
      </w:pPr>
      <w:r w:rsidRPr="00DB6CF1">
        <w:rPr>
          <w:sz w:val="24"/>
          <w:szCs w:val="24"/>
        </w:rPr>
        <w:t xml:space="preserve">organizowanie i współorganizowanie szkoleń w zakresie tworzenia grup producentów rolnych, </w:t>
      </w:r>
    </w:p>
    <w:p w:rsidR="00C9741B" w:rsidRPr="00DB6CF1" w:rsidRDefault="00C9741B" w:rsidP="00C9741B">
      <w:pPr>
        <w:jc w:val="both"/>
        <w:rPr>
          <w:sz w:val="24"/>
          <w:szCs w:val="24"/>
        </w:rPr>
      </w:pPr>
      <w:r w:rsidRPr="00DB6CF1">
        <w:rPr>
          <w:sz w:val="24"/>
          <w:szCs w:val="24"/>
        </w:rPr>
        <w:t xml:space="preserve">zostaną zrealizowane – zgodnie z harmonogramem – w okresie  II  półrocza 2013 r. </w:t>
      </w:r>
    </w:p>
    <w:p w:rsidR="00C9741B" w:rsidRPr="00DB6CF1" w:rsidRDefault="00C9741B" w:rsidP="00C9741B">
      <w:pPr>
        <w:jc w:val="both"/>
        <w:rPr>
          <w:sz w:val="22"/>
          <w:szCs w:val="16"/>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410"/>
        <w:gridCol w:w="2126"/>
        <w:gridCol w:w="2126"/>
      </w:tblGrid>
      <w:tr w:rsidR="00C9741B" w:rsidRPr="00DB6CF1" w:rsidTr="006D7E10">
        <w:tc>
          <w:tcPr>
            <w:tcW w:w="9214" w:type="dxa"/>
            <w:gridSpan w:val="4"/>
            <w:shd w:val="clear" w:color="auto" w:fill="E6E6E6"/>
          </w:tcPr>
          <w:p w:rsidR="00C9741B" w:rsidRPr="00DB6CF1" w:rsidRDefault="00C9741B" w:rsidP="006D7E10">
            <w:pPr>
              <w:pStyle w:val="Tekstprzypisudolnego"/>
              <w:rPr>
                <w:b/>
                <w:sz w:val="24"/>
                <w:szCs w:val="24"/>
              </w:rPr>
            </w:pPr>
            <w:r w:rsidRPr="00DB6CF1">
              <w:rPr>
                <w:b/>
                <w:i/>
                <w:sz w:val="24"/>
                <w:szCs w:val="22"/>
              </w:rPr>
              <w:t>01041 – Program Rozwoju Obszarów Wiejskich 2007-2013</w:t>
            </w:r>
          </w:p>
        </w:tc>
      </w:tr>
      <w:tr w:rsidR="00C9741B" w:rsidRPr="00DB6CF1" w:rsidTr="006D7E10">
        <w:tc>
          <w:tcPr>
            <w:tcW w:w="2552" w:type="dxa"/>
            <w:shd w:val="clear" w:color="auto" w:fill="E6E6E6"/>
            <w:vAlign w:val="center"/>
          </w:tcPr>
          <w:p w:rsidR="00C9741B" w:rsidRPr="00DB6CF1" w:rsidRDefault="00C9741B" w:rsidP="006D7E10">
            <w:pPr>
              <w:pStyle w:val="Tekstprzypisudolnego"/>
              <w:jc w:val="center"/>
            </w:pPr>
            <w:r w:rsidRPr="00DB6CF1">
              <w:t>Plan po zmianach</w:t>
            </w:r>
          </w:p>
        </w:tc>
        <w:tc>
          <w:tcPr>
            <w:tcW w:w="2410" w:type="dxa"/>
            <w:shd w:val="clear" w:color="auto" w:fill="E6E6E6"/>
            <w:vAlign w:val="center"/>
          </w:tcPr>
          <w:p w:rsidR="00C9741B" w:rsidRPr="00DB6CF1" w:rsidRDefault="00C9741B" w:rsidP="006D7E10">
            <w:pPr>
              <w:pStyle w:val="Tekstprzypisudolnego"/>
              <w:jc w:val="center"/>
            </w:pPr>
            <w:r w:rsidRPr="00DB6CF1">
              <w:t>Wykonanie</w:t>
            </w:r>
          </w:p>
        </w:tc>
        <w:tc>
          <w:tcPr>
            <w:tcW w:w="2126" w:type="dxa"/>
            <w:shd w:val="clear" w:color="auto" w:fill="E6E6E6"/>
            <w:vAlign w:val="center"/>
          </w:tcPr>
          <w:p w:rsidR="00C9741B" w:rsidRPr="00DB6CF1" w:rsidRDefault="00C9741B" w:rsidP="006D7E10">
            <w:pPr>
              <w:pStyle w:val="Tekstprzypisudolnego"/>
              <w:jc w:val="center"/>
            </w:pPr>
            <w:r w:rsidRPr="00DB6CF1">
              <w:t>Wskaźnik realizacji</w:t>
            </w:r>
          </w:p>
        </w:tc>
        <w:tc>
          <w:tcPr>
            <w:tcW w:w="2126" w:type="dxa"/>
            <w:shd w:val="clear" w:color="auto" w:fill="E6E6E6"/>
            <w:vAlign w:val="center"/>
          </w:tcPr>
          <w:p w:rsidR="00C9741B" w:rsidRPr="00DB6CF1" w:rsidRDefault="00C9741B" w:rsidP="006D7E10">
            <w:pPr>
              <w:pStyle w:val="Tekstprzypisudolnego"/>
              <w:jc w:val="center"/>
            </w:pPr>
            <w:r w:rsidRPr="00DB6CF1">
              <w:t>Odchylenie</w:t>
            </w:r>
          </w:p>
        </w:tc>
      </w:tr>
      <w:tr w:rsidR="00C9741B" w:rsidRPr="00DB6CF1" w:rsidTr="006D7E10">
        <w:tc>
          <w:tcPr>
            <w:tcW w:w="2552" w:type="dxa"/>
            <w:shd w:val="clear" w:color="auto" w:fill="E6E6E6"/>
          </w:tcPr>
          <w:p w:rsidR="00C9741B" w:rsidRPr="00DB6CF1" w:rsidRDefault="00C9741B" w:rsidP="006D7E10">
            <w:pPr>
              <w:pStyle w:val="Tekstprzypisudolnego"/>
              <w:jc w:val="right"/>
              <w:rPr>
                <w:sz w:val="24"/>
                <w:szCs w:val="24"/>
              </w:rPr>
            </w:pPr>
            <w:r w:rsidRPr="00DB6CF1">
              <w:rPr>
                <w:sz w:val="24"/>
                <w:szCs w:val="24"/>
              </w:rPr>
              <w:t>389.428 zł</w:t>
            </w:r>
          </w:p>
          <w:p w:rsidR="00C9741B" w:rsidRPr="00DB6CF1" w:rsidRDefault="00C9741B" w:rsidP="006D7E10">
            <w:pPr>
              <w:pStyle w:val="Tekstprzypisudolnego"/>
              <w:rPr>
                <w:sz w:val="16"/>
                <w:szCs w:val="16"/>
              </w:rPr>
            </w:pPr>
            <w:r w:rsidRPr="00DB6CF1">
              <w:rPr>
                <w:sz w:val="16"/>
                <w:szCs w:val="16"/>
              </w:rPr>
              <w:t>z tego:</w:t>
            </w:r>
          </w:p>
          <w:p w:rsidR="00C9741B" w:rsidRPr="00DB6CF1" w:rsidRDefault="00C9741B" w:rsidP="006D7E10">
            <w:pPr>
              <w:pStyle w:val="Tekstprzypisudolnego"/>
              <w:rPr>
                <w:sz w:val="24"/>
                <w:szCs w:val="24"/>
              </w:rPr>
            </w:pPr>
            <w:r w:rsidRPr="00DB6CF1">
              <w:t xml:space="preserve">bieżące </w:t>
            </w:r>
            <w:r w:rsidRPr="00DB6CF1">
              <w:rPr>
                <w:sz w:val="24"/>
                <w:szCs w:val="24"/>
              </w:rPr>
              <w:t xml:space="preserve">           380.228 zł</w:t>
            </w:r>
          </w:p>
          <w:p w:rsidR="00C9741B" w:rsidRPr="00DB6CF1" w:rsidRDefault="00C9741B" w:rsidP="006D7E10">
            <w:pPr>
              <w:pStyle w:val="Tekstprzypisudolnego"/>
              <w:rPr>
                <w:sz w:val="24"/>
                <w:szCs w:val="24"/>
              </w:rPr>
            </w:pPr>
            <w:r w:rsidRPr="00DB6CF1">
              <w:t>majątkowe</w:t>
            </w:r>
            <w:r w:rsidRPr="00DB6CF1">
              <w:rPr>
                <w:sz w:val="24"/>
                <w:szCs w:val="24"/>
              </w:rPr>
              <w:t xml:space="preserve">           9.200 zł</w:t>
            </w:r>
          </w:p>
        </w:tc>
        <w:tc>
          <w:tcPr>
            <w:tcW w:w="2410"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31.782 zł</w:t>
            </w:r>
          </w:p>
          <w:p w:rsidR="00C9741B" w:rsidRPr="00DB6CF1" w:rsidRDefault="00C9741B" w:rsidP="006D7E10">
            <w:pPr>
              <w:pStyle w:val="Tekstprzypisudolnego"/>
              <w:jc w:val="center"/>
              <w:rPr>
                <w:b/>
                <w:sz w:val="16"/>
                <w:szCs w:val="16"/>
              </w:rPr>
            </w:pPr>
          </w:p>
          <w:p w:rsidR="00C9741B" w:rsidRPr="00DB6CF1" w:rsidRDefault="00C9741B" w:rsidP="006D7E10">
            <w:pPr>
              <w:pStyle w:val="Tekstprzypisudolnego"/>
              <w:jc w:val="center"/>
              <w:rPr>
                <w:b/>
                <w:sz w:val="24"/>
                <w:szCs w:val="24"/>
              </w:rPr>
            </w:pPr>
            <w:r w:rsidRPr="00DB6CF1">
              <w:rPr>
                <w:b/>
                <w:sz w:val="24"/>
                <w:szCs w:val="24"/>
              </w:rPr>
              <w:t>31.782 zł</w:t>
            </w:r>
          </w:p>
          <w:p w:rsidR="00C9741B" w:rsidRPr="00DB6CF1" w:rsidRDefault="00C9741B" w:rsidP="006D7E10">
            <w:pPr>
              <w:pStyle w:val="Tekstprzypisudolnego"/>
              <w:jc w:val="center"/>
              <w:rPr>
                <w:b/>
                <w:sz w:val="24"/>
                <w:szCs w:val="24"/>
              </w:rPr>
            </w:pPr>
            <w:r w:rsidRPr="00DB6CF1">
              <w:rPr>
                <w:b/>
                <w:sz w:val="24"/>
                <w:szCs w:val="24"/>
              </w:rPr>
              <w:t xml:space="preserve">      0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8,2%</w:t>
            </w:r>
          </w:p>
          <w:p w:rsidR="00C9741B" w:rsidRPr="00DB6CF1" w:rsidRDefault="00C9741B" w:rsidP="006D7E10">
            <w:pPr>
              <w:pStyle w:val="Tekstprzypisudolnego"/>
              <w:jc w:val="center"/>
              <w:rPr>
                <w:sz w:val="16"/>
                <w:szCs w:val="16"/>
              </w:rPr>
            </w:pPr>
          </w:p>
          <w:p w:rsidR="00C9741B" w:rsidRPr="00DB6CF1" w:rsidRDefault="00C9741B" w:rsidP="006D7E10">
            <w:pPr>
              <w:pStyle w:val="Tekstprzypisudolnego"/>
              <w:jc w:val="center"/>
              <w:rPr>
                <w:sz w:val="24"/>
                <w:szCs w:val="24"/>
              </w:rPr>
            </w:pPr>
            <w:r w:rsidRPr="00DB6CF1">
              <w:rPr>
                <w:sz w:val="24"/>
                <w:szCs w:val="24"/>
              </w:rPr>
              <w:t>8,4%</w:t>
            </w:r>
          </w:p>
          <w:p w:rsidR="00C9741B" w:rsidRPr="00DB6CF1" w:rsidRDefault="00C9741B" w:rsidP="006D7E10">
            <w:pPr>
              <w:pStyle w:val="Tekstprzypisudolnego"/>
              <w:jc w:val="center"/>
              <w:rPr>
                <w:sz w:val="24"/>
                <w:szCs w:val="24"/>
              </w:rPr>
            </w:pPr>
            <w:r w:rsidRPr="00DB6CF1">
              <w:rPr>
                <w:sz w:val="24"/>
                <w:szCs w:val="24"/>
              </w:rPr>
              <w:t>0%</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- 162.932 zł</w:t>
            </w:r>
          </w:p>
          <w:p w:rsidR="00C9741B" w:rsidRPr="00DB6CF1" w:rsidRDefault="00C9741B" w:rsidP="006D7E10">
            <w:pPr>
              <w:pStyle w:val="Tekstprzypisudolnego"/>
              <w:jc w:val="center"/>
              <w:rPr>
                <w:sz w:val="16"/>
                <w:szCs w:val="16"/>
              </w:rPr>
            </w:pPr>
          </w:p>
          <w:p w:rsidR="00C9741B" w:rsidRPr="00DB6CF1" w:rsidRDefault="00C9741B" w:rsidP="006D7E10">
            <w:pPr>
              <w:pStyle w:val="Tekstprzypisudolnego"/>
              <w:jc w:val="center"/>
              <w:rPr>
                <w:sz w:val="24"/>
                <w:szCs w:val="24"/>
              </w:rPr>
            </w:pPr>
            <w:r w:rsidRPr="00DB6CF1">
              <w:rPr>
                <w:sz w:val="24"/>
                <w:szCs w:val="24"/>
              </w:rPr>
              <w:t>- 158.332 zł</w:t>
            </w:r>
          </w:p>
          <w:p w:rsidR="00C9741B" w:rsidRPr="00DB6CF1" w:rsidRDefault="00C9741B" w:rsidP="006D7E10">
            <w:pPr>
              <w:pStyle w:val="Tekstprzypisudolnego"/>
              <w:jc w:val="center"/>
              <w:rPr>
                <w:sz w:val="24"/>
                <w:szCs w:val="24"/>
              </w:rPr>
            </w:pPr>
            <w:r w:rsidRPr="00DB6CF1">
              <w:rPr>
                <w:sz w:val="24"/>
                <w:szCs w:val="24"/>
              </w:rPr>
              <w:t xml:space="preserve">   - 4.600 zł</w:t>
            </w:r>
          </w:p>
        </w:tc>
      </w:tr>
    </w:tbl>
    <w:p w:rsidR="00C9741B" w:rsidRPr="00DB6CF1" w:rsidRDefault="00C9741B" w:rsidP="00C9741B">
      <w:pPr>
        <w:pStyle w:val="Tekstpodstawowy2"/>
        <w:rPr>
          <w:sz w:val="4"/>
          <w:szCs w:val="4"/>
        </w:rPr>
      </w:pPr>
    </w:p>
    <w:p w:rsidR="00C9741B" w:rsidRPr="00DB6CF1" w:rsidRDefault="00C9741B" w:rsidP="00C9741B">
      <w:pPr>
        <w:pStyle w:val="Tekstpodstawowy2"/>
        <w:rPr>
          <w:szCs w:val="24"/>
        </w:rPr>
      </w:pPr>
      <w:r w:rsidRPr="00DB6CF1">
        <w:rPr>
          <w:szCs w:val="24"/>
        </w:rPr>
        <w:t>Wydatki w tym rozdziale zostały poniesione na:</w:t>
      </w:r>
    </w:p>
    <w:p w:rsidR="00C9741B" w:rsidRPr="00DB6CF1" w:rsidRDefault="00C9741B" w:rsidP="00C9741B">
      <w:pPr>
        <w:pStyle w:val="Tekstpodstawowy2"/>
        <w:rPr>
          <w:i/>
          <w:sz w:val="6"/>
          <w:szCs w:val="8"/>
        </w:rPr>
      </w:pPr>
    </w:p>
    <w:p w:rsidR="00C9741B" w:rsidRPr="00DB6CF1" w:rsidRDefault="00C9741B" w:rsidP="004C59D1">
      <w:pPr>
        <w:numPr>
          <w:ilvl w:val="0"/>
          <w:numId w:val="7"/>
        </w:numPr>
        <w:jc w:val="both"/>
        <w:rPr>
          <w:b/>
          <w:i/>
          <w:sz w:val="28"/>
          <w:szCs w:val="28"/>
        </w:rPr>
      </w:pPr>
      <w:r w:rsidRPr="00DB6CF1">
        <w:rPr>
          <w:b/>
          <w:i/>
          <w:sz w:val="28"/>
          <w:szCs w:val="28"/>
        </w:rPr>
        <w:t>PROW 2007-2013 – Pomoc Techniczna w ramach Schematu I, II, III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C9741B" w:rsidRPr="00DB6CF1" w:rsidTr="006D7E10">
        <w:trPr>
          <w:jc w:val="right"/>
        </w:trPr>
        <w:tc>
          <w:tcPr>
            <w:tcW w:w="2161" w:type="dxa"/>
          </w:tcPr>
          <w:p w:rsidR="00C9741B" w:rsidRPr="00DB6CF1" w:rsidRDefault="00C9741B" w:rsidP="006D7E10">
            <w:pPr>
              <w:pStyle w:val="Tekstprzypisudolnego"/>
              <w:jc w:val="center"/>
            </w:pPr>
            <w:r w:rsidRPr="00DB6CF1">
              <w:t>Plan po zmianach</w:t>
            </w:r>
          </w:p>
        </w:tc>
        <w:tc>
          <w:tcPr>
            <w:tcW w:w="2268" w:type="dxa"/>
          </w:tcPr>
          <w:p w:rsidR="00C9741B" w:rsidRPr="00DB6CF1" w:rsidRDefault="00C9741B" w:rsidP="006D7E10">
            <w:pPr>
              <w:pStyle w:val="Tekstprzypisudolnego"/>
              <w:jc w:val="center"/>
            </w:pPr>
            <w:r w:rsidRPr="00DB6CF1">
              <w:t>Wykonanie</w:t>
            </w:r>
          </w:p>
        </w:tc>
        <w:tc>
          <w:tcPr>
            <w:tcW w:w="2126" w:type="dxa"/>
          </w:tcPr>
          <w:p w:rsidR="00C9741B" w:rsidRPr="00DB6CF1" w:rsidRDefault="00C9741B" w:rsidP="006D7E10">
            <w:pPr>
              <w:pStyle w:val="Tekstprzypisudolnego"/>
              <w:jc w:val="center"/>
            </w:pPr>
            <w:r w:rsidRPr="00DB6CF1">
              <w:t>Wskaźnik realizacji</w:t>
            </w:r>
          </w:p>
        </w:tc>
        <w:tc>
          <w:tcPr>
            <w:tcW w:w="2126" w:type="dxa"/>
          </w:tcPr>
          <w:p w:rsidR="00C9741B" w:rsidRPr="00DB6CF1" w:rsidRDefault="00C9741B" w:rsidP="006D7E10">
            <w:pPr>
              <w:pStyle w:val="Tekstprzypisudolnego"/>
              <w:jc w:val="center"/>
            </w:pPr>
            <w:r w:rsidRPr="00DB6CF1">
              <w:t xml:space="preserve">Odchylenie </w:t>
            </w:r>
          </w:p>
        </w:tc>
      </w:tr>
      <w:tr w:rsidR="00C9741B" w:rsidRPr="00DB6CF1" w:rsidTr="006D7E10">
        <w:trPr>
          <w:jc w:val="right"/>
        </w:trPr>
        <w:tc>
          <w:tcPr>
            <w:tcW w:w="2161" w:type="dxa"/>
          </w:tcPr>
          <w:p w:rsidR="00C9741B" w:rsidRPr="00DB6CF1" w:rsidRDefault="00C9741B" w:rsidP="006D7E10">
            <w:pPr>
              <w:pStyle w:val="Tekstprzypisudolnego"/>
              <w:jc w:val="center"/>
              <w:rPr>
                <w:sz w:val="24"/>
                <w:szCs w:val="24"/>
              </w:rPr>
            </w:pPr>
            <w:r w:rsidRPr="00DB6CF1">
              <w:rPr>
                <w:sz w:val="24"/>
                <w:szCs w:val="24"/>
              </w:rPr>
              <w:t>380.228 zł</w:t>
            </w:r>
          </w:p>
        </w:tc>
        <w:tc>
          <w:tcPr>
            <w:tcW w:w="2268" w:type="dxa"/>
          </w:tcPr>
          <w:p w:rsidR="00C9741B" w:rsidRPr="00DB6CF1" w:rsidRDefault="00C9741B" w:rsidP="006D7E10">
            <w:pPr>
              <w:pStyle w:val="Tekstprzypisudolnego"/>
              <w:jc w:val="center"/>
              <w:rPr>
                <w:b/>
                <w:sz w:val="24"/>
                <w:szCs w:val="24"/>
              </w:rPr>
            </w:pPr>
            <w:r w:rsidRPr="00DB6CF1">
              <w:rPr>
                <w:b/>
                <w:sz w:val="24"/>
                <w:szCs w:val="24"/>
              </w:rPr>
              <w:t>31.782 zł</w:t>
            </w:r>
          </w:p>
        </w:tc>
        <w:tc>
          <w:tcPr>
            <w:tcW w:w="2126" w:type="dxa"/>
          </w:tcPr>
          <w:p w:rsidR="00C9741B" w:rsidRPr="00DB6CF1" w:rsidRDefault="00C9741B" w:rsidP="006D7E10">
            <w:pPr>
              <w:pStyle w:val="Tekstprzypisudolnego"/>
              <w:jc w:val="center"/>
              <w:rPr>
                <w:sz w:val="24"/>
                <w:szCs w:val="24"/>
              </w:rPr>
            </w:pPr>
            <w:r w:rsidRPr="00DB6CF1">
              <w:rPr>
                <w:sz w:val="24"/>
                <w:szCs w:val="24"/>
              </w:rPr>
              <w:t>8,4%</w:t>
            </w:r>
          </w:p>
        </w:tc>
        <w:tc>
          <w:tcPr>
            <w:tcW w:w="2126" w:type="dxa"/>
          </w:tcPr>
          <w:p w:rsidR="00C9741B" w:rsidRPr="00DB6CF1" w:rsidRDefault="00C9741B" w:rsidP="006D7E10">
            <w:pPr>
              <w:pStyle w:val="Tekstprzypisudolnego"/>
              <w:jc w:val="center"/>
              <w:rPr>
                <w:sz w:val="24"/>
                <w:szCs w:val="24"/>
              </w:rPr>
            </w:pPr>
            <w:r w:rsidRPr="00DB6CF1">
              <w:rPr>
                <w:sz w:val="24"/>
                <w:szCs w:val="24"/>
              </w:rPr>
              <w:t>- 158.332  zł</w:t>
            </w:r>
          </w:p>
        </w:tc>
      </w:tr>
    </w:tbl>
    <w:p w:rsidR="00C9741B" w:rsidRPr="00DB6CF1" w:rsidRDefault="00C9741B" w:rsidP="00C9741B">
      <w:pPr>
        <w:pStyle w:val="Tekstpodstawowy2"/>
        <w:rPr>
          <w:szCs w:val="24"/>
        </w:rPr>
      </w:pPr>
      <w:r w:rsidRPr="00DB6CF1">
        <w:rPr>
          <w:b/>
        </w:rPr>
        <w:t>Wydatki bieżące</w:t>
      </w:r>
      <w:r w:rsidRPr="00DB6CF1">
        <w:t xml:space="preserve"> zostały poniesione na opłacenie podatku VAT, stanowiącego koszt niekwalifikowalny przy realizacji projektów w ramach Pomocy Technicznej </w:t>
      </w:r>
      <w:r w:rsidRPr="00DB6CF1">
        <w:rPr>
          <w:szCs w:val="24"/>
        </w:rPr>
        <w:t xml:space="preserve">Programu Rozwoju Obszarów Wiejskich, </w:t>
      </w:r>
      <w:r w:rsidRPr="00DB6CF1">
        <w:rPr>
          <w:bCs/>
        </w:rPr>
        <w:t>Schematów:</w:t>
      </w:r>
      <w:r w:rsidRPr="00DB6CF1">
        <w:rPr>
          <w:b/>
          <w:bCs/>
        </w:rPr>
        <w:t xml:space="preserve"> </w:t>
      </w:r>
      <w:r w:rsidRPr="00DB6CF1">
        <w:rPr>
          <w:b/>
        </w:rPr>
        <w:t>I</w:t>
      </w:r>
      <w:r w:rsidRPr="00DB6CF1">
        <w:t xml:space="preserve"> – „Wzmocnienie systemu zarządzania, </w:t>
      </w:r>
      <w:r w:rsidRPr="00DB6CF1">
        <w:lastRenderedPageBreak/>
        <w:t xml:space="preserve">monitorowania, kontroli i oceny stopnia realizacji Programu”; </w:t>
      </w:r>
      <w:r w:rsidRPr="00DB6CF1">
        <w:rPr>
          <w:b/>
          <w:szCs w:val="24"/>
        </w:rPr>
        <w:t>II</w:t>
      </w:r>
      <w:r w:rsidRPr="00DB6CF1">
        <w:rPr>
          <w:szCs w:val="24"/>
        </w:rPr>
        <w:t xml:space="preserve"> – „Działania informacyjne </w:t>
      </w:r>
      <w:r w:rsidRPr="00DB6CF1">
        <w:rPr>
          <w:szCs w:val="24"/>
        </w:rPr>
        <w:br/>
        <w:t xml:space="preserve">i promocyjne”, </w:t>
      </w:r>
      <w:r w:rsidRPr="00DB6CF1">
        <w:rPr>
          <w:b/>
          <w:szCs w:val="24"/>
        </w:rPr>
        <w:t>III</w:t>
      </w:r>
      <w:r w:rsidRPr="00DB6CF1">
        <w:rPr>
          <w:szCs w:val="24"/>
        </w:rPr>
        <w:t xml:space="preserve"> – „Stworzenie i utrzymanie Krajowej Sieci Obszarów Wiejskich”. </w:t>
      </w:r>
    </w:p>
    <w:p w:rsidR="00C9741B" w:rsidRPr="00DB6CF1" w:rsidRDefault="00C9741B" w:rsidP="00C9741B">
      <w:pPr>
        <w:pStyle w:val="Tekstpodstawowy2"/>
        <w:rPr>
          <w:sz w:val="8"/>
          <w:szCs w:val="12"/>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pStyle w:val="Tekstpodstawowy2"/>
      </w:pPr>
      <w:r w:rsidRPr="00DB6CF1">
        <w:t>Kwota wydatkowana na podatek VAT uzależniona jest od wielkości wydatków poniesionych na koszty realizacji projektów w ramach Pomocy Technicznej PROW (</w:t>
      </w:r>
      <w:r w:rsidRPr="00DB6CF1">
        <w:rPr>
          <w:i/>
        </w:rPr>
        <w:t xml:space="preserve">opisane w pkt. 4. </w:t>
      </w:r>
      <w:r w:rsidRPr="00DB6CF1">
        <w:rPr>
          <w:i/>
          <w:szCs w:val="24"/>
        </w:rPr>
        <w:t>Dochody</w:t>
      </w:r>
      <w:r w:rsidRPr="00DB6CF1">
        <w:rPr>
          <w:i/>
        </w:rPr>
        <w:t xml:space="preserve"> i wydatki budżetu województwa zachodniopomorskiego związane  z  realizacją  zadań  zleconych z zakresu administracji rządowej</w:t>
      </w:r>
      <w:r w:rsidRPr="00DB6CF1">
        <w:t xml:space="preserve">). </w:t>
      </w:r>
    </w:p>
    <w:p w:rsidR="00C9741B" w:rsidRPr="00DB6CF1" w:rsidRDefault="00C9741B" w:rsidP="00C9741B">
      <w:pPr>
        <w:pStyle w:val="Tekstpodstawowy2"/>
        <w:rPr>
          <w:sz w:val="10"/>
          <w:szCs w:val="8"/>
        </w:rPr>
      </w:pPr>
    </w:p>
    <w:p w:rsidR="00C9741B" w:rsidRPr="00DB6CF1" w:rsidRDefault="00C9741B" w:rsidP="004C59D1">
      <w:pPr>
        <w:numPr>
          <w:ilvl w:val="0"/>
          <w:numId w:val="7"/>
        </w:numPr>
        <w:jc w:val="both"/>
        <w:rPr>
          <w:b/>
          <w:i/>
          <w:sz w:val="28"/>
          <w:szCs w:val="28"/>
        </w:rPr>
      </w:pPr>
      <w:r w:rsidRPr="00DB6CF1">
        <w:rPr>
          <w:b/>
          <w:i/>
          <w:sz w:val="28"/>
          <w:szCs w:val="28"/>
        </w:rPr>
        <w:t xml:space="preserve">PROW 2007-2013 – Pomoc Techniczna w ramach Schematu I, II, </w:t>
      </w:r>
      <w:r w:rsidRPr="00DB6CF1">
        <w:rPr>
          <w:b/>
          <w:i/>
          <w:sz w:val="28"/>
          <w:szCs w:val="28"/>
        </w:rPr>
        <w:br/>
        <w:t>III – zakupy inwestycyjne (WPF)</w:t>
      </w:r>
    </w:p>
    <w:tbl>
      <w:tblPr>
        <w:tblW w:w="8681" w:type="dxa"/>
        <w:jc w:val="righ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1"/>
        <w:gridCol w:w="2268"/>
        <w:gridCol w:w="2126"/>
        <w:gridCol w:w="2126"/>
      </w:tblGrid>
      <w:tr w:rsidR="00C9741B" w:rsidRPr="00DB6CF1" w:rsidTr="006D7E10">
        <w:trPr>
          <w:jc w:val="right"/>
        </w:trPr>
        <w:tc>
          <w:tcPr>
            <w:tcW w:w="2161" w:type="dxa"/>
          </w:tcPr>
          <w:p w:rsidR="00C9741B" w:rsidRPr="00DB6CF1" w:rsidRDefault="00C9741B" w:rsidP="006D7E10">
            <w:pPr>
              <w:pStyle w:val="Tekstprzypisudolnego"/>
              <w:jc w:val="center"/>
            </w:pPr>
            <w:r w:rsidRPr="00DB6CF1">
              <w:t>Plan po zmianach</w:t>
            </w:r>
          </w:p>
        </w:tc>
        <w:tc>
          <w:tcPr>
            <w:tcW w:w="2268" w:type="dxa"/>
          </w:tcPr>
          <w:p w:rsidR="00C9741B" w:rsidRPr="00DB6CF1" w:rsidRDefault="00C9741B" w:rsidP="006D7E10">
            <w:pPr>
              <w:pStyle w:val="Tekstprzypisudolnego"/>
              <w:jc w:val="center"/>
            </w:pPr>
            <w:r w:rsidRPr="00DB6CF1">
              <w:t>Wykonanie</w:t>
            </w:r>
          </w:p>
        </w:tc>
        <w:tc>
          <w:tcPr>
            <w:tcW w:w="2126" w:type="dxa"/>
          </w:tcPr>
          <w:p w:rsidR="00C9741B" w:rsidRPr="00DB6CF1" w:rsidRDefault="00C9741B" w:rsidP="006D7E10">
            <w:pPr>
              <w:pStyle w:val="Tekstprzypisudolnego"/>
              <w:jc w:val="center"/>
            </w:pPr>
            <w:r w:rsidRPr="00DB6CF1">
              <w:t>Wskaźnik realizacji</w:t>
            </w:r>
          </w:p>
        </w:tc>
        <w:tc>
          <w:tcPr>
            <w:tcW w:w="2126" w:type="dxa"/>
          </w:tcPr>
          <w:p w:rsidR="00C9741B" w:rsidRPr="00DB6CF1" w:rsidRDefault="00C9741B" w:rsidP="006D7E10">
            <w:pPr>
              <w:pStyle w:val="Tekstprzypisudolnego"/>
              <w:jc w:val="center"/>
            </w:pPr>
            <w:r w:rsidRPr="00DB6CF1">
              <w:t xml:space="preserve">Odchylenie </w:t>
            </w:r>
          </w:p>
        </w:tc>
      </w:tr>
      <w:tr w:rsidR="00C9741B" w:rsidRPr="00DB6CF1" w:rsidTr="006D7E10">
        <w:trPr>
          <w:jc w:val="right"/>
        </w:trPr>
        <w:tc>
          <w:tcPr>
            <w:tcW w:w="2161" w:type="dxa"/>
          </w:tcPr>
          <w:p w:rsidR="00C9741B" w:rsidRPr="00DB6CF1" w:rsidRDefault="00C9741B" w:rsidP="006D7E10">
            <w:pPr>
              <w:pStyle w:val="Tekstprzypisudolnego"/>
              <w:jc w:val="center"/>
              <w:rPr>
                <w:sz w:val="24"/>
                <w:szCs w:val="24"/>
              </w:rPr>
            </w:pPr>
            <w:r w:rsidRPr="00DB6CF1">
              <w:rPr>
                <w:sz w:val="24"/>
                <w:szCs w:val="24"/>
              </w:rPr>
              <w:t>9.200 zł</w:t>
            </w:r>
          </w:p>
        </w:tc>
        <w:tc>
          <w:tcPr>
            <w:tcW w:w="2268" w:type="dxa"/>
          </w:tcPr>
          <w:p w:rsidR="00C9741B" w:rsidRPr="00DB6CF1" w:rsidRDefault="00C9741B" w:rsidP="006D7E10">
            <w:pPr>
              <w:pStyle w:val="Tekstprzypisudolnego"/>
              <w:jc w:val="center"/>
              <w:rPr>
                <w:b/>
                <w:sz w:val="24"/>
                <w:szCs w:val="24"/>
              </w:rPr>
            </w:pPr>
            <w:r w:rsidRPr="00DB6CF1">
              <w:rPr>
                <w:b/>
                <w:sz w:val="24"/>
                <w:szCs w:val="24"/>
              </w:rPr>
              <w:t>0 zł</w:t>
            </w:r>
          </w:p>
        </w:tc>
        <w:tc>
          <w:tcPr>
            <w:tcW w:w="2126" w:type="dxa"/>
          </w:tcPr>
          <w:p w:rsidR="00C9741B" w:rsidRPr="00DB6CF1" w:rsidRDefault="00C9741B" w:rsidP="006D7E10">
            <w:pPr>
              <w:pStyle w:val="Tekstprzypisudolnego"/>
              <w:jc w:val="center"/>
              <w:rPr>
                <w:sz w:val="24"/>
                <w:szCs w:val="24"/>
              </w:rPr>
            </w:pPr>
            <w:r w:rsidRPr="00DB6CF1">
              <w:rPr>
                <w:sz w:val="24"/>
                <w:szCs w:val="24"/>
              </w:rPr>
              <w:t>0%</w:t>
            </w:r>
          </w:p>
        </w:tc>
        <w:tc>
          <w:tcPr>
            <w:tcW w:w="2126" w:type="dxa"/>
          </w:tcPr>
          <w:p w:rsidR="00C9741B" w:rsidRPr="00DB6CF1" w:rsidRDefault="00C9741B" w:rsidP="006D7E10">
            <w:pPr>
              <w:pStyle w:val="Tekstprzypisudolnego"/>
              <w:jc w:val="center"/>
              <w:rPr>
                <w:sz w:val="24"/>
                <w:szCs w:val="24"/>
              </w:rPr>
            </w:pPr>
            <w:r w:rsidRPr="00DB6CF1">
              <w:rPr>
                <w:sz w:val="24"/>
                <w:szCs w:val="24"/>
              </w:rPr>
              <w:t>- 4.600  zł</w:t>
            </w:r>
          </w:p>
        </w:tc>
      </w:tr>
    </w:tbl>
    <w:p w:rsidR="00C9741B" w:rsidRPr="00DB6CF1" w:rsidRDefault="00C9741B" w:rsidP="00C9741B">
      <w:pPr>
        <w:pStyle w:val="Tekstpodstawowy2"/>
        <w:rPr>
          <w:sz w:val="2"/>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Wydatki majątkowe zaplanowane na podatek VAT zostaną zrealizowane w II półroczu br. po przeprowadzeniu postępowania o udzielenie zamówienia publicznego i wyłonieniu wykonawcy na dostawę sprzętu komputerowego.</w:t>
      </w:r>
    </w:p>
    <w:p w:rsidR="00C9741B" w:rsidRPr="00DB6CF1" w:rsidRDefault="00C9741B" w:rsidP="00C9741B">
      <w:pPr>
        <w:pStyle w:val="Tekstpodstawowy2"/>
        <w:rPr>
          <w:sz w:val="14"/>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C9741B" w:rsidRPr="00DB6CF1" w:rsidTr="006D7E10">
        <w:tc>
          <w:tcPr>
            <w:tcW w:w="9214" w:type="dxa"/>
            <w:gridSpan w:val="4"/>
            <w:shd w:val="clear" w:color="auto" w:fill="E6E6E6"/>
          </w:tcPr>
          <w:p w:rsidR="00C9741B" w:rsidRPr="00DB6CF1" w:rsidRDefault="00C9741B" w:rsidP="006D7E10">
            <w:pPr>
              <w:pStyle w:val="Tekstprzypisudolnego"/>
              <w:rPr>
                <w:b/>
                <w:sz w:val="24"/>
                <w:szCs w:val="24"/>
              </w:rPr>
            </w:pPr>
            <w:r w:rsidRPr="00DB6CF1">
              <w:rPr>
                <w:b/>
                <w:i/>
                <w:sz w:val="24"/>
                <w:szCs w:val="24"/>
              </w:rPr>
              <w:t>01042 – Wyłączenie gruntów z produkcji rolnej</w:t>
            </w:r>
          </w:p>
        </w:tc>
      </w:tr>
      <w:tr w:rsidR="00C9741B" w:rsidRPr="00DB6CF1" w:rsidTr="006D7E10">
        <w:tc>
          <w:tcPr>
            <w:tcW w:w="2410" w:type="dxa"/>
            <w:shd w:val="clear" w:color="auto" w:fill="E6E6E6"/>
            <w:vAlign w:val="center"/>
          </w:tcPr>
          <w:p w:rsidR="00C9741B" w:rsidRPr="00DB6CF1" w:rsidRDefault="00C9741B" w:rsidP="006D7E10">
            <w:pPr>
              <w:pStyle w:val="Tekstprzypisudolnego"/>
              <w:jc w:val="center"/>
            </w:pPr>
            <w:r w:rsidRPr="00DB6CF1">
              <w:t>Plan po zmianach</w:t>
            </w:r>
          </w:p>
        </w:tc>
        <w:tc>
          <w:tcPr>
            <w:tcW w:w="2410" w:type="dxa"/>
            <w:shd w:val="clear" w:color="auto" w:fill="E6E6E6"/>
            <w:vAlign w:val="center"/>
          </w:tcPr>
          <w:p w:rsidR="00C9741B" w:rsidRPr="00DB6CF1" w:rsidRDefault="00C9741B" w:rsidP="006D7E10">
            <w:pPr>
              <w:pStyle w:val="Tekstprzypisudolnego"/>
              <w:jc w:val="center"/>
            </w:pPr>
            <w:r w:rsidRPr="00DB6CF1">
              <w:t>Wykonanie</w:t>
            </w:r>
          </w:p>
        </w:tc>
        <w:tc>
          <w:tcPr>
            <w:tcW w:w="2126" w:type="dxa"/>
            <w:shd w:val="clear" w:color="auto" w:fill="E6E6E6"/>
            <w:vAlign w:val="center"/>
          </w:tcPr>
          <w:p w:rsidR="00C9741B" w:rsidRPr="00DB6CF1" w:rsidRDefault="00C9741B" w:rsidP="006D7E10">
            <w:pPr>
              <w:pStyle w:val="Tekstprzypisudolnego"/>
              <w:jc w:val="center"/>
            </w:pPr>
            <w:r w:rsidRPr="00DB6CF1">
              <w:t>Wskaźnik realizacji</w:t>
            </w:r>
          </w:p>
        </w:tc>
        <w:tc>
          <w:tcPr>
            <w:tcW w:w="2268" w:type="dxa"/>
            <w:shd w:val="clear" w:color="auto" w:fill="E6E6E6"/>
            <w:vAlign w:val="center"/>
          </w:tcPr>
          <w:p w:rsidR="00C9741B" w:rsidRPr="00DB6CF1" w:rsidRDefault="00C9741B" w:rsidP="006D7E10">
            <w:pPr>
              <w:pStyle w:val="Tekstprzypisudolnego"/>
              <w:jc w:val="center"/>
            </w:pPr>
            <w:r w:rsidRPr="00DB6CF1">
              <w:t>Odchylenie</w:t>
            </w:r>
          </w:p>
        </w:tc>
      </w:tr>
      <w:tr w:rsidR="00C9741B" w:rsidRPr="00DB6CF1" w:rsidTr="006D7E10">
        <w:tc>
          <w:tcPr>
            <w:tcW w:w="2410" w:type="dxa"/>
            <w:shd w:val="clear" w:color="auto" w:fill="E6E6E6"/>
          </w:tcPr>
          <w:p w:rsidR="00C9741B" w:rsidRPr="00DB6CF1" w:rsidRDefault="00C9741B" w:rsidP="006D7E10">
            <w:pPr>
              <w:pStyle w:val="Tekstprzypisudolnego"/>
              <w:jc w:val="right"/>
              <w:rPr>
                <w:sz w:val="24"/>
                <w:szCs w:val="24"/>
              </w:rPr>
            </w:pPr>
            <w:r w:rsidRPr="00DB6CF1">
              <w:rPr>
                <w:sz w:val="24"/>
                <w:szCs w:val="24"/>
              </w:rPr>
              <w:t>9.015.917 zł</w:t>
            </w:r>
          </w:p>
          <w:p w:rsidR="00C9741B" w:rsidRPr="00DB6CF1" w:rsidRDefault="00C9741B" w:rsidP="006D7E10">
            <w:pPr>
              <w:pStyle w:val="Tekstprzypisudolnego"/>
              <w:rPr>
                <w:sz w:val="16"/>
                <w:szCs w:val="16"/>
              </w:rPr>
            </w:pPr>
            <w:r w:rsidRPr="00DB6CF1">
              <w:rPr>
                <w:sz w:val="16"/>
                <w:szCs w:val="16"/>
              </w:rPr>
              <w:t>z tego:</w:t>
            </w:r>
          </w:p>
          <w:p w:rsidR="00C9741B" w:rsidRPr="00DB6CF1" w:rsidRDefault="00C9741B" w:rsidP="006D7E10">
            <w:pPr>
              <w:pStyle w:val="Tekstprzypisudolnego"/>
              <w:rPr>
                <w:sz w:val="24"/>
                <w:szCs w:val="24"/>
              </w:rPr>
            </w:pPr>
            <w:r w:rsidRPr="00DB6CF1">
              <w:t xml:space="preserve">bieżące </w:t>
            </w:r>
            <w:r w:rsidRPr="00DB6CF1">
              <w:rPr>
                <w:sz w:val="24"/>
                <w:szCs w:val="24"/>
              </w:rPr>
              <w:t xml:space="preserve">        190.717 zł</w:t>
            </w:r>
          </w:p>
          <w:p w:rsidR="00C9741B" w:rsidRPr="00DB6CF1" w:rsidRDefault="00C9741B" w:rsidP="006D7E10">
            <w:pPr>
              <w:pStyle w:val="Tekstprzypisudolnego"/>
              <w:rPr>
                <w:sz w:val="24"/>
                <w:szCs w:val="24"/>
              </w:rPr>
            </w:pPr>
            <w:r w:rsidRPr="00DB6CF1">
              <w:t>majątkowe</w:t>
            </w:r>
            <w:r w:rsidRPr="00DB6CF1">
              <w:rPr>
                <w:sz w:val="24"/>
                <w:szCs w:val="24"/>
              </w:rPr>
              <w:t xml:space="preserve"> 8.825.200 zł</w:t>
            </w:r>
          </w:p>
        </w:tc>
        <w:tc>
          <w:tcPr>
            <w:tcW w:w="2410"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178.275 zł</w:t>
            </w:r>
          </w:p>
          <w:p w:rsidR="00C9741B" w:rsidRPr="00DB6CF1" w:rsidRDefault="00C9741B" w:rsidP="006D7E10">
            <w:pPr>
              <w:pStyle w:val="Tekstprzypisudolnego"/>
              <w:jc w:val="center"/>
              <w:rPr>
                <w:b/>
                <w:sz w:val="16"/>
                <w:szCs w:val="16"/>
              </w:rPr>
            </w:pPr>
          </w:p>
          <w:p w:rsidR="00C9741B" w:rsidRPr="00DB6CF1" w:rsidRDefault="00C9741B" w:rsidP="006D7E10">
            <w:pPr>
              <w:pStyle w:val="Tekstprzypisudolnego"/>
              <w:jc w:val="center"/>
              <w:rPr>
                <w:b/>
                <w:sz w:val="24"/>
                <w:szCs w:val="24"/>
              </w:rPr>
            </w:pPr>
            <w:r w:rsidRPr="00DB6CF1">
              <w:rPr>
                <w:b/>
                <w:sz w:val="24"/>
                <w:szCs w:val="24"/>
              </w:rPr>
              <w:t>178.275 zł</w:t>
            </w:r>
          </w:p>
          <w:p w:rsidR="00C9741B" w:rsidRPr="00DB6CF1" w:rsidRDefault="00C9741B" w:rsidP="006D7E10">
            <w:pPr>
              <w:pStyle w:val="Tekstprzypisudolnego"/>
              <w:jc w:val="center"/>
              <w:rPr>
                <w:b/>
                <w:sz w:val="24"/>
                <w:szCs w:val="24"/>
              </w:rPr>
            </w:pPr>
            <w:r w:rsidRPr="00DB6CF1">
              <w:rPr>
                <w:b/>
                <w:sz w:val="24"/>
                <w:szCs w:val="24"/>
              </w:rPr>
              <w:t xml:space="preserve">      0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2,0%</w:t>
            </w:r>
          </w:p>
          <w:p w:rsidR="00C9741B" w:rsidRPr="00DB6CF1" w:rsidRDefault="00C9741B" w:rsidP="006D7E10">
            <w:pPr>
              <w:pStyle w:val="Tekstprzypisudolnego"/>
              <w:jc w:val="center"/>
              <w:rPr>
                <w:sz w:val="16"/>
                <w:szCs w:val="16"/>
              </w:rPr>
            </w:pPr>
          </w:p>
          <w:p w:rsidR="00C9741B" w:rsidRPr="00DB6CF1" w:rsidRDefault="00C9741B" w:rsidP="006D7E10">
            <w:pPr>
              <w:pStyle w:val="Tekstprzypisudolnego"/>
              <w:jc w:val="center"/>
              <w:rPr>
                <w:sz w:val="24"/>
                <w:szCs w:val="24"/>
              </w:rPr>
            </w:pPr>
            <w:r w:rsidRPr="00DB6CF1">
              <w:rPr>
                <w:sz w:val="24"/>
                <w:szCs w:val="24"/>
              </w:rPr>
              <w:t>93,5%</w:t>
            </w:r>
          </w:p>
          <w:p w:rsidR="00C9741B" w:rsidRPr="00DB6CF1" w:rsidRDefault="00C9741B" w:rsidP="006D7E10">
            <w:pPr>
              <w:pStyle w:val="Tekstprzypisudolnego"/>
              <w:jc w:val="center"/>
              <w:rPr>
                <w:sz w:val="24"/>
                <w:szCs w:val="24"/>
              </w:rPr>
            </w:pPr>
            <w:r w:rsidRPr="00DB6CF1">
              <w:rPr>
                <w:sz w:val="24"/>
                <w:szCs w:val="24"/>
              </w:rPr>
              <w:t>0%</w:t>
            </w:r>
          </w:p>
        </w:tc>
        <w:tc>
          <w:tcPr>
            <w:tcW w:w="2268" w:type="dxa"/>
            <w:shd w:val="clear" w:color="auto" w:fill="E6E6E6"/>
          </w:tcPr>
          <w:p w:rsidR="00C9741B" w:rsidRPr="00DB6CF1" w:rsidRDefault="00C9741B" w:rsidP="006D7E10">
            <w:pPr>
              <w:pStyle w:val="Tekstprzypisudolnego"/>
              <w:jc w:val="center"/>
              <w:rPr>
                <w:sz w:val="24"/>
                <w:szCs w:val="24"/>
              </w:rPr>
            </w:pPr>
            <w:r w:rsidRPr="00DB6CF1">
              <w:rPr>
                <w:sz w:val="24"/>
                <w:szCs w:val="24"/>
              </w:rPr>
              <w:t>- 4.329.684 zł</w:t>
            </w:r>
          </w:p>
          <w:p w:rsidR="00C9741B" w:rsidRPr="00DB6CF1" w:rsidRDefault="00C9741B" w:rsidP="006D7E10">
            <w:pPr>
              <w:pStyle w:val="Tekstprzypisudolnego"/>
              <w:jc w:val="center"/>
              <w:rPr>
                <w:sz w:val="16"/>
                <w:szCs w:val="16"/>
              </w:rPr>
            </w:pPr>
          </w:p>
          <w:p w:rsidR="00C9741B" w:rsidRPr="00DB6CF1" w:rsidRDefault="00C9741B" w:rsidP="006D7E10">
            <w:pPr>
              <w:pStyle w:val="Tekstprzypisudolnego"/>
              <w:jc w:val="center"/>
              <w:rPr>
                <w:sz w:val="24"/>
                <w:szCs w:val="24"/>
              </w:rPr>
            </w:pPr>
            <w:r w:rsidRPr="00DB6CF1">
              <w:rPr>
                <w:sz w:val="24"/>
                <w:szCs w:val="24"/>
              </w:rPr>
              <w:t xml:space="preserve">      82.917 zł</w:t>
            </w:r>
          </w:p>
          <w:p w:rsidR="00C9741B" w:rsidRPr="00DB6CF1" w:rsidRDefault="00C9741B" w:rsidP="006D7E10">
            <w:pPr>
              <w:pStyle w:val="Tekstprzypisudolnego"/>
              <w:jc w:val="center"/>
              <w:rPr>
                <w:sz w:val="24"/>
                <w:szCs w:val="24"/>
              </w:rPr>
            </w:pPr>
            <w:r w:rsidRPr="00DB6CF1">
              <w:rPr>
                <w:sz w:val="24"/>
                <w:szCs w:val="24"/>
              </w:rPr>
              <w:t>- 4.412.600 zł</w:t>
            </w:r>
          </w:p>
        </w:tc>
      </w:tr>
    </w:tbl>
    <w:p w:rsidR="00C9741B" w:rsidRPr="00DB6CF1" w:rsidRDefault="00C9741B" w:rsidP="00C9741B">
      <w:pPr>
        <w:pStyle w:val="Tekstpodstawowy2"/>
        <w:rPr>
          <w:b/>
          <w:sz w:val="4"/>
          <w:szCs w:val="18"/>
        </w:rPr>
      </w:pPr>
    </w:p>
    <w:p w:rsidR="00C9741B" w:rsidRPr="00DB6CF1" w:rsidRDefault="00C9741B" w:rsidP="00C9741B">
      <w:pPr>
        <w:pStyle w:val="Tekstpodstawowy2"/>
        <w:rPr>
          <w:szCs w:val="24"/>
        </w:rPr>
      </w:pPr>
      <w:r w:rsidRPr="00DB6CF1">
        <w:rPr>
          <w:szCs w:val="24"/>
        </w:rPr>
        <w:t>Powyższa kwota wydatków w tym rozdziale została zaplanowana na:</w:t>
      </w:r>
    </w:p>
    <w:p w:rsidR="00C9741B" w:rsidRPr="00DB6CF1" w:rsidRDefault="00C9741B" w:rsidP="00C9741B">
      <w:pPr>
        <w:pStyle w:val="Tekstprzypisudolnego"/>
        <w:jc w:val="both"/>
        <w:rPr>
          <w:b/>
          <w:i/>
          <w:sz w:val="8"/>
          <w:szCs w:val="8"/>
        </w:rPr>
      </w:pPr>
    </w:p>
    <w:p w:rsidR="00C9741B" w:rsidRPr="00DB6CF1" w:rsidRDefault="00C9741B" w:rsidP="004C59D1">
      <w:pPr>
        <w:numPr>
          <w:ilvl w:val="0"/>
          <w:numId w:val="7"/>
        </w:numPr>
        <w:jc w:val="both"/>
        <w:rPr>
          <w:b/>
          <w:i/>
          <w:sz w:val="28"/>
          <w:szCs w:val="28"/>
        </w:rPr>
      </w:pPr>
      <w:r w:rsidRPr="00DB6CF1">
        <w:rPr>
          <w:b/>
          <w:i/>
          <w:sz w:val="28"/>
          <w:szCs w:val="28"/>
        </w:rPr>
        <w:t xml:space="preserve">Pozostałe zadania w zakresie ochrony gruntów rolnych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44.000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31.558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71,7%</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9.558 zł</w:t>
            </w:r>
          </w:p>
        </w:tc>
      </w:tr>
    </w:tbl>
    <w:p w:rsidR="00C9741B" w:rsidRPr="00DB6CF1" w:rsidRDefault="00C9741B" w:rsidP="00C9741B">
      <w:pPr>
        <w:jc w:val="both"/>
        <w:rPr>
          <w:sz w:val="4"/>
          <w:szCs w:val="4"/>
        </w:rPr>
      </w:pPr>
    </w:p>
    <w:p w:rsidR="00C9741B" w:rsidRPr="00DB6CF1" w:rsidRDefault="00C9741B" w:rsidP="00C9741B">
      <w:pPr>
        <w:jc w:val="both"/>
        <w:rPr>
          <w:sz w:val="24"/>
        </w:rPr>
      </w:pPr>
      <w:r w:rsidRPr="00DB6CF1">
        <w:rPr>
          <w:b/>
          <w:sz w:val="24"/>
        </w:rPr>
        <w:t>Wydatki bieżące</w:t>
      </w:r>
      <w:r w:rsidRPr="00DB6CF1">
        <w:rPr>
          <w:sz w:val="24"/>
        </w:rPr>
        <w:t xml:space="preserve"> w podanej wysokości zostały poniesione w kwocie:</w:t>
      </w:r>
    </w:p>
    <w:p w:rsidR="00C9741B" w:rsidRPr="00DB6CF1" w:rsidRDefault="00C9741B" w:rsidP="007C0EEF">
      <w:pPr>
        <w:numPr>
          <w:ilvl w:val="0"/>
          <w:numId w:val="78"/>
        </w:numPr>
        <w:jc w:val="both"/>
        <w:rPr>
          <w:sz w:val="24"/>
          <w:szCs w:val="24"/>
        </w:rPr>
      </w:pPr>
      <w:r w:rsidRPr="00DB6CF1">
        <w:rPr>
          <w:i/>
          <w:sz w:val="24"/>
          <w:szCs w:val="24"/>
        </w:rPr>
        <w:t>2.064 zł</w:t>
      </w:r>
      <w:r w:rsidRPr="00DB6CF1">
        <w:rPr>
          <w:sz w:val="24"/>
          <w:szCs w:val="24"/>
        </w:rPr>
        <w:t xml:space="preserve"> na koszty postępowania  egzekucyjnego w administracji  związanego </w:t>
      </w:r>
      <w:r w:rsidRPr="00DB6CF1">
        <w:rPr>
          <w:sz w:val="24"/>
          <w:szCs w:val="24"/>
        </w:rPr>
        <w:br/>
        <w:t>z wyłączeniem gruntów rolnych z produkcji,</w:t>
      </w:r>
    </w:p>
    <w:p w:rsidR="00C9741B" w:rsidRPr="00DB6CF1" w:rsidRDefault="00C9741B" w:rsidP="007C0EEF">
      <w:pPr>
        <w:numPr>
          <w:ilvl w:val="0"/>
          <w:numId w:val="78"/>
        </w:numPr>
        <w:jc w:val="both"/>
        <w:rPr>
          <w:sz w:val="24"/>
          <w:szCs w:val="24"/>
        </w:rPr>
      </w:pPr>
      <w:r w:rsidRPr="00DB6CF1">
        <w:rPr>
          <w:i/>
          <w:sz w:val="24"/>
          <w:szCs w:val="24"/>
        </w:rPr>
        <w:t>29.494 zł</w:t>
      </w:r>
      <w:r w:rsidRPr="00DB6CF1">
        <w:rPr>
          <w:sz w:val="24"/>
          <w:szCs w:val="24"/>
        </w:rPr>
        <w:t xml:space="preserve"> na zwrot nadpłaty dotyczącej opłaty z tytułu wyłączenia gruntów rolnych </w:t>
      </w:r>
      <w:r w:rsidRPr="00DB6CF1">
        <w:rPr>
          <w:sz w:val="24"/>
          <w:szCs w:val="24"/>
        </w:rPr>
        <w:br/>
        <w:t>z produkcji.</w:t>
      </w:r>
    </w:p>
    <w:p w:rsidR="00C9741B" w:rsidRPr="00DB6CF1" w:rsidRDefault="00C9741B" w:rsidP="00C9741B">
      <w:pPr>
        <w:pStyle w:val="Tekstpodstawowy2"/>
        <w:rPr>
          <w:sz w:val="12"/>
          <w:szCs w:val="16"/>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pStyle w:val="Tekstpodstawowy2"/>
        <w:rPr>
          <w:szCs w:val="24"/>
        </w:rPr>
      </w:pPr>
      <w:r w:rsidRPr="00DB6CF1">
        <w:rPr>
          <w:szCs w:val="24"/>
        </w:rPr>
        <w:t>Kwota odchylenia wynika:</w:t>
      </w:r>
    </w:p>
    <w:p w:rsidR="00C9741B" w:rsidRPr="00DB6CF1" w:rsidRDefault="00C9741B" w:rsidP="007C0EEF">
      <w:pPr>
        <w:pStyle w:val="Tekstpodstawowy2"/>
        <w:numPr>
          <w:ilvl w:val="0"/>
          <w:numId w:val="79"/>
        </w:numPr>
        <w:ind w:left="284" w:hanging="284"/>
        <w:rPr>
          <w:sz w:val="20"/>
        </w:rPr>
      </w:pPr>
      <w:r w:rsidRPr="00DB6CF1">
        <w:rPr>
          <w:szCs w:val="24"/>
        </w:rPr>
        <w:t xml:space="preserve">z niewielkiej ilości prowadzonych spraw dot. wyłączenia gruntów  rolnych z produkcji, co przyczyniło się do poniesienia niższych kosztów z tym związanych oraz do powstania odchylenia w kwocie in minus </w:t>
      </w:r>
      <w:r w:rsidRPr="00DB6CF1">
        <w:rPr>
          <w:i/>
          <w:szCs w:val="24"/>
        </w:rPr>
        <w:t>1.936 zł</w:t>
      </w:r>
      <w:r w:rsidRPr="00DB6CF1">
        <w:rPr>
          <w:szCs w:val="24"/>
        </w:rPr>
        <w:t>,</w:t>
      </w:r>
    </w:p>
    <w:p w:rsidR="00C9741B" w:rsidRPr="00DB6CF1" w:rsidRDefault="00C9741B" w:rsidP="007C0EEF">
      <w:pPr>
        <w:pStyle w:val="Tekstpodstawowy2"/>
        <w:numPr>
          <w:ilvl w:val="0"/>
          <w:numId w:val="79"/>
        </w:numPr>
        <w:ind w:left="284" w:hanging="284"/>
        <w:rPr>
          <w:sz w:val="20"/>
        </w:rPr>
      </w:pPr>
      <w:r w:rsidRPr="00DB6CF1">
        <w:rPr>
          <w:szCs w:val="24"/>
        </w:rPr>
        <w:t xml:space="preserve">zwrotów stwierdzonych nadpłat (dokonanych przez właścicieli gruntów), m.in. w wyniku wygaszenia przez Starostę Stargardzkiego decyzji dot. naliczania opłat jednorazowych </w:t>
      </w:r>
      <w:r w:rsidRPr="00DB6CF1">
        <w:rPr>
          <w:szCs w:val="24"/>
        </w:rPr>
        <w:br/>
        <w:t xml:space="preserve">z tyt. wyłączenia gruntów rolnych z produkcji, co przyczyniło się do powstania odchylenia w kwocie in plus  </w:t>
      </w:r>
      <w:r w:rsidRPr="00DB6CF1">
        <w:rPr>
          <w:i/>
          <w:szCs w:val="24"/>
        </w:rPr>
        <w:t>11.494 zł</w:t>
      </w:r>
      <w:r w:rsidRPr="00DB6CF1">
        <w:rPr>
          <w:szCs w:val="24"/>
        </w:rPr>
        <w:t>.</w:t>
      </w:r>
    </w:p>
    <w:p w:rsidR="00C9741B" w:rsidRPr="00DB6CF1" w:rsidRDefault="00C9741B" w:rsidP="00C9741B">
      <w:pPr>
        <w:pStyle w:val="Tekstpodstawowy2"/>
        <w:rPr>
          <w:sz w:val="8"/>
          <w:szCs w:val="8"/>
        </w:rPr>
      </w:pPr>
    </w:p>
    <w:p w:rsidR="00C9741B" w:rsidRPr="00DB6CF1" w:rsidRDefault="00C9741B" w:rsidP="004C59D1">
      <w:pPr>
        <w:numPr>
          <w:ilvl w:val="0"/>
          <w:numId w:val="7"/>
        </w:numPr>
        <w:jc w:val="both"/>
        <w:rPr>
          <w:b/>
          <w:i/>
          <w:sz w:val="28"/>
          <w:szCs w:val="28"/>
        </w:rPr>
      </w:pPr>
      <w:r w:rsidRPr="00DB6CF1">
        <w:rPr>
          <w:b/>
          <w:i/>
          <w:sz w:val="28"/>
          <w:szCs w:val="28"/>
        </w:rPr>
        <w:t>Kary i odszkodowania wypłacane na rzecz osób prawnych</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1C6CF6">
            <w:pPr>
              <w:pStyle w:val="Tekstprzypisudolnego"/>
              <w:jc w:val="center"/>
              <w:rPr>
                <w:sz w:val="24"/>
                <w:szCs w:val="24"/>
              </w:rPr>
            </w:pPr>
            <w:r w:rsidRPr="00DB6CF1">
              <w:rPr>
                <w:sz w:val="24"/>
                <w:szCs w:val="24"/>
              </w:rPr>
              <w:t>130.800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130.800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100%</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65.400 zł</w:t>
            </w:r>
          </w:p>
        </w:tc>
      </w:tr>
    </w:tbl>
    <w:p w:rsidR="00C9741B" w:rsidRPr="00DB6CF1" w:rsidRDefault="00C9741B" w:rsidP="00C9741B">
      <w:pPr>
        <w:jc w:val="both"/>
        <w:rPr>
          <w:sz w:val="4"/>
          <w:szCs w:val="4"/>
        </w:rPr>
      </w:pPr>
    </w:p>
    <w:p w:rsidR="00C9741B" w:rsidRPr="00DB6CF1" w:rsidRDefault="00C9741B" w:rsidP="00C9741B">
      <w:pPr>
        <w:jc w:val="both"/>
        <w:rPr>
          <w:sz w:val="24"/>
        </w:rPr>
      </w:pPr>
      <w:r w:rsidRPr="00DB6CF1">
        <w:rPr>
          <w:b/>
          <w:sz w:val="24"/>
        </w:rPr>
        <w:t>Wydatki bieżące</w:t>
      </w:r>
      <w:r w:rsidRPr="00DB6CF1">
        <w:rPr>
          <w:sz w:val="24"/>
        </w:rPr>
        <w:t xml:space="preserve"> w podanej wysokości zostały poniesione na zapłatę odszkodowania zasądzonego przez Sąd Okręgowy w Szczecinie na rzecz gminy Banie za wykonane w 2011 r. </w:t>
      </w:r>
      <w:r w:rsidR="001C6CF6" w:rsidRPr="00DB6CF1">
        <w:rPr>
          <w:sz w:val="24"/>
        </w:rPr>
        <w:t>przez Gminę zadania</w:t>
      </w:r>
      <w:r w:rsidRPr="00DB6CF1">
        <w:rPr>
          <w:sz w:val="24"/>
        </w:rPr>
        <w:t xml:space="preserve"> pn. „</w:t>
      </w:r>
      <w:r w:rsidRPr="00DB6CF1">
        <w:rPr>
          <w:i/>
          <w:sz w:val="24"/>
        </w:rPr>
        <w:t>Przebudowa drogi dojazdowej do gruntów rolnych Kunowo – Swochowo</w:t>
      </w:r>
      <w:r w:rsidRPr="00DB6CF1">
        <w:rPr>
          <w:sz w:val="24"/>
        </w:rPr>
        <w:t>”.</w:t>
      </w:r>
    </w:p>
    <w:p w:rsidR="00C9741B" w:rsidRPr="00DB6CF1" w:rsidRDefault="00C9741B" w:rsidP="00C9741B">
      <w:pPr>
        <w:jc w:val="both"/>
        <w:rPr>
          <w:sz w:val="8"/>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jc w:val="both"/>
        <w:rPr>
          <w:sz w:val="24"/>
        </w:rPr>
      </w:pPr>
      <w:r w:rsidRPr="00DB6CF1">
        <w:rPr>
          <w:sz w:val="24"/>
        </w:rPr>
        <w:t xml:space="preserve">Należności na rzecz Gminy Banie wynikające z wyroku Sądu Okręgowego w Szczecinie </w:t>
      </w:r>
      <w:r w:rsidR="001C6CF6" w:rsidRPr="00DB6CF1">
        <w:rPr>
          <w:sz w:val="24"/>
        </w:rPr>
        <w:br/>
      </w:r>
      <w:r w:rsidRPr="00DB6CF1">
        <w:rPr>
          <w:sz w:val="24"/>
        </w:rPr>
        <w:t xml:space="preserve">I Wydział Cywilny z dnia 30 listopada 2012 r. zostały uregulowane w styczniu 2013 r. </w:t>
      </w:r>
    </w:p>
    <w:p w:rsidR="00C9741B" w:rsidRPr="00DB6CF1" w:rsidRDefault="00C9741B" w:rsidP="004C59D1">
      <w:pPr>
        <w:numPr>
          <w:ilvl w:val="0"/>
          <w:numId w:val="7"/>
        </w:numPr>
        <w:jc w:val="both"/>
        <w:rPr>
          <w:b/>
          <w:i/>
          <w:sz w:val="28"/>
          <w:szCs w:val="28"/>
        </w:rPr>
      </w:pPr>
      <w:r w:rsidRPr="00DB6CF1">
        <w:rPr>
          <w:b/>
          <w:i/>
          <w:sz w:val="28"/>
          <w:szCs w:val="28"/>
        </w:rPr>
        <w:lastRenderedPageBreak/>
        <w:t>Koszty związane z postępowaniami sądowymi i egzekucyjnymi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15.917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15.917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100%</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7.959 zł</w:t>
            </w:r>
          </w:p>
        </w:tc>
      </w:tr>
    </w:tbl>
    <w:p w:rsidR="00C9741B" w:rsidRPr="00DB6CF1" w:rsidRDefault="00C9741B" w:rsidP="00C9741B">
      <w:pPr>
        <w:jc w:val="both"/>
        <w:rPr>
          <w:sz w:val="4"/>
          <w:szCs w:val="4"/>
        </w:rPr>
      </w:pPr>
    </w:p>
    <w:p w:rsidR="00C9741B" w:rsidRPr="00DB6CF1" w:rsidRDefault="00C9741B" w:rsidP="00C9741B">
      <w:pPr>
        <w:jc w:val="both"/>
        <w:rPr>
          <w:sz w:val="8"/>
          <w:szCs w:val="8"/>
        </w:rPr>
      </w:pPr>
      <w:r w:rsidRPr="00DB6CF1">
        <w:rPr>
          <w:b/>
          <w:sz w:val="24"/>
        </w:rPr>
        <w:t>Wydatki bieżące</w:t>
      </w:r>
      <w:r w:rsidRPr="00DB6CF1">
        <w:rPr>
          <w:sz w:val="24"/>
        </w:rPr>
        <w:t xml:space="preserve"> w podanej wysokości zostały poniesione na pokrycie odsetek od zasądzonej przez Sąd Okręgowy w Szczecinie I Wydział Cywilny kwoty głównej na rzecz Gminy Banie za wykonane w 2011 r. przez Gminę zadanie pn. „Przebudowa drogi dojazdowej do gruntów rolnych Kunowo – Swochowo” (5.777 zł) oraz na zwrot kosztów procesu (10.140 zł)</w:t>
      </w:r>
      <w:r w:rsidR="006A2822">
        <w:rPr>
          <w:sz w:val="24"/>
        </w:rPr>
        <w:t>.</w:t>
      </w:r>
    </w:p>
    <w:p w:rsidR="00C9741B" w:rsidRPr="00DB6CF1" w:rsidRDefault="00C9741B" w:rsidP="00C9741B">
      <w:pPr>
        <w:pStyle w:val="Tekstpodstawowy2"/>
        <w:rPr>
          <w:sz w:val="8"/>
          <w:szCs w:val="8"/>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jc w:val="both"/>
        <w:rPr>
          <w:sz w:val="24"/>
        </w:rPr>
      </w:pPr>
      <w:r w:rsidRPr="00DB6CF1">
        <w:rPr>
          <w:sz w:val="24"/>
        </w:rPr>
        <w:t xml:space="preserve">Koszty związane z wyrokiem Sądu Okręgowego w Szczecinie I Wydział Cywilny zostały uregulowane w styczniu 2013 r. </w:t>
      </w:r>
    </w:p>
    <w:p w:rsidR="00C9741B" w:rsidRPr="00DB6CF1" w:rsidRDefault="00C9741B" w:rsidP="00C9741B">
      <w:pPr>
        <w:pStyle w:val="Tekstpodstawowy2"/>
        <w:rPr>
          <w:sz w:val="8"/>
          <w:szCs w:val="8"/>
        </w:rPr>
      </w:pPr>
    </w:p>
    <w:p w:rsidR="00C9741B" w:rsidRPr="00DB6CF1" w:rsidRDefault="00C9741B" w:rsidP="004C59D1">
      <w:pPr>
        <w:numPr>
          <w:ilvl w:val="0"/>
          <w:numId w:val="7"/>
        </w:numPr>
        <w:jc w:val="both"/>
        <w:rPr>
          <w:b/>
          <w:i/>
          <w:sz w:val="28"/>
          <w:szCs w:val="28"/>
        </w:rPr>
      </w:pPr>
      <w:r w:rsidRPr="00DB6CF1">
        <w:rPr>
          <w:b/>
          <w:i/>
          <w:sz w:val="28"/>
          <w:szCs w:val="28"/>
        </w:rPr>
        <w:t>Ochrona gruntów rolnych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8.825.200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0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0%</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- 4.412.600 zł</w:t>
            </w:r>
          </w:p>
        </w:tc>
      </w:tr>
    </w:tbl>
    <w:p w:rsidR="00C9741B" w:rsidRPr="00DB6CF1" w:rsidRDefault="00C9741B" w:rsidP="00C9741B">
      <w:pPr>
        <w:pStyle w:val="Tekstpodstawowy2"/>
        <w:ind w:left="360"/>
        <w:rPr>
          <w:i/>
          <w:sz w:val="6"/>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pStyle w:val="Akapitzlist"/>
        <w:ind w:left="0"/>
        <w:jc w:val="both"/>
        <w:rPr>
          <w:sz w:val="24"/>
          <w:szCs w:val="24"/>
        </w:rPr>
      </w:pPr>
      <w:r w:rsidRPr="00DB6CF1">
        <w:rPr>
          <w:sz w:val="24"/>
          <w:szCs w:val="24"/>
        </w:rPr>
        <w:t xml:space="preserve">Wydatki majątkowe, zaplanowane w ramach tego zadania w formie dotacji celowych, przekazane zostaną w II półroczu br. powiatom i gminom na budowę i modernizację dróg dojazdowych do gruntów rolnych, a także na zakup sprzętu pomiarowego i informatycznego  oraz  oprogramowania niezbędnego do zakładania i aktualizowania  operatów ewidencji gruntów oraz prowadzenia spraw z zakresu ochrony gruntów rolnych – zgodnie z zawartymi umowami.  </w:t>
      </w:r>
    </w:p>
    <w:p w:rsidR="00C9741B" w:rsidRPr="00DB6CF1" w:rsidRDefault="00C9741B" w:rsidP="00C9741B">
      <w:pPr>
        <w:pStyle w:val="Tekstpodstawowy2"/>
        <w:rPr>
          <w:sz w:val="18"/>
          <w:szCs w:val="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126"/>
        <w:gridCol w:w="2268"/>
      </w:tblGrid>
      <w:tr w:rsidR="00C9741B" w:rsidRPr="00DB6CF1" w:rsidTr="006D7E10">
        <w:tc>
          <w:tcPr>
            <w:tcW w:w="9214" w:type="dxa"/>
            <w:gridSpan w:val="4"/>
            <w:shd w:val="clear" w:color="auto" w:fill="E6E6E6"/>
          </w:tcPr>
          <w:p w:rsidR="00C9741B" w:rsidRPr="00DB6CF1" w:rsidRDefault="00C9741B" w:rsidP="006D7E10">
            <w:pPr>
              <w:pStyle w:val="Tekstprzypisudolnego"/>
              <w:rPr>
                <w:b/>
                <w:sz w:val="24"/>
                <w:szCs w:val="24"/>
              </w:rPr>
            </w:pPr>
            <w:r w:rsidRPr="00DB6CF1">
              <w:rPr>
                <w:b/>
                <w:i/>
                <w:sz w:val="24"/>
                <w:szCs w:val="24"/>
              </w:rPr>
              <w:t>01095 – Pozostała działalność</w:t>
            </w:r>
          </w:p>
        </w:tc>
      </w:tr>
      <w:tr w:rsidR="00C9741B" w:rsidRPr="00DB6CF1" w:rsidTr="006D7E10">
        <w:tc>
          <w:tcPr>
            <w:tcW w:w="2410" w:type="dxa"/>
            <w:shd w:val="clear" w:color="auto" w:fill="E6E6E6"/>
            <w:vAlign w:val="center"/>
          </w:tcPr>
          <w:p w:rsidR="00C9741B" w:rsidRPr="00DB6CF1" w:rsidRDefault="00C9741B" w:rsidP="006D7E10">
            <w:pPr>
              <w:pStyle w:val="Tekstprzypisudolnego"/>
              <w:jc w:val="center"/>
            </w:pPr>
            <w:r w:rsidRPr="00DB6CF1">
              <w:t>Plan po zmianach</w:t>
            </w:r>
          </w:p>
        </w:tc>
        <w:tc>
          <w:tcPr>
            <w:tcW w:w="2410" w:type="dxa"/>
            <w:shd w:val="clear" w:color="auto" w:fill="E6E6E6"/>
            <w:vAlign w:val="center"/>
          </w:tcPr>
          <w:p w:rsidR="00C9741B" w:rsidRPr="00DB6CF1" w:rsidRDefault="00C9741B" w:rsidP="006D7E10">
            <w:pPr>
              <w:pStyle w:val="Tekstprzypisudolnego"/>
              <w:jc w:val="center"/>
            </w:pPr>
            <w:r w:rsidRPr="00DB6CF1">
              <w:t>Wykonanie</w:t>
            </w:r>
          </w:p>
        </w:tc>
        <w:tc>
          <w:tcPr>
            <w:tcW w:w="2126" w:type="dxa"/>
            <w:shd w:val="clear" w:color="auto" w:fill="E6E6E6"/>
            <w:vAlign w:val="center"/>
          </w:tcPr>
          <w:p w:rsidR="00C9741B" w:rsidRPr="00DB6CF1" w:rsidRDefault="00C9741B" w:rsidP="006D7E10">
            <w:pPr>
              <w:pStyle w:val="Tekstprzypisudolnego"/>
              <w:jc w:val="center"/>
            </w:pPr>
            <w:r w:rsidRPr="00DB6CF1">
              <w:t>Wskaźnik realizacji</w:t>
            </w:r>
          </w:p>
        </w:tc>
        <w:tc>
          <w:tcPr>
            <w:tcW w:w="2268" w:type="dxa"/>
            <w:shd w:val="clear" w:color="auto" w:fill="E6E6E6"/>
            <w:vAlign w:val="center"/>
          </w:tcPr>
          <w:p w:rsidR="00C9741B" w:rsidRPr="00DB6CF1" w:rsidRDefault="00C9741B" w:rsidP="006D7E10">
            <w:pPr>
              <w:pStyle w:val="Tekstprzypisudolnego"/>
              <w:jc w:val="center"/>
            </w:pPr>
            <w:r w:rsidRPr="00DB6CF1">
              <w:t>Odchylenie</w:t>
            </w:r>
          </w:p>
        </w:tc>
      </w:tr>
      <w:tr w:rsidR="00C9741B" w:rsidRPr="00DB6CF1" w:rsidTr="006D7E10">
        <w:tc>
          <w:tcPr>
            <w:tcW w:w="2410" w:type="dxa"/>
            <w:shd w:val="clear" w:color="auto" w:fill="E6E6E6"/>
          </w:tcPr>
          <w:p w:rsidR="00C9741B" w:rsidRPr="00DB6CF1" w:rsidRDefault="00C9741B" w:rsidP="006D7E10">
            <w:pPr>
              <w:pStyle w:val="Tekstprzypisudolnego"/>
              <w:jc w:val="center"/>
              <w:rPr>
                <w:sz w:val="24"/>
                <w:szCs w:val="24"/>
              </w:rPr>
            </w:pPr>
            <w:r w:rsidRPr="00DB6CF1">
              <w:rPr>
                <w:sz w:val="24"/>
                <w:szCs w:val="24"/>
              </w:rPr>
              <w:t>77.700 zł</w:t>
            </w:r>
          </w:p>
        </w:tc>
        <w:tc>
          <w:tcPr>
            <w:tcW w:w="2410" w:type="dxa"/>
            <w:shd w:val="clear" w:color="auto" w:fill="E6E6E6"/>
          </w:tcPr>
          <w:p w:rsidR="00C9741B" w:rsidRPr="00DB6CF1" w:rsidRDefault="00C9741B" w:rsidP="006D7E10">
            <w:pPr>
              <w:pStyle w:val="Tekstprzypisudolnego"/>
              <w:jc w:val="center"/>
              <w:rPr>
                <w:b/>
                <w:sz w:val="24"/>
                <w:szCs w:val="24"/>
              </w:rPr>
            </w:pPr>
            <w:r w:rsidRPr="00DB6CF1">
              <w:rPr>
                <w:b/>
                <w:sz w:val="24"/>
                <w:szCs w:val="24"/>
              </w:rPr>
              <w:t>27.653 zł</w:t>
            </w:r>
          </w:p>
        </w:tc>
        <w:tc>
          <w:tcPr>
            <w:tcW w:w="2126" w:type="dxa"/>
            <w:shd w:val="clear" w:color="auto" w:fill="E6E6E6"/>
          </w:tcPr>
          <w:p w:rsidR="00C9741B" w:rsidRPr="00DB6CF1" w:rsidRDefault="00C9741B" w:rsidP="006D7E10">
            <w:pPr>
              <w:pStyle w:val="Tekstprzypisudolnego"/>
              <w:jc w:val="center"/>
              <w:rPr>
                <w:sz w:val="24"/>
                <w:szCs w:val="24"/>
              </w:rPr>
            </w:pPr>
            <w:r w:rsidRPr="00DB6CF1">
              <w:rPr>
                <w:sz w:val="24"/>
                <w:szCs w:val="24"/>
              </w:rPr>
              <w:t>35,6%</w:t>
            </w:r>
          </w:p>
        </w:tc>
        <w:tc>
          <w:tcPr>
            <w:tcW w:w="2268" w:type="dxa"/>
            <w:shd w:val="clear" w:color="auto" w:fill="E6E6E6"/>
          </w:tcPr>
          <w:p w:rsidR="00C9741B" w:rsidRPr="00DB6CF1" w:rsidRDefault="00C9741B" w:rsidP="006D7E10">
            <w:pPr>
              <w:pStyle w:val="Tekstprzypisudolnego"/>
              <w:jc w:val="center"/>
              <w:rPr>
                <w:sz w:val="24"/>
                <w:szCs w:val="24"/>
              </w:rPr>
            </w:pPr>
            <w:r w:rsidRPr="00DB6CF1">
              <w:rPr>
                <w:sz w:val="24"/>
                <w:szCs w:val="24"/>
              </w:rPr>
              <w:t>- 11.197 zł</w:t>
            </w:r>
          </w:p>
        </w:tc>
      </w:tr>
    </w:tbl>
    <w:p w:rsidR="00C9741B" w:rsidRPr="00DB6CF1" w:rsidRDefault="00C9741B" w:rsidP="00C9741B">
      <w:pPr>
        <w:pStyle w:val="Tekstpodstawowy2"/>
        <w:rPr>
          <w:b/>
          <w:sz w:val="4"/>
          <w:szCs w:val="18"/>
        </w:rPr>
      </w:pPr>
    </w:p>
    <w:p w:rsidR="00C9741B" w:rsidRPr="00DB6CF1" w:rsidRDefault="00C9741B" w:rsidP="00C9741B">
      <w:pPr>
        <w:pStyle w:val="Tekstpodstawowy2"/>
        <w:rPr>
          <w:b/>
          <w:szCs w:val="24"/>
        </w:rPr>
      </w:pPr>
      <w:r w:rsidRPr="00DB6CF1">
        <w:rPr>
          <w:b/>
          <w:szCs w:val="24"/>
        </w:rPr>
        <w:t xml:space="preserve">Powyższa kwota wydatków w tym rozdziale </w:t>
      </w:r>
      <w:r w:rsidRPr="00DB6CF1">
        <w:rPr>
          <w:i/>
          <w:szCs w:val="24"/>
        </w:rPr>
        <w:t>(bez uwzględnienia wydatków wymienionych         w pkt. 15. tego działu)</w:t>
      </w:r>
      <w:r w:rsidRPr="00DB6CF1">
        <w:rPr>
          <w:b/>
          <w:szCs w:val="24"/>
        </w:rPr>
        <w:t xml:space="preserve"> została zaplanowana na:</w:t>
      </w:r>
    </w:p>
    <w:p w:rsidR="00C9741B" w:rsidRPr="00DB6CF1" w:rsidRDefault="00C9741B" w:rsidP="00C9741B">
      <w:pPr>
        <w:pStyle w:val="Tekstprzypisudolnego"/>
        <w:jc w:val="both"/>
        <w:rPr>
          <w:b/>
          <w:i/>
          <w:sz w:val="12"/>
          <w:szCs w:val="16"/>
        </w:rPr>
      </w:pPr>
    </w:p>
    <w:p w:rsidR="00C9741B" w:rsidRPr="00DB6CF1" w:rsidRDefault="00C9741B" w:rsidP="004C59D1">
      <w:pPr>
        <w:numPr>
          <w:ilvl w:val="0"/>
          <w:numId w:val="7"/>
        </w:numPr>
        <w:jc w:val="both"/>
        <w:rPr>
          <w:b/>
          <w:i/>
          <w:sz w:val="28"/>
          <w:szCs w:val="28"/>
        </w:rPr>
      </w:pPr>
      <w:r w:rsidRPr="00DB6CF1">
        <w:rPr>
          <w:b/>
          <w:i/>
          <w:sz w:val="28"/>
          <w:szCs w:val="28"/>
        </w:rPr>
        <w:t>Zadania z zakresu rolnictwa ekologicznego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18.200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0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0%</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- 9.100 zł</w:t>
            </w:r>
          </w:p>
        </w:tc>
      </w:tr>
    </w:tbl>
    <w:p w:rsidR="00C9741B" w:rsidRPr="00DB6CF1" w:rsidRDefault="00C9741B" w:rsidP="00C9741B">
      <w:pPr>
        <w:pStyle w:val="Tekstpodstawowy2"/>
        <w:ind w:left="360"/>
        <w:rPr>
          <w:i/>
          <w:sz w:val="6"/>
          <w:szCs w:val="16"/>
        </w:rPr>
      </w:pPr>
    </w:p>
    <w:p w:rsidR="00C9741B" w:rsidRPr="00DB6CF1" w:rsidRDefault="00C9741B" w:rsidP="007C0EEF">
      <w:pPr>
        <w:pStyle w:val="Tekstpodstawowy2"/>
        <w:numPr>
          <w:ilvl w:val="0"/>
          <w:numId w:val="17"/>
        </w:numPr>
        <w:rPr>
          <w:b/>
        </w:rPr>
      </w:pPr>
      <w:r w:rsidRPr="00DB6CF1">
        <w:rPr>
          <w:b/>
          <w:i/>
          <w:u w:val="single"/>
        </w:rPr>
        <w:t>Wyjaśnienie odchylenia</w:t>
      </w:r>
    </w:p>
    <w:p w:rsidR="00C9741B" w:rsidRPr="00DB6CF1" w:rsidRDefault="00C9741B" w:rsidP="00C9741B">
      <w:pPr>
        <w:pStyle w:val="Tekstpodstawowy2"/>
      </w:pPr>
      <w:r w:rsidRPr="00DB6CF1">
        <w:t xml:space="preserve">Kwota odchylenia powstała w związku z tym, iż </w:t>
      </w:r>
      <w:r w:rsidRPr="00DB6CF1">
        <w:rPr>
          <w:szCs w:val="24"/>
        </w:rPr>
        <w:t xml:space="preserve">koszty </w:t>
      </w:r>
      <w:r w:rsidRPr="00DB6CF1">
        <w:t xml:space="preserve">wyjazdu studyjnego zorganizowanego w czerwcu br. dla rolników z naszego województwa do gospodarstw ekologicznych położonych w Województwie Podkarpackim w celu wymiany informacji </w:t>
      </w:r>
      <w:r w:rsidR="00A0135C" w:rsidRPr="00DB6CF1">
        <w:br/>
      </w:r>
      <w:r w:rsidRPr="00DB6CF1">
        <w:t xml:space="preserve">i zdobycia nowych doświadczeń do wykorzystania we własnym gospodarstwie </w:t>
      </w:r>
      <w:r w:rsidR="001C6CF6" w:rsidRPr="00DB6CF1">
        <w:t xml:space="preserve">- </w:t>
      </w:r>
      <w:r w:rsidRPr="00DB6CF1">
        <w:t>zostały poniesione w lipcu br.</w:t>
      </w:r>
    </w:p>
    <w:p w:rsidR="00C9741B" w:rsidRPr="00DB6CF1" w:rsidRDefault="00C9741B" w:rsidP="00C9741B">
      <w:pPr>
        <w:pStyle w:val="Tekstpodstawowy2"/>
      </w:pPr>
      <w:r w:rsidRPr="00DB6CF1">
        <w:t xml:space="preserve">Ponadto wydatki związane z uczestnictwem w </w:t>
      </w:r>
      <w:r w:rsidRPr="00DB6CF1">
        <w:rPr>
          <w:i/>
        </w:rPr>
        <w:t>X Forum Rolników Ekologicznych Województwa Zachodniopomorskiego</w:t>
      </w:r>
      <w:r w:rsidRPr="00DB6CF1">
        <w:t xml:space="preserve"> oraz organizacją konkursu „</w:t>
      </w:r>
      <w:r w:rsidRPr="00DB6CF1">
        <w:rPr>
          <w:i/>
        </w:rPr>
        <w:t>Na najlepsze gospodarstwo ekologiczne</w:t>
      </w:r>
      <w:r w:rsidRPr="00DB6CF1">
        <w:t xml:space="preserve">” zostały zaplanowane na II półrocze br. </w:t>
      </w:r>
    </w:p>
    <w:p w:rsidR="00C9741B" w:rsidRPr="00DB6CF1" w:rsidRDefault="00C9741B" w:rsidP="00C9741B">
      <w:pPr>
        <w:pStyle w:val="Tekstpodstawowy2"/>
        <w:rPr>
          <w:sz w:val="8"/>
          <w:szCs w:val="8"/>
        </w:rPr>
      </w:pPr>
    </w:p>
    <w:p w:rsidR="00C9741B" w:rsidRPr="00DB6CF1" w:rsidRDefault="00C9741B" w:rsidP="004C59D1">
      <w:pPr>
        <w:numPr>
          <w:ilvl w:val="0"/>
          <w:numId w:val="7"/>
        </w:numPr>
        <w:jc w:val="both"/>
        <w:rPr>
          <w:b/>
          <w:i/>
          <w:sz w:val="28"/>
          <w:szCs w:val="28"/>
        </w:rPr>
      </w:pPr>
      <w:r w:rsidRPr="00DB6CF1">
        <w:rPr>
          <w:b/>
          <w:i/>
          <w:sz w:val="28"/>
          <w:szCs w:val="28"/>
        </w:rPr>
        <w:t>Pozostałe zadania z zakresu łowiectwa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Odchylenie</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55.000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26.908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48,9%</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- 592 zł</w:t>
            </w:r>
          </w:p>
        </w:tc>
      </w:tr>
    </w:tbl>
    <w:p w:rsidR="00C9741B" w:rsidRPr="00DB6CF1" w:rsidRDefault="00C9741B" w:rsidP="00C9741B">
      <w:pPr>
        <w:jc w:val="both"/>
        <w:rPr>
          <w:sz w:val="24"/>
          <w:szCs w:val="24"/>
        </w:rPr>
      </w:pPr>
      <w:r w:rsidRPr="00DB6CF1">
        <w:rPr>
          <w:sz w:val="24"/>
          <w:szCs w:val="24"/>
        </w:rPr>
        <w:t xml:space="preserve">Wydatki zostały poniesione na pokrycie kosztów szacowania szkód wyrządzonych przez łosie, jelenie, daniele, dziki i sarny w uprawach i płodach rolnych na terenach nie wchodzących w skład obwodów łowieckich oraz  przez zwierzęta łowne w uprawach </w:t>
      </w:r>
      <w:r w:rsidRPr="00DB6CF1">
        <w:rPr>
          <w:sz w:val="24"/>
          <w:szCs w:val="24"/>
        </w:rPr>
        <w:br/>
        <w:t xml:space="preserve">i płodach rolnych na terenach obwodów łowieckich polnych. </w:t>
      </w:r>
    </w:p>
    <w:p w:rsidR="00C9741B" w:rsidRPr="00DB6CF1" w:rsidRDefault="00C9741B" w:rsidP="00C9741B">
      <w:pPr>
        <w:jc w:val="both"/>
        <w:rPr>
          <w:sz w:val="8"/>
          <w:szCs w:val="8"/>
        </w:rPr>
      </w:pPr>
    </w:p>
    <w:p w:rsidR="00C9741B" w:rsidRPr="00DB6CF1" w:rsidRDefault="00C9741B" w:rsidP="007C0EEF">
      <w:pPr>
        <w:pStyle w:val="Tekstpodstawowy2"/>
        <w:numPr>
          <w:ilvl w:val="0"/>
          <w:numId w:val="17"/>
        </w:numPr>
        <w:rPr>
          <w:b/>
        </w:rPr>
      </w:pPr>
      <w:r w:rsidRPr="00DB6CF1">
        <w:rPr>
          <w:b/>
          <w:i/>
          <w:u w:val="single"/>
        </w:rPr>
        <w:t>Wyjaśnienie odchylenia</w:t>
      </w:r>
    </w:p>
    <w:p w:rsidR="00C9741B" w:rsidRPr="00DB6CF1" w:rsidRDefault="00C9741B" w:rsidP="00C9741B">
      <w:pPr>
        <w:jc w:val="both"/>
        <w:rPr>
          <w:sz w:val="24"/>
          <w:szCs w:val="24"/>
        </w:rPr>
      </w:pPr>
      <w:r w:rsidRPr="00DB6CF1">
        <w:rPr>
          <w:sz w:val="24"/>
          <w:szCs w:val="24"/>
        </w:rPr>
        <w:t xml:space="preserve">Wydatki  dotyczące  szacowania szkód w uprawach i płodach rolnych uzależnione są od ilości złożonych wniosków o oszacowanie szkód wyrządzonych przez zwierzęta leśne. </w:t>
      </w:r>
    </w:p>
    <w:p w:rsidR="00C9741B" w:rsidRPr="00DB6CF1" w:rsidRDefault="00C9741B" w:rsidP="00C9741B">
      <w:pPr>
        <w:jc w:val="both"/>
        <w:rPr>
          <w:sz w:val="18"/>
          <w:szCs w:val="8"/>
        </w:rPr>
      </w:pPr>
    </w:p>
    <w:p w:rsidR="00C9741B" w:rsidRPr="00DB6CF1" w:rsidRDefault="00C9741B" w:rsidP="004C59D1">
      <w:pPr>
        <w:numPr>
          <w:ilvl w:val="0"/>
          <w:numId w:val="7"/>
        </w:numPr>
        <w:jc w:val="both"/>
        <w:rPr>
          <w:b/>
          <w:i/>
          <w:sz w:val="28"/>
          <w:szCs w:val="28"/>
        </w:rPr>
      </w:pPr>
      <w:r w:rsidRPr="00DB6CF1">
        <w:rPr>
          <w:b/>
          <w:i/>
          <w:sz w:val="28"/>
          <w:szCs w:val="28"/>
        </w:rPr>
        <w:lastRenderedPageBreak/>
        <w:t>Pozostałe wydatki związane z realizacją zadań WPROW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C9741B" w:rsidRPr="00DB6CF1" w:rsidTr="006D7E10">
        <w:tc>
          <w:tcPr>
            <w:tcW w:w="2126" w:type="dxa"/>
            <w:shd w:val="clear" w:color="auto" w:fill="auto"/>
            <w:vAlign w:val="center"/>
          </w:tcPr>
          <w:p w:rsidR="00C9741B" w:rsidRPr="00DB6CF1" w:rsidRDefault="00C9741B" w:rsidP="006D7E10">
            <w:pPr>
              <w:pStyle w:val="Tekstprzypisudolnego"/>
              <w:jc w:val="center"/>
            </w:pPr>
            <w:r w:rsidRPr="00DB6CF1">
              <w:t>Plan po zmianach</w:t>
            </w:r>
          </w:p>
        </w:tc>
        <w:tc>
          <w:tcPr>
            <w:tcW w:w="2410" w:type="dxa"/>
            <w:shd w:val="clear" w:color="auto" w:fill="auto"/>
            <w:vAlign w:val="center"/>
          </w:tcPr>
          <w:p w:rsidR="00C9741B" w:rsidRPr="00DB6CF1" w:rsidRDefault="00C9741B" w:rsidP="006D7E10">
            <w:pPr>
              <w:pStyle w:val="Tekstprzypisudolnego"/>
              <w:jc w:val="center"/>
            </w:pPr>
            <w:r w:rsidRPr="00DB6CF1">
              <w:t>Wykonanie</w:t>
            </w:r>
          </w:p>
        </w:tc>
        <w:tc>
          <w:tcPr>
            <w:tcW w:w="2126" w:type="dxa"/>
            <w:shd w:val="clear" w:color="auto" w:fill="auto"/>
            <w:vAlign w:val="center"/>
          </w:tcPr>
          <w:p w:rsidR="00C9741B" w:rsidRPr="00DB6CF1" w:rsidRDefault="00C9741B" w:rsidP="006D7E10">
            <w:pPr>
              <w:pStyle w:val="Tekstprzypisudolnego"/>
              <w:jc w:val="center"/>
            </w:pPr>
            <w:r w:rsidRPr="00DB6CF1">
              <w:t>Wskaźnik realizacji</w:t>
            </w:r>
          </w:p>
        </w:tc>
        <w:tc>
          <w:tcPr>
            <w:tcW w:w="2268" w:type="dxa"/>
            <w:shd w:val="clear" w:color="auto" w:fill="auto"/>
            <w:vAlign w:val="center"/>
          </w:tcPr>
          <w:p w:rsidR="00C9741B" w:rsidRPr="00DB6CF1" w:rsidRDefault="00C9741B" w:rsidP="006D7E10">
            <w:pPr>
              <w:pStyle w:val="Tekstprzypisudolnego"/>
              <w:jc w:val="center"/>
            </w:pPr>
            <w:r w:rsidRPr="00DB6CF1">
              <w:t xml:space="preserve">Odchylenie </w:t>
            </w:r>
          </w:p>
        </w:tc>
      </w:tr>
      <w:tr w:rsidR="00C9741B" w:rsidRPr="00DB6CF1" w:rsidTr="006D7E10">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4.500 zł</w:t>
            </w:r>
          </w:p>
        </w:tc>
        <w:tc>
          <w:tcPr>
            <w:tcW w:w="2410" w:type="dxa"/>
            <w:shd w:val="clear" w:color="auto" w:fill="auto"/>
          </w:tcPr>
          <w:p w:rsidR="00C9741B" w:rsidRPr="00DB6CF1" w:rsidRDefault="00C9741B" w:rsidP="006D7E10">
            <w:pPr>
              <w:pStyle w:val="Tekstprzypisudolnego"/>
              <w:jc w:val="center"/>
              <w:rPr>
                <w:b/>
                <w:sz w:val="24"/>
                <w:szCs w:val="24"/>
              </w:rPr>
            </w:pPr>
            <w:r w:rsidRPr="00DB6CF1">
              <w:rPr>
                <w:b/>
                <w:sz w:val="24"/>
                <w:szCs w:val="24"/>
              </w:rPr>
              <w:t>745 zł</w:t>
            </w:r>
          </w:p>
        </w:tc>
        <w:tc>
          <w:tcPr>
            <w:tcW w:w="2126" w:type="dxa"/>
            <w:shd w:val="clear" w:color="auto" w:fill="auto"/>
          </w:tcPr>
          <w:p w:rsidR="00C9741B" w:rsidRPr="00DB6CF1" w:rsidRDefault="00C9741B" w:rsidP="006D7E10">
            <w:pPr>
              <w:pStyle w:val="Tekstprzypisudolnego"/>
              <w:jc w:val="center"/>
              <w:rPr>
                <w:sz w:val="24"/>
                <w:szCs w:val="24"/>
              </w:rPr>
            </w:pPr>
            <w:r w:rsidRPr="00DB6CF1">
              <w:rPr>
                <w:sz w:val="24"/>
                <w:szCs w:val="24"/>
              </w:rPr>
              <w:t>16,5%</w:t>
            </w:r>
          </w:p>
        </w:tc>
        <w:tc>
          <w:tcPr>
            <w:tcW w:w="2268" w:type="dxa"/>
            <w:shd w:val="clear" w:color="auto" w:fill="auto"/>
          </w:tcPr>
          <w:p w:rsidR="00C9741B" w:rsidRPr="00DB6CF1" w:rsidRDefault="00C9741B" w:rsidP="006D7E10">
            <w:pPr>
              <w:pStyle w:val="Tekstprzypisudolnego"/>
              <w:jc w:val="center"/>
              <w:rPr>
                <w:sz w:val="24"/>
                <w:szCs w:val="24"/>
              </w:rPr>
            </w:pPr>
            <w:r w:rsidRPr="00DB6CF1">
              <w:rPr>
                <w:sz w:val="24"/>
                <w:szCs w:val="24"/>
              </w:rPr>
              <w:t>- 1.505 zł</w:t>
            </w:r>
          </w:p>
        </w:tc>
      </w:tr>
    </w:tbl>
    <w:p w:rsidR="00C9741B" w:rsidRPr="00DB6CF1" w:rsidRDefault="00C9741B" w:rsidP="00C9741B">
      <w:pPr>
        <w:jc w:val="both"/>
        <w:rPr>
          <w:sz w:val="24"/>
          <w:szCs w:val="24"/>
        </w:rPr>
      </w:pPr>
      <w:r w:rsidRPr="00DB6CF1">
        <w:rPr>
          <w:sz w:val="24"/>
          <w:szCs w:val="24"/>
        </w:rPr>
        <w:t>Wydatki bieżące zostały poniesione na koszty delegacji służbowych w celu przeprowadzenia kontroli projektów zakończonych w ramach Sektorowego Programu Operacyjnego „Restrukturyzacja i modernizacja sektora żywnościowego oraz rozwój obszarów wiejskich”.</w:t>
      </w:r>
    </w:p>
    <w:p w:rsidR="00C9741B" w:rsidRPr="00DB6CF1" w:rsidRDefault="00C9741B" w:rsidP="00C9741B">
      <w:pPr>
        <w:rPr>
          <w:sz w:val="8"/>
          <w:szCs w:val="8"/>
        </w:rPr>
      </w:pPr>
    </w:p>
    <w:p w:rsidR="00C9741B" w:rsidRPr="00DB6CF1" w:rsidRDefault="00C9741B" w:rsidP="007C0EEF">
      <w:pPr>
        <w:pStyle w:val="Tekstpodstawowy2"/>
        <w:numPr>
          <w:ilvl w:val="0"/>
          <w:numId w:val="17"/>
        </w:numPr>
        <w:rPr>
          <w:b/>
        </w:rPr>
      </w:pPr>
      <w:r w:rsidRPr="00DB6CF1">
        <w:rPr>
          <w:b/>
          <w:i/>
          <w:u w:val="single"/>
        </w:rPr>
        <w:t>Wyjaśnienie odchylenia</w:t>
      </w:r>
    </w:p>
    <w:p w:rsidR="00C9741B" w:rsidRPr="00DB6CF1" w:rsidRDefault="00C9741B" w:rsidP="00C9741B">
      <w:pPr>
        <w:pStyle w:val="Nagwek6"/>
        <w:rPr>
          <w:color w:val="auto"/>
        </w:rPr>
      </w:pPr>
      <w:r w:rsidRPr="00DB6CF1">
        <w:rPr>
          <w:color w:val="auto"/>
        </w:rPr>
        <w:t xml:space="preserve">Kwota odchylenia powstała w związku niewielką liczbą wyjazdów związanych z kontrolą projektów zrealizowanych w ramach SPO-ROL, wynikającą z założeń ujętych w „Procesie typowania operacji do kontroli”, stanowiącym podstawę do rozpoczęcia czynności kontrolnych. </w:t>
      </w:r>
    </w:p>
    <w:p w:rsidR="00C9741B" w:rsidRPr="00DB6CF1" w:rsidRDefault="00C9741B" w:rsidP="00C9741B">
      <w:pPr>
        <w:rPr>
          <w:sz w:val="22"/>
          <w:szCs w:val="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C9741B" w:rsidRPr="00DB6CF1" w:rsidTr="006D7E10">
        <w:tc>
          <w:tcPr>
            <w:tcW w:w="9180" w:type="dxa"/>
            <w:gridSpan w:val="4"/>
            <w:tcBorders>
              <w:bottom w:val="single" w:sz="4" w:space="0" w:color="auto"/>
            </w:tcBorders>
            <w:shd w:val="clear" w:color="auto" w:fill="CCFFFF"/>
          </w:tcPr>
          <w:p w:rsidR="00C9741B" w:rsidRPr="00DB6CF1" w:rsidRDefault="00C9741B" w:rsidP="006D7E10">
            <w:pPr>
              <w:jc w:val="both"/>
              <w:rPr>
                <w:b/>
                <w:sz w:val="22"/>
              </w:rPr>
            </w:pPr>
            <w:r w:rsidRPr="00DB6CF1">
              <w:rPr>
                <w:b/>
                <w:sz w:val="24"/>
              </w:rPr>
              <w:t>Dział  050 – RYBOŁÓWSTWO I  RYBACTWO</w:t>
            </w:r>
          </w:p>
        </w:tc>
      </w:tr>
      <w:tr w:rsidR="00C9741B" w:rsidRPr="00DB6CF1" w:rsidTr="006D7E10">
        <w:tc>
          <w:tcPr>
            <w:tcW w:w="9180" w:type="dxa"/>
            <w:gridSpan w:val="4"/>
            <w:tcBorders>
              <w:bottom w:val="single" w:sz="4" w:space="0" w:color="auto"/>
            </w:tcBorders>
            <w:shd w:val="clear" w:color="auto" w:fill="auto"/>
            <w:vAlign w:val="center"/>
          </w:tcPr>
          <w:p w:rsidR="00C9741B" w:rsidRPr="00DB6CF1" w:rsidRDefault="00C9741B" w:rsidP="006D7E10">
            <w:pPr>
              <w:jc w:val="both"/>
            </w:pPr>
            <w:r w:rsidRPr="00DB6CF1">
              <w:rPr>
                <w:b/>
                <w:i/>
                <w:sz w:val="28"/>
                <w:szCs w:val="28"/>
              </w:rPr>
              <w:t>Rozwój obszarów zależnych od rybactwa w ramach Osi IV PO RYBY 2007-2013 - Pomoc Techniczna (WPF)</w:t>
            </w:r>
          </w:p>
        </w:tc>
      </w:tr>
      <w:tr w:rsidR="00C9741B" w:rsidRPr="00DB6CF1" w:rsidTr="006D7E10">
        <w:tc>
          <w:tcPr>
            <w:tcW w:w="9180" w:type="dxa"/>
            <w:gridSpan w:val="4"/>
            <w:tcBorders>
              <w:bottom w:val="single" w:sz="4" w:space="0" w:color="auto"/>
            </w:tcBorders>
            <w:shd w:val="clear" w:color="auto" w:fill="E6E6E6"/>
            <w:vAlign w:val="center"/>
          </w:tcPr>
          <w:p w:rsidR="00C9741B" w:rsidRPr="00DB6CF1" w:rsidRDefault="00C9741B" w:rsidP="006D7E10">
            <w:pPr>
              <w:rPr>
                <w:b/>
                <w:i/>
                <w:sz w:val="24"/>
              </w:rPr>
            </w:pPr>
            <w:r w:rsidRPr="00DB6CF1">
              <w:rPr>
                <w:b/>
                <w:i/>
                <w:sz w:val="24"/>
              </w:rPr>
              <w:t>05011 – Program Operacyjny Zrównoważony rozwój sektora rybołówstwa i nadbrzeżnych obszarów rybackich 2007-2013</w:t>
            </w:r>
          </w:p>
        </w:tc>
      </w:tr>
      <w:tr w:rsidR="00C9741B" w:rsidRPr="00DB6CF1" w:rsidTr="006D7E10">
        <w:tc>
          <w:tcPr>
            <w:tcW w:w="2660" w:type="dxa"/>
            <w:shd w:val="clear" w:color="auto" w:fill="FFFFFF"/>
            <w:vAlign w:val="center"/>
          </w:tcPr>
          <w:p w:rsidR="00C9741B" w:rsidRPr="00DB6CF1" w:rsidRDefault="00C9741B" w:rsidP="006D7E10">
            <w:pPr>
              <w:pStyle w:val="Tekstprzypisudolnego"/>
              <w:jc w:val="center"/>
            </w:pPr>
            <w:r w:rsidRPr="00DB6CF1">
              <w:t>Plan po zmianach</w:t>
            </w:r>
          </w:p>
        </w:tc>
        <w:tc>
          <w:tcPr>
            <w:tcW w:w="2268" w:type="dxa"/>
            <w:shd w:val="clear" w:color="auto" w:fill="FFFFFF"/>
            <w:vAlign w:val="center"/>
          </w:tcPr>
          <w:p w:rsidR="00C9741B" w:rsidRPr="00DB6CF1" w:rsidRDefault="00C9741B" w:rsidP="006D7E10">
            <w:pPr>
              <w:pStyle w:val="Tekstprzypisudolnego"/>
              <w:jc w:val="center"/>
            </w:pPr>
            <w:r w:rsidRPr="00DB6CF1">
              <w:t>Wykonanie</w:t>
            </w:r>
          </w:p>
        </w:tc>
        <w:tc>
          <w:tcPr>
            <w:tcW w:w="2126" w:type="dxa"/>
            <w:shd w:val="clear" w:color="auto" w:fill="FFFFFF"/>
            <w:vAlign w:val="center"/>
          </w:tcPr>
          <w:p w:rsidR="00C9741B" w:rsidRPr="00DB6CF1" w:rsidRDefault="00C9741B" w:rsidP="006D7E10">
            <w:pPr>
              <w:pStyle w:val="Tekstprzypisudolnego"/>
              <w:jc w:val="center"/>
            </w:pPr>
            <w:r w:rsidRPr="00DB6CF1">
              <w:t>Wskaźnik realizacji</w:t>
            </w:r>
          </w:p>
        </w:tc>
        <w:tc>
          <w:tcPr>
            <w:tcW w:w="2126" w:type="dxa"/>
            <w:shd w:val="clear" w:color="auto" w:fill="FFFFFF"/>
            <w:vAlign w:val="center"/>
          </w:tcPr>
          <w:p w:rsidR="00C9741B" w:rsidRPr="00DB6CF1" w:rsidRDefault="00C9741B" w:rsidP="006D7E10">
            <w:pPr>
              <w:pStyle w:val="Tekstprzypisudolnego"/>
              <w:jc w:val="center"/>
            </w:pPr>
            <w:r w:rsidRPr="00DB6CF1">
              <w:t>Odchylenie</w:t>
            </w:r>
          </w:p>
        </w:tc>
      </w:tr>
      <w:tr w:rsidR="00C9741B" w:rsidRPr="00DB6CF1" w:rsidTr="006D7E10">
        <w:trPr>
          <w:trHeight w:val="130"/>
        </w:trPr>
        <w:tc>
          <w:tcPr>
            <w:tcW w:w="2660" w:type="dxa"/>
            <w:shd w:val="clear" w:color="auto" w:fill="FFFFFF"/>
          </w:tcPr>
          <w:p w:rsidR="00C9741B" w:rsidRPr="00DB6CF1" w:rsidRDefault="00C9741B" w:rsidP="006D7E10">
            <w:pPr>
              <w:pStyle w:val="Tekstprzypisudolnego"/>
              <w:jc w:val="center"/>
              <w:rPr>
                <w:sz w:val="24"/>
              </w:rPr>
            </w:pPr>
            <w:r w:rsidRPr="00DB6CF1">
              <w:rPr>
                <w:sz w:val="24"/>
              </w:rPr>
              <w:t>1.446.000 zł</w:t>
            </w:r>
          </w:p>
        </w:tc>
        <w:tc>
          <w:tcPr>
            <w:tcW w:w="2268" w:type="dxa"/>
            <w:shd w:val="clear" w:color="auto" w:fill="FFFFFF"/>
          </w:tcPr>
          <w:p w:rsidR="00C9741B" w:rsidRPr="00DB6CF1" w:rsidRDefault="00C9741B" w:rsidP="006D7E10">
            <w:pPr>
              <w:pStyle w:val="Tekstprzypisudolnego"/>
              <w:jc w:val="center"/>
              <w:rPr>
                <w:b/>
                <w:sz w:val="24"/>
              </w:rPr>
            </w:pPr>
            <w:r w:rsidRPr="00DB6CF1">
              <w:rPr>
                <w:b/>
                <w:sz w:val="24"/>
              </w:rPr>
              <w:t>648.677 zł</w:t>
            </w:r>
          </w:p>
        </w:tc>
        <w:tc>
          <w:tcPr>
            <w:tcW w:w="2126" w:type="dxa"/>
            <w:shd w:val="clear" w:color="auto" w:fill="FFFFFF"/>
          </w:tcPr>
          <w:p w:rsidR="00C9741B" w:rsidRPr="00DB6CF1" w:rsidRDefault="00C9741B" w:rsidP="006D7E10">
            <w:pPr>
              <w:pStyle w:val="Tekstprzypisudolnego"/>
              <w:jc w:val="center"/>
              <w:rPr>
                <w:sz w:val="24"/>
              </w:rPr>
            </w:pPr>
            <w:r w:rsidRPr="00DB6CF1">
              <w:rPr>
                <w:sz w:val="24"/>
              </w:rPr>
              <w:t>44,9%</w:t>
            </w:r>
          </w:p>
        </w:tc>
        <w:tc>
          <w:tcPr>
            <w:tcW w:w="2126" w:type="dxa"/>
            <w:shd w:val="clear" w:color="auto" w:fill="FFFFFF"/>
          </w:tcPr>
          <w:p w:rsidR="00C9741B" w:rsidRPr="00DB6CF1" w:rsidRDefault="00C9741B" w:rsidP="006D7E10">
            <w:pPr>
              <w:pStyle w:val="Tekstprzypisudolnego"/>
              <w:jc w:val="center"/>
              <w:rPr>
                <w:sz w:val="24"/>
              </w:rPr>
            </w:pPr>
            <w:r w:rsidRPr="00DB6CF1">
              <w:rPr>
                <w:sz w:val="24"/>
              </w:rPr>
              <w:t xml:space="preserve"> - 74.323 zł</w:t>
            </w:r>
          </w:p>
        </w:tc>
      </w:tr>
    </w:tbl>
    <w:p w:rsidR="00C9741B" w:rsidRPr="00DB6CF1" w:rsidRDefault="00C9741B" w:rsidP="00C9741B">
      <w:pPr>
        <w:pStyle w:val="Tekstpodstawowy2"/>
        <w:rPr>
          <w:sz w:val="4"/>
          <w:szCs w:val="4"/>
        </w:rPr>
      </w:pPr>
    </w:p>
    <w:p w:rsidR="00C9741B" w:rsidRPr="00DB6CF1" w:rsidRDefault="00C9741B" w:rsidP="00C9741B">
      <w:pPr>
        <w:jc w:val="both"/>
        <w:rPr>
          <w:sz w:val="24"/>
          <w:szCs w:val="24"/>
        </w:rPr>
      </w:pPr>
      <w:r w:rsidRPr="00DB6CF1">
        <w:rPr>
          <w:sz w:val="24"/>
          <w:szCs w:val="24"/>
        </w:rPr>
        <w:t xml:space="preserve">Zrealizowane w podanej kwocie </w:t>
      </w:r>
      <w:r w:rsidRPr="00DB6CF1">
        <w:rPr>
          <w:b/>
          <w:sz w:val="24"/>
          <w:szCs w:val="24"/>
        </w:rPr>
        <w:t>wydatki bieżące</w:t>
      </w:r>
      <w:r w:rsidRPr="00DB6CF1">
        <w:rPr>
          <w:sz w:val="24"/>
          <w:szCs w:val="24"/>
        </w:rPr>
        <w:t xml:space="preserve"> poniesiono na koszty zadań realizowanych, przez </w:t>
      </w:r>
      <w:r w:rsidRPr="00DB6CF1">
        <w:rPr>
          <w:i/>
          <w:sz w:val="24"/>
          <w:szCs w:val="24"/>
        </w:rPr>
        <w:t>Biuro ds. wdrażania osi priorytetowej 4 PO RYBY 2007-2013,</w:t>
      </w:r>
      <w:r w:rsidRPr="00DB6CF1">
        <w:rPr>
          <w:sz w:val="24"/>
          <w:szCs w:val="24"/>
        </w:rPr>
        <w:t xml:space="preserve"> w ramach Pomocy Technicznej PO RYBY, tj. na:</w:t>
      </w:r>
    </w:p>
    <w:p w:rsidR="00C9741B" w:rsidRPr="00DB6CF1" w:rsidRDefault="00C9741B" w:rsidP="007C0EEF">
      <w:pPr>
        <w:numPr>
          <w:ilvl w:val="0"/>
          <w:numId w:val="80"/>
        </w:numPr>
        <w:jc w:val="both"/>
        <w:rPr>
          <w:sz w:val="24"/>
        </w:rPr>
      </w:pPr>
      <w:r w:rsidRPr="00DB6CF1">
        <w:rPr>
          <w:i/>
          <w:sz w:val="24"/>
        </w:rPr>
        <w:t>koszty wynagrodzeń</w:t>
      </w:r>
      <w:r w:rsidRPr="00DB6CF1">
        <w:rPr>
          <w:sz w:val="24"/>
        </w:rPr>
        <w:t xml:space="preserve"> w łącznej wysokości </w:t>
      </w:r>
      <w:r w:rsidRPr="00DB6CF1">
        <w:rPr>
          <w:b/>
          <w:i/>
          <w:sz w:val="24"/>
        </w:rPr>
        <w:t>555.620 zł,</w:t>
      </w:r>
      <w:r w:rsidRPr="00DB6CF1">
        <w:rPr>
          <w:sz w:val="24"/>
        </w:rPr>
        <w:t xml:space="preserve"> stanowiącej 46,3% planu oraz 85,7% ogółu zrealizowanych wydatków bieżących Biura, z czego kwotę:</w:t>
      </w:r>
    </w:p>
    <w:p w:rsidR="00C9741B" w:rsidRPr="00DB6CF1" w:rsidRDefault="00C9741B" w:rsidP="007C0EEF">
      <w:pPr>
        <w:numPr>
          <w:ilvl w:val="0"/>
          <w:numId w:val="81"/>
        </w:numPr>
        <w:jc w:val="both"/>
        <w:rPr>
          <w:sz w:val="22"/>
        </w:rPr>
      </w:pPr>
      <w:r w:rsidRPr="00DB6CF1">
        <w:rPr>
          <w:i/>
          <w:sz w:val="22"/>
        </w:rPr>
        <w:t>391.786 zł</w:t>
      </w:r>
      <w:r w:rsidRPr="00DB6CF1">
        <w:rPr>
          <w:sz w:val="22"/>
        </w:rPr>
        <w:t xml:space="preserve"> wydatkowano na wynagrodzenia osobowe pracowników </w:t>
      </w:r>
      <w:r w:rsidRPr="00DB6CF1">
        <w:rPr>
          <w:szCs w:val="24"/>
        </w:rPr>
        <w:t>Biura ds. wdrażania osi priorytetowej 4 PO RYBY</w:t>
      </w:r>
      <w:r w:rsidRPr="00DB6CF1">
        <w:rPr>
          <w:sz w:val="22"/>
        </w:rPr>
        <w:t xml:space="preserve"> zatrudnionych na umowę o pracę,</w:t>
      </w:r>
    </w:p>
    <w:p w:rsidR="00C9741B" w:rsidRPr="00DB6CF1" w:rsidRDefault="00C9741B" w:rsidP="007C0EEF">
      <w:pPr>
        <w:numPr>
          <w:ilvl w:val="0"/>
          <w:numId w:val="81"/>
        </w:numPr>
        <w:jc w:val="both"/>
        <w:rPr>
          <w:sz w:val="22"/>
        </w:rPr>
      </w:pPr>
      <w:r w:rsidRPr="00DB6CF1">
        <w:rPr>
          <w:i/>
          <w:sz w:val="22"/>
        </w:rPr>
        <w:t xml:space="preserve">56.423 </w:t>
      </w:r>
      <w:r w:rsidRPr="00DB6CF1">
        <w:rPr>
          <w:sz w:val="22"/>
        </w:rPr>
        <w:t>zł wydatkowano dodatkowe wynagrodzenie roczne za 2012 rok,</w:t>
      </w:r>
    </w:p>
    <w:p w:rsidR="00C9741B" w:rsidRPr="00DB6CF1" w:rsidRDefault="00C9741B" w:rsidP="007C0EEF">
      <w:pPr>
        <w:numPr>
          <w:ilvl w:val="0"/>
          <w:numId w:val="81"/>
        </w:numPr>
        <w:jc w:val="both"/>
        <w:rPr>
          <w:sz w:val="22"/>
        </w:rPr>
      </w:pPr>
      <w:r w:rsidRPr="00DB6CF1">
        <w:rPr>
          <w:i/>
          <w:sz w:val="22"/>
        </w:rPr>
        <w:t xml:space="preserve">26.239 zł </w:t>
      </w:r>
      <w:r w:rsidRPr="00DB6CF1">
        <w:rPr>
          <w:sz w:val="22"/>
        </w:rPr>
        <w:t>wydatkowano wynagrodzenia wynikające umów zleceń zawartych na sprawdzanie  wniosków o dofinansowanie i wniosków o płatność,</w:t>
      </w:r>
    </w:p>
    <w:p w:rsidR="00C9741B" w:rsidRPr="00DB6CF1" w:rsidRDefault="00C9741B" w:rsidP="007C0EEF">
      <w:pPr>
        <w:numPr>
          <w:ilvl w:val="0"/>
          <w:numId w:val="81"/>
        </w:numPr>
        <w:jc w:val="both"/>
        <w:rPr>
          <w:sz w:val="22"/>
        </w:rPr>
      </w:pPr>
      <w:r w:rsidRPr="00DB6CF1">
        <w:rPr>
          <w:i/>
          <w:sz w:val="22"/>
        </w:rPr>
        <w:t>81.172 zł</w:t>
      </w:r>
      <w:r w:rsidRPr="00DB6CF1">
        <w:rPr>
          <w:sz w:val="22"/>
        </w:rPr>
        <w:t xml:space="preserve"> wydatkowano na pochodne od ww. kwot wynagrodzeń;</w:t>
      </w:r>
    </w:p>
    <w:p w:rsidR="00C9741B" w:rsidRPr="00DB6CF1" w:rsidRDefault="00C9741B" w:rsidP="007C0EEF">
      <w:pPr>
        <w:numPr>
          <w:ilvl w:val="0"/>
          <w:numId w:val="80"/>
        </w:numPr>
        <w:jc w:val="both"/>
        <w:rPr>
          <w:sz w:val="24"/>
          <w:szCs w:val="24"/>
        </w:rPr>
      </w:pPr>
      <w:r w:rsidRPr="00DB6CF1">
        <w:rPr>
          <w:i/>
          <w:sz w:val="24"/>
        </w:rPr>
        <w:t xml:space="preserve">koszty pozostałych wydatków bieżących </w:t>
      </w:r>
      <w:r w:rsidRPr="00DB6CF1">
        <w:rPr>
          <w:sz w:val="24"/>
        </w:rPr>
        <w:t>związanych z utrzymaniem i działalnością</w:t>
      </w:r>
      <w:r w:rsidRPr="00DB6CF1">
        <w:rPr>
          <w:i/>
          <w:sz w:val="24"/>
        </w:rPr>
        <w:t xml:space="preserve"> </w:t>
      </w:r>
      <w:r w:rsidRPr="00DB6CF1">
        <w:rPr>
          <w:sz w:val="24"/>
          <w:szCs w:val="24"/>
        </w:rPr>
        <w:t xml:space="preserve"> Biura </w:t>
      </w:r>
      <w:r w:rsidRPr="00DB6CF1">
        <w:rPr>
          <w:sz w:val="24"/>
        </w:rPr>
        <w:t xml:space="preserve">w kwocie </w:t>
      </w:r>
      <w:r w:rsidRPr="00DB6CF1">
        <w:rPr>
          <w:b/>
          <w:i/>
          <w:sz w:val="24"/>
        </w:rPr>
        <w:t>93.058 zł</w:t>
      </w:r>
      <w:r w:rsidRPr="00DB6CF1">
        <w:rPr>
          <w:sz w:val="24"/>
        </w:rPr>
        <w:t xml:space="preserve">, stanowiącej 37,7% planu, wydatkowanej w wysokości:  </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47.164 zł</w:t>
      </w:r>
      <w:r w:rsidRPr="00DB6CF1">
        <w:rPr>
          <w:sz w:val="24"/>
          <w:szCs w:val="24"/>
        </w:rPr>
        <w:t xml:space="preserve"> na wynajem i eksploatację pomieszczeń biurowych,</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10.163 zł</w:t>
      </w:r>
      <w:r w:rsidRPr="00DB6CF1">
        <w:rPr>
          <w:sz w:val="24"/>
          <w:szCs w:val="24"/>
        </w:rPr>
        <w:t xml:space="preserve"> na koszty usług prawniczych, </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7.677 zł</w:t>
      </w:r>
      <w:r w:rsidRPr="00DB6CF1">
        <w:rPr>
          <w:sz w:val="24"/>
          <w:szCs w:val="24"/>
        </w:rPr>
        <w:t xml:space="preserve"> na podróże służbowe pracowników Biura, w tym na koszty wyjazdów związanych z działaniami kontrolnymi,</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6.307 zł</w:t>
      </w:r>
      <w:r w:rsidRPr="00DB6CF1">
        <w:rPr>
          <w:sz w:val="24"/>
          <w:szCs w:val="24"/>
        </w:rPr>
        <w:t xml:space="preserve"> na koszty działań informacyjno – promocyjnych poniesionych w ramach VI spotkania instytucji zaangażowanych we wdrożenie osi 4 PO RYBY)</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 xml:space="preserve">2.142 zł </w:t>
      </w:r>
      <w:r w:rsidRPr="00DB6CF1">
        <w:rPr>
          <w:sz w:val="24"/>
          <w:szCs w:val="24"/>
        </w:rPr>
        <w:t>na szkolenia pracowników zajmujących się wdrażaniem Programu</w:t>
      </w:r>
      <w:r w:rsidRPr="00DB6CF1">
        <w:rPr>
          <w:i/>
          <w:sz w:val="24"/>
          <w:szCs w:val="24"/>
        </w:rPr>
        <w:t>,</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3.778 zł</w:t>
      </w:r>
      <w:r w:rsidRPr="00DB6CF1">
        <w:rPr>
          <w:sz w:val="24"/>
          <w:szCs w:val="24"/>
        </w:rPr>
        <w:t xml:space="preserve"> na zakup materiałów,</w:t>
      </w:r>
    </w:p>
    <w:p w:rsidR="00C9741B" w:rsidRPr="00DB6CF1" w:rsidRDefault="00C9741B" w:rsidP="007C0EEF">
      <w:pPr>
        <w:numPr>
          <w:ilvl w:val="0"/>
          <w:numId w:val="59"/>
        </w:numPr>
        <w:tabs>
          <w:tab w:val="clear" w:pos="490"/>
          <w:tab w:val="num" w:pos="720"/>
        </w:tabs>
        <w:ind w:left="720"/>
        <w:jc w:val="both"/>
        <w:rPr>
          <w:sz w:val="24"/>
          <w:szCs w:val="24"/>
        </w:rPr>
      </w:pPr>
      <w:r w:rsidRPr="00DB6CF1">
        <w:rPr>
          <w:i/>
          <w:sz w:val="24"/>
          <w:szCs w:val="24"/>
        </w:rPr>
        <w:t>15.827 zł</w:t>
      </w:r>
      <w:r w:rsidRPr="00DB6CF1">
        <w:rPr>
          <w:sz w:val="24"/>
          <w:szCs w:val="24"/>
        </w:rPr>
        <w:t xml:space="preserve"> na opłacenie podatku VAT, stanowiącego koszt niekwalifikowalny przy realizacji projektów w ramach PO RYBY.</w:t>
      </w:r>
    </w:p>
    <w:p w:rsidR="00C9741B" w:rsidRPr="00DB6CF1" w:rsidRDefault="00C9741B" w:rsidP="00C9741B">
      <w:pPr>
        <w:ind w:left="360"/>
        <w:jc w:val="both"/>
        <w:rPr>
          <w:i/>
          <w:sz w:val="2"/>
        </w:rPr>
      </w:pPr>
    </w:p>
    <w:p w:rsidR="00C9741B" w:rsidRPr="00DB6CF1" w:rsidRDefault="00C9741B" w:rsidP="00C9741B">
      <w:pPr>
        <w:ind w:left="360"/>
        <w:jc w:val="both"/>
        <w:rPr>
          <w:i/>
        </w:rPr>
      </w:pPr>
      <w:r w:rsidRPr="00DB6CF1">
        <w:rPr>
          <w:i/>
        </w:rPr>
        <w:t>Źródłem sfinansowania wydatków była dotacje celowe z budżetu państwa finansujące:</w:t>
      </w:r>
    </w:p>
    <w:p w:rsidR="00C9741B" w:rsidRPr="00DB6CF1" w:rsidRDefault="00C9741B" w:rsidP="00C9741B">
      <w:pPr>
        <w:ind w:left="568"/>
        <w:jc w:val="both"/>
        <w:rPr>
          <w:i/>
        </w:rPr>
      </w:pPr>
      <w:r w:rsidRPr="00DB6CF1">
        <w:rPr>
          <w:i/>
        </w:rPr>
        <w:t>- wkład unijny</w:t>
      </w:r>
      <w:r w:rsidRPr="00DB6CF1">
        <w:rPr>
          <w:i/>
        </w:rPr>
        <w:tab/>
        <w:t xml:space="preserve"> w wysokości </w:t>
      </w:r>
      <w:r w:rsidRPr="00DB6CF1">
        <w:rPr>
          <w:i/>
        </w:rPr>
        <w:tab/>
      </w:r>
      <w:r w:rsidRPr="00DB6CF1">
        <w:rPr>
          <w:i/>
        </w:rPr>
        <w:tab/>
        <w:t>474.638 zł,</w:t>
      </w:r>
    </w:p>
    <w:p w:rsidR="00C9741B" w:rsidRPr="00DB6CF1" w:rsidRDefault="00C9741B" w:rsidP="00C9741B">
      <w:pPr>
        <w:ind w:left="568"/>
        <w:jc w:val="both"/>
        <w:rPr>
          <w:i/>
        </w:rPr>
      </w:pPr>
      <w:r w:rsidRPr="00DB6CF1">
        <w:rPr>
          <w:i/>
        </w:rPr>
        <w:t xml:space="preserve">- wkład krajowy </w:t>
      </w:r>
      <w:r w:rsidRPr="00DB6CF1">
        <w:rPr>
          <w:i/>
        </w:rPr>
        <w:tab/>
        <w:t>w wysokości</w:t>
      </w:r>
      <w:r w:rsidRPr="00DB6CF1">
        <w:rPr>
          <w:i/>
        </w:rPr>
        <w:tab/>
      </w:r>
      <w:r w:rsidRPr="00DB6CF1">
        <w:rPr>
          <w:i/>
        </w:rPr>
        <w:tab/>
        <w:t>174.039 zł.</w:t>
      </w:r>
    </w:p>
    <w:p w:rsidR="00C9741B" w:rsidRPr="00DB6CF1" w:rsidRDefault="00C9741B" w:rsidP="00C9741B">
      <w:pPr>
        <w:jc w:val="both"/>
        <w:rPr>
          <w:sz w:val="6"/>
          <w:szCs w:val="12"/>
        </w:rPr>
      </w:pPr>
    </w:p>
    <w:p w:rsidR="00C9741B" w:rsidRPr="00DB6CF1" w:rsidRDefault="00C9741B" w:rsidP="007C0EEF">
      <w:pPr>
        <w:numPr>
          <w:ilvl w:val="0"/>
          <w:numId w:val="18"/>
        </w:numPr>
        <w:jc w:val="both"/>
        <w:rPr>
          <w:b/>
          <w:i/>
          <w:sz w:val="24"/>
          <w:szCs w:val="24"/>
          <w:u w:val="single"/>
        </w:rPr>
      </w:pPr>
      <w:r w:rsidRPr="00DB6CF1">
        <w:rPr>
          <w:b/>
          <w:i/>
          <w:sz w:val="24"/>
          <w:szCs w:val="24"/>
          <w:u w:val="single"/>
        </w:rPr>
        <w:t>Wyjaśnienie odchylenia</w:t>
      </w:r>
    </w:p>
    <w:p w:rsidR="00C9741B" w:rsidRPr="00DB6CF1" w:rsidRDefault="00C9741B" w:rsidP="00C9741B">
      <w:pPr>
        <w:jc w:val="both"/>
        <w:rPr>
          <w:sz w:val="24"/>
          <w:szCs w:val="24"/>
        </w:rPr>
      </w:pPr>
      <w:r w:rsidRPr="00DB6CF1">
        <w:rPr>
          <w:sz w:val="24"/>
          <w:szCs w:val="24"/>
        </w:rPr>
        <w:t>Kwota odchylenia wynika z:</w:t>
      </w:r>
    </w:p>
    <w:p w:rsidR="00C9741B" w:rsidRPr="00DB6CF1" w:rsidRDefault="00C9741B" w:rsidP="003438D4">
      <w:pPr>
        <w:pStyle w:val="Tekstpodstawowy2"/>
        <w:numPr>
          <w:ilvl w:val="0"/>
          <w:numId w:val="188"/>
        </w:numPr>
        <w:rPr>
          <w:szCs w:val="24"/>
        </w:rPr>
      </w:pPr>
      <w:r w:rsidRPr="00DB6CF1">
        <w:rPr>
          <w:szCs w:val="24"/>
        </w:rPr>
        <w:t>niższych, niż wstępnie szacowano, kosztów działań informacyjno – promocyjnych poniesionych na organizację spotkania instytucji zaangażowanych we wdrażanie osi 4 PO RYBY (pozostałe wydatki na promocję Programu zostały zaplanowane na II półrocze br.),</w:t>
      </w:r>
    </w:p>
    <w:p w:rsidR="00C9741B" w:rsidRPr="00DB6CF1" w:rsidRDefault="00C9741B" w:rsidP="003438D4">
      <w:pPr>
        <w:pStyle w:val="Tekstpodstawowy2"/>
        <w:numPr>
          <w:ilvl w:val="0"/>
          <w:numId w:val="188"/>
        </w:numPr>
        <w:rPr>
          <w:szCs w:val="24"/>
        </w:rPr>
      </w:pPr>
      <w:r w:rsidRPr="00DB6CF1">
        <w:rPr>
          <w:szCs w:val="24"/>
        </w:rPr>
        <w:t xml:space="preserve">powstania oszczędności na wynagrodzeniach wraz z pochodnymi, m.in. w związku </w:t>
      </w:r>
      <w:r w:rsidRPr="00DB6CF1">
        <w:rPr>
          <w:szCs w:val="24"/>
        </w:rPr>
        <w:br/>
        <w:t xml:space="preserve">z wypowiedzeniem przez pracownika Biura (w marcu br.) umowy o pracę, </w:t>
      </w:r>
      <w:r w:rsidRPr="00DB6CF1">
        <w:rPr>
          <w:szCs w:val="24"/>
        </w:rPr>
        <w:lastRenderedPageBreak/>
        <w:t xml:space="preserve">nieobsadzeniem przez trzy miesiące etatu kierownika oraz przebywaniu dwóch osób na dłuższym zwolnieniu lekarskim, a następnie na urlopie macierzyńskim.    </w:t>
      </w:r>
    </w:p>
    <w:p w:rsidR="00475E8B" w:rsidRPr="00DB6CF1" w:rsidRDefault="00475E8B" w:rsidP="00475E8B">
      <w:pPr>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475E8B" w:rsidRPr="00DB6CF1" w:rsidTr="00475E8B">
        <w:tc>
          <w:tcPr>
            <w:tcW w:w="9287" w:type="dxa"/>
            <w:gridSpan w:val="4"/>
            <w:shd w:val="clear" w:color="auto" w:fill="CCFFFF"/>
          </w:tcPr>
          <w:p w:rsidR="00475E8B" w:rsidRPr="00DB6CF1" w:rsidRDefault="00475E8B" w:rsidP="00475E8B">
            <w:pPr>
              <w:jc w:val="both"/>
              <w:rPr>
                <w:sz w:val="32"/>
                <w:szCs w:val="32"/>
              </w:rPr>
            </w:pPr>
            <w:r w:rsidRPr="00DB6CF1">
              <w:rPr>
                <w:b/>
                <w:sz w:val="24"/>
              </w:rPr>
              <w:t>Dział 150 – PRZETWÓRSTWO PRZEMYSŁOWE</w:t>
            </w:r>
          </w:p>
        </w:tc>
      </w:tr>
      <w:tr w:rsidR="00475E8B" w:rsidRPr="00DB6CF1" w:rsidTr="00475E8B">
        <w:tc>
          <w:tcPr>
            <w:tcW w:w="2802" w:type="dxa"/>
            <w:shd w:val="clear" w:color="auto" w:fill="auto"/>
            <w:vAlign w:val="center"/>
          </w:tcPr>
          <w:p w:rsidR="00475E8B" w:rsidRPr="00DB6CF1" w:rsidRDefault="00475E8B" w:rsidP="00475E8B">
            <w:pPr>
              <w:jc w:val="center"/>
            </w:pPr>
            <w:r w:rsidRPr="00DB6CF1">
              <w:t>Plan po zmianach</w:t>
            </w:r>
          </w:p>
        </w:tc>
        <w:tc>
          <w:tcPr>
            <w:tcW w:w="2126" w:type="dxa"/>
            <w:shd w:val="clear" w:color="auto" w:fill="auto"/>
            <w:vAlign w:val="center"/>
          </w:tcPr>
          <w:p w:rsidR="00475E8B" w:rsidRPr="00DB6CF1" w:rsidRDefault="00475E8B" w:rsidP="00475E8B">
            <w:pPr>
              <w:jc w:val="center"/>
            </w:pPr>
            <w:r w:rsidRPr="00DB6CF1">
              <w:t>Wykonanie</w:t>
            </w:r>
          </w:p>
        </w:tc>
        <w:tc>
          <w:tcPr>
            <w:tcW w:w="2126" w:type="dxa"/>
            <w:shd w:val="clear" w:color="auto" w:fill="auto"/>
            <w:vAlign w:val="center"/>
          </w:tcPr>
          <w:p w:rsidR="00475E8B" w:rsidRPr="00DB6CF1" w:rsidRDefault="00475E8B" w:rsidP="00475E8B">
            <w:pPr>
              <w:jc w:val="center"/>
            </w:pPr>
            <w:r w:rsidRPr="00DB6CF1">
              <w:t xml:space="preserve">Wskaźnik realizacji </w:t>
            </w:r>
          </w:p>
        </w:tc>
        <w:tc>
          <w:tcPr>
            <w:tcW w:w="2233" w:type="dxa"/>
            <w:shd w:val="clear" w:color="auto" w:fill="auto"/>
            <w:vAlign w:val="center"/>
          </w:tcPr>
          <w:p w:rsidR="00475E8B" w:rsidRPr="00DB6CF1" w:rsidRDefault="00475E8B" w:rsidP="00475E8B">
            <w:pPr>
              <w:jc w:val="center"/>
            </w:pPr>
            <w:r w:rsidRPr="00DB6CF1">
              <w:t>Odchylenie</w:t>
            </w:r>
          </w:p>
        </w:tc>
      </w:tr>
      <w:tr w:rsidR="00475E8B" w:rsidRPr="00DB6CF1" w:rsidTr="00475E8B">
        <w:tc>
          <w:tcPr>
            <w:tcW w:w="2802" w:type="dxa"/>
            <w:shd w:val="clear" w:color="auto" w:fill="auto"/>
          </w:tcPr>
          <w:p w:rsidR="00475E8B" w:rsidRPr="00DB6CF1" w:rsidRDefault="00475E8B" w:rsidP="00475E8B">
            <w:pPr>
              <w:jc w:val="right"/>
              <w:rPr>
                <w:sz w:val="24"/>
              </w:rPr>
            </w:pPr>
            <w:r w:rsidRPr="00DB6CF1">
              <w:rPr>
                <w:sz w:val="24"/>
              </w:rPr>
              <w:t>24.953.441 zł</w:t>
            </w:r>
          </w:p>
          <w:p w:rsidR="00475E8B" w:rsidRPr="00DB6CF1" w:rsidRDefault="00475E8B" w:rsidP="00475E8B">
            <w:pPr>
              <w:rPr>
                <w:sz w:val="16"/>
                <w:szCs w:val="16"/>
              </w:rPr>
            </w:pPr>
            <w:r w:rsidRPr="00DB6CF1">
              <w:rPr>
                <w:sz w:val="16"/>
                <w:szCs w:val="16"/>
              </w:rPr>
              <w:t>z tego:</w:t>
            </w:r>
          </w:p>
          <w:p w:rsidR="00475E8B" w:rsidRPr="00DB6CF1" w:rsidRDefault="00475E8B" w:rsidP="00475E8B">
            <w:pPr>
              <w:rPr>
                <w:sz w:val="24"/>
              </w:rPr>
            </w:pPr>
            <w:r w:rsidRPr="00DB6CF1">
              <w:rPr>
                <w:sz w:val="24"/>
              </w:rPr>
              <w:t>bieżące         22.433.396 zł</w:t>
            </w:r>
          </w:p>
          <w:p w:rsidR="00475E8B" w:rsidRPr="00DB6CF1" w:rsidRDefault="00475E8B" w:rsidP="00475E8B">
            <w:pPr>
              <w:rPr>
                <w:sz w:val="24"/>
              </w:rPr>
            </w:pPr>
            <w:r w:rsidRPr="00DB6CF1">
              <w:rPr>
                <w:sz w:val="24"/>
              </w:rPr>
              <w:t>majątkowe     2.520.045 zł</w:t>
            </w:r>
          </w:p>
        </w:tc>
        <w:tc>
          <w:tcPr>
            <w:tcW w:w="2126" w:type="dxa"/>
            <w:shd w:val="clear" w:color="auto" w:fill="auto"/>
          </w:tcPr>
          <w:p w:rsidR="00475E8B" w:rsidRPr="00DB6CF1" w:rsidRDefault="00475E8B" w:rsidP="00475E8B">
            <w:pPr>
              <w:jc w:val="center"/>
              <w:rPr>
                <w:b/>
                <w:sz w:val="24"/>
              </w:rPr>
            </w:pPr>
            <w:r w:rsidRPr="00DB6CF1">
              <w:rPr>
                <w:b/>
                <w:sz w:val="24"/>
              </w:rPr>
              <w:t>16.896.036 zł</w:t>
            </w:r>
          </w:p>
          <w:p w:rsidR="00475E8B" w:rsidRPr="00DB6CF1" w:rsidRDefault="00475E8B" w:rsidP="00475E8B">
            <w:pPr>
              <w:jc w:val="center"/>
              <w:rPr>
                <w:b/>
                <w:sz w:val="16"/>
                <w:szCs w:val="16"/>
              </w:rPr>
            </w:pPr>
          </w:p>
          <w:p w:rsidR="00475E8B" w:rsidRPr="00DB6CF1" w:rsidRDefault="00475E8B" w:rsidP="00475E8B">
            <w:pPr>
              <w:jc w:val="center"/>
              <w:rPr>
                <w:b/>
                <w:sz w:val="24"/>
              </w:rPr>
            </w:pPr>
            <w:r w:rsidRPr="00DB6CF1">
              <w:rPr>
                <w:b/>
                <w:sz w:val="24"/>
              </w:rPr>
              <w:t>14.920.132 zł</w:t>
            </w:r>
          </w:p>
          <w:p w:rsidR="00475E8B" w:rsidRPr="00DB6CF1" w:rsidRDefault="00475E8B" w:rsidP="00475E8B">
            <w:pPr>
              <w:jc w:val="center"/>
              <w:rPr>
                <w:b/>
                <w:sz w:val="24"/>
              </w:rPr>
            </w:pPr>
            <w:r w:rsidRPr="00DB6CF1">
              <w:rPr>
                <w:b/>
                <w:sz w:val="24"/>
              </w:rPr>
              <w:t>1.975.904 zł</w:t>
            </w:r>
          </w:p>
        </w:tc>
        <w:tc>
          <w:tcPr>
            <w:tcW w:w="2126" w:type="dxa"/>
            <w:shd w:val="clear" w:color="auto" w:fill="auto"/>
          </w:tcPr>
          <w:p w:rsidR="00475E8B" w:rsidRPr="00DB6CF1" w:rsidRDefault="00475E8B" w:rsidP="00475E8B">
            <w:pPr>
              <w:jc w:val="center"/>
              <w:rPr>
                <w:sz w:val="24"/>
              </w:rPr>
            </w:pPr>
            <w:r w:rsidRPr="00DB6CF1">
              <w:rPr>
                <w:sz w:val="24"/>
              </w:rPr>
              <w:t>67,7%</w:t>
            </w:r>
          </w:p>
          <w:p w:rsidR="00475E8B" w:rsidRPr="00DB6CF1" w:rsidRDefault="00475E8B" w:rsidP="00475E8B">
            <w:pPr>
              <w:jc w:val="center"/>
              <w:rPr>
                <w:sz w:val="16"/>
                <w:szCs w:val="16"/>
              </w:rPr>
            </w:pPr>
          </w:p>
          <w:p w:rsidR="00475E8B" w:rsidRPr="00DB6CF1" w:rsidRDefault="00475E8B" w:rsidP="00475E8B">
            <w:pPr>
              <w:jc w:val="center"/>
              <w:rPr>
                <w:sz w:val="24"/>
              </w:rPr>
            </w:pPr>
            <w:r w:rsidRPr="00DB6CF1">
              <w:rPr>
                <w:sz w:val="24"/>
              </w:rPr>
              <w:t>66,5%</w:t>
            </w:r>
          </w:p>
          <w:p w:rsidR="00475E8B" w:rsidRPr="00DB6CF1" w:rsidRDefault="00475E8B" w:rsidP="00475E8B">
            <w:pPr>
              <w:jc w:val="center"/>
              <w:rPr>
                <w:sz w:val="24"/>
              </w:rPr>
            </w:pPr>
            <w:r w:rsidRPr="00DB6CF1">
              <w:rPr>
                <w:sz w:val="24"/>
              </w:rPr>
              <w:t>78,4%</w:t>
            </w:r>
          </w:p>
        </w:tc>
        <w:tc>
          <w:tcPr>
            <w:tcW w:w="2233" w:type="dxa"/>
            <w:shd w:val="clear" w:color="auto" w:fill="auto"/>
          </w:tcPr>
          <w:p w:rsidR="00475E8B" w:rsidRPr="00DB6CF1" w:rsidRDefault="00475E8B" w:rsidP="00475E8B">
            <w:pPr>
              <w:jc w:val="center"/>
              <w:rPr>
                <w:sz w:val="24"/>
              </w:rPr>
            </w:pPr>
            <w:r w:rsidRPr="00DB6CF1">
              <w:rPr>
                <w:sz w:val="24"/>
              </w:rPr>
              <w:t xml:space="preserve">    4.419.316 zł</w:t>
            </w:r>
          </w:p>
          <w:p w:rsidR="00475E8B" w:rsidRPr="00DB6CF1" w:rsidRDefault="00475E8B" w:rsidP="00475E8B">
            <w:pPr>
              <w:jc w:val="center"/>
              <w:rPr>
                <w:sz w:val="16"/>
                <w:szCs w:val="16"/>
              </w:rPr>
            </w:pPr>
            <w:r w:rsidRPr="00DB6CF1">
              <w:rPr>
                <w:sz w:val="24"/>
              </w:rPr>
              <w:t xml:space="preserve"> </w:t>
            </w:r>
          </w:p>
          <w:p w:rsidR="00475E8B" w:rsidRPr="00DB6CF1" w:rsidRDefault="00475E8B" w:rsidP="00475E8B">
            <w:pPr>
              <w:jc w:val="center"/>
              <w:rPr>
                <w:sz w:val="24"/>
              </w:rPr>
            </w:pPr>
            <w:r w:rsidRPr="00DB6CF1">
              <w:rPr>
                <w:sz w:val="24"/>
              </w:rPr>
              <w:t xml:space="preserve">    3.703.434 zł</w:t>
            </w:r>
          </w:p>
          <w:p w:rsidR="00475E8B" w:rsidRPr="00DB6CF1" w:rsidRDefault="00475E8B" w:rsidP="00475E8B">
            <w:pPr>
              <w:jc w:val="center"/>
              <w:rPr>
                <w:sz w:val="24"/>
              </w:rPr>
            </w:pPr>
            <w:r w:rsidRPr="00DB6CF1">
              <w:rPr>
                <w:sz w:val="24"/>
              </w:rPr>
              <w:t xml:space="preserve">       715.881 zł</w:t>
            </w:r>
          </w:p>
        </w:tc>
      </w:tr>
    </w:tbl>
    <w:p w:rsidR="00475E8B" w:rsidRPr="00DB6CF1" w:rsidRDefault="00475E8B" w:rsidP="00475E8B">
      <w:pPr>
        <w:pStyle w:val="Nagwek1"/>
        <w:rPr>
          <w:sz w:val="4"/>
          <w:szCs w:val="4"/>
        </w:rPr>
      </w:pPr>
    </w:p>
    <w:p w:rsidR="00475E8B" w:rsidRPr="00DB6CF1" w:rsidRDefault="00475E8B" w:rsidP="00475E8B">
      <w:pPr>
        <w:pStyle w:val="Nagwek1"/>
      </w:pPr>
      <w:r w:rsidRPr="00DB6CF1">
        <w:t>W dziale tym zaplanowano i poniesiono wydatki w następujących rozdziałach:</w:t>
      </w:r>
    </w:p>
    <w:p w:rsidR="00475E8B" w:rsidRPr="00DB6CF1" w:rsidRDefault="00475E8B" w:rsidP="00475E8B">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475E8B" w:rsidRPr="00DB6CF1" w:rsidTr="00475E8B">
        <w:tc>
          <w:tcPr>
            <w:tcW w:w="9287" w:type="dxa"/>
            <w:gridSpan w:val="4"/>
            <w:shd w:val="clear" w:color="auto" w:fill="E6E6E6"/>
            <w:vAlign w:val="center"/>
          </w:tcPr>
          <w:p w:rsidR="00475E8B" w:rsidRPr="00DB6CF1" w:rsidRDefault="00475E8B" w:rsidP="00475E8B">
            <w:r w:rsidRPr="00DB6CF1">
              <w:rPr>
                <w:b/>
                <w:i/>
                <w:sz w:val="24"/>
                <w:szCs w:val="24"/>
              </w:rPr>
              <w:t>15011 – Rozwój przedsiębiorczości</w:t>
            </w:r>
          </w:p>
        </w:tc>
      </w:tr>
      <w:tr w:rsidR="00475E8B" w:rsidRPr="00DB6CF1" w:rsidTr="00475E8B">
        <w:tc>
          <w:tcPr>
            <w:tcW w:w="2766" w:type="dxa"/>
            <w:shd w:val="clear" w:color="auto" w:fill="E6E6E6"/>
            <w:vAlign w:val="center"/>
          </w:tcPr>
          <w:p w:rsidR="00475E8B" w:rsidRPr="00DB6CF1" w:rsidRDefault="00475E8B" w:rsidP="00475E8B">
            <w:pPr>
              <w:jc w:val="center"/>
            </w:pPr>
            <w:r w:rsidRPr="00DB6CF1">
              <w:t>Plan po zmianach</w:t>
            </w:r>
          </w:p>
        </w:tc>
        <w:tc>
          <w:tcPr>
            <w:tcW w:w="2162" w:type="dxa"/>
            <w:shd w:val="clear" w:color="auto" w:fill="E6E6E6"/>
            <w:vAlign w:val="center"/>
          </w:tcPr>
          <w:p w:rsidR="00475E8B" w:rsidRPr="00DB6CF1" w:rsidRDefault="00475E8B" w:rsidP="00475E8B">
            <w:pPr>
              <w:jc w:val="center"/>
            </w:pPr>
            <w:r w:rsidRPr="00DB6CF1">
              <w:t>Wykonanie</w:t>
            </w:r>
          </w:p>
        </w:tc>
        <w:tc>
          <w:tcPr>
            <w:tcW w:w="1843" w:type="dxa"/>
            <w:shd w:val="clear" w:color="auto" w:fill="E6E6E6"/>
            <w:vAlign w:val="center"/>
          </w:tcPr>
          <w:p w:rsidR="00475E8B" w:rsidRPr="00DB6CF1" w:rsidRDefault="00475E8B" w:rsidP="00475E8B">
            <w:pPr>
              <w:jc w:val="center"/>
            </w:pPr>
            <w:r w:rsidRPr="00DB6CF1">
              <w:t>Wskaźnik realizacji</w:t>
            </w:r>
          </w:p>
        </w:tc>
        <w:tc>
          <w:tcPr>
            <w:tcW w:w="2516" w:type="dxa"/>
            <w:shd w:val="clear" w:color="auto" w:fill="E6E6E6"/>
          </w:tcPr>
          <w:p w:rsidR="00475E8B" w:rsidRPr="00DB6CF1" w:rsidRDefault="00475E8B" w:rsidP="00475E8B">
            <w:pPr>
              <w:jc w:val="center"/>
            </w:pPr>
            <w:r w:rsidRPr="00DB6CF1">
              <w:t>Odchylenie</w:t>
            </w:r>
          </w:p>
        </w:tc>
      </w:tr>
      <w:tr w:rsidR="00475E8B" w:rsidRPr="00DB6CF1" w:rsidTr="00475E8B">
        <w:tc>
          <w:tcPr>
            <w:tcW w:w="2766" w:type="dxa"/>
            <w:shd w:val="clear" w:color="auto" w:fill="E6E6E6"/>
          </w:tcPr>
          <w:p w:rsidR="00475E8B" w:rsidRPr="00DB6CF1" w:rsidRDefault="00475E8B" w:rsidP="00475E8B">
            <w:pPr>
              <w:jc w:val="right"/>
              <w:rPr>
                <w:sz w:val="24"/>
              </w:rPr>
            </w:pPr>
            <w:r w:rsidRPr="00DB6CF1">
              <w:rPr>
                <w:sz w:val="24"/>
              </w:rPr>
              <w:t>5.410.723 zł</w:t>
            </w:r>
          </w:p>
          <w:p w:rsidR="00475E8B" w:rsidRPr="00DB6CF1" w:rsidRDefault="00475E8B" w:rsidP="00475E8B">
            <w:pPr>
              <w:rPr>
                <w:sz w:val="16"/>
                <w:szCs w:val="16"/>
              </w:rPr>
            </w:pPr>
            <w:r w:rsidRPr="00DB6CF1">
              <w:rPr>
                <w:sz w:val="16"/>
                <w:szCs w:val="16"/>
              </w:rPr>
              <w:t>z tego:</w:t>
            </w:r>
          </w:p>
          <w:p w:rsidR="00475E8B" w:rsidRPr="00DB6CF1" w:rsidRDefault="00475E8B" w:rsidP="00475E8B">
            <w:pPr>
              <w:jc w:val="center"/>
              <w:rPr>
                <w:b/>
                <w:sz w:val="24"/>
              </w:rPr>
            </w:pPr>
            <w:r w:rsidRPr="00DB6CF1">
              <w:rPr>
                <w:sz w:val="24"/>
              </w:rPr>
              <w:t>bieżące         2.890.678 zł majątkowe    2.520.045 zł</w:t>
            </w:r>
          </w:p>
        </w:tc>
        <w:tc>
          <w:tcPr>
            <w:tcW w:w="2162" w:type="dxa"/>
            <w:shd w:val="clear" w:color="auto" w:fill="E6E6E6"/>
          </w:tcPr>
          <w:p w:rsidR="00475E8B" w:rsidRPr="00DB6CF1" w:rsidRDefault="00475E8B" w:rsidP="00475E8B">
            <w:pPr>
              <w:jc w:val="center"/>
              <w:rPr>
                <w:b/>
                <w:sz w:val="24"/>
              </w:rPr>
            </w:pPr>
            <w:r w:rsidRPr="00DB6CF1">
              <w:rPr>
                <w:b/>
                <w:sz w:val="24"/>
              </w:rPr>
              <w:t xml:space="preserve"> 2.366.380 zł</w:t>
            </w:r>
          </w:p>
          <w:p w:rsidR="00475E8B" w:rsidRPr="00DB6CF1" w:rsidRDefault="00475E8B" w:rsidP="00475E8B">
            <w:pPr>
              <w:jc w:val="center"/>
              <w:rPr>
                <w:b/>
                <w:sz w:val="16"/>
                <w:szCs w:val="16"/>
              </w:rPr>
            </w:pPr>
          </w:p>
          <w:p w:rsidR="00475E8B" w:rsidRPr="00DB6CF1" w:rsidRDefault="00475E8B" w:rsidP="00475E8B">
            <w:pPr>
              <w:jc w:val="center"/>
              <w:rPr>
                <w:b/>
                <w:sz w:val="24"/>
              </w:rPr>
            </w:pPr>
            <w:r w:rsidRPr="00DB6CF1">
              <w:rPr>
                <w:b/>
                <w:sz w:val="24"/>
              </w:rPr>
              <w:t xml:space="preserve">    390.476 zł</w:t>
            </w:r>
          </w:p>
          <w:p w:rsidR="00475E8B" w:rsidRPr="00DB6CF1" w:rsidRDefault="00475E8B" w:rsidP="00475E8B">
            <w:pPr>
              <w:jc w:val="center"/>
              <w:rPr>
                <w:b/>
                <w:sz w:val="24"/>
              </w:rPr>
            </w:pPr>
            <w:r w:rsidRPr="00DB6CF1">
              <w:rPr>
                <w:b/>
                <w:sz w:val="24"/>
              </w:rPr>
              <w:t xml:space="preserve">  1.975.904 zł</w:t>
            </w:r>
          </w:p>
        </w:tc>
        <w:tc>
          <w:tcPr>
            <w:tcW w:w="1843" w:type="dxa"/>
            <w:shd w:val="clear" w:color="auto" w:fill="E6E6E6"/>
          </w:tcPr>
          <w:p w:rsidR="00475E8B" w:rsidRPr="00DB6CF1" w:rsidRDefault="00475E8B" w:rsidP="00475E8B">
            <w:pPr>
              <w:jc w:val="center"/>
              <w:rPr>
                <w:sz w:val="24"/>
              </w:rPr>
            </w:pPr>
            <w:r w:rsidRPr="00DB6CF1">
              <w:rPr>
                <w:sz w:val="24"/>
              </w:rPr>
              <w:t>43,7%</w:t>
            </w:r>
          </w:p>
          <w:p w:rsidR="00475E8B" w:rsidRPr="00DB6CF1" w:rsidRDefault="00475E8B" w:rsidP="00475E8B">
            <w:pPr>
              <w:jc w:val="center"/>
              <w:rPr>
                <w:b/>
                <w:sz w:val="16"/>
                <w:szCs w:val="16"/>
              </w:rPr>
            </w:pPr>
          </w:p>
          <w:p w:rsidR="00475E8B" w:rsidRPr="00DB6CF1" w:rsidRDefault="00475E8B" w:rsidP="00475E8B">
            <w:pPr>
              <w:jc w:val="center"/>
              <w:rPr>
                <w:sz w:val="24"/>
              </w:rPr>
            </w:pPr>
            <w:r w:rsidRPr="00DB6CF1">
              <w:rPr>
                <w:sz w:val="24"/>
              </w:rPr>
              <w:t>13,5%</w:t>
            </w:r>
          </w:p>
          <w:p w:rsidR="00475E8B" w:rsidRPr="00DB6CF1" w:rsidRDefault="00475E8B" w:rsidP="00475E8B">
            <w:pPr>
              <w:jc w:val="center"/>
              <w:rPr>
                <w:b/>
                <w:sz w:val="24"/>
              </w:rPr>
            </w:pPr>
            <w:r w:rsidRPr="00DB6CF1">
              <w:rPr>
                <w:sz w:val="24"/>
              </w:rPr>
              <w:t>78,4%</w:t>
            </w:r>
          </w:p>
        </w:tc>
        <w:tc>
          <w:tcPr>
            <w:tcW w:w="2516" w:type="dxa"/>
            <w:shd w:val="clear" w:color="auto" w:fill="E6E6E6"/>
          </w:tcPr>
          <w:p w:rsidR="00475E8B" w:rsidRPr="00DB6CF1" w:rsidRDefault="00475E8B" w:rsidP="00475E8B">
            <w:pPr>
              <w:jc w:val="center"/>
              <w:rPr>
                <w:sz w:val="24"/>
              </w:rPr>
            </w:pPr>
            <w:r w:rsidRPr="00DB6CF1">
              <w:rPr>
                <w:sz w:val="24"/>
              </w:rPr>
              <w:t xml:space="preserve">   -338.982 zł</w:t>
            </w:r>
          </w:p>
          <w:p w:rsidR="00475E8B" w:rsidRPr="00DB6CF1" w:rsidRDefault="00475E8B" w:rsidP="00475E8B">
            <w:pPr>
              <w:jc w:val="center"/>
              <w:rPr>
                <w:b/>
                <w:sz w:val="16"/>
                <w:szCs w:val="16"/>
              </w:rPr>
            </w:pPr>
          </w:p>
          <w:p w:rsidR="00475E8B" w:rsidRPr="00DB6CF1" w:rsidRDefault="00475E8B" w:rsidP="00475E8B">
            <w:pPr>
              <w:jc w:val="center"/>
              <w:rPr>
                <w:sz w:val="24"/>
              </w:rPr>
            </w:pPr>
            <w:r w:rsidRPr="00DB6CF1">
              <w:rPr>
                <w:sz w:val="24"/>
              </w:rPr>
              <w:t>- 1.054.863 zł</w:t>
            </w:r>
          </w:p>
          <w:p w:rsidR="00475E8B" w:rsidRPr="00DB6CF1" w:rsidRDefault="00475E8B" w:rsidP="00475E8B">
            <w:pPr>
              <w:jc w:val="center"/>
              <w:rPr>
                <w:b/>
                <w:sz w:val="24"/>
              </w:rPr>
            </w:pPr>
            <w:r w:rsidRPr="00DB6CF1">
              <w:rPr>
                <w:sz w:val="24"/>
              </w:rPr>
              <w:t xml:space="preserve">     715.881 zł</w:t>
            </w:r>
          </w:p>
        </w:tc>
      </w:tr>
    </w:tbl>
    <w:p w:rsidR="00475E8B" w:rsidRPr="00DB6CF1" w:rsidRDefault="00475E8B" w:rsidP="00475E8B">
      <w:pPr>
        <w:pStyle w:val="Tekstpodstawowy2"/>
        <w:rPr>
          <w:sz w:val="4"/>
          <w:szCs w:val="4"/>
          <w:u w:val="single"/>
        </w:rPr>
      </w:pPr>
    </w:p>
    <w:p w:rsidR="00475E8B" w:rsidRPr="00DB6CF1" w:rsidRDefault="00475E8B" w:rsidP="00475E8B">
      <w:pPr>
        <w:pStyle w:val="Tekstpodstawowy2"/>
        <w:rPr>
          <w:sz w:val="4"/>
          <w:szCs w:val="4"/>
        </w:rPr>
      </w:pPr>
    </w:p>
    <w:p w:rsidR="00475E8B" w:rsidRPr="00DB6CF1" w:rsidRDefault="00475E8B" w:rsidP="00475E8B">
      <w:pPr>
        <w:pStyle w:val="Tekstpodstawowy2"/>
      </w:pPr>
      <w:r w:rsidRPr="00DB6CF1">
        <w:t>Wydatki w wymienionym rozdziale poniesiono na zadania:</w:t>
      </w:r>
    </w:p>
    <w:p w:rsidR="0025698D" w:rsidRPr="00DB6CF1" w:rsidRDefault="0025698D" w:rsidP="000112EE">
      <w:pPr>
        <w:pStyle w:val="Tekstpodstawowy2"/>
        <w:rPr>
          <w:sz w:val="8"/>
          <w:szCs w:val="8"/>
        </w:rPr>
      </w:pPr>
    </w:p>
    <w:p w:rsidR="006F0F40" w:rsidRPr="00DB6CF1" w:rsidRDefault="006F0F40" w:rsidP="007C0EEF">
      <w:pPr>
        <w:pStyle w:val="Tekstpodstawowy2"/>
        <w:numPr>
          <w:ilvl w:val="0"/>
          <w:numId w:val="51"/>
        </w:numPr>
      </w:pPr>
      <w:r w:rsidRPr="00DB6CF1">
        <w:rPr>
          <w:b/>
          <w:i/>
          <w:sz w:val="28"/>
          <w:szCs w:val="28"/>
        </w:rPr>
        <w:t>Promocja przedsiębiorczości – organizacja targów, wystaw i konkursów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7B5771" w:rsidRPr="00DB6CF1" w:rsidTr="000112EE">
        <w:tc>
          <w:tcPr>
            <w:tcW w:w="2126" w:type="dxa"/>
            <w:shd w:val="clear" w:color="auto" w:fill="auto"/>
            <w:vAlign w:val="center"/>
          </w:tcPr>
          <w:p w:rsidR="006F0F40" w:rsidRPr="00DB6CF1" w:rsidRDefault="006F0F40" w:rsidP="00DE7F0B">
            <w:pPr>
              <w:pStyle w:val="Tekstprzypisudolnego"/>
              <w:jc w:val="center"/>
            </w:pPr>
            <w:r w:rsidRPr="00DB6CF1">
              <w:t>Plan po zmianach</w:t>
            </w:r>
          </w:p>
        </w:tc>
        <w:tc>
          <w:tcPr>
            <w:tcW w:w="2410" w:type="dxa"/>
            <w:shd w:val="clear" w:color="auto" w:fill="auto"/>
            <w:vAlign w:val="center"/>
          </w:tcPr>
          <w:p w:rsidR="006F0F40" w:rsidRPr="00DB6CF1" w:rsidRDefault="006F0F40" w:rsidP="00DE7F0B">
            <w:pPr>
              <w:pStyle w:val="Tekstprzypisudolnego"/>
              <w:jc w:val="center"/>
            </w:pPr>
            <w:r w:rsidRPr="00DB6CF1">
              <w:t>Wykonanie</w:t>
            </w:r>
          </w:p>
        </w:tc>
        <w:tc>
          <w:tcPr>
            <w:tcW w:w="2126" w:type="dxa"/>
            <w:shd w:val="clear" w:color="auto" w:fill="auto"/>
            <w:vAlign w:val="center"/>
          </w:tcPr>
          <w:p w:rsidR="006F0F40" w:rsidRPr="00DB6CF1" w:rsidRDefault="006F0F40" w:rsidP="00DE7F0B">
            <w:pPr>
              <w:pStyle w:val="Tekstprzypisudolnego"/>
              <w:jc w:val="center"/>
            </w:pPr>
            <w:r w:rsidRPr="00DB6CF1">
              <w:t>Wskaźnik realizacji</w:t>
            </w:r>
          </w:p>
        </w:tc>
        <w:tc>
          <w:tcPr>
            <w:tcW w:w="2268" w:type="dxa"/>
            <w:shd w:val="clear" w:color="auto" w:fill="auto"/>
            <w:vAlign w:val="center"/>
          </w:tcPr>
          <w:p w:rsidR="006F0F40" w:rsidRPr="00DB6CF1" w:rsidRDefault="006F0F40" w:rsidP="00DE7F0B">
            <w:pPr>
              <w:pStyle w:val="Tekstprzypisudolnego"/>
              <w:jc w:val="center"/>
            </w:pPr>
            <w:r w:rsidRPr="00DB6CF1">
              <w:t xml:space="preserve">Odchylenie </w:t>
            </w:r>
          </w:p>
        </w:tc>
      </w:tr>
      <w:tr w:rsidR="007B5771" w:rsidRPr="00DB6CF1" w:rsidTr="000112EE">
        <w:tc>
          <w:tcPr>
            <w:tcW w:w="2126" w:type="dxa"/>
            <w:shd w:val="clear" w:color="auto" w:fill="auto"/>
          </w:tcPr>
          <w:p w:rsidR="006F0F40" w:rsidRPr="00DB6CF1" w:rsidRDefault="007B5771" w:rsidP="00DE7F0B">
            <w:pPr>
              <w:pStyle w:val="Tekstprzypisudolnego"/>
              <w:jc w:val="center"/>
              <w:rPr>
                <w:sz w:val="24"/>
                <w:szCs w:val="24"/>
              </w:rPr>
            </w:pPr>
            <w:r w:rsidRPr="00DB6CF1">
              <w:rPr>
                <w:sz w:val="24"/>
                <w:szCs w:val="24"/>
              </w:rPr>
              <w:t>181.000</w:t>
            </w:r>
            <w:r w:rsidR="006F0F40" w:rsidRPr="00DB6CF1">
              <w:rPr>
                <w:sz w:val="24"/>
                <w:szCs w:val="24"/>
              </w:rPr>
              <w:t xml:space="preserve"> zł</w:t>
            </w:r>
          </w:p>
        </w:tc>
        <w:tc>
          <w:tcPr>
            <w:tcW w:w="2410" w:type="dxa"/>
            <w:shd w:val="clear" w:color="auto" w:fill="auto"/>
          </w:tcPr>
          <w:p w:rsidR="006F0F40" w:rsidRPr="00DB6CF1" w:rsidRDefault="007B5771" w:rsidP="00DE7F0B">
            <w:pPr>
              <w:pStyle w:val="Tekstprzypisudolnego"/>
              <w:jc w:val="center"/>
              <w:rPr>
                <w:b/>
                <w:sz w:val="24"/>
                <w:szCs w:val="24"/>
              </w:rPr>
            </w:pPr>
            <w:r w:rsidRPr="00DB6CF1">
              <w:rPr>
                <w:b/>
                <w:sz w:val="24"/>
                <w:szCs w:val="24"/>
              </w:rPr>
              <w:t>115.664</w:t>
            </w:r>
            <w:r w:rsidR="006F0F40" w:rsidRPr="00DB6CF1">
              <w:rPr>
                <w:b/>
                <w:sz w:val="24"/>
                <w:szCs w:val="24"/>
              </w:rPr>
              <w:t xml:space="preserve"> zł</w:t>
            </w:r>
          </w:p>
        </w:tc>
        <w:tc>
          <w:tcPr>
            <w:tcW w:w="2126" w:type="dxa"/>
            <w:shd w:val="clear" w:color="auto" w:fill="auto"/>
          </w:tcPr>
          <w:p w:rsidR="006F0F40" w:rsidRPr="00DB6CF1" w:rsidRDefault="007B5771" w:rsidP="00DE7F0B">
            <w:pPr>
              <w:pStyle w:val="Tekstprzypisudolnego"/>
              <w:jc w:val="center"/>
              <w:rPr>
                <w:sz w:val="24"/>
                <w:szCs w:val="24"/>
              </w:rPr>
            </w:pPr>
            <w:r w:rsidRPr="00DB6CF1">
              <w:rPr>
                <w:sz w:val="24"/>
                <w:szCs w:val="24"/>
              </w:rPr>
              <w:t>63,9</w:t>
            </w:r>
            <w:r w:rsidR="006F0F40" w:rsidRPr="00DB6CF1">
              <w:rPr>
                <w:sz w:val="24"/>
                <w:szCs w:val="24"/>
              </w:rPr>
              <w:t>%</w:t>
            </w:r>
          </w:p>
        </w:tc>
        <w:tc>
          <w:tcPr>
            <w:tcW w:w="2268" w:type="dxa"/>
            <w:shd w:val="clear" w:color="auto" w:fill="auto"/>
          </w:tcPr>
          <w:p w:rsidR="006F0F40" w:rsidRPr="00DB6CF1" w:rsidRDefault="007B5771" w:rsidP="00DE7F0B">
            <w:pPr>
              <w:pStyle w:val="Tekstprzypisudolnego"/>
              <w:jc w:val="center"/>
              <w:rPr>
                <w:sz w:val="24"/>
                <w:szCs w:val="24"/>
              </w:rPr>
            </w:pPr>
            <w:r w:rsidRPr="00DB6CF1">
              <w:rPr>
                <w:sz w:val="24"/>
                <w:szCs w:val="24"/>
              </w:rPr>
              <w:t>25.164</w:t>
            </w:r>
            <w:r w:rsidR="006F0F40" w:rsidRPr="00DB6CF1">
              <w:rPr>
                <w:sz w:val="24"/>
                <w:szCs w:val="24"/>
              </w:rPr>
              <w:t xml:space="preserve"> zł</w:t>
            </w:r>
          </w:p>
        </w:tc>
      </w:tr>
    </w:tbl>
    <w:p w:rsidR="006F0F40" w:rsidRPr="00DB6CF1" w:rsidRDefault="006F0F40" w:rsidP="000112EE">
      <w:pPr>
        <w:pStyle w:val="Tekstpodstawowy2"/>
        <w:rPr>
          <w:snapToGrid w:val="0"/>
        </w:rPr>
      </w:pPr>
      <w:r w:rsidRPr="00DB6CF1">
        <w:rPr>
          <w:snapToGrid w:val="0"/>
        </w:rPr>
        <w:t>Zrealizowana kwota obejmuje wydatki poniesione w wysokości:</w:t>
      </w:r>
    </w:p>
    <w:p w:rsidR="006F0F40" w:rsidRPr="00DB6CF1" w:rsidRDefault="007B5771" w:rsidP="007C0EEF">
      <w:pPr>
        <w:pStyle w:val="Tekstpodstawowy2"/>
        <w:numPr>
          <w:ilvl w:val="0"/>
          <w:numId w:val="52"/>
        </w:numPr>
        <w:rPr>
          <w:szCs w:val="24"/>
        </w:rPr>
      </w:pPr>
      <w:r w:rsidRPr="00DB6CF1">
        <w:rPr>
          <w:i/>
          <w:szCs w:val="24"/>
        </w:rPr>
        <w:t>110.000</w:t>
      </w:r>
      <w:r w:rsidR="006F0F40" w:rsidRPr="00DB6CF1">
        <w:rPr>
          <w:i/>
          <w:szCs w:val="24"/>
        </w:rPr>
        <w:t xml:space="preserve"> zł</w:t>
      </w:r>
      <w:r w:rsidR="006F0F40" w:rsidRPr="00DB6CF1">
        <w:rPr>
          <w:szCs w:val="24"/>
        </w:rPr>
        <w:t xml:space="preserve">, w formie dotacji celowej, na wsparcie realizacji zadań publicznych w zakresie promocji przedsiębiorczości poprzez organizację targów, wystaw i konkursów </w:t>
      </w:r>
      <w:r w:rsidR="00CC25BC" w:rsidRPr="00DB6CF1">
        <w:rPr>
          <w:szCs w:val="24"/>
        </w:rPr>
        <w:t xml:space="preserve">                     </w:t>
      </w:r>
      <w:r w:rsidR="006F0F40" w:rsidRPr="00DB6CF1">
        <w:rPr>
          <w:szCs w:val="24"/>
        </w:rPr>
        <w:t xml:space="preserve">w województwie zachodniopomorskim. Kwota dotacji została przekazana: </w:t>
      </w:r>
    </w:p>
    <w:p w:rsidR="008875B5" w:rsidRPr="00DB6CF1" w:rsidRDefault="006F0F40" w:rsidP="007C0EEF">
      <w:pPr>
        <w:pStyle w:val="Tekstpodstawowy2"/>
        <w:numPr>
          <w:ilvl w:val="0"/>
          <w:numId w:val="82"/>
        </w:numPr>
        <w:ind w:left="567" w:hanging="207"/>
        <w:rPr>
          <w:i/>
          <w:snapToGrid w:val="0"/>
          <w:szCs w:val="24"/>
        </w:rPr>
      </w:pPr>
      <w:r w:rsidRPr="00DB6CF1">
        <w:rPr>
          <w:snapToGrid w:val="0"/>
          <w:szCs w:val="24"/>
        </w:rPr>
        <w:t xml:space="preserve">Izbie Rzemieślniczej Małej i Średniej Przedsiębiorczości w Szczecinie w </w:t>
      </w:r>
      <w:r w:rsidR="007B5771" w:rsidRPr="00DB6CF1">
        <w:rPr>
          <w:snapToGrid w:val="0"/>
          <w:szCs w:val="24"/>
        </w:rPr>
        <w:t xml:space="preserve">łącznej </w:t>
      </w:r>
      <w:r w:rsidRPr="00DB6CF1">
        <w:rPr>
          <w:snapToGrid w:val="0"/>
          <w:szCs w:val="24"/>
        </w:rPr>
        <w:t>wys</w:t>
      </w:r>
      <w:r w:rsidR="00B236ED" w:rsidRPr="00DB6CF1">
        <w:rPr>
          <w:snapToGrid w:val="0"/>
          <w:szCs w:val="24"/>
        </w:rPr>
        <w:t>okości</w:t>
      </w:r>
      <w:r w:rsidRPr="00DB6CF1">
        <w:rPr>
          <w:snapToGrid w:val="0"/>
          <w:szCs w:val="24"/>
        </w:rPr>
        <w:t xml:space="preserve"> </w:t>
      </w:r>
      <w:r w:rsidR="007B5771" w:rsidRPr="00DB6CF1">
        <w:rPr>
          <w:i/>
          <w:snapToGrid w:val="0"/>
          <w:szCs w:val="24"/>
        </w:rPr>
        <w:t>54.900</w:t>
      </w:r>
      <w:r w:rsidR="00CC25BC" w:rsidRPr="00DB6CF1">
        <w:rPr>
          <w:snapToGrid w:val="0"/>
          <w:szCs w:val="24"/>
        </w:rPr>
        <w:t xml:space="preserve"> </w:t>
      </w:r>
      <w:r w:rsidR="00CC25BC" w:rsidRPr="00DB6CF1">
        <w:rPr>
          <w:i/>
          <w:snapToGrid w:val="0"/>
          <w:szCs w:val="24"/>
        </w:rPr>
        <w:t>zł</w:t>
      </w:r>
      <w:r w:rsidR="00CC25BC" w:rsidRPr="00DB6CF1">
        <w:rPr>
          <w:snapToGrid w:val="0"/>
          <w:szCs w:val="24"/>
        </w:rPr>
        <w:t xml:space="preserve"> </w:t>
      </w:r>
      <w:r w:rsidRPr="00DB6CF1">
        <w:rPr>
          <w:snapToGrid w:val="0"/>
          <w:szCs w:val="24"/>
        </w:rPr>
        <w:t xml:space="preserve"> na </w:t>
      </w:r>
      <w:r w:rsidR="007B5771" w:rsidRPr="00DB6CF1">
        <w:rPr>
          <w:snapToGrid w:val="0"/>
          <w:szCs w:val="24"/>
        </w:rPr>
        <w:t xml:space="preserve">realizację zadań: </w:t>
      </w:r>
      <w:r w:rsidR="008875B5" w:rsidRPr="00DB6CF1">
        <w:rPr>
          <w:snapToGrid w:val="0"/>
          <w:szCs w:val="24"/>
        </w:rPr>
        <w:t xml:space="preserve">pn. </w:t>
      </w:r>
      <w:r w:rsidRPr="00DB6CF1">
        <w:rPr>
          <w:snapToGrid w:val="0"/>
          <w:szCs w:val="24"/>
        </w:rPr>
        <w:t>„</w:t>
      </w:r>
      <w:r w:rsidRPr="00DB6CF1">
        <w:rPr>
          <w:i/>
          <w:snapToGrid w:val="0"/>
          <w:szCs w:val="24"/>
        </w:rPr>
        <w:t xml:space="preserve">Obchody święta rzemiosła zachodniopomorskiego </w:t>
      </w:r>
      <w:r w:rsidR="007B5771" w:rsidRPr="00DB6CF1">
        <w:rPr>
          <w:i/>
          <w:snapToGrid w:val="0"/>
          <w:szCs w:val="24"/>
        </w:rPr>
        <w:t xml:space="preserve">w Łobzie” (14.900 zł) oraz </w:t>
      </w:r>
      <w:r w:rsidR="008875B5" w:rsidRPr="00DB6CF1">
        <w:rPr>
          <w:i/>
          <w:snapToGrid w:val="0"/>
          <w:szCs w:val="24"/>
        </w:rPr>
        <w:t xml:space="preserve">pn. </w:t>
      </w:r>
      <w:r w:rsidR="007B5771" w:rsidRPr="00DB6CF1">
        <w:rPr>
          <w:i/>
          <w:snapToGrid w:val="0"/>
          <w:szCs w:val="24"/>
        </w:rPr>
        <w:t>„Kiermasz rzemiosła zachodniopomorskiego w trakcie święta Jakubowego”(40.000 zł);</w:t>
      </w:r>
    </w:p>
    <w:p w:rsidR="008D10A6" w:rsidRPr="00DB6CF1" w:rsidRDefault="008D10A6" w:rsidP="007C0EEF">
      <w:pPr>
        <w:pStyle w:val="Tekstpodstawowy2"/>
        <w:numPr>
          <w:ilvl w:val="0"/>
          <w:numId w:val="82"/>
        </w:numPr>
        <w:ind w:left="567" w:hanging="207"/>
        <w:rPr>
          <w:i/>
          <w:snapToGrid w:val="0"/>
          <w:szCs w:val="24"/>
        </w:rPr>
      </w:pPr>
      <w:r w:rsidRPr="00DB6CF1">
        <w:rPr>
          <w:snapToGrid w:val="0"/>
          <w:szCs w:val="24"/>
        </w:rPr>
        <w:t xml:space="preserve">Stowarzyszeniu Inicjatyw Społeczno-Gospodarczych w Białogardzie na realizację zadania publicznego pn. „XIII Regionalne Targi Gospodarcze – Białogard 2013” – </w:t>
      </w:r>
      <w:r w:rsidRPr="00DB6CF1">
        <w:rPr>
          <w:i/>
          <w:snapToGrid w:val="0"/>
          <w:szCs w:val="24"/>
        </w:rPr>
        <w:t>20.000 zł;</w:t>
      </w:r>
    </w:p>
    <w:p w:rsidR="008875B5" w:rsidRPr="00DB6CF1" w:rsidRDefault="008875B5" w:rsidP="007C0EEF">
      <w:pPr>
        <w:pStyle w:val="Tekstpodstawowy2"/>
        <w:numPr>
          <w:ilvl w:val="0"/>
          <w:numId w:val="82"/>
        </w:numPr>
        <w:ind w:left="567" w:hanging="207"/>
        <w:rPr>
          <w:i/>
          <w:snapToGrid w:val="0"/>
          <w:szCs w:val="24"/>
        </w:rPr>
      </w:pPr>
      <w:r w:rsidRPr="00DB6CF1">
        <w:rPr>
          <w:snapToGrid w:val="0"/>
          <w:szCs w:val="24"/>
        </w:rPr>
        <w:t xml:space="preserve">Stowarzyszeniu Grupa Progress w Szczecinie na realizację zadania publicznego pn. „Promocja przedsiębiorczości wśród młodzieży szczecińskich szkół gimnazjalnych oraz ponadgimnazjalnych” – </w:t>
      </w:r>
      <w:r w:rsidRPr="00DB6CF1">
        <w:rPr>
          <w:i/>
          <w:snapToGrid w:val="0"/>
          <w:szCs w:val="24"/>
        </w:rPr>
        <w:t>14.100 zł</w:t>
      </w:r>
      <w:r w:rsidR="004A7A53" w:rsidRPr="004A7A53">
        <w:rPr>
          <w:snapToGrid w:val="0"/>
          <w:szCs w:val="24"/>
        </w:rPr>
        <w:t>,</w:t>
      </w:r>
    </w:p>
    <w:p w:rsidR="008D10A6" w:rsidRPr="00DB6CF1" w:rsidRDefault="008D10A6" w:rsidP="007C0EEF">
      <w:pPr>
        <w:pStyle w:val="Tekstpodstawowy2"/>
        <w:numPr>
          <w:ilvl w:val="0"/>
          <w:numId w:val="82"/>
        </w:numPr>
        <w:ind w:left="567" w:hanging="207"/>
        <w:rPr>
          <w:i/>
          <w:snapToGrid w:val="0"/>
          <w:szCs w:val="24"/>
        </w:rPr>
      </w:pPr>
      <w:r w:rsidRPr="00DB6CF1">
        <w:rPr>
          <w:snapToGrid w:val="0"/>
          <w:szCs w:val="24"/>
        </w:rPr>
        <w:t xml:space="preserve">Koszalińskiej Izbie Przemysłowo-Handlowej w Koszalinie na realizację zadania publicznego pn. Konkurs Gospodarczy „Koszaliński Denar – Nagroda Gospodarcza Roku 2012 ” – </w:t>
      </w:r>
      <w:r w:rsidRPr="00DB6CF1">
        <w:rPr>
          <w:i/>
          <w:snapToGrid w:val="0"/>
          <w:szCs w:val="24"/>
        </w:rPr>
        <w:t>11.000 zł</w:t>
      </w:r>
      <w:r w:rsidRPr="00DB6CF1">
        <w:rPr>
          <w:snapToGrid w:val="0"/>
          <w:szCs w:val="24"/>
        </w:rPr>
        <w:t>;</w:t>
      </w:r>
    </w:p>
    <w:p w:rsidR="008875B5" w:rsidRPr="00DB6CF1" w:rsidRDefault="008875B5" w:rsidP="007C0EEF">
      <w:pPr>
        <w:pStyle w:val="Tekstpodstawowy2"/>
        <w:numPr>
          <w:ilvl w:val="0"/>
          <w:numId w:val="82"/>
        </w:numPr>
        <w:ind w:left="567" w:hanging="207"/>
        <w:rPr>
          <w:i/>
          <w:snapToGrid w:val="0"/>
          <w:szCs w:val="24"/>
        </w:rPr>
      </w:pPr>
      <w:r w:rsidRPr="00DB6CF1">
        <w:rPr>
          <w:snapToGrid w:val="0"/>
          <w:szCs w:val="24"/>
        </w:rPr>
        <w:t xml:space="preserve">Zachodniopomorskiemu Regionalnemu Funduszowi Poręczeń Kredytowych Sp. z o.o. w Szczecinie na realizację zadania publicznego pn. „Dni Aktywnego Przedsiębiorcy” – </w:t>
      </w:r>
      <w:r w:rsidRPr="00DB6CF1">
        <w:rPr>
          <w:i/>
          <w:snapToGrid w:val="0"/>
          <w:szCs w:val="24"/>
        </w:rPr>
        <w:t>10.000 zł</w:t>
      </w:r>
      <w:r w:rsidRPr="00DB6CF1">
        <w:rPr>
          <w:snapToGrid w:val="0"/>
          <w:szCs w:val="24"/>
        </w:rPr>
        <w:t>;</w:t>
      </w:r>
    </w:p>
    <w:p w:rsidR="006F0F40" w:rsidRPr="00DB6CF1" w:rsidRDefault="008875B5" w:rsidP="007C0EEF">
      <w:pPr>
        <w:pStyle w:val="Tekstpodstawowy2"/>
        <w:numPr>
          <w:ilvl w:val="0"/>
          <w:numId w:val="52"/>
        </w:numPr>
        <w:rPr>
          <w:snapToGrid w:val="0"/>
          <w:sz w:val="8"/>
          <w:szCs w:val="8"/>
        </w:rPr>
      </w:pPr>
      <w:r w:rsidRPr="00DB6CF1">
        <w:rPr>
          <w:i/>
          <w:snapToGrid w:val="0"/>
        </w:rPr>
        <w:t xml:space="preserve">2.800 </w:t>
      </w:r>
      <w:r w:rsidR="006F0F40" w:rsidRPr="00DB6CF1">
        <w:rPr>
          <w:i/>
          <w:snapToGrid w:val="0"/>
        </w:rPr>
        <w:t>zł</w:t>
      </w:r>
      <w:r w:rsidR="006F0F40" w:rsidRPr="00DB6CF1">
        <w:rPr>
          <w:snapToGrid w:val="0"/>
        </w:rPr>
        <w:t xml:space="preserve"> </w:t>
      </w:r>
      <w:r w:rsidRPr="00DB6CF1">
        <w:rPr>
          <w:snapToGrid w:val="0"/>
        </w:rPr>
        <w:t>na zakup dwóch obrazów na uroczystość wręczenia Buław Nestorów Przedsiębiorczości w dniu 18 stycznia 2013 roku w Szczecinie;</w:t>
      </w:r>
    </w:p>
    <w:p w:rsidR="00570F10" w:rsidRPr="00DB6CF1" w:rsidRDefault="00570F10" w:rsidP="007C0EEF">
      <w:pPr>
        <w:pStyle w:val="Tekstpodstawowy2"/>
        <w:numPr>
          <w:ilvl w:val="0"/>
          <w:numId w:val="52"/>
        </w:numPr>
        <w:rPr>
          <w:snapToGrid w:val="0"/>
          <w:sz w:val="8"/>
          <w:szCs w:val="8"/>
        </w:rPr>
      </w:pPr>
      <w:r w:rsidRPr="00DB6CF1">
        <w:rPr>
          <w:i/>
          <w:snapToGrid w:val="0"/>
        </w:rPr>
        <w:t xml:space="preserve">2.500 zł </w:t>
      </w:r>
      <w:r w:rsidRPr="00DB6CF1">
        <w:rPr>
          <w:snapToGrid w:val="0"/>
        </w:rPr>
        <w:t>na wynajęcie pokładu statku „Dar Młodzieży” na galę wręczenia nagród „Złote Lunety 2012”;</w:t>
      </w:r>
    </w:p>
    <w:p w:rsidR="008875B5" w:rsidRPr="00DB6CF1" w:rsidRDefault="008875B5" w:rsidP="007C0EEF">
      <w:pPr>
        <w:pStyle w:val="Tekstpodstawowy2"/>
        <w:numPr>
          <w:ilvl w:val="0"/>
          <w:numId w:val="52"/>
        </w:numPr>
        <w:rPr>
          <w:snapToGrid w:val="0"/>
          <w:sz w:val="8"/>
          <w:szCs w:val="8"/>
        </w:rPr>
      </w:pPr>
      <w:r w:rsidRPr="00DB6CF1">
        <w:rPr>
          <w:i/>
          <w:snapToGrid w:val="0"/>
        </w:rPr>
        <w:t xml:space="preserve">280 zł </w:t>
      </w:r>
      <w:r w:rsidR="00B236ED" w:rsidRPr="00DB6CF1">
        <w:rPr>
          <w:snapToGrid w:val="0"/>
        </w:rPr>
        <w:t xml:space="preserve">na </w:t>
      </w:r>
      <w:r w:rsidRPr="00DB6CF1">
        <w:rPr>
          <w:snapToGrid w:val="0"/>
        </w:rPr>
        <w:t>podat</w:t>
      </w:r>
      <w:r w:rsidR="00E91785" w:rsidRPr="00DB6CF1">
        <w:rPr>
          <w:snapToGrid w:val="0"/>
        </w:rPr>
        <w:t>ek</w:t>
      </w:r>
      <w:r w:rsidRPr="00DB6CF1">
        <w:rPr>
          <w:snapToGrid w:val="0"/>
        </w:rPr>
        <w:t xml:space="preserve"> od nagród rzeczowych</w:t>
      </w:r>
      <w:r w:rsidR="00570F10" w:rsidRPr="00DB6CF1">
        <w:rPr>
          <w:snapToGrid w:val="0"/>
        </w:rPr>
        <w:t>;</w:t>
      </w:r>
    </w:p>
    <w:p w:rsidR="00570F10" w:rsidRPr="00DB6CF1" w:rsidRDefault="00570F10" w:rsidP="007C0EEF">
      <w:pPr>
        <w:pStyle w:val="Tekstpodstawowy2"/>
        <w:numPr>
          <w:ilvl w:val="0"/>
          <w:numId w:val="52"/>
        </w:numPr>
        <w:rPr>
          <w:snapToGrid w:val="0"/>
          <w:sz w:val="8"/>
          <w:szCs w:val="8"/>
        </w:rPr>
      </w:pPr>
      <w:r w:rsidRPr="00DB6CF1">
        <w:rPr>
          <w:i/>
          <w:snapToGrid w:val="0"/>
        </w:rPr>
        <w:t xml:space="preserve">84 zł </w:t>
      </w:r>
      <w:r w:rsidRPr="00DB6CF1">
        <w:rPr>
          <w:snapToGrid w:val="0"/>
        </w:rPr>
        <w:t>na usługę gastronomiczną podczas posiedzenia Komisji Konkursowej, oceniającej oferty na otwarty konkurs.</w:t>
      </w:r>
    </w:p>
    <w:p w:rsidR="006F0F40" w:rsidRPr="00DB6CF1" w:rsidRDefault="006F0F40" w:rsidP="007C0EEF">
      <w:pPr>
        <w:pStyle w:val="Tekstpodstawowy2"/>
        <w:numPr>
          <w:ilvl w:val="0"/>
          <w:numId w:val="19"/>
        </w:numPr>
        <w:rPr>
          <w:b/>
          <w:i/>
          <w:u w:val="single"/>
        </w:rPr>
      </w:pPr>
      <w:r w:rsidRPr="00DB6CF1">
        <w:rPr>
          <w:b/>
          <w:i/>
          <w:u w:val="single"/>
        </w:rPr>
        <w:t>Wyjaśnienie odchylenia</w:t>
      </w:r>
    </w:p>
    <w:p w:rsidR="006F0F40" w:rsidRPr="00DB6CF1" w:rsidRDefault="006F0F40" w:rsidP="000112EE">
      <w:pPr>
        <w:pStyle w:val="Tekstpodstawowy"/>
        <w:jc w:val="both"/>
      </w:pPr>
      <w:r w:rsidRPr="00DB6CF1">
        <w:t xml:space="preserve">Realizacja wydatków </w:t>
      </w:r>
      <w:r w:rsidR="00F469F9" w:rsidRPr="00DB6CF1">
        <w:t xml:space="preserve">jest </w:t>
      </w:r>
      <w:r w:rsidRPr="00DB6CF1">
        <w:t xml:space="preserve">zgodna z harmonogramem. </w:t>
      </w:r>
      <w:r w:rsidR="003A0DD1" w:rsidRPr="00DB6CF1">
        <w:t xml:space="preserve">W I półroczu </w:t>
      </w:r>
      <w:r w:rsidR="00830D9B" w:rsidRPr="00DB6CF1">
        <w:t>br.</w:t>
      </w:r>
      <w:r w:rsidR="003A0DD1" w:rsidRPr="00DB6CF1">
        <w:t xml:space="preserve"> został rozstrzygnięty otwarty konkurs ofert na wsparcie realizacji zadań publicznych realizowanych w zakresie wspomagania rozwoju gospodarczego i rozwoju przedsiębiorczości w 2013 roku </w:t>
      </w:r>
      <w:r w:rsidR="003A0DD1" w:rsidRPr="00DB6CF1">
        <w:br/>
        <w:t>w Województwie Zachodniopomorskim.</w:t>
      </w:r>
    </w:p>
    <w:p w:rsidR="007026C4" w:rsidRPr="00DB6CF1" w:rsidRDefault="007026C4" w:rsidP="000112EE">
      <w:pPr>
        <w:pStyle w:val="Tekstpodstawowy"/>
        <w:jc w:val="both"/>
        <w:rPr>
          <w:sz w:val="4"/>
          <w:szCs w:val="8"/>
        </w:rPr>
      </w:pPr>
    </w:p>
    <w:p w:rsidR="006F0F40" w:rsidRPr="00DB6CF1" w:rsidRDefault="006F0F40" w:rsidP="007C0EEF">
      <w:pPr>
        <w:pStyle w:val="Tekstpodstawowy2"/>
        <w:numPr>
          <w:ilvl w:val="0"/>
          <w:numId w:val="51"/>
        </w:numPr>
        <w:rPr>
          <w:b/>
          <w:i/>
          <w:sz w:val="28"/>
          <w:szCs w:val="28"/>
        </w:rPr>
      </w:pPr>
      <w:r w:rsidRPr="00DB6CF1">
        <w:rPr>
          <w:b/>
          <w:i/>
          <w:sz w:val="28"/>
          <w:szCs w:val="28"/>
        </w:rPr>
        <w:lastRenderedPageBreak/>
        <w:t>Część gospodarcza - wzajemnych naprzemiennych prezentacji Województwa Zachodniopomorskiego i Meklemburgii-Pomorza Przedniego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8568B8" w:rsidRPr="00DB6CF1" w:rsidTr="000112EE">
        <w:tc>
          <w:tcPr>
            <w:tcW w:w="2126" w:type="dxa"/>
            <w:shd w:val="clear" w:color="auto" w:fill="auto"/>
            <w:vAlign w:val="center"/>
          </w:tcPr>
          <w:p w:rsidR="006F0F40" w:rsidRPr="00DB6CF1" w:rsidRDefault="006F0F40" w:rsidP="00DE7F0B">
            <w:pPr>
              <w:pStyle w:val="Tekstprzypisudolnego"/>
              <w:jc w:val="center"/>
            </w:pPr>
            <w:r w:rsidRPr="00DB6CF1">
              <w:t>Plan po zmianach</w:t>
            </w:r>
          </w:p>
        </w:tc>
        <w:tc>
          <w:tcPr>
            <w:tcW w:w="2410" w:type="dxa"/>
            <w:shd w:val="clear" w:color="auto" w:fill="auto"/>
            <w:vAlign w:val="center"/>
          </w:tcPr>
          <w:p w:rsidR="006F0F40" w:rsidRPr="00DB6CF1" w:rsidRDefault="006F0F40" w:rsidP="00DE7F0B">
            <w:pPr>
              <w:pStyle w:val="Tekstprzypisudolnego"/>
              <w:jc w:val="center"/>
            </w:pPr>
            <w:r w:rsidRPr="00DB6CF1">
              <w:t>Wykonanie</w:t>
            </w:r>
          </w:p>
        </w:tc>
        <w:tc>
          <w:tcPr>
            <w:tcW w:w="2126" w:type="dxa"/>
            <w:shd w:val="clear" w:color="auto" w:fill="auto"/>
            <w:vAlign w:val="center"/>
          </w:tcPr>
          <w:p w:rsidR="006F0F40" w:rsidRPr="00DB6CF1" w:rsidRDefault="006F0F40" w:rsidP="00DE7F0B">
            <w:pPr>
              <w:pStyle w:val="Tekstprzypisudolnego"/>
              <w:jc w:val="center"/>
            </w:pPr>
            <w:r w:rsidRPr="00DB6CF1">
              <w:t>Wskaźnik realizacji</w:t>
            </w:r>
          </w:p>
        </w:tc>
        <w:tc>
          <w:tcPr>
            <w:tcW w:w="2268" w:type="dxa"/>
            <w:shd w:val="clear" w:color="auto" w:fill="auto"/>
            <w:vAlign w:val="center"/>
          </w:tcPr>
          <w:p w:rsidR="006F0F40" w:rsidRPr="00DB6CF1" w:rsidRDefault="006F0F40" w:rsidP="00DE7F0B">
            <w:pPr>
              <w:pStyle w:val="Tekstprzypisudolnego"/>
              <w:jc w:val="center"/>
            </w:pPr>
            <w:r w:rsidRPr="00DB6CF1">
              <w:t>Odchylenie</w:t>
            </w:r>
          </w:p>
        </w:tc>
      </w:tr>
      <w:tr w:rsidR="008568B8" w:rsidRPr="00DB6CF1" w:rsidTr="000112EE">
        <w:tc>
          <w:tcPr>
            <w:tcW w:w="2126" w:type="dxa"/>
            <w:shd w:val="clear" w:color="auto" w:fill="auto"/>
          </w:tcPr>
          <w:p w:rsidR="006F0F40" w:rsidRPr="00DB6CF1" w:rsidRDefault="008568B8" w:rsidP="00DE7F0B">
            <w:pPr>
              <w:pStyle w:val="Tekstprzypisudolnego"/>
              <w:jc w:val="center"/>
              <w:rPr>
                <w:sz w:val="24"/>
                <w:szCs w:val="24"/>
              </w:rPr>
            </w:pPr>
            <w:r w:rsidRPr="00DB6CF1">
              <w:rPr>
                <w:sz w:val="24"/>
                <w:szCs w:val="24"/>
              </w:rPr>
              <w:t>4</w:t>
            </w:r>
            <w:r w:rsidR="006F0F40" w:rsidRPr="00DB6CF1">
              <w:rPr>
                <w:sz w:val="24"/>
                <w:szCs w:val="24"/>
              </w:rPr>
              <w:t>0.000 zł</w:t>
            </w:r>
          </w:p>
        </w:tc>
        <w:tc>
          <w:tcPr>
            <w:tcW w:w="2410" w:type="dxa"/>
            <w:shd w:val="clear" w:color="auto" w:fill="auto"/>
          </w:tcPr>
          <w:p w:rsidR="006F0F40" w:rsidRPr="00DB6CF1" w:rsidRDefault="008568B8" w:rsidP="00DE7F0B">
            <w:pPr>
              <w:pStyle w:val="Tekstprzypisudolnego"/>
              <w:jc w:val="center"/>
              <w:rPr>
                <w:b/>
                <w:sz w:val="24"/>
                <w:szCs w:val="24"/>
              </w:rPr>
            </w:pPr>
            <w:r w:rsidRPr="00DB6CF1">
              <w:rPr>
                <w:b/>
                <w:sz w:val="24"/>
                <w:szCs w:val="24"/>
              </w:rPr>
              <w:t>24</w:t>
            </w:r>
            <w:r w:rsidR="006F0F40" w:rsidRPr="00DB6CF1">
              <w:rPr>
                <w:b/>
                <w:sz w:val="24"/>
                <w:szCs w:val="24"/>
              </w:rPr>
              <w:t>0 zł</w:t>
            </w:r>
          </w:p>
        </w:tc>
        <w:tc>
          <w:tcPr>
            <w:tcW w:w="2126" w:type="dxa"/>
            <w:shd w:val="clear" w:color="auto" w:fill="auto"/>
          </w:tcPr>
          <w:p w:rsidR="006F0F40" w:rsidRPr="00DB6CF1" w:rsidRDefault="006F0F40" w:rsidP="00DE7F0B">
            <w:pPr>
              <w:pStyle w:val="Tekstprzypisudolnego"/>
              <w:jc w:val="center"/>
              <w:rPr>
                <w:sz w:val="24"/>
                <w:szCs w:val="24"/>
              </w:rPr>
            </w:pPr>
            <w:r w:rsidRPr="00DB6CF1">
              <w:rPr>
                <w:sz w:val="24"/>
                <w:szCs w:val="24"/>
              </w:rPr>
              <w:t>0</w:t>
            </w:r>
            <w:r w:rsidR="008568B8" w:rsidRPr="00DB6CF1">
              <w:rPr>
                <w:sz w:val="24"/>
                <w:szCs w:val="24"/>
              </w:rPr>
              <w:t>,6</w:t>
            </w:r>
            <w:r w:rsidRPr="00DB6CF1">
              <w:rPr>
                <w:sz w:val="24"/>
                <w:szCs w:val="24"/>
              </w:rPr>
              <w:t>%</w:t>
            </w:r>
          </w:p>
        </w:tc>
        <w:tc>
          <w:tcPr>
            <w:tcW w:w="2268" w:type="dxa"/>
            <w:shd w:val="clear" w:color="auto" w:fill="auto"/>
          </w:tcPr>
          <w:p w:rsidR="006F0F40" w:rsidRPr="00DB6CF1" w:rsidRDefault="006F0F40" w:rsidP="008568B8">
            <w:pPr>
              <w:pStyle w:val="Tekstprzypisudolnego"/>
              <w:jc w:val="center"/>
              <w:rPr>
                <w:sz w:val="24"/>
                <w:szCs w:val="24"/>
              </w:rPr>
            </w:pPr>
            <w:r w:rsidRPr="00DB6CF1">
              <w:rPr>
                <w:sz w:val="24"/>
                <w:szCs w:val="24"/>
              </w:rPr>
              <w:t>-</w:t>
            </w:r>
            <w:r w:rsidR="008568B8" w:rsidRPr="00DB6CF1">
              <w:rPr>
                <w:sz w:val="24"/>
                <w:szCs w:val="24"/>
              </w:rPr>
              <w:t>19.760</w:t>
            </w:r>
            <w:r w:rsidRPr="00DB6CF1">
              <w:rPr>
                <w:sz w:val="24"/>
                <w:szCs w:val="24"/>
              </w:rPr>
              <w:t xml:space="preserve"> zł</w:t>
            </w:r>
          </w:p>
        </w:tc>
      </w:tr>
    </w:tbl>
    <w:p w:rsidR="006F0F40" w:rsidRPr="00DB6CF1" w:rsidRDefault="006F0F40" w:rsidP="000112EE">
      <w:pPr>
        <w:pStyle w:val="Tekstpodstawowy"/>
        <w:jc w:val="both"/>
        <w:rPr>
          <w:snapToGrid w:val="0"/>
          <w:sz w:val="4"/>
          <w:szCs w:val="4"/>
        </w:rPr>
      </w:pPr>
    </w:p>
    <w:p w:rsidR="007A3F14" w:rsidRPr="00DB6CF1" w:rsidRDefault="007A3F14" w:rsidP="000112EE">
      <w:pPr>
        <w:pStyle w:val="Tekstpodstawowy2"/>
        <w:rPr>
          <w:snapToGrid w:val="0"/>
          <w:sz w:val="4"/>
          <w:szCs w:val="16"/>
        </w:rPr>
      </w:pPr>
    </w:p>
    <w:p w:rsidR="005607AC" w:rsidRPr="00DB6CF1" w:rsidRDefault="00B236ED" w:rsidP="005607AC">
      <w:pPr>
        <w:pStyle w:val="Tekstpodstawowy2"/>
        <w:rPr>
          <w:snapToGrid w:val="0"/>
        </w:rPr>
      </w:pPr>
      <w:r w:rsidRPr="00DB6CF1">
        <w:rPr>
          <w:snapToGrid w:val="0"/>
        </w:rPr>
        <w:t>Prezentacja Gospodarcza</w:t>
      </w:r>
      <w:r w:rsidR="005607AC" w:rsidRPr="00DB6CF1">
        <w:rPr>
          <w:snapToGrid w:val="0"/>
        </w:rPr>
        <w:t xml:space="preserve"> Meklemburgii</w:t>
      </w:r>
      <w:r w:rsidRPr="00DB6CF1">
        <w:rPr>
          <w:snapToGrid w:val="0"/>
        </w:rPr>
        <w:t xml:space="preserve"> </w:t>
      </w:r>
      <w:r w:rsidR="005607AC" w:rsidRPr="00DB6CF1">
        <w:rPr>
          <w:snapToGrid w:val="0"/>
        </w:rPr>
        <w:t>-</w:t>
      </w:r>
      <w:r w:rsidRPr="00DB6CF1">
        <w:rPr>
          <w:snapToGrid w:val="0"/>
        </w:rPr>
        <w:t xml:space="preserve"> </w:t>
      </w:r>
      <w:r w:rsidR="005607AC" w:rsidRPr="00DB6CF1">
        <w:rPr>
          <w:snapToGrid w:val="0"/>
        </w:rPr>
        <w:t>Pomorza Przedniego</w:t>
      </w:r>
      <w:r w:rsidRPr="00DB6CF1">
        <w:rPr>
          <w:snapToGrid w:val="0"/>
        </w:rPr>
        <w:t xml:space="preserve"> o</w:t>
      </w:r>
      <w:r w:rsidR="005607AC" w:rsidRPr="00DB6CF1">
        <w:rPr>
          <w:snapToGrid w:val="0"/>
        </w:rPr>
        <w:t xml:space="preserve">dbyła się w dniu </w:t>
      </w:r>
      <w:r w:rsidR="00F64229">
        <w:rPr>
          <w:snapToGrid w:val="0"/>
        </w:rPr>
        <w:br/>
      </w:r>
      <w:r w:rsidR="005607AC" w:rsidRPr="00DB6CF1">
        <w:rPr>
          <w:snapToGrid w:val="0"/>
        </w:rPr>
        <w:t xml:space="preserve">19 czerwca </w:t>
      </w:r>
      <w:r w:rsidRPr="00DB6CF1">
        <w:rPr>
          <w:snapToGrid w:val="0"/>
        </w:rPr>
        <w:t xml:space="preserve">br. </w:t>
      </w:r>
      <w:r w:rsidR="00F64229">
        <w:rPr>
          <w:snapToGrid w:val="0"/>
        </w:rPr>
        <w:t>w Smolęcinie gm. Kołbaskowo, a jej tematem były o</w:t>
      </w:r>
      <w:r w:rsidR="005607AC" w:rsidRPr="00DB6CF1">
        <w:rPr>
          <w:snapToGrid w:val="0"/>
        </w:rPr>
        <w:t>dnawialne źródła energii.</w:t>
      </w:r>
      <w:r w:rsidRPr="00DB6CF1">
        <w:rPr>
          <w:snapToGrid w:val="0"/>
        </w:rPr>
        <w:t xml:space="preserve"> </w:t>
      </w:r>
      <w:r w:rsidR="005607AC" w:rsidRPr="00DB6CF1">
        <w:rPr>
          <w:snapToGrid w:val="0"/>
        </w:rPr>
        <w:t>W ramach niniejszego zadania w I półroczu 2013 roku poniesiono wydatki na usługę gastronomiczną podczas spotkania roboczego w kwocie 240 zł.</w:t>
      </w:r>
    </w:p>
    <w:p w:rsidR="005607AC" w:rsidRPr="00DB6CF1" w:rsidRDefault="005607AC" w:rsidP="000112EE">
      <w:pPr>
        <w:pStyle w:val="Tekstpodstawowy2"/>
        <w:rPr>
          <w:snapToGrid w:val="0"/>
          <w:sz w:val="4"/>
          <w:szCs w:val="16"/>
        </w:rPr>
      </w:pPr>
    </w:p>
    <w:p w:rsidR="006F0F40" w:rsidRPr="00DB6CF1" w:rsidRDefault="006F0F40" w:rsidP="007C0EEF">
      <w:pPr>
        <w:pStyle w:val="Tekstpodstawowy2"/>
        <w:numPr>
          <w:ilvl w:val="0"/>
          <w:numId w:val="19"/>
        </w:numPr>
        <w:rPr>
          <w:b/>
          <w:i/>
          <w:u w:val="single"/>
        </w:rPr>
      </w:pPr>
      <w:r w:rsidRPr="00DB6CF1">
        <w:rPr>
          <w:b/>
          <w:i/>
          <w:u w:val="single"/>
        </w:rPr>
        <w:t>Wyjaśnienie odchylenia</w:t>
      </w:r>
    </w:p>
    <w:p w:rsidR="006F0F40" w:rsidRPr="00DB6CF1" w:rsidRDefault="005607AC" w:rsidP="000112EE">
      <w:pPr>
        <w:pStyle w:val="Tekstpodstawowy2"/>
        <w:rPr>
          <w:snapToGrid w:val="0"/>
        </w:rPr>
      </w:pPr>
      <w:r w:rsidRPr="00DB6CF1">
        <w:rPr>
          <w:snapToGrid w:val="0"/>
        </w:rPr>
        <w:t xml:space="preserve">W związku z faktem, iż wydarzenie odbyło się pod koniec I półrocza 2013 roku, wydatki </w:t>
      </w:r>
      <w:r w:rsidR="00B236ED" w:rsidRPr="00DB6CF1">
        <w:rPr>
          <w:snapToGrid w:val="0"/>
        </w:rPr>
        <w:t xml:space="preserve">związane z realizacja zadania </w:t>
      </w:r>
      <w:r w:rsidRPr="00DB6CF1">
        <w:rPr>
          <w:snapToGrid w:val="0"/>
        </w:rPr>
        <w:t>zostaną rozliczone w II półroczu 2013r.</w:t>
      </w:r>
    </w:p>
    <w:p w:rsidR="007026C4" w:rsidRPr="00DB6CF1" w:rsidRDefault="007026C4" w:rsidP="000112EE">
      <w:pPr>
        <w:pStyle w:val="Tekstpodstawowy2"/>
        <w:rPr>
          <w:snapToGrid w:val="0"/>
          <w:sz w:val="4"/>
          <w:szCs w:val="8"/>
        </w:rPr>
      </w:pPr>
    </w:p>
    <w:p w:rsidR="006F0F40" w:rsidRPr="00DB6CF1" w:rsidRDefault="006F0F40" w:rsidP="007C0EEF">
      <w:pPr>
        <w:pStyle w:val="Tekstpodstawowy2"/>
        <w:numPr>
          <w:ilvl w:val="0"/>
          <w:numId w:val="51"/>
        </w:numPr>
        <w:rPr>
          <w:b/>
          <w:i/>
          <w:sz w:val="28"/>
          <w:szCs w:val="28"/>
        </w:rPr>
      </w:pPr>
      <w:r w:rsidRPr="00DB6CF1">
        <w:rPr>
          <w:b/>
          <w:i/>
          <w:sz w:val="28"/>
          <w:szCs w:val="28"/>
        </w:rPr>
        <w:t>Konkurs Gospodarczy Marszałka Województwa Zachodniopomorskiego</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E73D5" w:rsidRPr="00DB6CF1" w:rsidTr="000112EE">
        <w:tc>
          <w:tcPr>
            <w:tcW w:w="2126" w:type="dxa"/>
            <w:shd w:val="clear" w:color="auto" w:fill="auto"/>
            <w:vAlign w:val="center"/>
          </w:tcPr>
          <w:p w:rsidR="006F0F40" w:rsidRPr="00DB6CF1" w:rsidRDefault="006F0F40" w:rsidP="00DE7F0B">
            <w:pPr>
              <w:pStyle w:val="Tekstprzypisudolnego"/>
              <w:jc w:val="center"/>
            </w:pPr>
            <w:r w:rsidRPr="00DB6CF1">
              <w:t>Plan po zmianach</w:t>
            </w:r>
          </w:p>
        </w:tc>
        <w:tc>
          <w:tcPr>
            <w:tcW w:w="2410" w:type="dxa"/>
            <w:shd w:val="clear" w:color="auto" w:fill="auto"/>
            <w:vAlign w:val="center"/>
          </w:tcPr>
          <w:p w:rsidR="006F0F40" w:rsidRPr="00DB6CF1" w:rsidRDefault="006F0F40" w:rsidP="00DE7F0B">
            <w:pPr>
              <w:pStyle w:val="Tekstprzypisudolnego"/>
              <w:jc w:val="center"/>
            </w:pPr>
            <w:r w:rsidRPr="00DB6CF1">
              <w:t>Wykonanie</w:t>
            </w:r>
          </w:p>
        </w:tc>
        <w:tc>
          <w:tcPr>
            <w:tcW w:w="2126" w:type="dxa"/>
            <w:shd w:val="clear" w:color="auto" w:fill="auto"/>
            <w:vAlign w:val="center"/>
          </w:tcPr>
          <w:p w:rsidR="006F0F40" w:rsidRPr="00DB6CF1" w:rsidRDefault="006F0F40" w:rsidP="00DE7F0B">
            <w:pPr>
              <w:pStyle w:val="Tekstprzypisudolnego"/>
              <w:jc w:val="center"/>
            </w:pPr>
            <w:r w:rsidRPr="00DB6CF1">
              <w:t>Wskaźnik realizacji</w:t>
            </w:r>
          </w:p>
        </w:tc>
        <w:tc>
          <w:tcPr>
            <w:tcW w:w="2268" w:type="dxa"/>
            <w:shd w:val="clear" w:color="auto" w:fill="auto"/>
            <w:vAlign w:val="center"/>
          </w:tcPr>
          <w:p w:rsidR="006F0F40" w:rsidRPr="00DB6CF1" w:rsidRDefault="006F0F40" w:rsidP="00DE7F0B">
            <w:pPr>
              <w:pStyle w:val="Tekstprzypisudolnego"/>
              <w:jc w:val="center"/>
            </w:pPr>
            <w:r w:rsidRPr="00DB6CF1">
              <w:t>Odchylenie</w:t>
            </w:r>
          </w:p>
        </w:tc>
      </w:tr>
      <w:tr w:rsidR="004E73D5" w:rsidRPr="00DB6CF1" w:rsidTr="000112EE">
        <w:tc>
          <w:tcPr>
            <w:tcW w:w="2126" w:type="dxa"/>
            <w:shd w:val="clear" w:color="auto" w:fill="auto"/>
          </w:tcPr>
          <w:p w:rsidR="006F0F40" w:rsidRPr="00DB6CF1" w:rsidRDefault="006F0F40" w:rsidP="00DE7F0B">
            <w:pPr>
              <w:pStyle w:val="Tekstprzypisudolnego"/>
              <w:jc w:val="center"/>
              <w:rPr>
                <w:sz w:val="24"/>
                <w:szCs w:val="24"/>
              </w:rPr>
            </w:pPr>
            <w:r w:rsidRPr="00DB6CF1">
              <w:rPr>
                <w:sz w:val="24"/>
                <w:szCs w:val="24"/>
              </w:rPr>
              <w:t>70.000 zł</w:t>
            </w:r>
          </w:p>
        </w:tc>
        <w:tc>
          <w:tcPr>
            <w:tcW w:w="2410" w:type="dxa"/>
            <w:shd w:val="clear" w:color="auto" w:fill="auto"/>
          </w:tcPr>
          <w:p w:rsidR="006F0F40" w:rsidRPr="00DB6CF1" w:rsidRDefault="004E73D5" w:rsidP="00DE7F0B">
            <w:pPr>
              <w:pStyle w:val="Tekstprzypisudolnego"/>
              <w:jc w:val="center"/>
              <w:rPr>
                <w:b/>
                <w:sz w:val="24"/>
                <w:szCs w:val="24"/>
              </w:rPr>
            </w:pPr>
            <w:r w:rsidRPr="00DB6CF1">
              <w:rPr>
                <w:b/>
                <w:sz w:val="24"/>
                <w:szCs w:val="24"/>
              </w:rPr>
              <w:t>9.494</w:t>
            </w:r>
            <w:r w:rsidR="006F0F40" w:rsidRPr="00DB6CF1">
              <w:rPr>
                <w:b/>
                <w:sz w:val="24"/>
                <w:szCs w:val="24"/>
              </w:rPr>
              <w:t xml:space="preserve"> zł</w:t>
            </w:r>
          </w:p>
        </w:tc>
        <w:tc>
          <w:tcPr>
            <w:tcW w:w="2126" w:type="dxa"/>
            <w:shd w:val="clear" w:color="auto" w:fill="auto"/>
          </w:tcPr>
          <w:p w:rsidR="006F0F40" w:rsidRPr="00DB6CF1" w:rsidRDefault="004E73D5" w:rsidP="00DE7F0B">
            <w:pPr>
              <w:pStyle w:val="Tekstprzypisudolnego"/>
              <w:jc w:val="center"/>
              <w:rPr>
                <w:sz w:val="24"/>
                <w:szCs w:val="24"/>
              </w:rPr>
            </w:pPr>
            <w:r w:rsidRPr="00DB6CF1">
              <w:rPr>
                <w:sz w:val="24"/>
                <w:szCs w:val="24"/>
              </w:rPr>
              <w:t>13,56</w:t>
            </w:r>
            <w:r w:rsidR="006F0F40" w:rsidRPr="00DB6CF1">
              <w:rPr>
                <w:sz w:val="24"/>
                <w:szCs w:val="24"/>
              </w:rPr>
              <w:t>%</w:t>
            </w:r>
          </w:p>
        </w:tc>
        <w:tc>
          <w:tcPr>
            <w:tcW w:w="2268" w:type="dxa"/>
            <w:shd w:val="clear" w:color="auto" w:fill="auto"/>
          </w:tcPr>
          <w:p w:rsidR="006F0F40" w:rsidRPr="00DB6CF1" w:rsidRDefault="006F0F40" w:rsidP="004E73D5">
            <w:pPr>
              <w:pStyle w:val="Tekstprzypisudolnego"/>
              <w:jc w:val="center"/>
              <w:rPr>
                <w:sz w:val="24"/>
                <w:szCs w:val="24"/>
              </w:rPr>
            </w:pPr>
            <w:r w:rsidRPr="00DB6CF1">
              <w:rPr>
                <w:sz w:val="24"/>
                <w:szCs w:val="24"/>
              </w:rPr>
              <w:t xml:space="preserve">- </w:t>
            </w:r>
            <w:r w:rsidR="004E73D5" w:rsidRPr="00DB6CF1">
              <w:rPr>
                <w:sz w:val="24"/>
                <w:szCs w:val="24"/>
              </w:rPr>
              <w:t>25.506</w:t>
            </w:r>
            <w:r w:rsidRPr="00DB6CF1">
              <w:rPr>
                <w:sz w:val="24"/>
                <w:szCs w:val="24"/>
              </w:rPr>
              <w:t xml:space="preserve"> zł</w:t>
            </w:r>
          </w:p>
        </w:tc>
      </w:tr>
    </w:tbl>
    <w:p w:rsidR="006F0F40" w:rsidRPr="00DB6CF1" w:rsidRDefault="006F0F40" w:rsidP="000112EE">
      <w:pPr>
        <w:pStyle w:val="Tekstpodstawowy2"/>
        <w:rPr>
          <w:sz w:val="4"/>
          <w:szCs w:val="4"/>
        </w:rPr>
      </w:pPr>
    </w:p>
    <w:p w:rsidR="00D3453F" w:rsidRPr="00DB6CF1" w:rsidRDefault="00D3453F" w:rsidP="001D3547">
      <w:pPr>
        <w:pStyle w:val="Tekstpodstawowy2"/>
      </w:pPr>
      <w:r w:rsidRPr="00DB6CF1">
        <w:t xml:space="preserve">W ramach zadania pn. Konkurs Gospodarczy Marszałka Województwa realizowane są dwa konkursy: </w:t>
      </w:r>
      <w:r w:rsidR="00654946" w:rsidRPr="00DB6CF1">
        <w:t>„</w:t>
      </w:r>
      <w:r w:rsidRPr="00DB6CF1">
        <w:t>Konkurs Gospodarczy Marszałka Województwa Zachodniopomorskiego</w:t>
      </w:r>
      <w:r w:rsidR="00654946" w:rsidRPr="00DB6CF1">
        <w:t>”</w:t>
      </w:r>
      <w:r w:rsidRPr="00DB6CF1">
        <w:t xml:space="preserve"> oraz </w:t>
      </w:r>
      <w:r w:rsidR="00654946" w:rsidRPr="00DB6CF1">
        <w:t>„</w:t>
      </w:r>
      <w:r w:rsidRPr="00DB6CF1">
        <w:t>Konkurs Animator Regionalnej Przedsiębiorczości</w:t>
      </w:r>
      <w:r w:rsidR="00654946" w:rsidRPr="00DB6CF1">
        <w:t>”</w:t>
      </w:r>
      <w:r w:rsidRPr="00DB6CF1">
        <w:t xml:space="preserve">. Oba konkursy mają na celu promocję </w:t>
      </w:r>
      <w:r w:rsidR="00654946" w:rsidRPr="00DB6CF1">
        <w:br/>
      </w:r>
      <w:r w:rsidRPr="00DB6CF1">
        <w:t>i rozwój regionalnej przedsiębiorczości.</w:t>
      </w:r>
    </w:p>
    <w:p w:rsidR="00D3453F" w:rsidRPr="00DB6CF1" w:rsidRDefault="00D3453F" w:rsidP="001D3547">
      <w:pPr>
        <w:pStyle w:val="Tekstpodstawowy2"/>
        <w:rPr>
          <w:sz w:val="12"/>
          <w:szCs w:val="12"/>
        </w:rPr>
      </w:pPr>
    </w:p>
    <w:p w:rsidR="001D3547" w:rsidRPr="00DB6CF1" w:rsidRDefault="001D3547" w:rsidP="001D3547">
      <w:pPr>
        <w:pStyle w:val="Tekstpodstawowy2"/>
      </w:pPr>
      <w:r w:rsidRPr="00DB6CF1">
        <w:t xml:space="preserve">W I półroczu br. </w:t>
      </w:r>
      <w:r w:rsidR="00D3453F" w:rsidRPr="00DB6CF1">
        <w:t xml:space="preserve">w ramach realizacji zadania </w:t>
      </w:r>
      <w:r w:rsidRPr="00DB6CF1">
        <w:t>poniesiono wydatki na:</w:t>
      </w:r>
    </w:p>
    <w:p w:rsidR="001D3547" w:rsidRPr="00DB6CF1" w:rsidRDefault="001D3547" w:rsidP="008A4B1F">
      <w:pPr>
        <w:pStyle w:val="Tekstpodstawowy2"/>
        <w:numPr>
          <w:ilvl w:val="0"/>
          <w:numId w:val="166"/>
        </w:numPr>
        <w:rPr>
          <w:i/>
        </w:rPr>
      </w:pPr>
      <w:r w:rsidRPr="00DB6CF1">
        <w:t xml:space="preserve">zakup albumów (45 szt.) pt. „Szczecin, ludzie, biznes”  – </w:t>
      </w:r>
      <w:r w:rsidRPr="00DB6CF1">
        <w:rPr>
          <w:i/>
        </w:rPr>
        <w:t>2.835 zł</w:t>
      </w:r>
      <w:r w:rsidR="007026C4" w:rsidRPr="00DB6CF1">
        <w:rPr>
          <w:i/>
        </w:rPr>
        <w:t>,</w:t>
      </w:r>
    </w:p>
    <w:p w:rsidR="007026C4" w:rsidRPr="00DB6CF1" w:rsidRDefault="007026C4" w:rsidP="008A4B1F">
      <w:pPr>
        <w:pStyle w:val="Tekstpodstawowy2"/>
        <w:numPr>
          <w:ilvl w:val="0"/>
          <w:numId w:val="166"/>
        </w:numPr>
      </w:pPr>
      <w:r w:rsidRPr="00DB6CF1">
        <w:t xml:space="preserve">promocję konkursu na stronie internetowej www.izba.info – </w:t>
      </w:r>
      <w:r w:rsidRPr="00DB6CF1">
        <w:rPr>
          <w:i/>
        </w:rPr>
        <w:t>2.600 zł,</w:t>
      </w:r>
    </w:p>
    <w:p w:rsidR="001D3547" w:rsidRPr="00DB6CF1" w:rsidRDefault="001D3547" w:rsidP="008A4B1F">
      <w:pPr>
        <w:pStyle w:val="Tekstpodstawowy2"/>
        <w:numPr>
          <w:ilvl w:val="0"/>
          <w:numId w:val="166"/>
        </w:numPr>
        <w:rPr>
          <w:i/>
        </w:rPr>
      </w:pPr>
      <w:r w:rsidRPr="00DB6CF1">
        <w:t xml:space="preserve">druk artykułu promocyjnego w miesięczniku „Obserwator” – </w:t>
      </w:r>
      <w:r w:rsidRPr="00DB6CF1">
        <w:rPr>
          <w:i/>
        </w:rPr>
        <w:t>2.460 zł</w:t>
      </w:r>
      <w:r w:rsidR="007026C4" w:rsidRPr="00DB6CF1">
        <w:rPr>
          <w:i/>
        </w:rPr>
        <w:t>,</w:t>
      </w:r>
    </w:p>
    <w:p w:rsidR="001D3547" w:rsidRPr="00DB6CF1" w:rsidRDefault="001D3547" w:rsidP="008A4B1F">
      <w:pPr>
        <w:pStyle w:val="Tekstpodstawowy2"/>
        <w:numPr>
          <w:ilvl w:val="0"/>
          <w:numId w:val="166"/>
        </w:numPr>
      </w:pPr>
      <w:r w:rsidRPr="00DB6CF1">
        <w:t xml:space="preserve">zamieszczenie artykułu o konkursie w publikacji „Świat Biznesu” – </w:t>
      </w:r>
      <w:r w:rsidRPr="00DB6CF1">
        <w:rPr>
          <w:i/>
        </w:rPr>
        <w:t>1.599 zł</w:t>
      </w:r>
      <w:r w:rsidR="007026C4" w:rsidRPr="00DB6CF1">
        <w:rPr>
          <w:i/>
        </w:rPr>
        <w:t>.</w:t>
      </w:r>
    </w:p>
    <w:p w:rsidR="006F0F40" w:rsidRPr="00DB6CF1" w:rsidRDefault="006F0F40" w:rsidP="000112EE">
      <w:pPr>
        <w:pStyle w:val="Tekstpodstawowy2"/>
        <w:ind w:left="360"/>
        <w:rPr>
          <w:sz w:val="14"/>
          <w:szCs w:val="16"/>
        </w:rPr>
      </w:pPr>
    </w:p>
    <w:p w:rsidR="006F0F40" w:rsidRPr="00DB6CF1" w:rsidRDefault="006F0F40" w:rsidP="007C0EEF">
      <w:pPr>
        <w:pStyle w:val="Tekstpodstawowy2"/>
        <w:numPr>
          <w:ilvl w:val="0"/>
          <w:numId w:val="19"/>
        </w:numPr>
        <w:rPr>
          <w:b/>
          <w:i/>
          <w:u w:val="single"/>
        </w:rPr>
      </w:pPr>
      <w:r w:rsidRPr="00DB6CF1">
        <w:rPr>
          <w:b/>
          <w:i/>
          <w:u w:val="single"/>
        </w:rPr>
        <w:t>Wyjaśnienie odchylenia</w:t>
      </w:r>
    </w:p>
    <w:p w:rsidR="00073C1A" w:rsidRPr="00DB6CF1" w:rsidRDefault="001D3547" w:rsidP="001D3547">
      <w:pPr>
        <w:pStyle w:val="Tekstpodstawowy2"/>
      </w:pPr>
      <w:r w:rsidRPr="00DB6CF1">
        <w:t xml:space="preserve">Zgodnie z regulaminem </w:t>
      </w:r>
      <w:r w:rsidR="00073C1A" w:rsidRPr="00DB6CF1">
        <w:t xml:space="preserve">Konkursu Gospodarczego Marszałka Województwa Zachodniopomorskiego </w:t>
      </w:r>
      <w:r w:rsidR="0021032E" w:rsidRPr="00DB6CF1">
        <w:t>oraz Konkursu „Animator Regionalnej Przedsiębiorczości”</w:t>
      </w:r>
      <w:r w:rsidR="007026C4" w:rsidRPr="00DB6CF1">
        <w:t>,</w:t>
      </w:r>
      <w:r w:rsidR="0021032E" w:rsidRPr="00DB6CF1">
        <w:t xml:space="preserve"> </w:t>
      </w:r>
      <w:r w:rsidRPr="00DB6CF1">
        <w:t>ankiet</w:t>
      </w:r>
      <w:r w:rsidR="00073C1A" w:rsidRPr="00DB6CF1">
        <w:t>y</w:t>
      </w:r>
      <w:r w:rsidRPr="00DB6CF1">
        <w:t xml:space="preserve"> zgłoszeniow</w:t>
      </w:r>
      <w:r w:rsidR="00073C1A" w:rsidRPr="00DB6CF1">
        <w:t xml:space="preserve">e przyjmowane były do dnia </w:t>
      </w:r>
      <w:r w:rsidRPr="00DB6CF1">
        <w:t xml:space="preserve">31 maja </w:t>
      </w:r>
      <w:r w:rsidR="00073C1A" w:rsidRPr="00DB6CF1">
        <w:t xml:space="preserve">br. </w:t>
      </w:r>
      <w:r w:rsidRPr="00DB6CF1">
        <w:t xml:space="preserve"> Pierwsze zebranie kapituły w celu wstępnej oceny wniosków </w:t>
      </w:r>
      <w:r w:rsidR="007026C4" w:rsidRPr="00DB6CF1">
        <w:t xml:space="preserve">odbyło się </w:t>
      </w:r>
      <w:r w:rsidRPr="00DB6CF1">
        <w:t xml:space="preserve">w dniu 25 czerwca </w:t>
      </w:r>
      <w:r w:rsidR="00073C1A" w:rsidRPr="00DB6CF1">
        <w:t>br</w:t>
      </w:r>
      <w:r w:rsidRPr="00DB6CF1">
        <w:t xml:space="preserve">. Uroczyste podsumowanie </w:t>
      </w:r>
      <w:r w:rsidR="0021032E" w:rsidRPr="00DB6CF1">
        <w:br/>
      </w:r>
      <w:r w:rsidRPr="00DB6CF1">
        <w:t xml:space="preserve">i wręczenie nagród w ramach obu konkursów nastąpi podczas Gali Konkursu Gospodarczego Marszałka Województwa Zachodniopomorskiego w IV kwartale 2013 roku. </w:t>
      </w:r>
    </w:p>
    <w:p w:rsidR="00073C1A" w:rsidRPr="00DB6CF1" w:rsidRDefault="00073C1A" w:rsidP="001D3547">
      <w:pPr>
        <w:pStyle w:val="Tekstpodstawowy2"/>
        <w:rPr>
          <w:sz w:val="6"/>
        </w:rPr>
      </w:pPr>
    </w:p>
    <w:p w:rsidR="006F0F40" w:rsidRPr="00DB6CF1" w:rsidRDefault="006F0F40" w:rsidP="007C0EEF">
      <w:pPr>
        <w:pStyle w:val="Tekstpodstawowy2"/>
        <w:numPr>
          <w:ilvl w:val="0"/>
          <w:numId w:val="51"/>
        </w:numPr>
        <w:rPr>
          <w:b/>
          <w:i/>
          <w:sz w:val="28"/>
          <w:szCs w:val="28"/>
        </w:rPr>
      </w:pPr>
      <w:r w:rsidRPr="00DB6CF1">
        <w:rPr>
          <w:b/>
          <w:i/>
          <w:sz w:val="28"/>
          <w:szCs w:val="28"/>
        </w:rPr>
        <w:t>Zadania w zakresie rozwoju przedsiębiorczości</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6F0F40" w:rsidRPr="00DB6CF1" w:rsidTr="000112EE">
        <w:tc>
          <w:tcPr>
            <w:tcW w:w="2126" w:type="dxa"/>
            <w:shd w:val="clear" w:color="auto" w:fill="auto"/>
            <w:vAlign w:val="center"/>
          </w:tcPr>
          <w:p w:rsidR="006F0F40" w:rsidRPr="00DB6CF1" w:rsidRDefault="006F0F40" w:rsidP="00DE7F0B">
            <w:pPr>
              <w:pStyle w:val="Tekstprzypisudolnego"/>
              <w:jc w:val="center"/>
            </w:pPr>
            <w:r w:rsidRPr="00DB6CF1">
              <w:t>Plan po zmianach</w:t>
            </w:r>
          </w:p>
        </w:tc>
        <w:tc>
          <w:tcPr>
            <w:tcW w:w="2410" w:type="dxa"/>
            <w:shd w:val="clear" w:color="auto" w:fill="auto"/>
            <w:vAlign w:val="center"/>
          </w:tcPr>
          <w:p w:rsidR="006F0F40" w:rsidRPr="00DB6CF1" w:rsidRDefault="006F0F40" w:rsidP="00DE7F0B">
            <w:pPr>
              <w:pStyle w:val="Tekstprzypisudolnego"/>
              <w:jc w:val="center"/>
            </w:pPr>
            <w:r w:rsidRPr="00DB6CF1">
              <w:t>Wykonanie</w:t>
            </w:r>
          </w:p>
        </w:tc>
        <w:tc>
          <w:tcPr>
            <w:tcW w:w="2126" w:type="dxa"/>
            <w:shd w:val="clear" w:color="auto" w:fill="auto"/>
            <w:vAlign w:val="center"/>
          </w:tcPr>
          <w:p w:rsidR="006F0F40" w:rsidRPr="00DB6CF1" w:rsidRDefault="006F0F40" w:rsidP="00DE7F0B">
            <w:pPr>
              <w:pStyle w:val="Tekstprzypisudolnego"/>
              <w:jc w:val="center"/>
            </w:pPr>
            <w:r w:rsidRPr="00DB6CF1">
              <w:t>Wskaźnik realizacji</w:t>
            </w:r>
          </w:p>
        </w:tc>
        <w:tc>
          <w:tcPr>
            <w:tcW w:w="2268" w:type="dxa"/>
            <w:shd w:val="clear" w:color="auto" w:fill="auto"/>
            <w:vAlign w:val="center"/>
          </w:tcPr>
          <w:p w:rsidR="006F0F40" w:rsidRPr="00DB6CF1" w:rsidRDefault="006F0F40" w:rsidP="00DE7F0B">
            <w:pPr>
              <w:pStyle w:val="Tekstprzypisudolnego"/>
              <w:jc w:val="center"/>
            </w:pPr>
            <w:r w:rsidRPr="00DB6CF1">
              <w:t>Odchylenie</w:t>
            </w:r>
          </w:p>
        </w:tc>
      </w:tr>
      <w:tr w:rsidR="006F0F40" w:rsidRPr="00DB6CF1" w:rsidTr="000112EE">
        <w:tc>
          <w:tcPr>
            <w:tcW w:w="2126" w:type="dxa"/>
            <w:shd w:val="clear" w:color="auto" w:fill="auto"/>
          </w:tcPr>
          <w:p w:rsidR="006F0F40" w:rsidRPr="00DB6CF1" w:rsidRDefault="00F62416" w:rsidP="00DE7F0B">
            <w:pPr>
              <w:pStyle w:val="Tekstprzypisudolnego"/>
              <w:jc w:val="center"/>
              <w:rPr>
                <w:sz w:val="24"/>
                <w:szCs w:val="24"/>
              </w:rPr>
            </w:pPr>
            <w:r w:rsidRPr="00DB6CF1">
              <w:rPr>
                <w:sz w:val="24"/>
                <w:szCs w:val="24"/>
              </w:rPr>
              <w:t>40.836</w:t>
            </w:r>
            <w:r w:rsidR="006F0F40" w:rsidRPr="00DB6CF1">
              <w:rPr>
                <w:sz w:val="24"/>
                <w:szCs w:val="24"/>
              </w:rPr>
              <w:t xml:space="preserve"> zł</w:t>
            </w:r>
          </w:p>
        </w:tc>
        <w:tc>
          <w:tcPr>
            <w:tcW w:w="2410" w:type="dxa"/>
            <w:shd w:val="clear" w:color="auto" w:fill="auto"/>
          </w:tcPr>
          <w:p w:rsidR="006F0F40" w:rsidRPr="00DB6CF1" w:rsidRDefault="00F62416" w:rsidP="00DE7F0B">
            <w:pPr>
              <w:pStyle w:val="Tekstprzypisudolnego"/>
              <w:jc w:val="center"/>
              <w:rPr>
                <w:b/>
                <w:sz w:val="24"/>
                <w:szCs w:val="24"/>
              </w:rPr>
            </w:pPr>
            <w:r w:rsidRPr="00DB6CF1">
              <w:rPr>
                <w:b/>
                <w:sz w:val="24"/>
                <w:szCs w:val="24"/>
              </w:rPr>
              <w:t>16.800</w:t>
            </w:r>
            <w:r w:rsidR="00CB1C97" w:rsidRPr="00DB6CF1">
              <w:rPr>
                <w:b/>
                <w:sz w:val="24"/>
                <w:szCs w:val="24"/>
              </w:rPr>
              <w:t xml:space="preserve"> </w:t>
            </w:r>
            <w:r w:rsidR="006F0F40" w:rsidRPr="00DB6CF1">
              <w:rPr>
                <w:b/>
                <w:sz w:val="24"/>
                <w:szCs w:val="24"/>
              </w:rPr>
              <w:t>zł</w:t>
            </w:r>
          </w:p>
        </w:tc>
        <w:tc>
          <w:tcPr>
            <w:tcW w:w="2126" w:type="dxa"/>
            <w:shd w:val="clear" w:color="auto" w:fill="auto"/>
          </w:tcPr>
          <w:p w:rsidR="006F0F40" w:rsidRPr="00DB6CF1" w:rsidRDefault="006F0F40" w:rsidP="00F62416">
            <w:pPr>
              <w:pStyle w:val="Tekstprzypisudolnego"/>
              <w:jc w:val="center"/>
              <w:rPr>
                <w:sz w:val="24"/>
                <w:szCs w:val="24"/>
              </w:rPr>
            </w:pPr>
            <w:r w:rsidRPr="00DB6CF1">
              <w:rPr>
                <w:sz w:val="24"/>
                <w:szCs w:val="24"/>
              </w:rPr>
              <w:t>4</w:t>
            </w:r>
            <w:r w:rsidR="00F62416" w:rsidRPr="00DB6CF1">
              <w:rPr>
                <w:sz w:val="24"/>
                <w:szCs w:val="24"/>
              </w:rPr>
              <w:t>1,1</w:t>
            </w:r>
            <w:r w:rsidRPr="00DB6CF1">
              <w:rPr>
                <w:sz w:val="24"/>
                <w:szCs w:val="24"/>
              </w:rPr>
              <w:t>%</w:t>
            </w:r>
          </w:p>
        </w:tc>
        <w:tc>
          <w:tcPr>
            <w:tcW w:w="2268" w:type="dxa"/>
            <w:shd w:val="clear" w:color="auto" w:fill="auto"/>
          </w:tcPr>
          <w:p w:rsidR="006F0F40" w:rsidRPr="00DB6CF1" w:rsidRDefault="006F0F40" w:rsidP="00F62416">
            <w:pPr>
              <w:pStyle w:val="Tekstprzypisudolnego"/>
              <w:jc w:val="center"/>
              <w:rPr>
                <w:sz w:val="24"/>
                <w:szCs w:val="24"/>
              </w:rPr>
            </w:pPr>
            <w:r w:rsidRPr="00DB6CF1">
              <w:rPr>
                <w:sz w:val="24"/>
                <w:szCs w:val="24"/>
              </w:rPr>
              <w:t xml:space="preserve">- </w:t>
            </w:r>
            <w:r w:rsidR="00F62416" w:rsidRPr="00DB6CF1">
              <w:rPr>
                <w:sz w:val="24"/>
                <w:szCs w:val="24"/>
              </w:rPr>
              <w:t>3.618</w:t>
            </w:r>
            <w:r w:rsidRPr="00DB6CF1">
              <w:rPr>
                <w:sz w:val="24"/>
                <w:szCs w:val="24"/>
              </w:rPr>
              <w:t xml:space="preserve"> zł</w:t>
            </w:r>
          </w:p>
        </w:tc>
      </w:tr>
    </w:tbl>
    <w:p w:rsidR="006F0F40" w:rsidRPr="00DB6CF1" w:rsidRDefault="006F0F40" w:rsidP="000112EE">
      <w:pPr>
        <w:jc w:val="both"/>
        <w:rPr>
          <w:snapToGrid w:val="0"/>
          <w:sz w:val="24"/>
        </w:rPr>
      </w:pPr>
      <w:r w:rsidRPr="00DB6CF1">
        <w:rPr>
          <w:snapToGrid w:val="0"/>
          <w:sz w:val="24"/>
        </w:rPr>
        <w:t>Wydatkowana kwota</w:t>
      </w:r>
      <w:r w:rsidR="00F62416" w:rsidRPr="00DB6CF1">
        <w:rPr>
          <w:snapToGrid w:val="0"/>
          <w:sz w:val="24"/>
        </w:rPr>
        <w:t xml:space="preserve"> obejmuje </w:t>
      </w:r>
      <w:r w:rsidR="00AF04E4" w:rsidRPr="00DB6CF1">
        <w:rPr>
          <w:snapToGrid w:val="0"/>
          <w:sz w:val="24"/>
        </w:rPr>
        <w:t>koszty</w:t>
      </w:r>
      <w:r w:rsidR="00F62416" w:rsidRPr="00DB6CF1">
        <w:rPr>
          <w:snapToGrid w:val="0"/>
          <w:sz w:val="24"/>
        </w:rPr>
        <w:t xml:space="preserve"> poniesione na</w:t>
      </w:r>
      <w:r w:rsidRPr="00DB6CF1">
        <w:rPr>
          <w:snapToGrid w:val="0"/>
          <w:sz w:val="24"/>
        </w:rPr>
        <w:t>:</w:t>
      </w:r>
    </w:p>
    <w:p w:rsidR="007026C4" w:rsidRPr="00DB6CF1" w:rsidRDefault="007026C4" w:rsidP="008A4B1F">
      <w:pPr>
        <w:pStyle w:val="Tekstpodstawowy2"/>
        <w:numPr>
          <w:ilvl w:val="0"/>
          <w:numId w:val="165"/>
        </w:numPr>
        <w:rPr>
          <w:i/>
          <w:snapToGrid w:val="0"/>
        </w:rPr>
      </w:pPr>
      <w:r w:rsidRPr="00DB6CF1">
        <w:rPr>
          <w:snapToGrid w:val="0"/>
        </w:rPr>
        <w:t xml:space="preserve">organizację debaty gospodarczej pn. „Szczecin Kryzysu vs Szczecin Szans” dla zachodniopomorskich przedsiębiorców – </w:t>
      </w:r>
      <w:r w:rsidRPr="00DB6CF1">
        <w:rPr>
          <w:i/>
          <w:snapToGrid w:val="0"/>
        </w:rPr>
        <w:t>8.000 zł,</w:t>
      </w:r>
    </w:p>
    <w:p w:rsidR="00F62416" w:rsidRPr="00DB6CF1" w:rsidRDefault="007026C4" w:rsidP="008A4B1F">
      <w:pPr>
        <w:pStyle w:val="Tekstpodstawowy2"/>
        <w:numPr>
          <w:ilvl w:val="0"/>
          <w:numId w:val="165"/>
        </w:numPr>
        <w:rPr>
          <w:i/>
          <w:snapToGrid w:val="0"/>
        </w:rPr>
      </w:pPr>
      <w:r w:rsidRPr="00DB6CF1">
        <w:rPr>
          <w:snapToGrid w:val="0"/>
        </w:rPr>
        <w:t>w</w:t>
      </w:r>
      <w:r w:rsidR="00F62416" w:rsidRPr="00DB6CF1">
        <w:rPr>
          <w:snapToGrid w:val="0"/>
        </w:rPr>
        <w:t>spółorganizację Balu Biznesu w Koszalinie</w:t>
      </w:r>
      <w:r w:rsidR="00E776D5" w:rsidRPr="00DB6CF1">
        <w:rPr>
          <w:snapToGrid w:val="0"/>
        </w:rPr>
        <w:t xml:space="preserve"> </w:t>
      </w:r>
      <w:r w:rsidR="00F62416" w:rsidRPr="00DB6CF1">
        <w:rPr>
          <w:snapToGrid w:val="0"/>
        </w:rPr>
        <w:t xml:space="preserve">– </w:t>
      </w:r>
      <w:r w:rsidR="00F62416" w:rsidRPr="00DB6CF1">
        <w:rPr>
          <w:i/>
          <w:snapToGrid w:val="0"/>
        </w:rPr>
        <w:t>3.000 zł</w:t>
      </w:r>
      <w:r w:rsidRPr="00DB6CF1">
        <w:rPr>
          <w:i/>
          <w:snapToGrid w:val="0"/>
        </w:rPr>
        <w:t xml:space="preserve"> </w:t>
      </w:r>
      <w:r w:rsidRPr="00DB6CF1">
        <w:rPr>
          <w:snapToGrid w:val="0"/>
        </w:rPr>
        <w:t xml:space="preserve">oraz </w:t>
      </w:r>
      <w:r w:rsidR="00F62416" w:rsidRPr="00DB6CF1">
        <w:rPr>
          <w:snapToGrid w:val="0"/>
        </w:rPr>
        <w:t xml:space="preserve">Gali „Przedsiębiorstwo Roku 2012” w Choszcznie  – </w:t>
      </w:r>
      <w:r w:rsidR="00F62416" w:rsidRPr="00DB6CF1">
        <w:rPr>
          <w:i/>
          <w:snapToGrid w:val="0"/>
        </w:rPr>
        <w:t>2.900 zł</w:t>
      </w:r>
      <w:r w:rsidR="00E776D5" w:rsidRPr="00DB6CF1">
        <w:rPr>
          <w:i/>
          <w:snapToGrid w:val="0"/>
        </w:rPr>
        <w:t xml:space="preserve"> </w:t>
      </w:r>
      <w:r w:rsidR="00E776D5" w:rsidRPr="00DB6CF1">
        <w:rPr>
          <w:snapToGrid w:val="0"/>
        </w:rPr>
        <w:t>(wynajem sal)</w:t>
      </w:r>
      <w:r w:rsidR="00AF04E4" w:rsidRPr="00DB6CF1">
        <w:rPr>
          <w:snapToGrid w:val="0"/>
        </w:rPr>
        <w:t>,</w:t>
      </w:r>
    </w:p>
    <w:p w:rsidR="00F62416" w:rsidRPr="00DB6CF1" w:rsidRDefault="007026C4" w:rsidP="008A4B1F">
      <w:pPr>
        <w:pStyle w:val="Tekstpodstawowy2"/>
        <w:numPr>
          <w:ilvl w:val="0"/>
          <w:numId w:val="165"/>
        </w:numPr>
        <w:rPr>
          <w:snapToGrid w:val="0"/>
        </w:rPr>
      </w:pPr>
      <w:r w:rsidRPr="00DB6CF1">
        <w:rPr>
          <w:snapToGrid w:val="0"/>
        </w:rPr>
        <w:t>w</w:t>
      </w:r>
      <w:r w:rsidR="00F62416" w:rsidRPr="00DB6CF1">
        <w:rPr>
          <w:snapToGrid w:val="0"/>
        </w:rPr>
        <w:t xml:space="preserve">spółorganizację Rautu Europejskiego wraz z Business Club Szczecin – </w:t>
      </w:r>
      <w:r w:rsidR="00F62416" w:rsidRPr="00DB6CF1">
        <w:rPr>
          <w:i/>
          <w:snapToGrid w:val="0"/>
        </w:rPr>
        <w:t>2.900 zł</w:t>
      </w:r>
      <w:r w:rsidR="00AF04E4" w:rsidRPr="00DB6CF1">
        <w:rPr>
          <w:i/>
          <w:snapToGrid w:val="0"/>
        </w:rPr>
        <w:t>.</w:t>
      </w:r>
    </w:p>
    <w:p w:rsidR="008233FD" w:rsidRPr="00DB6CF1" w:rsidRDefault="008233FD" w:rsidP="000112EE">
      <w:pPr>
        <w:pStyle w:val="Tekstpodstawowy2"/>
        <w:ind w:left="360"/>
        <w:rPr>
          <w:snapToGrid w:val="0"/>
          <w:sz w:val="10"/>
          <w:szCs w:val="16"/>
        </w:rPr>
      </w:pPr>
    </w:p>
    <w:p w:rsidR="006F0F40" w:rsidRPr="00DB6CF1" w:rsidRDefault="006F0F40" w:rsidP="007C0EEF">
      <w:pPr>
        <w:pStyle w:val="Tekstpodstawowy2"/>
        <w:numPr>
          <w:ilvl w:val="0"/>
          <w:numId w:val="20"/>
        </w:numPr>
        <w:rPr>
          <w:b/>
          <w:i/>
          <w:u w:val="single"/>
        </w:rPr>
      </w:pPr>
      <w:r w:rsidRPr="00DB6CF1">
        <w:rPr>
          <w:b/>
          <w:i/>
          <w:u w:val="single"/>
        </w:rPr>
        <w:t>Wyjaśnienie odchylenia</w:t>
      </w:r>
    </w:p>
    <w:p w:rsidR="002F53E0" w:rsidRPr="00DB6CF1" w:rsidRDefault="00E776D5" w:rsidP="000112EE">
      <w:pPr>
        <w:pStyle w:val="Tekstpodstawowy2"/>
        <w:rPr>
          <w:snapToGrid w:val="0"/>
        </w:rPr>
      </w:pPr>
      <w:r w:rsidRPr="00DB6CF1">
        <w:rPr>
          <w:snapToGrid w:val="0"/>
        </w:rPr>
        <w:t xml:space="preserve">Dalsza realizacja wydatków </w:t>
      </w:r>
      <w:r w:rsidR="00E87EEC" w:rsidRPr="00DB6CF1">
        <w:rPr>
          <w:snapToGrid w:val="0"/>
        </w:rPr>
        <w:t>przewidziana jest na III i IV kwartał</w:t>
      </w:r>
      <w:r w:rsidRPr="00DB6CF1">
        <w:rPr>
          <w:snapToGrid w:val="0"/>
        </w:rPr>
        <w:t xml:space="preserve"> 2013 r.</w:t>
      </w:r>
    </w:p>
    <w:p w:rsidR="00475E8B" w:rsidRPr="00DB6CF1" w:rsidRDefault="00475E8B" w:rsidP="00475E8B">
      <w:pPr>
        <w:pStyle w:val="Tekstpodstawowy2"/>
        <w:rPr>
          <w:sz w:val="8"/>
          <w:szCs w:val="8"/>
        </w:rPr>
      </w:pPr>
    </w:p>
    <w:p w:rsidR="00475E8B" w:rsidRPr="00DB6CF1" w:rsidRDefault="00475E8B" w:rsidP="007C0EEF">
      <w:pPr>
        <w:pStyle w:val="Tekstpodstawowy2"/>
        <w:numPr>
          <w:ilvl w:val="0"/>
          <w:numId w:val="51"/>
        </w:numPr>
        <w:rPr>
          <w:b/>
          <w:i/>
          <w:sz w:val="28"/>
          <w:szCs w:val="28"/>
        </w:rPr>
      </w:pPr>
      <w:r w:rsidRPr="00DB6CF1">
        <w:rPr>
          <w:b/>
          <w:i/>
          <w:sz w:val="28"/>
          <w:szCs w:val="28"/>
        </w:rPr>
        <w:t>Finansowanie wydatków niekwalifikowanych w ramach ZPORR realizowanych przez ZARR w Szczecinie</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75E8B" w:rsidRPr="00DB6CF1" w:rsidTr="00475E8B">
        <w:tc>
          <w:tcPr>
            <w:tcW w:w="2126"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126" w:type="dxa"/>
            <w:shd w:val="clear" w:color="auto" w:fill="auto"/>
            <w:vAlign w:val="center"/>
          </w:tcPr>
          <w:p w:rsidR="00475E8B" w:rsidRPr="00DB6CF1" w:rsidRDefault="00475E8B" w:rsidP="00475E8B">
            <w:pPr>
              <w:pStyle w:val="Tekstprzypisudolnego"/>
              <w:jc w:val="center"/>
            </w:pPr>
            <w:r w:rsidRPr="00DB6CF1">
              <w:t>Wskaźnik realizacji</w:t>
            </w:r>
          </w:p>
        </w:tc>
        <w:tc>
          <w:tcPr>
            <w:tcW w:w="2268" w:type="dxa"/>
            <w:shd w:val="clear" w:color="auto" w:fill="auto"/>
            <w:vAlign w:val="center"/>
          </w:tcPr>
          <w:p w:rsidR="00475E8B" w:rsidRPr="00DB6CF1" w:rsidRDefault="00475E8B" w:rsidP="00475E8B">
            <w:pPr>
              <w:pStyle w:val="Tekstprzypisudolnego"/>
              <w:jc w:val="center"/>
            </w:pPr>
            <w:r w:rsidRPr="00DB6CF1">
              <w:t xml:space="preserve">Odchylenie  </w:t>
            </w:r>
          </w:p>
        </w:tc>
      </w:tr>
      <w:tr w:rsidR="00475E8B" w:rsidRPr="00DB6CF1" w:rsidTr="00475E8B">
        <w:tc>
          <w:tcPr>
            <w:tcW w:w="2126" w:type="dxa"/>
            <w:shd w:val="clear" w:color="auto" w:fill="auto"/>
          </w:tcPr>
          <w:p w:rsidR="00475E8B" w:rsidRPr="00DB6CF1" w:rsidRDefault="00475E8B" w:rsidP="00475E8B">
            <w:pPr>
              <w:pStyle w:val="Tekstprzypisudolnego"/>
              <w:jc w:val="center"/>
              <w:rPr>
                <w:sz w:val="24"/>
                <w:szCs w:val="24"/>
              </w:rPr>
            </w:pPr>
            <w:r w:rsidRPr="00DB6CF1">
              <w:rPr>
                <w:sz w:val="24"/>
                <w:szCs w:val="24"/>
              </w:rPr>
              <w:t>58.130 zł</w:t>
            </w:r>
          </w:p>
        </w:tc>
        <w:tc>
          <w:tcPr>
            <w:tcW w:w="2410" w:type="dxa"/>
            <w:shd w:val="clear" w:color="auto" w:fill="auto"/>
          </w:tcPr>
          <w:p w:rsidR="00475E8B" w:rsidRPr="00DB6CF1" w:rsidRDefault="00475E8B" w:rsidP="00475E8B">
            <w:pPr>
              <w:pStyle w:val="Tekstprzypisudolnego"/>
              <w:jc w:val="center"/>
              <w:rPr>
                <w:b/>
                <w:sz w:val="24"/>
                <w:szCs w:val="24"/>
              </w:rPr>
            </w:pPr>
            <w:r w:rsidRPr="00DB6CF1">
              <w:rPr>
                <w:b/>
                <w:sz w:val="24"/>
                <w:szCs w:val="24"/>
              </w:rPr>
              <w:t>4.149 zł</w:t>
            </w:r>
          </w:p>
        </w:tc>
        <w:tc>
          <w:tcPr>
            <w:tcW w:w="2126" w:type="dxa"/>
            <w:shd w:val="clear" w:color="auto" w:fill="auto"/>
          </w:tcPr>
          <w:p w:rsidR="00475E8B" w:rsidRPr="00DB6CF1" w:rsidRDefault="00475E8B" w:rsidP="00475E8B">
            <w:pPr>
              <w:pStyle w:val="Tekstprzypisudolnego"/>
              <w:jc w:val="center"/>
              <w:rPr>
                <w:sz w:val="24"/>
                <w:szCs w:val="24"/>
              </w:rPr>
            </w:pPr>
            <w:r w:rsidRPr="00DB6CF1">
              <w:rPr>
                <w:sz w:val="24"/>
                <w:szCs w:val="24"/>
              </w:rPr>
              <w:t>7,1%</w:t>
            </w:r>
          </w:p>
        </w:tc>
        <w:tc>
          <w:tcPr>
            <w:tcW w:w="2268" w:type="dxa"/>
            <w:shd w:val="clear" w:color="auto" w:fill="auto"/>
          </w:tcPr>
          <w:p w:rsidR="00475E8B" w:rsidRPr="00DB6CF1" w:rsidRDefault="00475E8B" w:rsidP="00475E8B">
            <w:pPr>
              <w:pStyle w:val="Tekstprzypisudolnego"/>
              <w:jc w:val="center"/>
              <w:rPr>
                <w:sz w:val="24"/>
                <w:szCs w:val="24"/>
              </w:rPr>
            </w:pPr>
            <w:r w:rsidRPr="00DB6CF1">
              <w:rPr>
                <w:sz w:val="24"/>
                <w:szCs w:val="24"/>
              </w:rPr>
              <w:t xml:space="preserve"> - 24.916 zł</w:t>
            </w:r>
          </w:p>
        </w:tc>
      </w:tr>
    </w:tbl>
    <w:p w:rsidR="00475E8B" w:rsidRPr="00DB6CF1" w:rsidRDefault="00475E8B" w:rsidP="00475E8B">
      <w:pPr>
        <w:pStyle w:val="Tekstpodstawowy2"/>
        <w:rPr>
          <w:sz w:val="4"/>
          <w:szCs w:val="4"/>
        </w:rPr>
      </w:pPr>
    </w:p>
    <w:p w:rsidR="00475E8B" w:rsidRPr="00DB6CF1" w:rsidRDefault="00475E8B" w:rsidP="00475E8B">
      <w:pPr>
        <w:pStyle w:val="Tekstpodstawowy2"/>
        <w:rPr>
          <w:snapToGrid w:val="0"/>
          <w:szCs w:val="24"/>
        </w:rPr>
      </w:pPr>
      <w:r w:rsidRPr="00DB6CF1">
        <w:t xml:space="preserve">W I półroczu br. </w:t>
      </w:r>
      <w:r w:rsidRPr="00DB6CF1">
        <w:rPr>
          <w:snapToGrid w:val="0"/>
          <w:szCs w:val="24"/>
        </w:rPr>
        <w:t xml:space="preserve">Zachodniopomorska Agencja Rozwoju Regionalnego S.A. w Szczecinie złożyła 4 wnioski o refundację wydatków niekwalifikowanych realizowanych w ramach Priorytetu IV – Pomoc Techniczna ZPORR </w:t>
      </w:r>
      <w:r w:rsidRPr="00DB6CF1">
        <w:rPr>
          <w:i/>
          <w:snapToGrid w:val="0"/>
          <w:szCs w:val="24"/>
        </w:rPr>
        <w:t xml:space="preserve">(dot. refundacji: kosztów usług </w:t>
      </w:r>
      <w:r w:rsidRPr="00DB6CF1">
        <w:rPr>
          <w:i/>
          <w:snapToGrid w:val="0"/>
          <w:szCs w:val="24"/>
        </w:rPr>
        <w:lastRenderedPageBreak/>
        <w:t>telekomunikacyjnych, informatycznych, serwisowych, kserograficznych, opłat za media, zakupu materiałów biurowych, obsługi prawnej, wpłat na PFRON, odpisów na ZFŚS, szkoleń dla pracowników oraz kosztów sądowych i komorniczych związanych z odzyskiwaniem środków od beneficjentów ZPORR).</w:t>
      </w:r>
    </w:p>
    <w:p w:rsidR="00475E8B" w:rsidRPr="00DB6CF1" w:rsidRDefault="00475E8B" w:rsidP="00475E8B">
      <w:pPr>
        <w:pStyle w:val="Tekstpodstawowy2"/>
        <w:rPr>
          <w:b/>
          <w:i/>
          <w:sz w:val="8"/>
          <w:szCs w:val="8"/>
          <w:u w:val="single"/>
        </w:rPr>
      </w:pPr>
    </w:p>
    <w:p w:rsidR="00475E8B" w:rsidRPr="00DB6CF1" w:rsidRDefault="00475E8B" w:rsidP="007C0EEF">
      <w:pPr>
        <w:pStyle w:val="Tekstpodstawowy2"/>
        <w:numPr>
          <w:ilvl w:val="0"/>
          <w:numId w:val="20"/>
        </w:numPr>
        <w:rPr>
          <w:b/>
          <w:i/>
          <w:u w:val="single"/>
        </w:rPr>
      </w:pPr>
      <w:r w:rsidRPr="00DB6CF1">
        <w:rPr>
          <w:b/>
          <w:i/>
          <w:u w:val="single"/>
        </w:rPr>
        <w:t>Wyjaśnienie odchylenia</w:t>
      </w:r>
    </w:p>
    <w:p w:rsidR="00475E8B" w:rsidRPr="00DB6CF1" w:rsidRDefault="00475E8B" w:rsidP="00475E8B">
      <w:pPr>
        <w:pStyle w:val="Tekstpodstawowy2"/>
        <w:rPr>
          <w:snapToGrid w:val="0"/>
          <w:szCs w:val="24"/>
        </w:rPr>
      </w:pPr>
      <w:r w:rsidRPr="00DB6CF1">
        <w:rPr>
          <w:snapToGrid w:val="0"/>
          <w:szCs w:val="24"/>
        </w:rPr>
        <w:t xml:space="preserve">Realizacja ww. zadania zależna jest od ponoszenia przez ZARR S.A. w Szczecinie wydatków związanych ze ZPORR, a następnie przedkładania wniosków o ich refundację. Zasadnicze wydatki w ramach ww. zadania </w:t>
      </w:r>
      <w:r w:rsidRPr="00DB6CF1">
        <w:rPr>
          <w:i/>
          <w:snapToGrid w:val="0"/>
          <w:szCs w:val="24"/>
        </w:rPr>
        <w:t>(na usługi doradcze dotyczące kwalifikowalności podatku VAT)</w:t>
      </w:r>
      <w:r w:rsidRPr="00DB6CF1">
        <w:rPr>
          <w:snapToGrid w:val="0"/>
          <w:szCs w:val="24"/>
        </w:rPr>
        <w:t xml:space="preserve"> przewidziane są do poniesienia w II półroczu br.</w:t>
      </w:r>
    </w:p>
    <w:p w:rsidR="00475E8B" w:rsidRPr="00DB6CF1" w:rsidRDefault="00475E8B" w:rsidP="00475E8B">
      <w:pPr>
        <w:pStyle w:val="Tekstpodstawowy2"/>
        <w:rPr>
          <w:b/>
          <w:i/>
          <w:snapToGrid w:val="0"/>
          <w:sz w:val="8"/>
          <w:szCs w:val="8"/>
        </w:rPr>
      </w:pPr>
    </w:p>
    <w:p w:rsidR="00475E8B" w:rsidRPr="00DB6CF1" w:rsidRDefault="00475E8B" w:rsidP="007C0EEF">
      <w:pPr>
        <w:pStyle w:val="Tekstpodstawowy2"/>
        <w:numPr>
          <w:ilvl w:val="0"/>
          <w:numId w:val="51"/>
        </w:numPr>
        <w:rPr>
          <w:b/>
          <w:i/>
          <w:sz w:val="28"/>
          <w:szCs w:val="28"/>
        </w:rPr>
      </w:pPr>
      <w:r w:rsidRPr="00DB6CF1">
        <w:rPr>
          <w:b/>
          <w:i/>
          <w:sz w:val="28"/>
          <w:szCs w:val="28"/>
        </w:rPr>
        <w:t>Zachodniopomorskie Centrum Obsługi Inwestorów i Eksporterów</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75E8B" w:rsidRPr="00DB6CF1" w:rsidTr="00475E8B">
        <w:tc>
          <w:tcPr>
            <w:tcW w:w="2126"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126" w:type="dxa"/>
            <w:shd w:val="clear" w:color="auto" w:fill="auto"/>
            <w:vAlign w:val="center"/>
          </w:tcPr>
          <w:p w:rsidR="00475E8B" w:rsidRPr="00DB6CF1" w:rsidRDefault="00475E8B" w:rsidP="00475E8B">
            <w:pPr>
              <w:pStyle w:val="Tekstprzypisudolnego"/>
              <w:jc w:val="center"/>
            </w:pPr>
            <w:r w:rsidRPr="00DB6CF1">
              <w:t>Wskaźnik realizacji</w:t>
            </w:r>
          </w:p>
        </w:tc>
        <w:tc>
          <w:tcPr>
            <w:tcW w:w="2268" w:type="dxa"/>
            <w:shd w:val="clear" w:color="auto" w:fill="auto"/>
            <w:vAlign w:val="center"/>
          </w:tcPr>
          <w:p w:rsidR="00475E8B" w:rsidRPr="00DB6CF1" w:rsidRDefault="00475E8B" w:rsidP="00475E8B">
            <w:pPr>
              <w:pStyle w:val="Tekstprzypisudolnego"/>
              <w:jc w:val="center"/>
            </w:pPr>
            <w:r w:rsidRPr="00DB6CF1">
              <w:t>Odchylenie</w:t>
            </w:r>
          </w:p>
        </w:tc>
      </w:tr>
      <w:tr w:rsidR="00475E8B" w:rsidRPr="00DB6CF1" w:rsidTr="00475E8B">
        <w:tc>
          <w:tcPr>
            <w:tcW w:w="2126" w:type="dxa"/>
            <w:shd w:val="clear" w:color="auto" w:fill="auto"/>
          </w:tcPr>
          <w:p w:rsidR="00475E8B" w:rsidRPr="00DB6CF1" w:rsidRDefault="00475E8B" w:rsidP="00475E8B">
            <w:pPr>
              <w:pStyle w:val="Tekstprzypisudolnego"/>
              <w:jc w:val="center"/>
              <w:rPr>
                <w:sz w:val="24"/>
                <w:szCs w:val="24"/>
              </w:rPr>
            </w:pPr>
            <w:r w:rsidRPr="00DB6CF1">
              <w:rPr>
                <w:sz w:val="24"/>
                <w:szCs w:val="24"/>
              </w:rPr>
              <w:t>174.570 zł</w:t>
            </w:r>
          </w:p>
        </w:tc>
        <w:tc>
          <w:tcPr>
            <w:tcW w:w="2410" w:type="dxa"/>
            <w:shd w:val="clear" w:color="auto" w:fill="auto"/>
          </w:tcPr>
          <w:p w:rsidR="00475E8B" w:rsidRPr="00DB6CF1" w:rsidRDefault="00475E8B" w:rsidP="00475E8B">
            <w:pPr>
              <w:pStyle w:val="Tekstprzypisudolnego"/>
              <w:jc w:val="center"/>
              <w:rPr>
                <w:b/>
                <w:sz w:val="24"/>
                <w:szCs w:val="24"/>
              </w:rPr>
            </w:pPr>
            <w:r w:rsidRPr="00DB6CF1">
              <w:rPr>
                <w:b/>
                <w:sz w:val="24"/>
                <w:szCs w:val="24"/>
              </w:rPr>
              <w:t>52.060 zł</w:t>
            </w:r>
          </w:p>
        </w:tc>
        <w:tc>
          <w:tcPr>
            <w:tcW w:w="2126" w:type="dxa"/>
            <w:shd w:val="clear" w:color="auto" w:fill="auto"/>
          </w:tcPr>
          <w:p w:rsidR="00475E8B" w:rsidRPr="00DB6CF1" w:rsidRDefault="00475E8B" w:rsidP="00475E8B">
            <w:pPr>
              <w:pStyle w:val="Tekstprzypisudolnego"/>
              <w:jc w:val="center"/>
              <w:rPr>
                <w:sz w:val="24"/>
                <w:szCs w:val="24"/>
              </w:rPr>
            </w:pPr>
            <w:r w:rsidRPr="00DB6CF1">
              <w:rPr>
                <w:sz w:val="24"/>
                <w:szCs w:val="24"/>
              </w:rPr>
              <w:t>29,8%</w:t>
            </w:r>
          </w:p>
        </w:tc>
        <w:tc>
          <w:tcPr>
            <w:tcW w:w="2268" w:type="dxa"/>
            <w:shd w:val="clear" w:color="auto" w:fill="auto"/>
          </w:tcPr>
          <w:p w:rsidR="00475E8B" w:rsidRPr="00DB6CF1" w:rsidRDefault="00475E8B" w:rsidP="00475E8B">
            <w:pPr>
              <w:pStyle w:val="Tekstprzypisudolnego"/>
              <w:jc w:val="center"/>
              <w:rPr>
                <w:sz w:val="24"/>
                <w:szCs w:val="24"/>
              </w:rPr>
            </w:pPr>
            <w:r w:rsidRPr="00DB6CF1">
              <w:rPr>
                <w:sz w:val="24"/>
                <w:szCs w:val="24"/>
              </w:rPr>
              <w:t xml:space="preserve"> - 35.225 zł</w:t>
            </w:r>
          </w:p>
        </w:tc>
      </w:tr>
    </w:tbl>
    <w:p w:rsidR="00475E8B" w:rsidRPr="00DB6CF1" w:rsidRDefault="00475E8B" w:rsidP="00475E8B">
      <w:pPr>
        <w:pStyle w:val="Tekstpodstawowy2"/>
        <w:rPr>
          <w:snapToGrid w:val="0"/>
          <w:sz w:val="4"/>
          <w:szCs w:val="4"/>
        </w:rPr>
      </w:pPr>
    </w:p>
    <w:p w:rsidR="00475E8B" w:rsidRPr="00DB6CF1" w:rsidRDefault="00475E8B" w:rsidP="00475E8B">
      <w:pPr>
        <w:pStyle w:val="Tekstpodstawowy2"/>
        <w:rPr>
          <w:snapToGrid w:val="0"/>
        </w:rPr>
      </w:pPr>
      <w:r w:rsidRPr="00DB6CF1">
        <w:rPr>
          <w:snapToGrid w:val="0"/>
        </w:rPr>
        <w:t xml:space="preserve">Wydatki w powyższej kwocie zostały poniesione na koszty związane z działalnością Centrum Obsługi Inwestorów i Eksporterów, w </w:t>
      </w:r>
      <w:r w:rsidR="005D0F75" w:rsidRPr="00DB6CF1">
        <w:rPr>
          <w:snapToGrid w:val="0"/>
        </w:rPr>
        <w:t xml:space="preserve">tym </w:t>
      </w:r>
      <w:r w:rsidRPr="00DB6CF1">
        <w:rPr>
          <w:snapToGrid w:val="0"/>
        </w:rPr>
        <w:t>w kwocie</w:t>
      </w:r>
      <w:r w:rsidR="005D0F75" w:rsidRPr="00DB6CF1">
        <w:rPr>
          <w:snapToGrid w:val="0"/>
        </w:rPr>
        <w:t>:</w:t>
      </w:r>
    </w:p>
    <w:p w:rsidR="00475E8B" w:rsidRPr="00DB6CF1" w:rsidRDefault="00475E8B" w:rsidP="003438D4">
      <w:pPr>
        <w:pStyle w:val="Tekstpodstawowy2"/>
        <w:numPr>
          <w:ilvl w:val="0"/>
          <w:numId w:val="179"/>
        </w:numPr>
        <w:ind w:left="284" w:hanging="284"/>
        <w:rPr>
          <w:snapToGrid w:val="0"/>
        </w:rPr>
      </w:pPr>
      <w:r w:rsidRPr="00DB6CF1">
        <w:rPr>
          <w:b/>
          <w:i/>
          <w:snapToGrid w:val="0"/>
        </w:rPr>
        <w:t>20.260 zł</w:t>
      </w:r>
      <w:r w:rsidRPr="00DB6CF1">
        <w:rPr>
          <w:b/>
          <w:snapToGrid w:val="0"/>
        </w:rPr>
        <w:t xml:space="preserve"> </w:t>
      </w:r>
      <w:r w:rsidRPr="00DB6CF1">
        <w:rPr>
          <w:snapToGrid w:val="0"/>
        </w:rPr>
        <w:t>na koszty związane z zapewnieniem kompleksowej obsługi  inwestorów tj. głównie na usługi gastronomiczne, hotelarskie, drukarskie, wynajem sal konferencyjnych, na usługi transportowe, wynajem przewodnika;</w:t>
      </w:r>
    </w:p>
    <w:p w:rsidR="00475E8B" w:rsidRPr="00DB6CF1" w:rsidRDefault="00475E8B" w:rsidP="003438D4">
      <w:pPr>
        <w:pStyle w:val="Tekstpodstawowy2"/>
        <w:numPr>
          <w:ilvl w:val="0"/>
          <w:numId w:val="179"/>
        </w:numPr>
        <w:ind w:left="284" w:hanging="284"/>
        <w:rPr>
          <w:snapToGrid w:val="0"/>
        </w:rPr>
      </w:pPr>
      <w:r w:rsidRPr="00DB6CF1">
        <w:rPr>
          <w:b/>
          <w:i/>
          <w:snapToGrid w:val="0"/>
        </w:rPr>
        <w:t>4.024 zł</w:t>
      </w:r>
      <w:r w:rsidRPr="00DB6CF1">
        <w:rPr>
          <w:snapToGrid w:val="0"/>
        </w:rPr>
        <w:t xml:space="preserve"> na koszty zakupu upominków dla potencjalnych inwestorów wręczanych podczas spotkań;</w:t>
      </w:r>
    </w:p>
    <w:p w:rsidR="00475E8B" w:rsidRPr="00DB6CF1" w:rsidRDefault="00475E8B" w:rsidP="003438D4">
      <w:pPr>
        <w:pStyle w:val="Tekstpodstawowy2"/>
        <w:numPr>
          <w:ilvl w:val="0"/>
          <w:numId w:val="179"/>
        </w:numPr>
        <w:ind w:left="284" w:hanging="284"/>
        <w:rPr>
          <w:snapToGrid w:val="0"/>
        </w:rPr>
      </w:pPr>
      <w:r w:rsidRPr="00DB6CF1">
        <w:rPr>
          <w:b/>
          <w:i/>
          <w:snapToGrid w:val="0"/>
        </w:rPr>
        <w:t>15.172 zł</w:t>
      </w:r>
      <w:r w:rsidRPr="00DB6CF1">
        <w:rPr>
          <w:snapToGrid w:val="0"/>
        </w:rPr>
        <w:t xml:space="preserve"> na koszty najmu powierzchni wystawienniczej dla Województwa Zachodniopomorskiego podczas Międzynarodowych Targów Teleinformatycznych CEBIT 201</w:t>
      </w:r>
      <w:r w:rsidR="005D0F75" w:rsidRPr="00DB6CF1">
        <w:rPr>
          <w:snapToGrid w:val="0"/>
        </w:rPr>
        <w:t xml:space="preserve">3 (zakup pakietu uczestnictwa), które </w:t>
      </w:r>
      <w:r w:rsidRPr="00DB6CF1">
        <w:rPr>
          <w:snapToGrid w:val="0"/>
        </w:rPr>
        <w:t>odbyły się w Hanoverze w dniach 5-9 marca 2013 r.;</w:t>
      </w:r>
    </w:p>
    <w:p w:rsidR="00475E8B" w:rsidRPr="00DB6CF1" w:rsidRDefault="00475E8B" w:rsidP="003438D4">
      <w:pPr>
        <w:pStyle w:val="Tekstpodstawowy2"/>
        <w:numPr>
          <w:ilvl w:val="0"/>
          <w:numId w:val="179"/>
        </w:numPr>
        <w:ind w:left="284" w:hanging="284"/>
        <w:rPr>
          <w:snapToGrid w:val="0"/>
        </w:rPr>
      </w:pPr>
      <w:r w:rsidRPr="00DB6CF1">
        <w:rPr>
          <w:b/>
          <w:i/>
          <w:snapToGrid w:val="0"/>
        </w:rPr>
        <w:t>1.230 zł</w:t>
      </w:r>
      <w:r w:rsidRPr="00DB6CF1">
        <w:rPr>
          <w:snapToGrid w:val="0"/>
        </w:rPr>
        <w:t xml:space="preserve"> na koszy druku reklamy promującej walory inwestycyjno-rekreacyjne Województwa Zachodniopomorskiego w magazynie GOLF IN POLAND 2013;</w:t>
      </w:r>
    </w:p>
    <w:p w:rsidR="00475E8B" w:rsidRPr="00DB6CF1" w:rsidRDefault="00475E8B" w:rsidP="003438D4">
      <w:pPr>
        <w:pStyle w:val="Tekstpodstawowy2"/>
        <w:numPr>
          <w:ilvl w:val="0"/>
          <w:numId w:val="179"/>
        </w:numPr>
        <w:ind w:left="284" w:hanging="284"/>
        <w:rPr>
          <w:snapToGrid w:val="0"/>
        </w:rPr>
      </w:pPr>
      <w:r w:rsidRPr="00DB6CF1">
        <w:rPr>
          <w:b/>
          <w:i/>
          <w:snapToGrid w:val="0"/>
        </w:rPr>
        <w:t>10.500 zł</w:t>
      </w:r>
      <w:r w:rsidRPr="00DB6CF1">
        <w:rPr>
          <w:snapToGrid w:val="0"/>
        </w:rPr>
        <w:t xml:space="preserve"> na koszty przygotowania i przeprowadzenia na jeziorze Dąbie „II Regat Inwestorów – Investors Mini Race 2013” w dniu 27 czerwca 2013 r.</w:t>
      </w:r>
    </w:p>
    <w:p w:rsidR="00475E8B" w:rsidRPr="00DB6CF1" w:rsidRDefault="00475E8B" w:rsidP="00475E8B">
      <w:pPr>
        <w:pStyle w:val="Tekstpodstawowy2"/>
        <w:rPr>
          <w:snapToGrid w:val="0"/>
          <w:sz w:val="10"/>
        </w:rPr>
      </w:pPr>
    </w:p>
    <w:p w:rsidR="00475E8B" w:rsidRPr="00DB6CF1" w:rsidRDefault="00475E8B" w:rsidP="00475E8B">
      <w:pPr>
        <w:pStyle w:val="Tekstpodstawowy2"/>
        <w:rPr>
          <w:snapToGrid w:val="0"/>
          <w:szCs w:val="24"/>
        </w:rPr>
      </w:pPr>
      <w:r w:rsidRPr="00DB6CF1">
        <w:rPr>
          <w:snapToGrid w:val="0"/>
        </w:rPr>
        <w:t xml:space="preserve">W okresie I półrocza 2013 roku </w:t>
      </w:r>
      <w:r w:rsidRPr="00DB6CF1">
        <w:rPr>
          <w:b/>
          <w:i/>
          <w:snapToGrid w:val="0"/>
        </w:rPr>
        <w:t xml:space="preserve">Centrum Obsługi Inwestorów i Eksporterów </w:t>
      </w:r>
      <w:r w:rsidRPr="00DB6CF1">
        <w:rPr>
          <w:snapToGrid w:val="0"/>
        </w:rPr>
        <w:t xml:space="preserve">w ramach swojej działalności zajmowało się m.in. obsługą projektów inwestycyjnych, doradztwem formalno – prawnym związanym z prowadzeniem w Polsce działalności gospodarczej </w:t>
      </w:r>
      <w:r w:rsidRPr="00DB6CF1">
        <w:rPr>
          <w:snapToGrid w:val="0"/>
        </w:rPr>
        <w:br/>
        <w:t xml:space="preserve">i możliwości pozyskiwania pomocy publicznej związanej z realizacją inwestycji, organizacją pobytu i spotkań inwestorów z przedstawicielami instytucji publicznych oraz współpracowało z Polską Agencję Informacji i Inwestycji Zagranicznych. </w:t>
      </w:r>
    </w:p>
    <w:p w:rsidR="00475E8B" w:rsidRPr="00DB6CF1" w:rsidRDefault="00475E8B" w:rsidP="00475E8B">
      <w:pPr>
        <w:pStyle w:val="Tekstpodstawowy2"/>
        <w:rPr>
          <w:snapToGrid w:val="0"/>
          <w:sz w:val="8"/>
          <w:szCs w:val="8"/>
        </w:rPr>
      </w:pPr>
    </w:p>
    <w:p w:rsidR="00475E8B" w:rsidRPr="00DB6CF1" w:rsidRDefault="00475E8B" w:rsidP="007C0EEF">
      <w:pPr>
        <w:numPr>
          <w:ilvl w:val="0"/>
          <w:numId w:val="20"/>
        </w:numPr>
        <w:jc w:val="both"/>
        <w:rPr>
          <w:b/>
          <w:i/>
          <w:sz w:val="24"/>
          <w:u w:val="single"/>
        </w:rPr>
      </w:pPr>
      <w:r w:rsidRPr="00DB6CF1">
        <w:rPr>
          <w:b/>
          <w:i/>
          <w:sz w:val="24"/>
          <w:u w:val="single"/>
        </w:rPr>
        <w:t>Wyjaśnienie odchylenia</w:t>
      </w:r>
      <w:r w:rsidRPr="00DB6CF1">
        <w:rPr>
          <w:snapToGrid w:val="0"/>
        </w:rPr>
        <w:t xml:space="preserve"> </w:t>
      </w:r>
    </w:p>
    <w:p w:rsidR="00475E8B" w:rsidRPr="00DB6CF1" w:rsidRDefault="00475E8B" w:rsidP="00475E8B">
      <w:pPr>
        <w:pStyle w:val="Tekstpodstawowy2"/>
        <w:rPr>
          <w:b/>
          <w:i/>
          <w:snapToGrid w:val="0"/>
          <w:sz w:val="8"/>
          <w:szCs w:val="8"/>
        </w:rPr>
      </w:pPr>
      <w:r w:rsidRPr="00DB6CF1">
        <w:rPr>
          <w:snapToGrid w:val="0"/>
        </w:rPr>
        <w:t xml:space="preserve">Realizacja zadania </w:t>
      </w:r>
      <w:r w:rsidR="00A42B48">
        <w:rPr>
          <w:snapToGrid w:val="0"/>
        </w:rPr>
        <w:t xml:space="preserve">przebiega </w:t>
      </w:r>
      <w:r w:rsidRPr="00DB6CF1">
        <w:rPr>
          <w:snapToGrid w:val="0"/>
        </w:rPr>
        <w:t>zgodnie z harmonogramem</w:t>
      </w:r>
      <w:r w:rsidR="005D0F75" w:rsidRPr="00DB6CF1">
        <w:rPr>
          <w:snapToGrid w:val="0"/>
        </w:rPr>
        <w:t>.</w:t>
      </w:r>
    </w:p>
    <w:p w:rsidR="00475E8B" w:rsidRPr="00DB6CF1" w:rsidRDefault="00475E8B" w:rsidP="00475E8B">
      <w:pPr>
        <w:pStyle w:val="Tekstpodstawowy2"/>
        <w:rPr>
          <w:b/>
          <w:i/>
          <w:snapToGrid w:val="0"/>
          <w:sz w:val="8"/>
          <w:szCs w:val="8"/>
        </w:rPr>
      </w:pPr>
    </w:p>
    <w:p w:rsidR="00475E8B" w:rsidRPr="00DB6CF1" w:rsidRDefault="00475E8B" w:rsidP="007C0EEF">
      <w:pPr>
        <w:pStyle w:val="Tekstpodstawowy2"/>
        <w:numPr>
          <w:ilvl w:val="0"/>
          <w:numId w:val="51"/>
        </w:numPr>
        <w:rPr>
          <w:b/>
          <w:i/>
          <w:sz w:val="28"/>
          <w:szCs w:val="28"/>
        </w:rPr>
      </w:pPr>
      <w:r w:rsidRPr="00DB6CF1">
        <w:rPr>
          <w:b/>
          <w:i/>
          <w:sz w:val="28"/>
          <w:szCs w:val="28"/>
        </w:rPr>
        <w:t>Projekt pn. „Rozwój sieci centrów obsługi inwestorów i eksporterów”</w:t>
      </w:r>
      <w:r w:rsidRPr="00DB6CF1">
        <w:rPr>
          <w:b/>
          <w:i/>
          <w:sz w:val="28"/>
          <w:szCs w:val="28"/>
        </w:rPr>
        <w:br/>
        <w:t>w ramach PO Innowacyjna Gospodarka, Priorytet VI, Działanie 6.2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75E8B" w:rsidRPr="00DB6CF1" w:rsidTr="00475E8B">
        <w:tc>
          <w:tcPr>
            <w:tcW w:w="2126" w:type="dxa"/>
            <w:shd w:val="clear" w:color="auto" w:fill="auto"/>
            <w:vAlign w:val="center"/>
          </w:tcPr>
          <w:p w:rsidR="00475E8B" w:rsidRPr="00DB6CF1" w:rsidRDefault="00475E8B" w:rsidP="00475E8B">
            <w:pPr>
              <w:jc w:val="center"/>
            </w:pPr>
            <w:r w:rsidRPr="00DB6CF1">
              <w:t>Plan po zmianach</w:t>
            </w:r>
          </w:p>
        </w:tc>
        <w:tc>
          <w:tcPr>
            <w:tcW w:w="2410" w:type="dxa"/>
            <w:shd w:val="clear" w:color="auto" w:fill="auto"/>
            <w:vAlign w:val="center"/>
          </w:tcPr>
          <w:p w:rsidR="00475E8B" w:rsidRPr="00DB6CF1" w:rsidRDefault="00475E8B" w:rsidP="00475E8B">
            <w:pPr>
              <w:jc w:val="center"/>
            </w:pPr>
            <w:r w:rsidRPr="00DB6CF1">
              <w:t>Wykonanie</w:t>
            </w:r>
          </w:p>
        </w:tc>
        <w:tc>
          <w:tcPr>
            <w:tcW w:w="2126" w:type="dxa"/>
            <w:shd w:val="clear" w:color="auto" w:fill="auto"/>
            <w:vAlign w:val="center"/>
          </w:tcPr>
          <w:p w:rsidR="00475E8B" w:rsidRPr="00DB6CF1" w:rsidRDefault="00475E8B" w:rsidP="00475E8B">
            <w:pPr>
              <w:jc w:val="center"/>
            </w:pPr>
            <w:r w:rsidRPr="00DB6CF1">
              <w:t>Wskaźnik realizacji</w:t>
            </w:r>
          </w:p>
        </w:tc>
        <w:tc>
          <w:tcPr>
            <w:tcW w:w="2268" w:type="dxa"/>
            <w:shd w:val="clear" w:color="auto" w:fill="auto"/>
            <w:vAlign w:val="center"/>
          </w:tcPr>
          <w:p w:rsidR="00475E8B" w:rsidRPr="00DB6CF1" w:rsidRDefault="00475E8B" w:rsidP="00475E8B">
            <w:pPr>
              <w:jc w:val="center"/>
            </w:pPr>
            <w:r w:rsidRPr="00DB6CF1">
              <w:t xml:space="preserve">Odchylenie </w:t>
            </w:r>
          </w:p>
        </w:tc>
      </w:tr>
      <w:tr w:rsidR="00475E8B" w:rsidRPr="00DB6CF1" w:rsidTr="00475E8B">
        <w:tc>
          <w:tcPr>
            <w:tcW w:w="2126" w:type="dxa"/>
            <w:shd w:val="clear" w:color="auto" w:fill="auto"/>
          </w:tcPr>
          <w:p w:rsidR="00475E8B" w:rsidRPr="00DB6CF1" w:rsidRDefault="00475E8B" w:rsidP="00475E8B">
            <w:pPr>
              <w:jc w:val="center"/>
              <w:rPr>
                <w:sz w:val="24"/>
                <w:szCs w:val="24"/>
              </w:rPr>
            </w:pPr>
            <w:r w:rsidRPr="00DB6CF1">
              <w:rPr>
                <w:sz w:val="24"/>
                <w:szCs w:val="24"/>
              </w:rPr>
              <w:t>366.012 zł</w:t>
            </w:r>
          </w:p>
        </w:tc>
        <w:tc>
          <w:tcPr>
            <w:tcW w:w="2410" w:type="dxa"/>
            <w:shd w:val="clear" w:color="auto" w:fill="auto"/>
          </w:tcPr>
          <w:p w:rsidR="00475E8B" w:rsidRPr="00DB6CF1" w:rsidRDefault="00475E8B" w:rsidP="00475E8B">
            <w:pPr>
              <w:jc w:val="center"/>
              <w:rPr>
                <w:b/>
                <w:sz w:val="24"/>
                <w:szCs w:val="24"/>
              </w:rPr>
            </w:pPr>
            <w:r w:rsidRPr="00DB6CF1">
              <w:rPr>
                <w:b/>
                <w:sz w:val="24"/>
                <w:szCs w:val="24"/>
              </w:rPr>
              <w:t>115.138 zł</w:t>
            </w:r>
          </w:p>
        </w:tc>
        <w:tc>
          <w:tcPr>
            <w:tcW w:w="2126" w:type="dxa"/>
            <w:shd w:val="clear" w:color="auto" w:fill="auto"/>
          </w:tcPr>
          <w:p w:rsidR="00475E8B" w:rsidRPr="00DB6CF1" w:rsidRDefault="00475E8B" w:rsidP="00475E8B">
            <w:pPr>
              <w:jc w:val="center"/>
              <w:rPr>
                <w:sz w:val="24"/>
                <w:szCs w:val="24"/>
              </w:rPr>
            </w:pPr>
            <w:r w:rsidRPr="00DB6CF1">
              <w:rPr>
                <w:sz w:val="24"/>
                <w:szCs w:val="24"/>
              </w:rPr>
              <w:t>31,5%</w:t>
            </w:r>
          </w:p>
        </w:tc>
        <w:tc>
          <w:tcPr>
            <w:tcW w:w="2268" w:type="dxa"/>
            <w:shd w:val="clear" w:color="auto" w:fill="auto"/>
          </w:tcPr>
          <w:p w:rsidR="00475E8B" w:rsidRPr="00DB6CF1" w:rsidRDefault="00475E8B" w:rsidP="00475E8B">
            <w:pPr>
              <w:jc w:val="center"/>
              <w:rPr>
                <w:sz w:val="24"/>
                <w:szCs w:val="24"/>
              </w:rPr>
            </w:pPr>
            <w:r w:rsidRPr="00DB6CF1">
              <w:rPr>
                <w:sz w:val="24"/>
                <w:szCs w:val="24"/>
              </w:rPr>
              <w:t xml:space="preserve"> - 67.868 zł</w:t>
            </w:r>
          </w:p>
        </w:tc>
      </w:tr>
    </w:tbl>
    <w:p w:rsidR="00475E8B" w:rsidRPr="00DB6CF1" w:rsidRDefault="00475E8B" w:rsidP="00475E8B">
      <w:pPr>
        <w:jc w:val="both"/>
        <w:rPr>
          <w:sz w:val="4"/>
          <w:szCs w:val="4"/>
        </w:rPr>
      </w:pPr>
    </w:p>
    <w:p w:rsidR="00475E8B" w:rsidRPr="00DB6CF1" w:rsidRDefault="00475E8B" w:rsidP="00475E8B">
      <w:pPr>
        <w:jc w:val="both"/>
        <w:rPr>
          <w:sz w:val="24"/>
          <w:szCs w:val="24"/>
        </w:rPr>
      </w:pPr>
      <w:r w:rsidRPr="00DB6CF1">
        <w:rPr>
          <w:sz w:val="24"/>
          <w:szCs w:val="24"/>
        </w:rPr>
        <w:t>W I półroczu 2013 roku w ramach realizacji zadania:</w:t>
      </w:r>
    </w:p>
    <w:p w:rsidR="00475E8B" w:rsidRPr="00DB6CF1" w:rsidRDefault="00475E8B" w:rsidP="007C0EEF">
      <w:pPr>
        <w:numPr>
          <w:ilvl w:val="0"/>
          <w:numId w:val="70"/>
        </w:numPr>
        <w:tabs>
          <w:tab w:val="clear" w:pos="417"/>
          <w:tab w:val="num" w:pos="284"/>
        </w:tabs>
        <w:ind w:left="284" w:hanging="284"/>
        <w:jc w:val="both"/>
        <w:rPr>
          <w:sz w:val="24"/>
          <w:szCs w:val="24"/>
        </w:rPr>
      </w:pPr>
      <w:r w:rsidRPr="00DB6CF1">
        <w:rPr>
          <w:sz w:val="24"/>
          <w:szCs w:val="24"/>
        </w:rPr>
        <w:t>udzielono 268 usług informacyjnych „pro-eksport” (tj. dostarczono zainteresowanym podmiotom informacji pozwalającej przedsiębiorcy na identyfikację rynku dla danego typu produktu/usługi i inwestycji poza granicę Polski);</w:t>
      </w:r>
    </w:p>
    <w:p w:rsidR="00475E8B" w:rsidRPr="00DB6CF1" w:rsidRDefault="00475E8B" w:rsidP="007C0EEF">
      <w:pPr>
        <w:numPr>
          <w:ilvl w:val="0"/>
          <w:numId w:val="70"/>
        </w:numPr>
        <w:tabs>
          <w:tab w:val="clear" w:pos="417"/>
          <w:tab w:val="num" w:pos="284"/>
        </w:tabs>
        <w:ind w:left="284" w:hanging="284"/>
        <w:jc w:val="both"/>
        <w:rPr>
          <w:sz w:val="24"/>
          <w:szCs w:val="24"/>
        </w:rPr>
      </w:pPr>
      <w:r w:rsidRPr="00DB6CF1">
        <w:rPr>
          <w:sz w:val="24"/>
          <w:szCs w:val="24"/>
        </w:rPr>
        <w:t>udzielono 20 usług informacyjnych „pro-biz” (tj. dostarczono zainteresowanym inwestorom zagranicznym pakietu ogólnych informacji gospodarczych o regionie, w tym informacji statystycznych o potencjale gospodarczym regionu i bieżącej sytuacji gospodarczej);</w:t>
      </w:r>
    </w:p>
    <w:p w:rsidR="00475E8B" w:rsidRPr="00DB6CF1" w:rsidRDefault="00475E8B" w:rsidP="007C0EEF">
      <w:pPr>
        <w:numPr>
          <w:ilvl w:val="0"/>
          <w:numId w:val="70"/>
        </w:numPr>
        <w:tabs>
          <w:tab w:val="clear" w:pos="417"/>
          <w:tab w:val="num" w:pos="284"/>
        </w:tabs>
        <w:ind w:left="284" w:hanging="284"/>
        <w:jc w:val="both"/>
        <w:rPr>
          <w:sz w:val="24"/>
          <w:szCs w:val="24"/>
        </w:rPr>
      </w:pPr>
      <w:r w:rsidRPr="00DB6CF1">
        <w:rPr>
          <w:sz w:val="24"/>
          <w:szCs w:val="24"/>
        </w:rPr>
        <w:t>dystrybuowano broszury informacyjne o rynkach oraz broszury dla eksporterów;</w:t>
      </w:r>
    </w:p>
    <w:p w:rsidR="00475E8B" w:rsidRPr="00DB6CF1" w:rsidRDefault="00475E8B" w:rsidP="007C0EEF">
      <w:pPr>
        <w:numPr>
          <w:ilvl w:val="0"/>
          <w:numId w:val="70"/>
        </w:numPr>
        <w:tabs>
          <w:tab w:val="clear" w:pos="417"/>
          <w:tab w:val="num" w:pos="284"/>
        </w:tabs>
        <w:ind w:left="284" w:hanging="284"/>
        <w:jc w:val="both"/>
        <w:rPr>
          <w:sz w:val="24"/>
          <w:szCs w:val="24"/>
        </w:rPr>
      </w:pPr>
      <w:r w:rsidRPr="00DB6CF1">
        <w:rPr>
          <w:sz w:val="24"/>
          <w:szCs w:val="24"/>
        </w:rPr>
        <w:t>prowadzono ścisłą współpracę z kilkunastoma Wydziałami Promocji Handlu i Inwestycji;</w:t>
      </w:r>
    </w:p>
    <w:p w:rsidR="00475E8B" w:rsidRPr="00DB6CF1" w:rsidRDefault="00475E8B" w:rsidP="007C0EEF">
      <w:pPr>
        <w:numPr>
          <w:ilvl w:val="0"/>
          <w:numId w:val="70"/>
        </w:numPr>
        <w:tabs>
          <w:tab w:val="clear" w:pos="417"/>
          <w:tab w:val="num" w:pos="284"/>
        </w:tabs>
        <w:ind w:left="284" w:hanging="284"/>
        <w:jc w:val="both"/>
        <w:rPr>
          <w:sz w:val="24"/>
          <w:szCs w:val="24"/>
        </w:rPr>
      </w:pPr>
      <w:r w:rsidRPr="00DB6CF1">
        <w:rPr>
          <w:sz w:val="24"/>
          <w:szCs w:val="24"/>
        </w:rPr>
        <w:lastRenderedPageBreak/>
        <w:t>prowadzono współpracę z Instytucjami Otoczenia Biznesu w regionie, w celu wspierania się w działaniach  promujących eksport;</w:t>
      </w:r>
    </w:p>
    <w:p w:rsidR="00475E8B" w:rsidRPr="00DB6CF1" w:rsidRDefault="00475E8B" w:rsidP="007C0EEF">
      <w:pPr>
        <w:numPr>
          <w:ilvl w:val="0"/>
          <w:numId w:val="70"/>
        </w:numPr>
        <w:tabs>
          <w:tab w:val="clear" w:pos="417"/>
          <w:tab w:val="num" w:pos="284"/>
        </w:tabs>
        <w:ind w:left="284" w:hanging="284"/>
        <w:jc w:val="both"/>
        <w:rPr>
          <w:i/>
          <w:sz w:val="24"/>
          <w:szCs w:val="24"/>
        </w:rPr>
      </w:pPr>
      <w:r w:rsidRPr="00DB6CF1">
        <w:rPr>
          <w:sz w:val="24"/>
          <w:szCs w:val="24"/>
        </w:rPr>
        <w:t xml:space="preserve">przeprowadzono kilkadziesiąt akcji mailingowych, skierowanych do przedsiębiorców </w:t>
      </w:r>
      <w:r w:rsidRPr="00DB6CF1">
        <w:rPr>
          <w:i/>
          <w:sz w:val="24"/>
          <w:szCs w:val="24"/>
        </w:rPr>
        <w:t>(rozsyłane były informacje nt. targów, misji gospodarczych, spotkań biznesowych).</w:t>
      </w:r>
    </w:p>
    <w:p w:rsidR="00475E8B" w:rsidRPr="00DB6CF1" w:rsidRDefault="00475E8B" w:rsidP="00475E8B">
      <w:pPr>
        <w:jc w:val="both"/>
        <w:rPr>
          <w:sz w:val="8"/>
          <w:szCs w:val="8"/>
        </w:rPr>
      </w:pPr>
    </w:p>
    <w:p w:rsidR="00475E8B" w:rsidRPr="00DB6CF1" w:rsidRDefault="00446FBB" w:rsidP="00475E8B">
      <w:pPr>
        <w:jc w:val="both"/>
        <w:rPr>
          <w:sz w:val="8"/>
          <w:szCs w:val="8"/>
        </w:rPr>
      </w:pPr>
      <w:r w:rsidRPr="00DB6CF1">
        <w:rPr>
          <w:sz w:val="24"/>
        </w:rPr>
        <w:t xml:space="preserve">W związku z wpływem I transzy środków finansowych </w:t>
      </w:r>
      <w:r w:rsidRPr="00DB6CF1">
        <w:rPr>
          <w:i/>
          <w:sz w:val="24"/>
        </w:rPr>
        <w:t>(dotacji celowej i płatności)</w:t>
      </w:r>
      <w:r w:rsidRPr="00DB6CF1">
        <w:rPr>
          <w:sz w:val="24"/>
        </w:rPr>
        <w:t xml:space="preserve"> </w:t>
      </w:r>
      <w:r>
        <w:rPr>
          <w:sz w:val="24"/>
        </w:rPr>
        <w:br/>
      </w:r>
      <w:r w:rsidRPr="00DB6CF1">
        <w:rPr>
          <w:sz w:val="24"/>
        </w:rPr>
        <w:t>z Ministerstwa Gospodarki na realizację ww. projektu w II połowie kwietnia br., zrefundowano wynagrodzenia pracowników wraz pochodnymi zaangażowanych w realizację projektu na kwotę 114.897 zł oraz poniesiono koszty delegacji krajowej w wysokości 241 zł (refundacja dotyczyła wynagrodzeń wypłaconych w I półroczu br.).</w:t>
      </w:r>
    </w:p>
    <w:p w:rsidR="00475E8B" w:rsidRPr="00DB6CF1" w:rsidRDefault="00475E8B" w:rsidP="00446FBB">
      <w:pPr>
        <w:pStyle w:val="Tekstpodstawowy2"/>
        <w:spacing w:before="120"/>
        <w:rPr>
          <w:snapToGrid w:val="0"/>
          <w:sz w:val="20"/>
        </w:rPr>
      </w:pPr>
      <w:r w:rsidRPr="00DB6CF1">
        <w:rPr>
          <w:i/>
          <w:snapToGrid w:val="0"/>
          <w:sz w:val="20"/>
        </w:rPr>
        <w:t>Źródłem sfinansowania poniesionych wydatków w podanej kwocie były środki</w:t>
      </w:r>
      <w:r w:rsidRPr="00DB6CF1">
        <w:rPr>
          <w:snapToGrid w:val="0"/>
          <w:sz w:val="20"/>
        </w:rPr>
        <w:t>:</w:t>
      </w:r>
    </w:p>
    <w:p w:rsidR="00475E8B" w:rsidRPr="00DB6CF1" w:rsidRDefault="00475E8B" w:rsidP="007C0EEF">
      <w:pPr>
        <w:pStyle w:val="Tekstpodstawowy2"/>
        <w:numPr>
          <w:ilvl w:val="1"/>
          <w:numId w:val="21"/>
        </w:numPr>
        <w:tabs>
          <w:tab w:val="clear" w:pos="1537"/>
          <w:tab w:val="num" w:pos="544"/>
          <w:tab w:val="left" w:pos="5400"/>
        </w:tabs>
        <w:ind w:left="544"/>
        <w:rPr>
          <w:i/>
          <w:sz w:val="20"/>
        </w:rPr>
      </w:pPr>
      <w:r w:rsidRPr="00DB6CF1">
        <w:rPr>
          <w:i/>
          <w:sz w:val="20"/>
        </w:rPr>
        <w:t>dotacji celowej z b. p. na wkład własny krajowy</w:t>
      </w:r>
      <w:r w:rsidRPr="00DB6CF1">
        <w:rPr>
          <w:i/>
          <w:sz w:val="20"/>
        </w:rPr>
        <w:tab/>
      </w:r>
      <w:r w:rsidRPr="00DB6CF1">
        <w:rPr>
          <w:i/>
          <w:sz w:val="20"/>
        </w:rPr>
        <w:tab/>
        <w:t>w kwocie        17.271 zł,</w:t>
      </w:r>
    </w:p>
    <w:p w:rsidR="00475E8B" w:rsidRPr="00DB6CF1" w:rsidRDefault="00475E8B" w:rsidP="007C0EEF">
      <w:pPr>
        <w:pStyle w:val="Tekstpodstawowy2"/>
        <w:numPr>
          <w:ilvl w:val="1"/>
          <w:numId w:val="21"/>
        </w:numPr>
        <w:tabs>
          <w:tab w:val="clear" w:pos="1537"/>
          <w:tab w:val="num" w:pos="544"/>
          <w:tab w:val="left" w:pos="5400"/>
        </w:tabs>
        <w:ind w:left="544"/>
        <w:rPr>
          <w:i/>
          <w:sz w:val="20"/>
        </w:rPr>
      </w:pPr>
      <w:r w:rsidRPr="00DB6CF1">
        <w:rPr>
          <w:i/>
          <w:sz w:val="20"/>
        </w:rPr>
        <w:t>płatności z budżetu środków UE</w:t>
      </w:r>
      <w:r w:rsidRPr="00DB6CF1">
        <w:rPr>
          <w:i/>
          <w:sz w:val="20"/>
        </w:rPr>
        <w:tab/>
      </w:r>
      <w:r w:rsidRPr="00DB6CF1">
        <w:rPr>
          <w:i/>
          <w:sz w:val="20"/>
        </w:rPr>
        <w:tab/>
        <w:t>w kwocie        97.867 zł.</w:t>
      </w:r>
    </w:p>
    <w:p w:rsidR="00475E8B" w:rsidRPr="00DB6CF1" w:rsidRDefault="00475E8B" w:rsidP="00475E8B">
      <w:pPr>
        <w:jc w:val="both"/>
        <w:rPr>
          <w:sz w:val="8"/>
          <w:szCs w:val="8"/>
        </w:rPr>
      </w:pPr>
    </w:p>
    <w:p w:rsidR="00475E8B" w:rsidRPr="00DB6CF1" w:rsidRDefault="00475E8B" w:rsidP="00475E8B">
      <w:pPr>
        <w:jc w:val="both"/>
        <w:rPr>
          <w:sz w:val="8"/>
          <w:szCs w:val="8"/>
        </w:rPr>
      </w:pPr>
    </w:p>
    <w:p w:rsidR="00475E8B" w:rsidRPr="00DB6CF1" w:rsidRDefault="00475E8B" w:rsidP="007C0EEF">
      <w:pPr>
        <w:numPr>
          <w:ilvl w:val="0"/>
          <w:numId w:val="20"/>
        </w:numPr>
        <w:jc w:val="both"/>
        <w:rPr>
          <w:b/>
          <w:i/>
          <w:sz w:val="24"/>
          <w:u w:val="single"/>
        </w:rPr>
      </w:pPr>
      <w:r w:rsidRPr="00DB6CF1">
        <w:rPr>
          <w:b/>
          <w:i/>
          <w:sz w:val="24"/>
          <w:u w:val="single"/>
        </w:rPr>
        <w:t>Wyjaśnienie odchylenia</w:t>
      </w:r>
    </w:p>
    <w:p w:rsidR="00475E8B" w:rsidRPr="00DB6CF1" w:rsidRDefault="00475E8B" w:rsidP="00475E8B">
      <w:pPr>
        <w:jc w:val="both"/>
        <w:rPr>
          <w:sz w:val="24"/>
        </w:rPr>
      </w:pPr>
      <w:r w:rsidRPr="00DB6CF1">
        <w:rPr>
          <w:sz w:val="24"/>
        </w:rPr>
        <w:t xml:space="preserve">Realizacja zadań w ramach ww. projektu w I półroczu br. przebiegała zgodnie </w:t>
      </w:r>
      <w:r w:rsidRPr="00DB6CF1">
        <w:rPr>
          <w:sz w:val="24"/>
        </w:rPr>
        <w:br/>
      </w:r>
      <w:r w:rsidR="005D0F75" w:rsidRPr="00DB6CF1">
        <w:rPr>
          <w:sz w:val="24"/>
        </w:rPr>
        <w:t xml:space="preserve">z harmonogramem. </w:t>
      </w:r>
      <w:r w:rsidRPr="00DB6CF1">
        <w:rPr>
          <w:sz w:val="24"/>
        </w:rPr>
        <w:t xml:space="preserve">W dniu 22 marca 2013 r. została podpisana umowa wykonawcza </w:t>
      </w:r>
      <w:r w:rsidR="00A0135C" w:rsidRPr="00DB6CF1">
        <w:rPr>
          <w:sz w:val="24"/>
        </w:rPr>
        <w:br/>
      </w:r>
      <w:r w:rsidRPr="00DB6CF1">
        <w:rPr>
          <w:sz w:val="24"/>
        </w:rPr>
        <w:t xml:space="preserve">z Ministerstwem Gospodarki na realizację ww. projektu. </w:t>
      </w:r>
    </w:p>
    <w:p w:rsidR="00475E8B" w:rsidRPr="00DB6CF1" w:rsidRDefault="00475E8B" w:rsidP="00475E8B">
      <w:pPr>
        <w:pStyle w:val="Tekstpodstawowy2"/>
        <w:rPr>
          <w:sz w:val="12"/>
        </w:rPr>
      </w:pPr>
    </w:p>
    <w:p w:rsidR="00475E8B" w:rsidRPr="00DB6CF1" w:rsidRDefault="00475E8B" w:rsidP="007C0EEF">
      <w:pPr>
        <w:pStyle w:val="Tekstpodstawowy2"/>
        <w:numPr>
          <w:ilvl w:val="0"/>
          <w:numId w:val="51"/>
        </w:numPr>
        <w:rPr>
          <w:b/>
          <w:i/>
          <w:sz w:val="28"/>
          <w:szCs w:val="28"/>
        </w:rPr>
      </w:pPr>
      <w:r w:rsidRPr="00DB6CF1">
        <w:rPr>
          <w:b/>
          <w:i/>
          <w:sz w:val="28"/>
          <w:szCs w:val="28"/>
        </w:rPr>
        <w:t xml:space="preserve">Projekt pn. „Wzrost atrakcyjności inwestycyjnej Województwa Zachodniopomorskiego – Promocja walorów inwestycyjnych WZ” realizowany w ramach RPO </w:t>
      </w:r>
      <w:r w:rsidR="00446FBB">
        <w:rPr>
          <w:b/>
          <w:i/>
          <w:sz w:val="28"/>
          <w:szCs w:val="28"/>
        </w:rPr>
        <w:t>(WPF)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75E8B" w:rsidRPr="00DB6CF1" w:rsidTr="00475E8B">
        <w:tc>
          <w:tcPr>
            <w:tcW w:w="2126" w:type="dxa"/>
            <w:shd w:val="clear" w:color="auto" w:fill="auto"/>
            <w:vAlign w:val="center"/>
          </w:tcPr>
          <w:p w:rsidR="00475E8B" w:rsidRPr="00DB6CF1" w:rsidRDefault="00475E8B" w:rsidP="00475E8B">
            <w:pPr>
              <w:jc w:val="center"/>
            </w:pPr>
            <w:r w:rsidRPr="00DB6CF1">
              <w:t>Plan po zmianach</w:t>
            </w:r>
          </w:p>
        </w:tc>
        <w:tc>
          <w:tcPr>
            <w:tcW w:w="2410" w:type="dxa"/>
            <w:shd w:val="clear" w:color="auto" w:fill="auto"/>
            <w:vAlign w:val="center"/>
          </w:tcPr>
          <w:p w:rsidR="00475E8B" w:rsidRPr="00DB6CF1" w:rsidRDefault="00475E8B" w:rsidP="00475E8B">
            <w:pPr>
              <w:jc w:val="center"/>
            </w:pPr>
            <w:r w:rsidRPr="00DB6CF1">
              <w:t>Wykonanie</w:t>
            </w:r>
          </w:p>
        </w:tc>
        <w:tc>
          <w:tcPr>
            <w:tcW w:w="2126" w:type="dxa"/>
            <w:shd w:val="clear" w:color="auto" w:fill="auto"/>
            <w:vAlign w:val="center"/>
          </w:tcPr>
          <w:p w:rsidR="00475E8B" w:rsidRPr="00DB6CF1" w:rsidRDefault="00475E8B" w:rsidP="00475E8B">
            <w:pPr>
              <w:jc w:val="center"/>
            </w:pPr>
            <w:r w:rsidRPr="00DB6CF1">
              <w:t>Wskaźnik realizacji</w:t>
            </w:r>
          </w:p>
        </w:tc>
        <w:tc>
          <w:tcPr>
            <w:tcW w:w="2268" w:type="dxa"/>
            <w:shd w:val="clear" w:color="auto" w:fill="auto"/>
            <w:vAlign w:val="center"/>
          </w:tcPr>
          <w:p w:rsidR="00475E8B" w:rsidRPr="00DB6CF1" w:rsidRDefault="00475E8B" w:rsidP="00475E8B">
            <w:pPr>
              <w:jc w:val="center"/>
            </w:pPr>
            <w:r w:rsidRPr="00DB6CF1">
              <w:t xml:space="preserve">Odchylenie </w:t>
            </w:r>
          </w:p>
        </w:tc>
      </w:tr>
      <w:tr w:rsidR="00475E8B" w:rsidRPr="00DB6CF1" w:rsidTr="00475E8B">
        <w:tc>
          <w:tcPr>
            <w:tcW w:w="2126" w:type="dxa"/>
            <w:shd w:val="clear" w:color="auto" w:fill="auto"/>
          </w:tcPr>
          <w:p w:rsidR="00475E8B" w:rsidRPr="00DB6CF1" w:rsidRDefault="00475E8B" w:rsidP="00475E8B">
            <w:pPr>
              <w:jc w:val="center"/>
              <w:rPr>
                <w:sz w:val="24"/>
                <w:szCs w:val="24"/>
              </w:rPr>
            </w:pPr>
            <w:r w:rsidRPr="00DB6CF1">
              <w:rPr>
                <w:sz w:val="24"/>
                <w:szCs w:val="24"/>
              </w:rPr>
              <w:t>1.500.000 zł</w:t>
            </w:r>
          </w:p>
        </w:tc>
        <w:tc>
          <w:tcPr>
            <w:tcW w:w="2410" w:type="dxa"/>
            <w:shd w:val="clear" w:color="auto" w:fill="auto"/>
          </w:tcPr>
          <w:p w:rsidR="00475E8B" w:rsidRPr="00DB6CF1" w:rsidRDefault="00475E8B" w:rsidP="00475E8B">
            <w:pPr>
              <w:jc w:val="center"/>
              <w:rPr>
                <w:b/>
                <w:sz w:val="24"/>
                <w:szCs w:val="24"/>
              </w:rPr>
            </w:pPr>
            <w:r w:rsidRPr="00DB6CF1">
              <w:rPr>
                <w:b/>
                <w:sz w:val="24"/>
                <w:szCs w:val="24"/>
              </w:rPr>
              <w:t>20.000 zł</w:t>
            </w:r>
          </w:p>
        </w:tc>
        <w:tc>
          <w:tcPr>
            <w:tcW w:w="2126" w:type="dxa"/>
            <w:shd w:val="clear" w:color="auto" w:fill="auto"/>
          </w:tcPr>
          <w:p w:rsidR="00475E8B" w:rsidRPr="00DB6CF1" w:rsidRDefault="00475E8B" w:rsidP="00475E8B">
            <w:pPr>
              <w:jc w:val="center"/>
              <w:rPr>
                <w:sz w:val="24"/>
                <w:szCs w:val="24"/>
              </w:rPr>
            </w:pPr>
            <w:r w:rsidRPr="00DB6CF1">
              <w:rPr>
                <w:sz w:val="24"/>
                <w:szCs w:val="24"/>
              </w:rPr>
              <w:t>1,3%</w:t>
            </w:r>
          </w:p>
        </w:tc>
        <w:tc>
          <w:tcPr>
            <w:tcW w:w="2268" w:type="dxa"/>
            <w:shd w:val="clear" w:color="auto" w:fill="auto"/>
          </w:tcPr>
          <w:p w:rsidR="00475E8B" w:rsidRPr="00DB6CF1" w:rsidRDefault="00475E8B" w:rsidP="00475E8B">
            <w:pPr>
              <w:jc w:val="center"/>
              <w:rPr>
                <w:sz w:val="24"/>
                <w:szCs w:val="24"/>
              </w:rPr>
            </w:pPr>
            <w:r w:rsidRPr="00DB6CF1">
              <w:rPr>
                <w:sz w:val="24"/>
                <w:szCs w:val="24"/>
              </w:rPr>
              <w:t xml:space="preserve"> - 730.000 zł</w:t>
            </w:r>
          </w:p>
        </w:tc>
      </w:tr>
    </w:tbl>
    <w:p w:rsidR="00475E8B" w:rsidRPr="00DB6CF1" w:rsidRDefault="00475E8B" w:rsidP="00475E8B">
      <w:pPr>
        <w:jc w:val="both"/>
        <w:rPr>
          <w:sz w:val="4"/>
          <w:szCs w:val="4"/>
        </w:rPr>
      </w:pPr>
    </w:p>
    <w:p w:rsidR="00475E8B" w:rsidRPr="00DB6CF1" w:rsidRDefault="00475E8B" w:rsidP="00475E8B">
      <w:pPr>
        <w:jc w:val="both"/>
        <w:rPr>
          <w:rFonts w:eastAsia="Calibri"/>
          <w:sz w:val="24"/>
          <w:szCs w:val="24"/>
          <w:lang w:eastAsia="en-US"/>
        </w:rPr>
      </w:pPr>
      <w:r w:rsidRPr="00DB6CF1">
        <w:rPr>
          <w:rFonts w:eastAsia="Calibri"/>
          <w:sz w:val="24"/>
          <w:szCs w:val="24"/>
          <w:lang w:eastAsia="en-US"/>
        </w:rPr>
        <w:t xml:space="preserve">Wydatki w powyższej kwocie zostały poniesione na </w:t>
      </w:r>
      <w:r w:rsidR="00446FBB">
        <w:rPr>
          <w:rFonts w:eastAsia="Calibri"/>
          <w:sz w:val="24"/>
          <w:szCs w:val="24"/>
          <w:lang w:eastAsia="en-US"/>
        </w:rPr>
        <w:t>przygotowanie</w:t>
      </w:r>
      <w:r w:rsidRPr="00DB6CF1">
        <w:rPr>
          <w:rFonts w:eastAsia="Calibri"/>
          <w:sz w:val="24"/>
          <w:szCs w:val="24"/>
          <w:lang w:eastAsia="en-US"/>
        </w:rPr>
        <w:t xml:space="preserve"> materiałów promocyjnych gmin i powiatów Województwa Zachodniopolskiego tj. </w:t>
      </w:r>
      <w:r w:rsidR="00446FBB">
        <w:rPr>
          <w:rFonts w:eastAsia="Calibri"/>
          <w:sz w:val="24"/>
          <w:szCs w:val="24"/>
          <w:lang w:eastAsia="en-US"/>
        </w:rPr>
        <w:t>przygotowanie</w:t>
      </w:r>
      <w:r w:rsidRPr="00DB6CF1">
        <w:rPr>
          <w:rFonts w:eastAsia="Calibri"/>
          <w:sz w:val="24"/>
          <w:szCs w:val="24"/>
          <w:lang w:eastAsia="en-US"/>
        </w:rPr>
        <w:t xml:space="preserve"> szaty graficznej katalogów, projektów graficznych i składu komputerowego.</w:t>
      </w:r>
    </w:p>
    <w:p w:rsidR="00475E8B" w:rsidRPr="00DB6CF1" w:rsidRDefault="00475E8B" w:rsidP="00475E8B">
      <w:pPr>
        <w:pStyle w:val="Tekstpodstawowy2"/>
        <w:rPr>
          <w:snapToGrid w:val="0"/>
          <w:sz w:val="20"/>
        </w:rPr>
      </w:pPr>
      <w:r w:rsidRPr="00DB6CF1">
        <w:rPr>
          <w:i/>
          <w:snapToGrid w:val="0"/>
          <w:sz w:val="20"/>
        </w:rPr>
        <w:t>Źródłem sfinansowania poniesionych wydatków w podanej kwocie były</w:t>
      </w:r>
      <w:r w:rsidRPr="00DB6CF1">
        <w:rPr>
          <w:snapToGrid w:val="0"/>
          <w:sz w:val="20"/>
        </w:rPr>
        <w:t xml:space="preserve"> </w:t>
      </w:r>
      <w:r w:rsidRPr="00DB6CF1">
        <w:rPr>
          <w:i/>
          <w:sz w:val="20"/>
        </w:rPr>
        <w:t>środki własne województwa przedfinansowujące</w:t>
      </w:r>
      <w:r w:rsidRPr="00DB6CF1">
        <w:rPr>
          <w:snapToGrid w:val="0"/>
          <w:sz w:val="20"/>
        </w:rPr>
        <w:t xml:space="preserve"> </w:t>
      </w:r>
      <w:r w:rsidRPr="00DB6CF1">
        <w:rPr>
          <w:i/>
          <w:sz w:val="20"/>
        </w:rPr>
        <w:t>płatności z budżetu środków  UE.</w:t>
      </w:r>
    </w:p>
    <w:p w:rsidR="00475E8B" w:rsidRPr="00DB6CF1" w:rsidRDefault="00475E8B" w:rsidP="00475E8B">
      <w:pPr>
        <w:ind w:left="340"/>
        <w:jc w:val="both"/>
        <w:rPr>
          <w:sz w:val="12"/>
          <w:szCs w:val="16"/>
        </w:rPr>
      </w:pPr>
    </w:p>
    <w:p w:rsidR="00475E8B" w:rsidRPr="00DB6CF1" w:rsidRDefault="00475E8B" w:rsidP="007C0EEF">
      <w:pPr>
        <w:numPr>
          <w:ilvl w:val="0"/>
          <w:numId w:val="20"/>
        </w:numPr>
        <w:jc w:val="both"/>
        <w:rPr>
          <w:b/>
          <w:i/>
          <w:sz w:val="24"/>
          <w:szCs w:val="24"/>
          <w:u w:val="single"/>
        </w:rPr>
      </w:pPr>
      <w:r w:rsidRPr="00DB6CF1">
        <w:rPr>
          <w:b/>
          <w:i/>
          <w:sz w:val="24"/>
          <w:szCs w:val="24"/>
          <w:u w:val="single"/>
        </w:rPr>
        <w:t>Wyjaśnienie odchylenia:</w:t>
      </w:r>
    </w:p>
    <w:p w:rsidR="00475E8B" w:rsidRPr="00DB6CF1" w:rsidRDefault="00475E8B" w:rsidP="00475E8B">
      <w:pPr>
        <w:pStyle w:val="Tekstpodstawowy2"/>
        <w:rPr>
          <w:szCs w:val="24"/>
        </w:rPr>
      </w:pPr>
      <w:r w:rsidRPr="00DB6CF1">
        <w:rPr>
          <w:szCs w:val="24"/>
        </w:rPr>
        <w:t>Odchylenie wynika z faktu, iż do końca I półrocza 2013 roku nie otrzymano akceptacji wniosku o dofinansowanie ww. projekt</w:t>
      </w:r>
      <w:r w:rsidR="00012230" w:rsidRPr="00DB6CF1">
        <w:rPr>
          <w:szCs w:val="24"/>
        </w:rPr>
        <w:t>u i</w:t>
      </w:r>
      <w:r w:rsidRPr="00DB6CF1">
        <w:rPr>
          <w:szCs w:val="24"/>
        </w:rPr>
        <w:t xml:space="preserve"> nie została wydana decyzja o dofinansowaniu. </w:t>
      </w:r>
    </w:p>
    <w:p w:rsidR="00475E8B" w:rsidRPr="00DB6CF1" w:rsidRDefault="00475E8B" w:rsidP="00475E8B">
      <w:pPr>
        <w:pStyle w:val="Tekstpodstawowy2"/>
        <w:rPr>
          <w:sz w:val="12"/>
        </w:rPr>
      </w:pPr>
    </w:p>
    <w:p w:rsidR="00475E8B" w:rsidRPr="00DB6CF1" w:rsidRDefault="00475E8B" w:rsidP="007C0EEF">
      <w:pPr>
        <w:pStyle w:val="Tekstpodstawowy2"/>
        <w:numPr>
          <w:ilvl w:val="0"/>
          <w:numId w:val="51"/>
        </w:numPr>
        <w:rPr>
          <w:b/>
          <w:i/>
          <w:sz w:val="28"/>
          <w:szCs w:val="28"/>
        </w:rPr>
      </w:pPr>
      <w:r w:rsidRPr="00DB6CF1">
        <w:rPr>
          <w:b/>
          <w:i/>
          <w:sz w:val="28"/>
          <w:szCs w:val="28"/>
        </w:rPr>
        <w:t>Misje eksportowe – etap I i II w ramach RPO (WPF)</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475E8B" w:rsidRPr="00DB6CF1" w:rsidTr="00475E8B">
        <w:tc>
          <w:tcPr>
            <w:tcW w:w="2126" w:type="dxa"/>
            <w:shd w:val="clear" w:color="auto" w:fill="auto"/>
            <w:vAlign w:val="center"/>
          </w:tcPr>
          <w:p w:rsidR="00475E8B" w:rsidRPr="00DB6CF1" w:rsidRDefault="00475E8B" w:rsidP="00475E8B">
            <w:pPr>
              <w:jc w:val="center"/>
            </w:pPr>
            <w:r w:rsidRPr="00DB6CF1">
              <w:t>Plan po zmianach</w:t>
            </w:r>
          </w:p>
        </w:tc>
        <w:tc>
          <w:tcPr>
            <w:tcW w:w="2410" w:type="dxa"/>
            <w:shd w:val="clear" w:color="auto" w:fill="auto"/>
            <w:vAlign w:val="center"/>
          </w:tcPr>
          <w:p w:rsidR="00475E8B" w:rsidRPr="00DB6CF1" w:rsidRDefault="00475E8B" w:rsidP="00475E8B">
            <w:pPr>
              <w:jc w:val="center"/>
            </w:pPr>
            <w:r w:rsidRPr="00DB6CF1">
              <w:t>Wykonanie</w:t>
            </w:r>
          </w:p>
        </w:tc>
        <w:tc>
          <w:tcPr>
            <w:tcW w:w="2126" w:type="dxa"/>
            <w:shd w:val="clear" w:color="auto" w:fill="auto"/>
            <w:vAlign w:val="center"/>
          </w:tcPr>
          <w:p w:rsidR="00475E8B" w:rsidRPr="00DB6CF1" w:rsidRDefault="00475E8B" w:rsidP="00475E8B">
            <w:pPr>
              <w:jc w:val="center"/>
            </w:pPr>
            <w:r w:rsidRPr="00DB6CF1">
              <w:t>Wskaźnik realizacji</w:t>
            </w:r>
          </w:p>
        </w:tc>
        <w:tc>
          <w:tcPr>
            <w:tcW w:w="2268" w:type="dxa"/>
            <w:shd w:val="clear" w:color="auto" w:fill="auto"/>
            <w:vAlign w:val="center"/>
          </w:tcPr>
          <w:p w:rsidR="00475E8B" w:rsidRPr="00DB6CF1" w:rsidRDefault="00475E8B" w:rsidP="00475E8B">
            <w:pPr>
              <w:jc w:val="center"/>
            </w:pPr>
            <w:r w:rsidRPr="00DB6CF1">
              <w:t xml:space="preserve">Odchylenie </w:t>
            </w:r>
          </w:p>
        </w:tc>
      </w:tr>
      <w:tr w:rsidR="00475E8B" w:rsidRPr="00DB6CF1" w:rsidTr="00475E8B">
        <w:tc>
          <w:tcPr>
            <w:tcW w:w="2126" w:type="dxa"/>
            <w:shd w:val="clear" w:color="auto" w:fill="auto"/>
          </w:tcPr>
          <w:p w:rsidR="00475E8B" w:rsidRPr="00DB6CF1" w:rsidRDefault="00475E8B" w:rsidP="00475E8B">
            <w:pPr>
              <w:jc w:val="center"/>
              <w:rPr>
                <w:sz w:val="24"/>
                <w:szCs w:val="24"/>
              </w:rPr>
            </w:pPr>
            <w:r w:rsidRPr="00DB6CF1">
              <w:rPr>
                <w:sz w:val="24"/>
                <w:szCs w:val="24"/>
              </w:rPr>
              <w:t>450.000 zł</w:t>
            </w:r>
          </w:p>
        </w:tc>
        <w:tc>
          <w:tcPr>
            <w:tcW w:w="2410" w:type="dxa"/>
            <w:shd w:val="clear" w:color="auto" w:fill="auto"/>
          </w:tcPr>
          <w:p w:rsidR="00475E8B" w:rsidRPr="00DB6CF1" w:rsidRDefault="00475E8B" w:rsidP="00475E8B">
            <w:pPr>
              <w:jc w:val="center"/>
              <w:rPr>
                <w:b/>
                <w:sz w:val="24"/>
                <w:szCs w:val="24"/>
              </w:rPr>
            </w:pPr>
            <w:r w:rsidRPr="00DB6CF1">
              <w:rPr>
                <w:b/>
                <w:sz w:val="24"/>
                <w:szCs w:val="24"/>
              </w:rPr>
              <w:t>56.930 zł</w:t>
            </w:r>
          </w:p>
        </w:tc>
        <w:tc>
          <w:tcPr>
            <w:tcW w:w="2126" w:type="dxa"/>
            <w:shd w:val="clear" w:color="auto" w:fill="auto"/>
          </w:tcPr>
          <w:p w:rsidR="00475E8B" w:rsidRPr="00DB6CF1" w:rsidRDefault="00475E8B" w:rsidP="00012230">
            <w:pPr>
              <w:jc w:val="center"/>
              <w:rPr>
                <w:sz w:val="24"/>
                <w:szCs w:val="24"/>
              </w:rPr>
            </w:pPr>
            <w:r w:rsidRPr="00DB6CF1">
              <w:rPr>
                <w:sz w:val="24"/>
                <w:szCs w:val="24"/>
              </w:rPr>
              <w:t>12,</w:t>
            </w:r>
            <w:r w:rsidR="00012230" w:rsidRPr="00DB6CF1">
              <w:rPr>
                <w:sz w:val="24"/>
                <w:szCs w:val="24"/>
              </w:rPr>
              <w:t>7</w:t>
            </w:r>
            <w:r w:rsidRPr="00DB6CF1">
              <w:rPr>
                <w:sz w:val="24"/>
                <w:szCs w:val="24"/>
              </w:rPr>
              <w:t>%</w:t>
            </w:r>
          </w:p>
        </w:tc>
        <w:tc>
          <w:tcPr>
            <w:tcW w:w="2268" w:type="dxa"/>
            <w:shd w:val="clear" w:color="auto" w:fill="auto"/>
          </w:tcPr>
          <w:p w:rsidR="00475E8B" w:rsidRPr="00DB6CF1" w:rsidRDefault="00475E8B" w:rsidP="00475E8B">
            <w:pPr>
              <w:jc w:val="center"/>
              <w:rPr>
                <w:sz w:val="24"/>
                <w:szCs w:val="24"/>
              </w:rPr>
            </w:pPr>
            <w:r w:rsidRPr="00DB6CF1">
              <w:rPr>
                <w:sz w:val="24"/>
                <w:szCs w:val="24"/>
              </w:rPr>
              <w:t xml:space="preserve"> - 168.070 zł</w:t>
            </w:r>
          </w:p>
        </w:tc>
      </w:tr>
    </w:tbl>
    <w:p w:rsidR="00475E8B" w:rsidRPr="00DB6CF1" w:rsidRDefault="00475E8B" w:rsidP="00475E8B">
      <w:pPr>
        <w:pStyle w:val="Tekstpodstawowy2"/>
        <w:rPr>
          <w:rFonts w:eastAsia="Calibri"/>
          <w:szCs w:val="24"/>
          <w:lang w:eastAsia="en-US"/>
        </w:rPr>
      </w:pPr>
      <w:r w:rsidRPr="00DB6CF1">
        <w:rPr>
          <w:rFonts w:eastAsia="Calibri"/>
          <w:szCs w:val="24"/>
          <w:lang w:eastAsia="en-US"/>
        </w:rPr>
        <w:t xml:space="preserve">Wydatki w powyższej kwocie zostały poniesione na </w:t>
      </w:r>
      <w:r w:rsidR="00446FBB">
        <w:rPr>
          <w:rFonts w:eastAsia="Calibri"/>
          <w:szCs w:val="24"/>
          <w:lang w:eastAsia="en-US"/>
        </w:rPr>
        <w:t xml:space="preserve">organizację </w:t>
      </w:r>
      <w:r w:rsidRPr="00DB6CF1">
        <w:rPr>
          <w:rFonts w:eastAsia="Calibri"/>
          <w:szCs w:val="24"/>
          <w:lang w:eastAsia="en-US"/>
        </w:rPr>
        <w:t xml:space="preserve">misji gospodarczej dla zachodniopomorskich przedsiębiorców do Kazachstanu (54.000 zł) oraz </w:t>
      </w:r>
      <w:r w:rsidR="00446FBB">
        <w:rPr>
          <w:rFonts w:eastAsia="Calibri"/>
          <w:szCs w:val="24"/>
          <w:lang w:eastAsia="en-US"/>
        </w:rPr>
        <w:t>wydanie</w:t>
      </w:r>
      <w:r w:rsidRPr="00DB6CF1">
        <w:rPr>
          <w:rFonts w:eastAsia="Calibri"/>
          <w:szCs w:val="24"/>
          <w:lang w:eastAsia="en-US"/>
        </w:rPr>
        <w:t xml:space="preserve"> 200 sztuk broszury promującej ww. misję (2.930 zł).</w:t>
      </w:r>
    </w:p>
    <w:p w:rsidR="00475E8B" w:rsidRPr="00DB6CF1" w:rsidRDefault="00475E8B" w:rsidP="00475E8B">
      <w:pPr>
        <w:pStyle w:val="Tekstpodstawowy2"/>
        <w:rPr>
          <w:snapToGrid w:val="0"/>
          <w:sz w:val="20"/>
        </w:rPr>
      </w:pPr>
      <w:r w:rsidRPr="00DB6CF1">
        <w:rPr>
          <w:i/>
          <w:snapToGrid w:val="0"/>
          <w:sz w:val="20"/>
        </w:rPr>
        <w:t xml:space="preserve">Źródłem sfinansowania poniesionych wydatków w podanej kwocie były </w:t>
      </w:r>
      <w:r w:rsidRPr="00DB6CF1">
        <w:rPr>
          <w:i/>
          <w:sz w:val="20"/>
        </w:rPr>
        <w:t>środki własne województwa przedfinansowujące</w:t>
      </w:r>
      <w:r w:rsidRPr="00DB6CF1">
        <w:rPr>
          <w:snapToGrid w:val="0"/>
          <w:sz w:val="20"/>
        </w:rPr>
        <w:t xml:space="preserve"> </w:t>
      </w:r>
      <w:r w:rsidRPr="00DB6CF1">
        <w:rPr>
          <w:i/>
          <w:sz w:val="20"/>
        </w:rPr>
        <w:t>płatności z budżetu środków  UE.</w:t>
      </w:r>
    </w:p>
    <w:p w:rsidR="00475E8B" w:rsidRPr="00DB6CF1" w:rsidRDefault="00475E8B" w:rsidP="00475E8B">
      <w:pPr>
        <w:jc w:val="both"/>
        <w:rPr>
          <w:sz w:val="8"/>
          <w:szCs w:val="8"/>
        </w:rPr>
      </w:pPr>
    </w:p>
    <w:p w:rsidR="00475E8B" w:rsidRPr="00DB6CF1" w:rsidRDefault="00475E8B" w:rsidP="007C0EEF">
      <w:pPr>
        <w:numPr>
          <w:ilvl w:val="0"/>
          <w:numId w:val="20"/>
        </w:numPr>
        <w:jc w:val="both"/>
        <w:rPr>
          <w:b/>
          <w:i/>
          <w:sz w:val="24"/>
          <w:u w:val="single"/>
        </w:rPr>
      </w:pPr>
      <w:r w:rsidRPr="00DB6CF1">
        <w:rPr>
          <w:b/>
          <w:i/>
          <w:sz w:val="24"/>
          <w:u w:val="single"/>
        </w:rPr>
        <w:t>Wyjaśnienie odchylenia</w:t>
      </w:r>
    </w:p>
    <w:p w:rsidR="00475E8B" w:rsidRPr="00DB6CF1" w:rsidRDefault="00475E8B" w:rsidP="00475E8B">
      <w:pPr>
        <w:pStyle w:val="Tekstpodstawowy2"/>
      </w:pPr>
      <w:r w:rsidRPr="00DB6CF1">
        <w:t xml:space="preserve">Realizacja zadania w I półroczu br. przebiegała zgodnie z harmonogramem na 2013 r. </w:t>
      </w:r>
    </w:p>
    <w:p w:rsidR="00475E8B" w:rsidRPr="003030B7" w:rsidRDefault="00475E8B" w:rsidP="00475E8B">
      <w:pPr>
        <w:pStyle w:val="Tekstpodstawowy2"/>
      </w:pPr>
      <w:r w:rsidRPr="00DB6CF1">
        <w:t xml:space="preserve">W II półroczu 2013 r. planowana jest organizacja pozostałych zaplanowanych na ten rok dwóch misji gospodarczych </w:t>
      </w:r>
      <w:r w:rsidRPr="00DB6CF1">
        <w:rPr>
          <w:i/>
        </w:rPr>
        <w:t>(tj. „Misje Eksportowe – etap III” – Niemcy, Dania, Szwecja oraz „Misje Eksportowe – etap IV” – Izrael.)</w:t>
      </w:r>
      <w:r w:rsidR="003030B7">
        <w:t>.</w:t>
      </w:r>
    </w:p>
    <w:p w:rsidR="00475E8B" w:rsidRPr="00DB6CF1" w:rsidRDefault="00475E8B" w:rsidP="00475E8B">
      <w:pPr>
        <w:pStyle w:val="Tekstpodstawowy2"/>
        <w:rPr>
          <w:sz w:val="12"/>
        </w:rPr>
      </w:pPr>
    </w:p>
    <w:p w:rsidR="00475E8B" w:rsidRPr="00DB6CF1" w:rsidRDefault="00475E8B" w:rsidP="007C0EEF">
      <w:pPr>
        <w:pStyle w:val="Tekstpodstawowy2"/>
        <w:numPr>
          <w:ilvl w:val="0"/>
          <w:numId w:val="51"/>
        </w:numPr>
        <w:rPr>
          <w:b/>
          <w:i/>
          <w:sz w:val="28"/>
          <w:szCs w:val="28"/>
        </w:rPr>
      </w:pPr>
      <w:r w:rsidRPr="00DB6CF1">
        <w:rPr>
          <w:b/>
          <w:i/>
          <w:sz w:val="28"/>
          <w:szCs w:val="28"/>
        </w:rPr>
        <w:t>Zwroty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475E8B" w:rsidRPr="00DB6CF1" w:rsidTr="00475E8B">
        <w:trPr>
          <w:jc w:val="right"/>
        </w:trPr>
        <w:tc>
          <w:tcPr>
            <w:tcW w:w="2016"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410" w:type="dxa"/>
            <w:shd w:val="clear" w:color="auto" w:fill="auto"/>
            <w:vAlign w:val="center"/>
          </w:tcPr>
          <w:p w:rsidR="00475E8B" w:rsidRPr="00DB6CF1" w:rsidRDefault="00475E8B" w:rsidP="00475E8B">
            <w:pPr>
              <w:pStyle w:val="Tekstprzypisudolnego"/>
              <w:jc w:val="center"/>
            </w:pPr>
            <w:r w:rsidRPr="00DB6CF1">
              <w:t>Wskaźnik realizacji</w:t>
            </w:r>
          </w:p>
        </w:tc>
        <w:tc>
          <w:tcPr>
            <w:tcW w:w="1984" w:type="dxa"/>
            <w:shd w:val="clear" w:color="auto" w:fill="auto"/>
            <w:vAlign w:val="center"/>
          </w:tcPr>
          <w:p w:rsidR="00475E8B" w:rsidRPr="00DB6CF1" w:rsidRDefault="00475E8B" w:rsidP="00475E8B">
            <w:pPr>
              <w:pStyle w:val="Tekstprzypisudolnego"/>
              <w:jc w:val="center"/>
            </w:pPr>
            <w:r w:rsidRPr="00DB6CF1">
              <w:t xml:space="preserve">Odchylenie </w:t>
            </w:r>
          </w:p>
        </w:tc>
      </w:tr>
      <w:tr w:rsidR="00475E8B" w:rsidRPr="00DB6CF1" w:rsidTr="00475E8B">
        <w:trPr>
          <w:jc w:val="right"/>
        </w:trPr>
        <w:tc>
          <w:tcPr>
            <w:tcW w:w="2016" w:type="dxa"/>
            <w:shd w:val="clear" w:color="auto" w:fill="auto"/>
          </w:tcPr>
          <w:p w:rsidR="00475E8B" w:rsidRPr="00DB6CF1" w:rsidRDefault="00475E8B" w:rsidP="00475E8B">
            <w:pPr>
              <w:pStyle w:val="Tekstprzypisudolnego"/>
              <w:jc w:val="center"/>
              <w:rPr>
                <w:sz w:val="24"/>
                <w:szCs w:val="24"/>
              </w:rPr>
            </w:pPr>
            <w:r w:rsidRPr="00DB6CF1">
              <w:rPr>
                <w:sz w:val="24"/>
                <w:szCs w:val="24"/>
              </w:rPr>
              <w:t>130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b/>
                <w:sz w:val="24"/>
                <w:szCs w:val="24"/>
              </w:rPr>
              <w:t>0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sz w:val="24"/>
                <w:szCs w:val="24"/>
              </w:rPr>
              <w:t>0%</w:t>
            </w:r>
          </w:p>
        </w:tc>
        <w:tc>
          <w:tcPr>
            <w:tcW w:w="1984" w:type="dxa"/>
            <w:shd w:val="clear" w:color="auto" w:fill="auto"/>
          </w:tcPr>
          <w:p w:rsidR="00475E8B" w:rsidRPr="00DB6CF1" w:rsidRDefault="00475E8B" w:rsidP="00475E8B">
            <w:pPr>
              <w:pStyle w:val="Tekstprzypisudolnego"/>
              <w:jc w:val="center"/>
              <w:rPr>
                <w:sz w:val="24"/>
                <w:szCs w:val="24"/>
              </w:rPr>
            </w:pPr>
            <w:r w:rsidRPr="00DB6CF1">
              <w:rPr>
                <w:sz w:val="24"/>
                <w:szCs w:val="24"/>
              </w:rPr>
              <w:t>- 65 zł</w:t>
            </w:r>
          </w:p>
        </w:tc>
      </w:tr>
    </w:tbl>
    <w:p w:rsidR="00475E8B" w:rsidRPr="00DB6CF1" w:rsidRDefault="00475E8B" w:rsidP="00475E8B">
      <w:pPr>
        <w:tabs>
          <w:tab w:val="left" w:pos="284"/>
        </w:tabs>
        <w:jc w:val="both"/>
        <w:rPr>
          <w:sz w:val="8"/>
          <w:szCs w:val="8"/>
        </w:rPr>
      </w:pPr>
    </w:p>
    <w:p w:rsidR="00475E8B" w:rsidRPr="00DB6CF1" w:rsidRDefault="00475E8B" w:rsidP="007C0EEF">
      <w:pPr>
        <w:pStyle w:val="Tekstpodstawowy2"/>
        <w:numPr>
          <w:ilvl w:val="0"/>
          <w:numId w:val="20"/>
        </w:numPr>
        <w:tabs>
          <w:tab w:val="clear" w:pos="360"/>
          <w:tab w:val="left" w:pos="284"/>
          <w:tab w:val="num" w:pos="502"/>
        </w:tabs>
        <w:ind w:left="0" w:firstLine="0"/>
        <w:rPr>
          <w:b/>
          <w:i/>
          <w:u w:val="single"/>
        </w:rPr>
      </w:pPr>
      <w:r w:rsidRPr="00DB6CF1">
        <w:rPr>
          <w:b/>
          <w:i/>
          <w:u w:val="single"/>
        </w:rPr>
        <w:t>Wyjaśnienie odchylenia</w:t>
      </w:r>
    </w:p>
    <w:p w:rsidR="00475E8B" w:rsidRPr="00DB6CF1" w:rsidRDefault="00475E8B" w:rsidP="00475E8B">
      <w:pPr>
        <w:jc w:val="both"/>
        <w:rPr>
          <w:sz w:val="24"/>
          <w:szCs w:val="24"/>
        </w:rPr>
      </w:pPr>
      <w:r w:rsidRPr="00DB6CF1">
        <w:rPr>
          <w:sz w:val="24"/>
          <w:szCs w:val="24"/>
        </w:rPr>
        <w:t xml:space="preserve">Plan na zwroty dotacji został utworzony w związku z koniecznością dokonania rozliczeń </w:t>
      </w:r>
      <w:r w:rsidRPr="00DB6CF1">
        <w:rPr>
          <w:sz w:val="24"/>
          <w:szCs w:val="24"/>
        </w:rPr>
        <w:br/>
        <w:t xml:space="preserve">z Ministerstwem Gospodarki wynikających z kwalifikowalności wydatków dotyczących </w:t>
      </w:r>
      <w:r w:rsidRPr="00DB6CF1">
        <w:rPr>
          <w:sz w:val="24"/>
          <w:szCs w:val="24"/>
        </w:rPr>
        <w:lastRenderedPageBreak/>
        <w:t xml:space="preserve">projektu </w:t>
      </w:r>
      <w:r w:rsidRPr="00DB6CF1">
        <w:rPr>
          <w:i/>
          <w:sz w:val="24"/>
          <w:szCs w:val="24"/>
        </w:rPr>
        <w:t>„Rozwój sieci Centrów Obsługi Inwestorów i Eksporterów”</w:t>
      </w:r>
      <w:r w:rsidRPr="00DB6CF1">
        <w:rPr>
          <w:sz w:val="24"/>
          <w:szCs w:val="24"/>
        </w:rPr>
        <w:t xml:space="preserve"> w ramach PO Innowacyjna Gospodarka, w celu jednorazowego ich przekazania do MG w II półroczu br. </w:t>
      </w:r>
    </w:p>
    <w:p w:rsidR="00475E8B" w:rsidRPr="00DB6CF1" w:rsidRDefault="00475E8B" w:rsidP="00475E8B">
      <w:pPr>
        <w:jc w:val="both"/>
        <w:rPr>
          <w:sz w:val="8"/>
          <w:szCs w:val="8"/>
        </w:rPr>
      </w:pPr>
    </w:p>
    <w:p w:rsidR="00475E8B" w:rsidRPr="00DB6CF1" w:rsidRDefault="00475E8B" w:rsidP="007C0EEF">
      <w:pPr>
        <w:pStyle w:val="Tekstpodstawowy2"/>
        <w:numPr>
          <w:ilvl w:val="0"/>
          <w:numId w:val="51"/>
        </w:numPr>
        <w:rPr>
          <w:b/>
          <w:i/>
          <w:sz w:val="28"/>
          <w:szCs w:val="28"/>
        </w:rPr>
      </w:pPr>
      <w:r w:rsidRPr="00DB6CF1">
        <w:rPr>
          <w:b/>
          <w:i/>
          <w:sz w:val="28"/>
          <w:szCs w:val="28"/>
        </w:rPr>
        <w:t>Oś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475E8B" w:rsidRPr="00DB6CF1" w:rsidTr="00475E8B">
        <w:trPr>
          <w:jc w:val="right"/>
        </w:trPr>
        <w:tc>
          <w:tcPr>
            <w:tcW w:w="2091"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410" w:type="dxa"/>
            <w:shd w:val="clear" w:color="auto" w:fill="auto"/>
            <w:vAlign w:val="center"/>
          </w:tcPr>
          <w:p w:rsidR="00475E8B" w:rsidRPr="00DB6CF1" w:rsidRDefault="00475E8B" w:rsidP="00475E8B">
            <w:pPr>
              <w:pStyle w:val="Tekstprzypisudolnego"/>
              <w:jc w:val="center"/>
            </w:pPr>
            <w:r w:rsidRPr="00DB6CF1">
              <w:t>Wskaźnik realizacji</w:t>
            </w:r>
          </w:p>
        </w:tc>
        <w:tc>
          <w:tcPr>
            <w:tcW w:w="1984" w:type="dxa"/>
            <w:shd w:val="clear" w:color="auto" w:fill="auto"/>
            <w:vAlign w:val="center"/>
          </w:tcPr>
          <w:p w:rsidR="00475E8B" w:rsidRPr="00DB6CF1" w:rsidRDefault="00475E8B" w:rsidP="00475E8B">
            <w:pPr>
              <w:pStyle w:val="Tekstprzypisudolnego"/>
              <w:jc w:val="center"/>
            </w:pPr>
            <w:r w:rsidRPr="00DB6CF1">
              <w:t xml:space="preserve">Odchylenie </w:t>
            </w:r>
          </w:p>
        </w:tc>
      </w:tr>
      <w:tr w:rsidR="00475E8B" w:rsidRPr="00DB6CF1" w:rsidTr="00475E8B">
        <w:trPr>
          <w:jc w:val="right"/>
        </w:trPr>
        <w:tc>
          <w:tcPr>
            <w:tcW w:w="2091" w:type="dxa"/>
            <w:shd w:val="clear" w:color="auto" w:fill="auto"/>
          </w:tcPr>
          <w:p w:rsidR="00475E8B" w:rsidRPr="00DB6CF1" w:rsidRDefault="00475E8B" w:rsidP="00475E8B">
            <w:pPr>
              <w:pStyle w:val="Tekstprzypisudolnego"/>
              <w:jc w:val="center"/>
              <w:rPr>
                <w:sz w:val="24"/>
                <w:szCs w:val="24"/>
              </w:rPr>
            </w:pPr>
            <w:r w:rsidRPr="00DB6CF1">
              <w:rPr>
                <w:sz w:val="24"/>
                <w:szCs w:val="24"/>
              </w:rPr>
              <w:t>10.000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b/>
                <w:sz w:val="24"/>
                <w:szCs w:val="24"/>
              </w:rPr>
              <w:t>0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sz w:val="24"/>
                <w:szCs w:val="24"/>
              </w:rPr>
              <w:t>0,0%</w:t>
            </w:r>
          </w:p>
        </w:tc>
        <w:tc>
          <w:tcPr>
            <w:tcW w:w="1984" w:type="dxa"/>
            <w:shd w:val="clear" w:color="auto" w:fill="auto"/>
          </w:tcPr>
          <w:p w:rsidR="00475E8B" w:rsidRPr="00DB6CF1" w:rsidRDefault="00475E8B" w:rsidP="00475E8B">
            <w:pPr>
              <w:pStyle w:val="Tekstprzypisudolnego"/>
              <w:jc w:val="center"/>
              <w:rPr>
                <w:sz w:val="24"/>
                <w:szCs w:val="24"/>
              </w:rPr>
            </w:pPr>
            <w:r w:rsidRPr="00DB6CF1">
              <w:rPr>
                <w:sz w:val="24"/>
                <w:szCs w:val="24"/>
              </w:rPr>
              <w:t>- 5.000 zł</w:t>
            </w:r>
          </w:p>
        </w:tc>
      </w:tr>
    </w:tbl>
    <w:p w:rsidR="00475E8B" w:rsidRPr="00DB6CF1" w:rsidRDefault="00475E8B" w:rsidP="007C0EEF">
      <w:pPr>
        <w:pStyle w:val="Tekstpodstawowy2"/>
        <w:numPr>
          <w:ilvl w:val="0"/>
          <w:numId w:val="20"/>
        </w:numPr>
        <w:rPr>
          <w:b/>
          <w:i/>
          <w:u w:val="single"/>
        </w:rPr>
      </w:pPr>
      <w:r w:rsidRPr="00DB6CF1">
        <w:rPr>
          <w:b/>
          <w:i/>
          <w:u w:val="single"/>
        </w:rPr>
        <w:t>Wyjaśnienie odchylenia</w:t>
      </w:r>
    </w:p>
    <w:p w:rsidR="00475E8B" w:rsidRPr="00DB6CF1" w:rsidRDefault="00475E8B" w:rsidP="00475E8B">
      <w:pPr>
        <w:pStyle w:val="Tekstpodstawowy2"/>
        <w:rPr>
          <w:szCs w:val="24"/>
        </w:rPr>
      </w:pPr>
      <w:r w:rsidRPr="00DB6CF1">
        <w:rPr>
          <w:szCs w:val="24"/>
        </w:rPr>
        <w:t xml:space="preserve">Odchylenie wynika z faktu, iż wszystkie umowy o dofinansowanie w ramach ww. zadania zostały rozliczone i zakończone lub rozwiązane. Plan wydatków w powyższej kwocie </w:t>
      </w:r>
      <w:r w:rsidRPr="00DB6CF1">
        <w:rPr>
          <w:i/>
          <w:szCs w:val="24"/>
        </w:rPr>
        <w:t xml:space="preserve">(których źródłem sfinansowania jest dotacja celowa z budżetu państwa) </w:t>
      </w:r>
      <w:r w:rsidRPr="00DB6CF1">
        <w:rPr>
          <w:szCs w:val="24"/>
        </w:rPr>
        <w:t xml:space="preserve">zostanie przeznaczony na realizację zadań w ramach Pomocy Technicznej RPO lub projektów </w:t>
      </w:r>
      <w:r w:rsidRPr="00DB6CF1">
        <w:rPr>
          <w:szCs w:val="24"/>
        </w:rPr>
        <w:br/>
        <w:t>w ramach osi I – VII.</w:t>
      </w:r>
    </w:p>
    <w:p w:rsidR="00475E8B" w:rsidRPr="00DB6CF1" w:rsidRDefault="00475E8B" w:rsidP="00475E8B">
      <w:pPr>
        <w:pStyle w:val="Tekstpodstawowy2"/>
        <w:rPr>
          <w:snapToGrid w:val="0"/>
          <w:sz w:val="10"/>
          <w:szCs w:val="16"/>
        </w:rPr>
      </w:pPr>
    </w:p>
    <w:p w:rsidR="00475E8B" w:rsidRPr="00DB6CF1" w:rsidRDefault="00475E8B" w:rsidP="007C0EEF">
      <w:pPr>
        <w:pStyle w:val="Tekstpodstawowy2"/>
        <w:numPr>
          <w:ilvl w:val="0"/>
          <w:numId w:val="51"/>
        </w:numPr>
        <w:rPr>
          <w:b/>
          <w:i/>
          <w:sz w:val="28"/>
          <w:szCs w:val="28"/>
        </w:rPr>
      </w:pPr>
      <w:r w:rsidRPr="00DB6CF1">
        <w:rPr>
          <w:b/>
          <w:i/>
          <w:sz w:val="28"/>
          <w:szCs w:val="28"/>
        </w:rPr>
        <w:t>Dotacje inwestycyjne w ramach Osi I RPO „Gospodarka – Innowacje – Technologie”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475E8B" w:rsidRPr="00DB6CF1" w:rsidTr="00475E8B">
        <w:trPr>
          <w:jc w:val="right"/>
        </w:trPr>
        <w:tc>
          <w:tcPr>
            <w:tcW w:w="2091"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410" w:type="dxa"/>
            <w:shd w:val="clear" w:color="auto" w:fill="auto"/>
            <w:vAlign w:val="center"/>
          </w:tcPr>
          <w:p w:rsidR="00475E8B" w:rsidRPr="00DB6CF1" w:rsidRDefault="00475E8B" w:rsidP="00475E8B">
            <w:pPr>
              <w:pStyle w:val="Tekstprzypisudolnego"/>
              <w:jc w:val="center"/>
            </w:pPr>
            <w:r w:rsidRPr="00DB6CF1">
              <w:t>Wskaźnik realizacji</w:t>
            </w:r>
          </w:p>
        </w:tc>
        <w:tc>
          <w:tcPr>
            <w:tcW w:w="1984" w:type="dxa"/>
            <w:shd w:val="clear" w:color="auto" w:fill="auto"/>
            <w:vAlign w:val="center"/>
          </w:tcPr>
          <w:p w:rsidR="00475E8B" w:rsidRPr="00DB6CF1" w:rsidRDefault="00475E8B" w:rsidP="00475E8B">
            <w:pPr>
              <w:pStyle w:val="Tekstprzypisudolnego"/>
              <w:jc w:val="center"/>
            </w:pPr>
            <w:r w:rsidRPr="00DB6CF1">
              <w:t xml:space="preserve">Odchylenie </w:t>
            </w:r>
          </w:p>
        </w:tc>
      </w:tr>
      <w:tr w:rsidR="00475E8B" w:rsidRPr="00DB6CF1" w:rsidTr="00475E8B">
        <w:trPr>
          <w:jc w:val="right"/>
        </w:trPr>
        <w:tc>
          <w:tcPr>
            <w:tcW w:w="2091" w:type="dxa"/>
            <w:shd w:val="clear" w:color="auto" w:fill="auto"/>
          </w:tcPr>
          <w:p w:rsidR="00475E8B" w:rsidRPr="00DB6CF1" w:rsidRDefault="00475E8B" w:rsidP="00475E8B">
            <w:pPr>
              <w:pStyle w:val="Tekstprzypisudolnego"/>
              <w:jc w:val="center"/>
              <w:rPr>
                <w:sz w:val="24"/>
                <w:szCs w:val="24"/>
              </w:rPr>
            </w:pPr>
            <w:r w:rsidRPr="00DB6CF1">
              <w:rPr>
                <w:sz w:val="24"/>
                <w:szCs w:val="24"/>
              </w:rPr>
              <w:t>2.470.045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b/>
                <w:sz w:val="24"/>
                <w:szCs w:val="24"/>
              </w:rPr>
              <w:t>1.930.729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sz w:val="24"/>
                <w:szCs w:val="24"/>
              </w:rPr>
              <w:t>78,2%</w:t>
            </w:r>
          </w:p>
        </w:tc>
        <w:tc>
          <w:tcPr>
            <w:tcW w:w="1984" w:type="dxa"/>
            <w:shd w:val="clear" w:color="auto" w:fill="auto"/>
          </w:tcPr>
          <w:p w:rsidR="00475E8B" w:rsidRPr="00DB6CF1" w:rsidRDefault="00475E8B" w:rsidP="00475E8B">
            <w:pPr>
              <w:pStyle w:val="Tekstprzypisudolnego"/>
              <w:jc w:val="center"/>
              <w:rPr>
                <w:sz w:val="24"/>
                <w:szCs w:val="24"/>
              </w:rPr>
            </w:pPr>
            <w:r w:rsidRPr="00DB6CF1">
              <w:rPr>
                <w:sz w:val="24"/>
                <w:szCs w:val="24"/>
              </w:rPr>
              <w:t>695.707 zł</w:t>
            </w:r>
          </w:p>
        </w:tc>
      </w:tr>
    </w:tbl>
    <w:p w:rsidR="00475E8B" w:rsidRPr="00DB6CF1" w:rsidRDefault="00475E8B" w:rsidP="00475E8B">
      <w:pPr>
        <w:pStyle w:val="Tekstpodstawowy2"/>
        <w:rPr>
          <w:sz w:val="4"/>
          <w:szCs w:val="4"/>
        </w:rPr>
      </w:pPr>
    </w:p>
    <w:p w:rsidR="00475E8B" w:rsidRPr="00DB6CF1" w:rsidRDefault="00475E8B" w:rsidP="00475E8B">
      <w:pPr>
        <w:pStyle w:val="Tekstpodstawowy2"/>
        <w:rPr>
          <w:szCs w:val="24"/>
        </w:rPr>
      </w:pPr>
      <w:r w:rsidRPr="00DB6CF1">
        <w:rPr>
          <w:szCs w:val="24"/>
        </w:rPr>
        <w:t xml:space="preserve">Wydatki w powyżej kwocie poniesiono na projekty realizowane w ramach Działania 1.1 – </w:t>
      </w:r>
      <w:r w:rsidRPr="00DB6CF1">
        <w:rPr>
          <w:i/>
          <w:szCs w:val="24"/>
        </w:rPr>
        <w:t>Wzrost konkurencyjności przedsiębiorstw poprzez innowacyjne inwestycje</w:t>
      </w:r>
      <w:r w:rsidRPr="00DB6CF1">
        <w:rPr>
          <w:szCs w:val="24"/>
        </w:rPr>
        <w:t xml:space="preserve">, Działania 1.2 – </w:t>
      </w:r>
      <w:r w:rsidRPr="00DB6CF1">
        <w:rPr>
          <w:i/>
          <w:szCs w:val="24"/>
        </w:rPr>
        <w:t>Innowacje i transfer technologii</w:t>
      </w:r>
      <w:r w:rsidRPr="00DB6CF1">
        <w:rPr>
          <w:szCs w:val="24"/>
        </w:rPr>
        <w:t xml:space="preserve">, Działania 1.3 – </w:t>
      </w:r>
      <w:r w:rsidRPr="00DB6CF1">
        <w:rPr>
          <w:i/>
          <w:szCs w:val="24"/>
        </w:rPr>
        <w:t>Zaawansowane usługi wsparcia dla przedsiębiorstw</w:t>
      </w:r>
      <w:r w:rsidRPr="00DB6CF1">
        <w:rPr>
          <w:szCs w:val="24"/>
        </w:rPr>
        <w:t xml:space="preserve">. </w:t>
      </w:r>
    </w:p>
    <w:p w:rsidR="00475E8B" w:rsidRPr="00DB6CF1" w:rsidRDefault="00475E8B" w:rsidP="00475E8B">
      <w:pPr>
        <w:pStyle w:val="Tekstpodstawowy2"/>
        <w:rPr>
          <w:szCs w:val="24"/>
        </w:rPr>
      </w:pPr>
      <w:r w:rsidRPr="00DB6CF1">
        <w:rPr>
          <w:szCs w:val="24"/>
        </w:rPr>
        <w:t xml:space="preserve">W ramach ww. działań zweryfikowano i rozliczono 55 wniosków o płatność, na podstawie których wypłacono beneficjentom </w:t>
      </w:r>
      <w:r w:rsidRPr="00DB6CF1">
        <w:rPr>
          <w:i/>
          <w:szCs w:val="24"/>
        </w:rPr>
        <w:t xml:space="preserve">(mikro, małe i średnie przedsiębiorstwa) </w:t>
      </w:r>
      <w:r w:rsidRPr="00DB6CF1">
        <w:rPr>
          <w:szCs w:val="24"/>
        </w:rPr>
        <w:t>dotacj</w:t>
      </w:r>
      <w:r w:rsidR="00012230" w:rsidRPr="00DB6CF1">
        <w:rPr>
          <w:szCs w:val="24"/>
        </w:rPr>
        <w:t>e</w:t>
      </w:r>
      <w:r w:rsidRPr="00DB6CF1">
        <w:rPr>
          <w:szCs w:val="24"/>
        </w:rPr>
        <w:t xml:space="preserve"> celow</w:t>
      </w:r>
      <w:r w:rsidR="00012230" w:rsidRPr="00DB6CF1">
        <w:rPr>
          <w:szCs w:val="24"/>
        </w:rPr>
        <w:t>e</w:t>
      </w:r>
      <w:r w:rsidRPr="00DB6CF1">
        <w:rPr>
          <w:szCs w:val="24"/>
        </w:rPr>
        <w:t xml:space="preserve"> w ww. kwocie.</w:t>
      </w:r>
    </w:p>
    <w:p w:rsidR="00475E8B" w:rsidRPr="00DB6CF1" w:rsidRDefault="00475E8B" w:rsidP="00475E8B">
      <w:pPr>
        <w:pStyle w:val="Tekstpodstawowy2"/>
        <w:rPr>
          <w:sz w:val="4"/>
          <w:szCs w:val="4"/>
        </w:rPr>
      </w:pPr>
    </w:p>
    <w:p w:rsidR="00475E8B" w:rsidRPr="00DB6CF1" w:rsidRDefault="00475E8B" w:rsidP="00475E8B">
      <w:pPr>
        <w:pStyle w:val="Tekstpodstawowy2"/>
        <w:rPr>
          <w:i/>
          <w:sz w:val="20"/>
        </w:rPr>
      </w:pPr>
      <w:r w:rsidRPr="00DB6CF1">
        <w:rPr>
          <w:i/>
          <w:sz w:val="20"/>
        </w:rPr>
        <w:t>Źródłem sfinansowania poniesionych wydatków była dotacja celowa z b. p. na wkład własny.</w:t>
      </w:r>
    </w:p>
    <w:p w:rsidR="00475E8B" w:rsidRPr="00DB6CF1" w:rsidRDefault="00475E8B" w:rsidP="00475E8B">
      <w:pPr>
        <w:pStyle w:val="Tekstpodstawowy2"/>
        <w:rPr>
          <w:i/>
          <w:sz w:val="6"/>
          <w:szCs w:val="16"/>
        </w:rPr>
      </w:pPr>
    </w:p>
    <w:p w:rsidR="00475E8B" w:rsidRPr="00DB6CF1" w:rsidRDefault="00475E8B" w:rsidP="007C0EEF">
      <w:pPr>
        <w:pStyle w:val="Tekstpodstawowy2"/>
        <w:numPr>
          <w:ilvl w:val="0"/>
          <w:numId w:val="20"/>
        </w:numPr>
        <w:rPr>
          <w:b/>
          <w:i/>
          <w:u w:val="single"/>
        </w:rPr>
      </w:pPr>
      <w:r w:rsidRPr="00DB6CF1">
        <w:rPr>
          <w:b/>
          <w:i/>
          <w:u w:val="single"/>
        </w:rPr>
        <w:t>Wyjaśnienie odchylenia</w:t>
      </w:r>
    </w:p>
    <w:p w:rsidR="00475E8B" w:rsidRPr="00DB6CF1" w:rsidRDefault="00475E8B" w:rsidP="00475E8B">
      <w:pPr>
        <w:pStyle w:val="Tekstpodstawowy2"/>
        <w:rPr>
          <w:szCs w:val="24"/>
        </w:rPr>
      </w:pPr>
      <w:r w:rsidRPr="00DB6CF1">
        <w:rPr>
          <w:szCs w:val="24"/>
        </w:rPr>
        <w:t xml:space="preserve">Wydatki w ramach ww. zadania zostały zrealizowane na podstawie poprawnych </w:t>
      </w:r>
      <w:r w:rsidRPr="00DB6CF1">
        <w:rPr>
          <w:i/>
          <w:szCs w:val="24"/>
        </w:rPr>
        <w:t xml:space="preserve">Wniosków </w:t>
      </w:r>
      <w:r w:rsidRPr="00DB6CF1">
        <w:rPr>
          <w:i/>
          <w:szCs w:val="24"/>
        </w:rPr>
        <w:br/>
        <w:t>o przelew środków finansowych do beneficjentów</w:t>
      </w:r>
      <w:r w:rsidRPr="00DB6CF1">
        <w:rPr>
          <w:szCs w:val="24"/>
        </w:rPr>
        <w:t>.</w:t>
      </w:r>
    </w:p>
    <w:p w:rsidR="00475E8B" w:rsidRPr="00DB6CF1" w:rsidRDefault="00475E8B" w:rsidP="00475E8B">
      <w:pPr>
        <w:pStyle w:val="Tekstpodstawowy2"/>
        <w:rPr>
          <w:i/>
          <w:sz w:val="10"/>
          <w:szCs w:val="16"/>
        </w:rPr>
      </w:pPr>
    </w:p>
    <w:p w:rsidR="00475E8B" w:rsidRPr="00DB6CF1" w:rsidRDefault="00475E8B" w:rsidP="007C0EEF">
      <w:pPr>
        <w:pStyle w:val="Tekstpodstawowy2"/>
        <w:numPr>
          <w:ilvl w:val="0"/>
          <w:numId w:val="51"/>
        </w:numPr>
        <w:rPr>
          <w:b/>
          <w:i/>
          <w:sz w:val="28"/>
          <w:szCs w:val="28"/>
        </w:rPr>
      </w:pPr>
      <w:r w:rsidRPr="00DB6CF1">
        <w:rPr>
          <w:b/>
          <w:i/>
          <w:sz w:val="28"/>
          <w:szCs w:val="28"/>
        </w:rPr>
        <w:t>Zwroty dotacji i płatności inwestycyjnych</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475E8B" w:rsidRPr="00DB6CF1" w:rsidTr="00475E8B">
        <w:trPr>
          <w:jc w:val="right"/>
        </w:trPr>
        <w:tc>
          <w:tcPr>
            <w:tcW w:w="2016" w:type="dxa"/>
            <w:shd w:val="clear" w:color="auto" w:fill="auto"/>
            <w:vAlign w:val="center"/>
          </w:tcPr>
          <w:p w:rsidR="00475E8B" w:rsidRPr="00DB6CF1" w:rsidRDefault="00475E8B" w:rsidP="00475E8B">
            <w:pPr>
              <w:pStyle w:val="Tekstprzypisudolnego"/>
              <w:jc w:val="center"/>
            </w:pPr>
            <w:r w:rsidRPr="00DB6CF1">
              <w:t>Plan po zmianach</w:t>
            </w:r>
          </w:p>
        </w:tc>
        <w:tc>
          <w:tcPr>
            <w:tcW w:w="2410" w:type="dxa"/>
            <w:shd w:val="clear" w:color="auto" w:fill="auto"/>
            <w:vAlign w:val="center"/>
          </w:tcPr>
          <w:p w:rsidR="00475E8B" w:rsidRPr="00DB6CF1" w:rsidRDefault="00475E8B" w:rsidP="00475E8B">
            <w:pPr>
              <w:pStyle w:val="Tekstprzypisudolnego"/>
              <w:jc w:val="center"/>
            </w:pPr>
            <w:r w:rsidRPr="00DB6CF1">
              <w:t>Wykonanie</w:t>
            </w:r>
          </w:p>
        </w:tc>
        <w:tc>
          <w:tcPr>
            <w:tcW w:w="2410" w:type="dxa"/>
            <w:shd w:val="clear" w:color="auto" w:fill="auto"/>
            <w:vAlign w:val="center"/>
          </w:tcPr>
          <w:p w:rsidR="00475E8B" w:rsidRPr="00DB6CF1" w:rsidRDefault="00475E8B" w:rsidP="00475E8B">
            <w:pPr>
              <w:pStyle w:val="Tekstprzypisudolnego"/>
              <w:jc w:val="center"/>
            </w:pPr>
            <w:r w:rsidRPr="00DB6CF1">
              <w:t>Wskaźnik realizacji</w:t>
            </w:r>
          </w:p>
        </w:tc>
        <w:tc>
          <w:tcPr>
            <w:tcW w:w="1984" w:type="dxa"/>
            <w:shd w:val="clear" w:color="auto" w:fill="auto"/>
            <w:vAlign w:val="center"/>
          </w:tcPr>
          <w:p w:rsidR="00475E8B" w:rsidRPr="00DB6CF1" w:rsidRDefault="00475E8B" w:rsidP="00475E8B">
            <w:pPr>
              <w:pStyle w:val="Tekstprzypisudolnego"/>
              <w:jc w:val="center"/>
            </w:pPr>
            <w:r w:rsidRPr="00DB6CF1">
              <w:t xml:space="preserve">Odchylenie </w:t>
            </w:r>
          </w:p>
        </w:tc>
      </w:tr>
      <w:tr w:rsidR="00475E8B" w:rsidRPr="00DB6CF1" w:rsidTr="00475E8B">
        <w:trPr>
          <w:jc w:val="right"/>
        </w:trPr>
        <w:tc>
          <w:tcPr>
            <w:tcW w:w="2016" w:type="dxa"/>
            <w:shd w:val="clear" w:color="auto" w:fill="auto"/>
          </w:tcPr>
          <w:p w:rsidR="00475E8B" w:rsidRPr="00DB6CF1" w:rsidRDefault="00475E8B" w:rsidP="00475E8B">
            <w:pPr>
              <w:pStyle w:val="Tekstprzypisudolnego"/>
              <w:jc w:val="center"/>
              <w:rPr>
                <w:sz w:val="24"/>
                <w:szCs w:val="24"/>
              </w:rPr>
            </w:pPr>
            <w:r w:rsidRPr="00DB6CF1">
              <w:rPr>
                <w:sz w:val="24"/>
                <w:szCs w:val="24"/>
              </w:rPr>
              <w:t>50.000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b/>
                <w:sz w:val="24"/>
                <w:szCs w:val="24"/>
              </w:rPr>
              <w:t>45.175 zł</w:t>
            </w:r>
          </w:p>
        </w:tc>
        <w:tc>
          <w:tcPr>
            <w:tcW w:w="2410" w:type="dxa"/>
            <w:shd w:val="clear" w:color="auto" w:fill="auto"/>
          </w:tcPr>
          <w:p w:rsidR="00475E8B" w:rsidRPr="00DB6CF1" w:rsidRDefault="00475E8B" w:rsidP="00475E8B">
            <w:pPr>
              <w:pStyle w:val="Tekstprzypisudolnego"/>
              <w:jc w:val="center"/>
              <w:rPr>
                <w:sz w:val="24"/>
                <w:szCs w:val="24"/>
              </w:rPr>
            </w:pPr>
            <w:r w:rsidRPr="00DB6CF1">
              <w:rPr>
                <w:sz w:val="24"/>
                <w:szCs w:val="24"/>
              </w:rPr>
              <w:t>90,4%</w:t>
            </w:r>
          </w:p>
        </w:tc>
        <w:tc>
          <w:tcPr>
            <w:tcW w:w="1984" w:type="dxa"/>
            <w:shd w:val="clear" w:color="auto" w:fill="auto"/>
          </w:tcPr>
          <w:p w:rsidR="00475E8B" w:rsidRPr="00DB6CF1" w:rsidRDefault="00475E8B" w:rsidP="00475E8B">
            <w:pPr>
              <w:pStyle w:val="Tekstprzypisudolnego"/>
              <w:jc w:val="center"/>
              <w:rPr>
                <w:sz w:val="24"/>
                <w:szCs w:val="24"/>
              </w:rPr>
            </w:pPr>
            <w:r w:rsidRPr="00DB6CF1">
              <w:rPr>
                <w:sz w:val="24"/>
                <w:szCs w:val="24"/>
              </w:rPr>
              <w:t>20.175 zł</w:t>
            </w:r>
          </w:p>
        </w:tc>
      </w:tr>
    </w:tbl>
    <w:p w:rsidR="00475E8B" w:rsidRPr="00DB6CF1" w:rsidRDefault="00475E8B" w:rsidP="00475E8B">
      <w:pPr>
        <w:jc w:val="both"/>
        <w:rPr>
          <w:sz w:val="24"/>
          <w:szCs w:val="24"/>
        </w:rPr>
      </w:pPr>
      <w:r w:rsidRPr="00DB6CF1">
        <w:rPr>
          <w:sz w:val="24"/>
          <w:szCs w:val="24"/>
        </w:rPr>
        <w:t>Wydatki ww. kwocie zostały poniesione na koszty zwrotów dotacji do Ministerstwa Rozwoju Regionalnego przez beneficjentów projektów zrealizowanych w ramach Osi I RPO WZ.</w:t>
      </w:r>
    </w:p>
    <w:p w:rsidR="00E86DFF" w:rsidRPr="00DB6CF1" w:rsidRDefault="00E86DFF" w:rsidP="00E86DFF">
      <w:pPr>
        <w:jc w:val="both"/>
        <w:rPr>
          <w:i/>
        </w:rPr>
      </w:pPr>
      <w:r w:rsidRPr="00DB6CF1">
        <w:rPr>
          <w:i/>
        </w:rPr>
        <w:t>Źródłem sfinansowania poniesionych wydatków były zwroty dotacji celowych dokonanych przez beneficjentów projektów realizowanych w ramach RPO.</w:t>
      </w:r>
    </w:p>
    <w:p w:rsidR="00475E8B" w:rsidRPr="00DB6CF1" w:rsidRDefault="00475E8B" w:rsidP="00475E8B">
      <w:pPr>
        <w:tabs>
          <w:tab w:val="left" w:pos="284"/>
        </w:tabs>
        <w:jc w:val="both"/>
        <w:rPr>
          <w:sz w:val="10"/>
          <w:szCs w:val="8"/>
        </w:rPr>
      </w:pPr>
    </w:p>
    <w:p w:rsidR="00475E8B" w:rsidRPr="00DB6CF1" w:rsidRDefault="00475E8B" w:rsidP="007C0EEF">
      <w:pPr>
        <w:pStyle w:val="Tekstpodstawowy2"/>
        <w:numPr>
          <w:ilvl w:val="0"/>
          <w:numId w:val="20"/>
        </w:numPr>
        <w:tabs>
          <w:tab w:val="clear" w:pos="360"/>
          <w:tab w:val="left" w:pos="284"/>
          <w:tab w:val="num" w:pos="502"/>
        </w:tabs>
        <w:ind w:left="0" w:firstLine="0"/>
        <w:rPr>
          <w:b/>
          <w:i/>
          <w:u w:val="single"/>
        </w:rPr>
      </w:pPr>
      <w:r w:rsidRPr="00DB6CF1">
        <w:rPr>
          <w:b/>
          <w:i/>
          <w:u w:val="single"/>
        </w:rPr>
        <w:t>Wyjaśnienie odchylenia</w:t>
      </w:r>
    </w:p>
    <w:p w:rsidR="00475E8B" w:rsidRPr="00DB6CF1" w:rsidRDefault="00475E8B" w:rsidP="00475E8B">
      <w:pPr>
        <w:jc w:val="both"/>
        <w:rPr>
          <w:sz w:val="24"/>
          <w:szCs w:val="24"/>
        </w:rPr>
      </w:pPr>
      <w:r w:rsidRPr="00DB6CF1">
        <w:rPr>
          <w:sz w:val="24"/>
          <w:szCs w:val="24"/>
        </w:rPr>
        <w:t xml:space="preserve">Plan na zwroty dotacji został utworzony w celu jednorazowego ich przekazania do MRR </w:t>
      </w:r>
      <w:r w:rsidRPr="00DB6CF1">
        <w:rPr>
          <w:sz w:val="24"/>
        </w:rPr>
        <w:br/>
      </w:r>
      <w:r w:rsidRPr="00DB6CF1">
        <w:rPr>
          <w:sz w:val="24"/>
          <w:szCs w:val="24"/>
        </w:rPr>
        <w:t>w I półroczu br. Nieprzekazana kwota w wysokości 20.175 zł dotyczy zwrotów</w:t>
      </w:r>
      <w:r w:rsidR="001E69FE">
        <w:rPr>
          <w:sz w:val="24"/>
          <w:szCs w:val="24"/>
        </w:rPr>
        <w:t>,</w:t>
      </w:r>
      <w:r w:rsidRPr="00DB6CF1">
        <w:rPr>
          <w:sz w:val="24"/>
          <w:szCs w:val="24"/>
        </w:rPr>
        <w:t xml:space="preserve"> dla których trwa procedura wyjaśniająca.</w:t>
      </w:r>
    </w:p>
    <w:p w:rsidR="008A42D3" w:rsidRPr="00DB6CF1" w:rsidRDefault="008A42D3" w:rsidP="000112EE">
      <w:pPr>
        <w:pStyle w:val="Tekstpodstawowy2"/>
        <w:rPr>
          <w:sz w:val="1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865FC5" w:rsidRPr="00DB6CF1" w:rsidTr="000112EE">
        <w:tc>
          <w:tcPr>
            <w:tcW w:w="9287" w:type="dxa"/>
            <w:gridSpan w:val="4"/>
            <w:shd w:val="clear" w:color="auto" w:fill="E6E6E6"/>
            <w:vAlign w:val="center"/>
          </w:tcPr>
          <w:p w:rsidR="008A42D3" w:rsidRPr="00DB6CF1" w:rsidRDefault="008A42D3" w:rsidP="006D150E">
            <w:r w:rsidRPr="00DB6CF1">
              <w:rPr>
                <w:b/>
                <w:i/>
                <w:sz w:val="24"/>
                <w:szCs w:val="24"/>
              </w:rPr>
              <w:t>15013 – Rozwój kadr nowoczesnej gospodarki i przedsiębiorczości</w:t>
            </w:r>
          </w:p>
        </w:tc>
      </w:tr>
      <w:tr w:rsidR="00865FC5" w:rsidRPr="00DB6CF1" w:rsidTr="000112EE">
        <w:tc>
          <w:tcPr>
            <w:tcW w:w="2766" w:type="dxa"/>
            <w:shd w:val="clear" w:color="auto" w:fill="E6E6E6"/>
            <w:vAlign w:val="center"/>
          </w:tcPr>
          <w:p w:rsidR="008A42D3" w:rsidRPr="00DB6CF1" w:rsidRDefault="008A42D3" w:rsidP="006D150E">
            <w:pPr>
              <w:jc w:val="center"/>
            </w:pPr>
            <w:r w:rsidRPr="00DB6CF1">
              <w:t>Plan po zmianach</w:t>
            </w:r>
          </w:p>
        </w:tc>
        <w:tc>
          <w:tcPr>
            <w:tcW w:w="2162" w:type="dxa"/>
            <w:shd w:val="clear" w:color="auto" w:fill="E6E6E6"/>
            <w:vAlign w:val="center"/>
          </w:tcPr>
          <w:p w:rsidR="008A42D3" w:rsidRPr="00DB6CF1" w:rsidRDefault="008A42D3" w:rsidP="006D150E">
            <w:pPr>
              <w:jc w:val="center"/>
            </w:pPr>
            <w:r w:rsidRPr="00DB6CF1">
              <w:t>Wykonanie</w:t>
            </w:r>
          </w:p>
        </w:tc>
        <w:tc>
          <w:tcPr>
            <w:tcW w:w="1843" w:type="dxa"/>
            <w:shd w:val="clear" w:color="auto" w:fill="E6E6E6"/>
            <w:vAlign w:val="center"/>
          </w:tcPr>
          <w:p w:rsidR="008A42D3" w:rsidRPr="00DB6CF1" w:rsidRDefault="008A42D3" w:rsidP="006D150E">
            <w:pPr>
              <w:jc w:val="center"/>
            </w:pPr>
            <w:r w:rsidRPr="00DB6CF1">
              <w:t>Wskaźnik realizacji</w:t>
            </w:r>
          </w:p>
        </w:tc>
        <w:tc>
          <w:tcPr>
            <w:tcW w:w="2516" w:type="dxa"/>
            <w:shd w:val="clear" w:color="auto" w:fill="E6E6E6"/>
          </w:tcPr>
          <w:p w:rsidR="008A42D3" w:rsidRPr="00DB6CF1" w:rsidRDefault="008A42D3" w:rsidP="006D150E">
            <w:pPr>
              <w:jc w:val="center"/>
            </w:pPr>
            <w:r w:rsidRPr="00DB6CF1">
              <w:t xml:space="preserve">Odchylenie </w:t>
            </w:r>
          </w:p>
        </w:tc>
      </w:tr>
      <w:tr w:rsidR="00865FC5" w:rsidRPr="00DB6CF1" w:rsidTr="000112EE">
        <w:tc>
          <w:tcPr>
            <w:tcW w:w="2766" w:type="dxa"/>
            <w:shd w:val="clear" w:color="auto" w:fill="E6E6E6"/>
          </w:tcPr>
          <w:p w:rsidR="008A42D3" w:rsidRPr="00DB6CF1" w:rsidRDefault="008A42D3" w:rsidP="00475E8B">
            <w:pPr>
              <w:jc w:val="center"/>
              <w:rPr>
                <w:b/>
                <w:sz w:val="24"/>
              </w:rPr>
            </w:pPr>
            <w:r w:rsidRPr="00DB6CF1">
              <w:rPr>
                <w:sz w:val="24"/>
              </w:rPr>
              <w:t>1</w:t>
            </w:r>
            <w:r w:rsidR="00865FC5" w:rsidRPr="00DB6CF1">
              <w:rPr>
                <w:sz w:val="24"/>
              </w:rPr>
              <w:t>9</w:t>
            </w:r>
            <w:r w:rsidRPr="00DB6CF1">
              <w:rPr>
                <w:sz w:val="24"/>
              </w:rPr>
              <w:t>.</w:t>
            </w:r>
            <w:r w:rsidR="00865FC5" w:rsidRPr="00DB6CF1">
              <w:rPr>
                <w:sz w:val="24"/>
              </w:rPr>
              <w:t>542</w:t>
            </w:r>
            <w:r w:rsidRPr="00DB6CF1">
              <w:rPr>
                <w:sz w:val="24"/>
              </w:rPr>
              <w:t>.</w:t>
            </w:r>
            <w:r w:rsidR="00865FC5" w:rsidRPr="00DB6CF1">
              <w:rPr>
                <w:sz w:val="24"/>
              </w:rPr>
              <w:t>718</w:t>
            </w:r>
            <w:r w:rsidRPr="00DB6CF1">
              <w:rPr>
                <w:sz w:val="24"/>
              </w:rPr>
              <w:t xml:space="preserve"> zł</w:t>
            </w:r>
          </w:p>
        </w:tc>
        <w:tc>
          <w:tcPr>
            <w:tcW w:w="2162" w:type="dxa"/>
            <w:shd w:val="clear" w:color="auto" w:fill="E6E6E6"/>
          </w:tcPr>
          <w:p w:rsidR="008A42D3" w:rsidRPr="00DB6CF1" w:rsidRDefault="008A42D3" w:rsidP="00865FC5">
            <w:pPr>
              <w:rPr>
                <w:b/>
                <w:sz w:val="24"/>
              </w:rPr>
            </w:pPr>
            <w:r w:rsidRPr="00DB6CF1">
              <w:rPr>
                <w:b/>
                <w:sz w:val="24"/>
              </w:rPr>
              <w:t xml:space="preserve">       </w:t>
            </w:r>
            <w:r w:rsidR="00865FC5" w:rsidRPr="00DB6CF1">
              <w:rPr>
                <w:b/>
                <w:sz w:val="24"/>
              </w:rPr>
              <w:t>1</w:t>
            </w:r>
            <w:r w:rsidRPr="00DB6CF1">
              <w:rPr>
                <w:b/>
                <w:sz w:val="24"/>
              </w:rPr>
              <w:t>4.</w:t>
            </w:r>
            <w:r w:rsidR="00865FC5" w:rsidRPr="00DB6CF1">
              <w:rPr>
                <w:b/>
                <w:sz w:val="24"/>
              </w:rPr>
              <w:t>529</w:t>
            </w:r>
            <w:r w:rsidRPr="00DB6CF1">
              <w:rPr>
                <w:b/>
                <w:sz w:val="24"/>
              </w:rPr>
              <w:t>.</w:t>
            </w:r>
            <w:r w:rsidR="00865FC5" w:rsidRPr="00DB6CF1">
              <w:rPr>
                <w:b/>
                <w:sz w:val="24"/>
              </w:rPr>
              <w:t>656</w:t>
            </w:r>
            <w:r w:rsidRPr="00DB6CF1">
              <w:rPr>
                <w:b/>
                <w:sz w:val="24"/>
              </w:rPr>
              <w:t xml:space="preserve"> zł</w:t>
            </w:r>
          </w:p>
        </w:tc>
        <w:tc>
          <w:tcPr>
            <w:tcW w:w="1843" w:type="dxa"/>
            <w:shd w:val="clear" w:color="auto" w:fill="E6E6E6"/>
          </w:tcPr>
          <w:p w:rsidR="008A42D3" w:rsidRPr="00DB6CF1" w:rsidRDefault="008A42D3" w:rsidP="00865FC5">
            <w:pPr>
              <w:jc w:val="center"/>
              <w:rPr>
                <w:b/>
                <w:sz w:val="24"/>
              </w:rPr>
            </w:pPr>
            <w:r w:rsidRPr="00DB6CF1">
              <w:rPr>
                <w:sz w:val="24"/>
              </w:rPr>
              <w:t>7</w:t>
            </w:r>
            <w:r w:rsidR="00865FC5" w:rsidRPr="00DB6CF1">
              <w:rPr>
                <w:sz w:val="24"/>
              </w:rPr>
              <w:t>4</w:t>
            </w:r>
            <w:r w:rsidRPr="00DB6CF1">
              <w:rPr>
                <w:sz w:val="24"/>
              </w:rPr>
              <w:t>,</w:t>
            </w:r>
            <w:r w:rsidR="00865FC5" w:rsidRPr="00DB6CF1">
              <w:rPr>
                <w:sz w:val="24"/>
              </w:rPr>
              <w:t>4</w:t>
            </w:r>
            <w:r w:rsidRPr="00DB6CF1">
              <w:rPr>
                <w:sz w:val="24"/>
              </w:rPr>
              <w:t>%</w:t>
            </w:r>
          </w:p>
        </w:tc>
        <w:tc>
          <w:tcPr>
            <w:tcW w:w="2516" w:type="dxa"/>
            <w:shd w:val="clear" w:color="auto" w:fill="E6E6E6"/>
          </w:tcPr>
          <w:p w:rsidR="008A42D3" w:rsidRPr="00DB6CF1" w:rsidRDefault="008A42D3" w:rsidP="00865FC5">
            <w:pPr>
              <w:jc w:val="center"/>
              <w:rPr>
                <w:b/>
                <w:sz w:val="24"/>
              </w:rPr>
            </w:pPr>
            <w:r w:rsidRPr="00DB6CF1">
              <w:rPr>
                <w:sz w:val="24"/>
              </w:rPr>
              <w:t xml:space="preserve">  4.</w:t>
            </w:r>
            <w:r w:rsidR="00865FC5" w:rsidRPr="00DB6CF1">
              <w:rPr>
                <w:sz w:val="24"/>
              </w:rPr>
              <w:t>758</w:t>
            </w:r>
            <w:r w:rsidRPr="00DB6CF1">
              <w:rPr>
                <w:sz w:val="24"/>
              </w:rPr>
              <w:t>.</w:t>
            </w:r>
            <w:r w:rsidR="00865FC5" w:rsidRPr="00DB6CF1">
              <w:rPr>
                <w:sz w:val="24"/>
              </w:rPr>
              <w:t>297</w:t>
            </w:r>
            <w:r w:rsidRPr="00DB6CF1">
              <w:rPr>
                <w:sz w:val="24"/>
              </w:rPr>
              <w:t xml:space="preserve"> zł</w:t>
            </w:r>
          </w:p>
        </w:tc>
      </w:tr>
    </w:tbl>
    <w:p w:rsidR="008A42D3" w:rsidRPr="00DB6CF1" w:rsidRDefault="008A42D3" w:rsidP="000112EE">
      <w:pPr>
        <w:pStyle w:val="Tekstpodstawowy2"/>
        <w:rPr>
          <w:snapToGrid w:val="0"/>
          <w:sz w:val="4"/>
          <w:szCs w:val="4"/>
        </w:rPr>
      </w:pPr>
    </w:p>
    <w:p w:rsidR="008A42D3" w:rsidRPr="00DB6CF1" w:rsidRDefault="008A42D3" w:rsidP="000112EE">
      <w:pPr>
        <w:pStyle w:val="Tekstpodstawowy2"/>
        <w:rPr>
          <w:snapToGrid w:val="0"/>
          <w:szCs w:val="24"/>
        </w:rPr>
      </w:pPr>
      <w:r w:rsidRPr="00DB6CF1">
        <w:rPr>
          <w:snapToGrid w:val="0"/>
          <w:szCs w:val="24"/>
        </w:rPr>
        <w:t xml:space="preserve">W ramach powyższego rozdziału wydatki </w:t>
      </w:r>
      <w:r w:rsidR="00CB1C97" w:rsidRPr="00DB6CF1">
        <w:rPr>
          <w:b/>
          <w:snapToGrid w:val="0"/>
          <w:szCs w:val="24"/>
        </w:rPr>
        <w:t>bieżące</w:t>
      </w:r>
      <w:r w:rsidR="00CB1C97" w:rsidRPr="00DB6CF1">
        <w:rPr>
          <w:snapToGrid w:val="0"/>
          <w:szCs w:val="24"/>
        </w:rPr>
        <w:t xml:space="preserve"> </w:t>
      </w:r>
      <w:r w:rsidRPr="00DB6CF1">
        <w:rPr>
          <w:snapToGrid w:val="0"/>
          <w:szCs w:val="24"/>
        </w:rPr>
        <w:t>poniesione zostały na:</w:t>
      </w:r>
    </w:p>
    <w:p w:rsidR="008A42D3" w:rsidRPr="00DB6CF1" w:rsidRDefault="008A42D3" w:rsidP="000112EE">
      <w:pPr>
        <w:pStyle w:val="Tekstpodstawowy2"/>
        <w:rPr>
          <w:snapToGrid w:val="0"/>
          <w:sz w:val="8"/>
          <w:szCs w:val="8"/>
        </w:rPr>
      </w:pPr>
    </w:p>
    <w:p w:rsidR="008A42D3" w:rsidRPr="00DB6CF1" w:rsidRDefault="008A42D3" w:rsidP="007C0EEF">
      <w:pPr>
        <w:pStyle w:val="Tekstpodstawowy2"/>
        <w:numPr>
          <w:ilvl w:val="0"/>
          <w:numId w:val="51"/>
        </w:numPr>
        <w:rPr>
          <w:b/>
          <w:i/>
          <w:sz w:val="28"/>
          <w:szCs w:val="28"/>
        </w:rPr>
      </w:pPr>
      <w:r w:rsidRPr="00DB6CF1">
        <w:rPr>
          <w:b/>
          <w:i/>
          <w:sz w:val="28"/>
          <w:szCs w:val="28"/>
        </w:rPr>
        <w:t>Priorytet VI, Działanie 6.2 w ramach Programu Operacyjnego Kapitał Ludzki</w:t>
      </w:r>
    </w:p>
    <w:tbl>
      <w:tblPr>
        <w:tblW w:w="0" w:type="auto"/>
        <w:tblInd w:w="468" w:type="dxa"/>
        <w:tblLook w:val="01E0" w:firstRow="1" w:lastRow="1" w:firstColumn="1" w:lastColumn="1" w:noHBand="0" w:noVBand="0"/>
      </w:tblPr>
      <w:tblGrid>
        <w:gridCol w:w="2050"/>
        <w:gridCol w:w="2410"/>
        <w:gridCol w:w="2126"/>
        <w:gridCol w:w="2157"/>
      </w:tblGrid>
      <w:tr w:rsidR="00041C38" w:rsidRPr="00DB6CF1" w:rsidTr="000112EE">
        <w:tc>
          <w:tcPr>
            <w:tcW w:w="2050" w:type="dxa"/>
            <w:tcBorders>
              <w:top w:val="single" w:sz="4" w:space="0" w:color="auto"/>
              <w:left w:val="single" w:sz="4" w:space="0" w:color="auto"/>
              <w:bottom w:val="single" w:sz="4" w:space="0" w:color="auto"/>
              <w:right w:val="single" w:sz="4" w:space="0" w:color="auto"/>
            </w:tcBorders>
          </w:tcPr>
          <w:p w:rsidR="008A42D3" w:rsidRPr="00DB6CF1" w:rsidRDefault="008A42D3" w:rsidP="006D150E">
            <w:pPr>
              <w:pStyle w:val="Tekstprzypisudolnego"/>
              <w:jc w:val="center"/>
            </w:pPr>
            <w:r w:rsidRPr="00DB6CF1">
              <w:t>Plan po zmianach</w:t>
            </w:r>
          </w:p>
        </w:tc>
        <w:tc>
          <w:tcPr>
            <w:tcW w:w="2410" w:type="dxa"/>
            <w:tcBorders>
              <w:top w:val="single" w:sz="4" w:space="0" w:color="auto"/>
              <w:left w:val="single" w:sz="4" w:space="0" w:color="auto"/>
              <w:bottom w:val="single" w:sz="4" w:space="0" w:color="auto"/>
              <w:right w:val="single" w:sz="4" w:space="0" w:color="auto"/>
            </w:tcBorders>
          </w:tcPr>
          <w:p w:rsidR="008A42D3" w:rsidRPr="00DB6CF1" w:rsidRDefault="008A42D3" w:rsidP="006D150E">
            <w:pPr>
              <w:pStyle w:val="Tekstprzypisudolnego"/>
              <w:jc w:val="center"/>
            </w:pPr>
            <w:r w:rsidRPr="00DB6CF1">
              <w:t>Wykonanie</w:t>
            </w:r>
          </w:p>
        </w:tc>
        <w:tc>
          <w:tcPr>
            <w:tcW w:w="2126" w:type="dxa"/>
            <w:tcBorders>
              <w:top w:val="single" w:sz="4" w:space="0" w:color="auto"/>
              <w:left w:val="single" w:sz="4" w:space="0" w:color="auto"/>
              <w:bottom w:val="single" w:sz="4" w:space="0" w:color="auto"/>
              <w:right w:val="single" w:sz="4" w:space="0" w:color="auto"/>
            </w:tcBorders>
          </w:tcPr>
          <w:p w:rsidR="008A42D3" w:rsidRPr="00DB6CF1" w:rsidRDefault="008A42D3" w:rsidP="006D150E">
            <w:pPr>
              <w:pStyle w:val="Tekstprzypisudolnego"/>
              <w:jc w:val="center"/>
            </w:pPr>
            <w:r w:rsidRPr="00DB6CF1">
              <w:t>Wskaźnik realizacji</w:t>
            </w:r>
          </w:p>
        </w:tc>
        <w:tc>
          <w:tcPr>
            <w:tcW w:w="2157" w:type="dxa"/>
            <w:tcBorders>
              <w:top w:val="single" w:sz="4" w:space="0" w:color="auto"/>
              <w:left w:val="single" w:sz="4" w:space="0" w:color="auto"/>
              <w:bottom w:val="single" w:sz="4" w:space="0" w:color="auto"/>
              <w:right w:val="single" w:sz="4" w:space="0" w:color="auto"/>
            </w:tcBorders>
          </w:tcPr>
          <w:p w:rsidR="008A42D3" w:rsidRPr="00DB6CF1" w:rsidRDefault="008A42D3" w:rsidP="006D150E">
            <w:pPr>
              <w:pStyle w:val="Tekstprzypisudolnego"/>
              <w:jc w:val="center"/>
            </w:pPr>
            <w:r w:rsidRPr="00DB6CF1">
              <w:t xml:space="preserve">Odchylenie </w:t>
            </w:r>
          </w:p>
        </w:tc>
      </w:tr>
      <w:tr w:rsidR="00041C38" w:rsidRPr="00DB6CF1" w:rsidTr="000112EE">
        <w:tc>
          <w:tcPr>
            <w:tcW w:w="2050" w:type="dxa"/>
            <w:tcBorders>
              <w:top w:val="single" w:sz="4" w:space="0" w:color="auto"/>
              <w:left w:val="single" w:sz="4" w:space="0" w:color="auto"/>
              <w:bottom w:val="single" w:sz="4" w:space="0" w:color="auto"/>
              <w:right w:val="single" w:sz="4" w:space="0" w:color="auto"/>
            </w:tcBorders>
          </w:tcPr>
          <w:p w:rsidR="008A42D3" w:rsidRPr="00DB6CF1" w:rsidRDefault="00041C38" w:rsidP="00041C38">
            <w:pPr>
              <w:pStyle w:val="Tekstprzypisudolnego"/>
              <w:jc w:val="center"/>
              <w:rPr>
                <w:sz w:val="24"/>
                <w:szCs w:val="24"/>
              </w:rPr>
            </w:pPr>
            <w:r w:rsidRPr="00DB6CF1">
              <w:rPr>
                <w:sz w:val="24"/>
                <w:szCs w:val="24"/>
              </w:rPr>
              <w:t>4</w:t>
            </w:r>
            <w:r w:rsidR="008A42D3" w:rsidRPr="00DB6CF1">
              <w:rPr>
                <w:sz w:val="24"/>
                <w:szCs w:val="24"/>
              </w:rPr>
              <w:t>.</w:t>
            </w:r>
            <w:r w:rsidRPr="00DB6CF1">
              <w:rPr>
                <w:sz w:val="24"/>
                <w:szCs w:val="24"/>
              </w:rPr>
              <w:t>935</w:t>
            </w:r>
            <w:r w:rsidR="008A42D3" w:rsidRPr="00DB6CF1">
              <w:rPr>
                <w:sz w:val="24"/>
                <w:szCs w:val="24"/>
              </w:rPr>
              <w:t>.000 zł</w:t>
            </w:r>
          </w:p>
        </w:tc>
        <w:tc>
          <w:tcPr>
            <w:tcW w:w="2410" w:type="dxa"/>
            <w:tcBorders>
              <w:top w:val="single" w:sz="4" w:space="0" w:color="auto"/>
              <w:left w:val="single" w:sz="4" w:space="0" w:color="auto"/>
              <w:bottom w:val="single" w:sz="4" w:space="0" w:color="auto"/>
              <w:right w:val="single" w:sz="4" w:space="0" w:color="auto"/>
            </w:tcBorders>
          </w:tcPr>
          <w:p w:rsidR="008A42D3" w:rsidRPr="00DB6CF1" w:rsidRDefault="00041C38" w:rsidP="00041C38">
            <w:pPr>
              <w:pStyle w:val="Tekstprzypisudolnego"/>
              <w:jc w:val="center"/>
              <w:rPr>
                <w:b/>
                <w:sz w:val="24"/>
                <w:szCs w:val="24"/>
              </w:rPr>
            </w:pPr>
            <w:r w:rsidRPr="00DB6CF1">
              <w:rPr>
                <w:b/>
                <w:sz w:val="24"/>
                <w:szCs w:val="24"/>
              </w:rPr>
              <w:t>3.375</w:t>
            </w:r>
            <w:r w:rsidR="008A42D3" w:rsidRPr="00DB6CF1">
              <w:rPr>
                <w:b/>
                <w:sz w:val="24"/>
                <w:szCs w:val="24"/>
              </w:rPr>
              <w:t>.</w:t>
            </w:r>
            <w:r w:rsidRPr="00DB6CF1">
              <w:rPr>
                <w:b/>
                <w:sz w:val="24"/>
                <w:szCs w:val="24"/>
              </w:rPr>
              <w:t>273</w:t>
            </w:r>
            <w:r w:rsidR="008A42D3" w:rsidRPr="00DB6CF1">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8A42D3" w:rsidRPr="00DB6CF1" w:rsidRDefault="00041C38" w:rsidP="00041C38">
            <w:pPr>
              <w:pStyle w:val="Tekstprzypisudolnego"/>
              <w:jc w:val="center"/>
              <w:rPr>
                <w:sz w:val="24"/>
                <w:szCs w:val="24"/>
              </w:rPr>
            </w:pPr>
            <w:r w:rsidRPr="00DB6CF1">
              <w:rPr>
                <w:sz w:val="24"/>
                <w:szCs w:val="24"/>
              </w:rPr>
              <w:t>68</w:t>
            </w:r>
            <w:r w:rsidR="00CC25BC" w:rsidRPr="00DB6CF1">
              <w:rPr>
                <w:sz w:val="24"/>
                <w:szCs w:val="24"/>
              </w:rPr>
              <w:t>,</w:t>
            </w:r>
            <w:r w:rsidRPr="00DB6CF1">
              <w:rPr>
                <w:sz w:val="24"/>
                <w:szCs w:val="24"/>
              </w:rPr>
              <w:t>4</w:t>
            </w:r>
            <w:r w:rsidR="008A42D3" w:rsidRPr="00DB6CF1">
              <w:rPr>
                <w:sz w:val="24"/>
                <w:szCs w:val="24"/>
              </w:rPr>
              <w:t>%</w:t>
            </w:r>
          </w:p>
        </w:tc>
        <w:tc>
          <w:tcPr>
            <w:tcW w:w="2157" w:type="dxa"/>
            <w:tcBorders>
              <w:top w:val="single" w:sz="4" w:space="0" w:color="auto"/>
              <w:left w:val="single" w:sz="4" w:space="0" w:color="auto"/>
              <w:bottom w:val="single" w:sz="4" w:space="0" w:color="auto"/>
              <w:right w:val="single" w:sz="4" w:space="0" w:color="auto"/>
            </w:tcBorders>
          </w:tcPr>
          <w:p w:rsidR="008A42D3" w:rsidRPr="00DB6CF1" w:rsidRDefault="00041C38" w:rsidP="00041C38">
            <w:pPr>
              <w:pStyle w:val="Tekstprzypisudolnego"/>
              <w:jc w:val="center"/>
              <w:rPr>
                <w:sz w:val="24"/>
                <w:szCs w:val="24"/>
              </w:rPr>
            </w:pPr>
            <w:r w:rsidRPr="00DB6CF1">
              <w:rPr>
                <w:sz w:val="24"/>
                <w:szCs w:val="24"/>
              </w:rPr>
              <w:t>907</w:t>
            </w:r>
            <w:r w:rsidR="008A42D3" w:rsidRPr="00DB6CF1">
              <w:rPr>
                <w:sz w:val="24"/>
                <w:szCs w:val="24"/>
              </w:rPr>
              <w:t>.</w:t>
            </w:r>
            <w:r w:rsidRPr="00DB6CF1">
              <w:rPr>
                <w:sz w:val="24"/>
                <w:szCs w:val="24"/>
              </w:rPr>
              <w:t>773</w:t>
            </w:r>
            <w:r w:rsidR="008A42D3" w:rsidRPr="00DB6CF1">
              <w:rPr>
                <w:sz w:val="24"/>
                <w:szCs w:val="24"/>
              </w:rPr>
              <w:t xml:space="preserve"> zł</w:t>
            </w:r>
          </w:p>
        </w:tc>
      </w:tr>
    </w:tbl>
    <w:p w:rsidR="008A42D3" w:rsidRPr="00DB6CF1" w:rsidRDefault="008A42D3" w:rsidP="000112EE">
      <w:pPr>
        <w:pStyle w:val="Tekstpodstawowy2"/>
        <w:rPr>
          <w:sz w:val="4"/>
          <w:szCs w:val="4"/>
        </w:rPr>
      </w:pPr>
    </w:p>
    <w:p w:rsidR="002E11AE" w:rsidRPr="00DB6CF1" w:rsidRDefault="002E11AE" w:rsidP="002E11AE">
      <w:pPr>
        <w:jc w:val="both"/>
        <w:rPr>
          <w:sz w:val="24"/>
          <w:szCs w:val="24"/>
        </w:rPr>
      </w:pPr>
      <w:r w:rsidRPr="00DB6CF1">
        <w:rPr>
          <w:sz w:val="24"/>
          <w:szCs w:val="24"/>
        </w:rPr>
        <w:t xml:space="preserve">Wydatki poniesiono na realizację </w:t>
      </w:r>
      <w:r w:rsidRPr="00DB6CF1">
        <w:rPr>
          <w:b/>
          <w:sz w:val="24"/>
          <w:szCs w:val="24"/>
        </w:rPr>
        <w:t>Priorytetu VI</w:t>
      </w:r>
      <w:r w:rsidRPr="00DB6CF1">
        <w:rPr>
          <w:b/>
          <w:i/>
          <w:sz w:val="24"/>
          <w:szCs w:val="24"/>
        </w:rPr>
        <w:t xml:space="preserve"> – Rynek pracy otwarty dla wszystkich, </w:t>
      </w:r>
      <w:r w:rsidRPr="00DB6CF1">
        <w:rPr>
          <w:b/>
          <w:sz w:val="24"/>
          <w:szCs w:val="24"/>
        </w:rPr>
        <w:t xml:space="preserve">Działania 6.2 – </w:t>
      </w:r>
      <w:r w:rsidRPr="00DB6CF1">
        <w:rPr>
          <w:b/>
          <w:i/>
          <w:sz w:val="24"/>
          <w:szCs w:val="24"/>
        </w:rPr>
        <w:t xml:space="preserve">Wsparcie oraz promocja przedsiębiorczości i samozatrudnienia </w:t>
      </w:r>
      <w:r w:rsidRPr="00DB6CF1">
        <w:rPr>
          <w:i/>
          <w:sz w:val="24"/>
          <w:szCs w:val="24"/>
        </w:rPr>
        <w:t>(realizowanego przez WUP w Szczecinie)</w:t>
      </w:r>
      <w:r w:rsidRPr="00DB6CF1">
        <w:rPr>
          <w:sz w:val="24"/>
          <w:szCs w:val="24"/>
        </w:rPr>
        <w:t xml:space="preserve"> mającego na celu promocję oraz wspieranie </w:t>
      </w:r>
      <w:r w:rsidRPr="00DB6CF1">
        <w:rPr>
          <w:sz w:val="24"/>
          <w:szCs w:val="24"/>
        </w:rPr>
        <w:lastRenderedPageBreak/>
        <w:t>inicjatyw i rozwi</w:t>
      </w:r>
      <w:r w:rsidRPr="00DB6CF1">
        <w:rPr>
          <w:rFonts w:eastAsia="TimesNewRoman"/>
          <w:sz w:val="24"/>
          <w:szCs w:val="24"/>
        </w:rPr>
        <w:t>ą</w:t>
      </w:r>
      <w:r w:rsidRPr="00DB6CF1">
        <w:rPr>
          <w:sz w:val="24"/>
          <w:szCs w:val="24"/>
        </w:rPr>
        <w:t>za</w:t>
      </w:r>
      <w:r w:rsidRPr="00DB6CF1">
        <w:rPr>
          <w:rFonts w:eastAsia="TimesNewRoman"/>
          <w:sz w:val="24"/>
          <w:szCs w:val="24"/>
        </w:rPr>
        <w:t xml:space="preserve">ń </w:t>
      </w:r>
      <w:r w:rsidRPr="00DB6CF1">
        <w:rPr>
          <w:sz w:val="24"/>
          <w:szCs w:val="24"/>
        </w:rPr>
        <w:t>zmierzaj</w:t>
      </w:r>
      <w:r w:rsidRPr="00DB6CF1">
        <w:rPr>
          <w:rFonts w:eastAsia="TimesNewRoman"/>
          <w:sz w:val="24"/>
          <w:szCs w:val="24"/>
        </w:rPr>
        <w:t>ą</w:t>
      </w:r>
      <w:r w:rsidRPr="00DB6CF1">
        <w:rPr>
          <w:sz w:val="24"/>
          <w:szCs w:val="24"/>
        </w:rPr>
        <w:t>cych do tworzenia nowych miejsc pracy oraz budowy postaw kreatywnych, słu</w:t>
      </w:r>
      <w:r w:rsidRPr="00DB6CF1">
        <w:rPr>
          <w:rFonts w:eastAsia="TimesNewRoman"/>
          <w:sz w:val="24"/>
          <w:szCs w:val="24"/>
        </w:rPr>
        <w:t>żą</w:t>
      </w:r>
      <w:r w:rsidRPr="00DB6CF1">
        <w:rPr>
          <w:sz w:val="24"/>
          <w:szCs w:val="24"/>
        </w:rPr>
        <w:t>cych rozwojowi przedsi</w:t>
      </w:r>
      <w:r w:rsidRPr="00DB6CF1">
        <w:rPr>
          <w:rFonts w:eastAsia="TimesNewRoman"/>
          <w:sz w:val="24"/>
          <w:szCs w:val="24"/>
        </w:rPr>
        <w:t>ę</w:t>
      </w:r>
      <w:r w:rsidRPr="00DB6CF1">
        <w:rPr>
          <w:sz w:val="24"/>
          <w:szCs w:val="24"/>
        </w:rPr>
        <w:t>biorczo</w:t>
      </w:r>
      <w:r w:rsidRPr="00DB6CF1">
        <w:rPr>
          <w:rFonts w:eastAsia="TimesNewRoman"/>
          <w:sz w:val="24"/>
          <w:szCs w:val="24"/>
        </w:rPr>
        <w:t>ś</w:t>
      </w:r>
      <w:r w:rsidRPr="00DB6CF1">
        <w:rPr>
          <w:sz w:val="24"/>
          <w:szCs w:val="24"/>
        </w:rPr>
        <w:t>ci i samozatrudnienia.</w:t>
      </w:r>
    </w:p>
    <w:p w:rsidR="002E11AE" w:rsidRPr="00DB6CF1" w:rsidRDefault="002E11AE" w:rsidP="002E11AE">
      <w:pPr>
        <w:pStyle w:val="Default"/>
        <w:jc w:val="both"/>
        <w:rPr>
          <w:rFonts w:ascii="Times New Roman" w:eastAsia="Times New Roman" w:hAnsi="Times New Roman" w:cs="Times New Roman"/>
          <w:color w:val="auto"/>
          <w:lang w:eastAsia="pl-PL"/>
        </w:rPr>
      </w:pPr>
      <w:r w:rsidRPr="00DB6CF1">
        <w:rPr>
          <w:rFonts w:ascii="Times New Roman" w:eastAsia="Times New Roman" w:hAnsi="Times New Roman" w:cs="Times New Roman"/>
          <w:color w:val="auto"/>
          <w:lang w:eastAsia="pl-PL"/>
        </w:rPr>
        <w:t xml:space="preserve">W okresie sprawozdawczym do poświadczenia i deklaracji wydatków zgłoszono </w:t>
      </w:r>
      <w:r w:rsidR="00A0135C" w:rsidRPr="00DB6CF1">
        <w:rPr>
          <w:rFonts w:ascii="Times New Roman" w:eastAsia="Times New Roman" w:hAnsi="Times New Roman" w:cs="Times New Roman"/>
          <w:color w:val="auto"/>
          <w:lang w:eastAsia="pl-PL"/>
        </w:rPr>
        <w:br/>
      </w:r>
      <w:r w:rsidRPr="00DB6CF1">
        <w:rPr>
          <w:rFonts w:ascii="Times New Roman" w:eastAsia="Times New Roman" w:hAnsi="Times New Roman" w:cs="Times New Roman"/>
          <w:color w:val="auto"/>
          <w:lang w:eastAsia="pl-PL"/>
        </w:rPr>
        <w:t xml:space="preserve">80 wniosków o płatność na łączną kwotę 19.261.347 zł. </w:t>
      </w:r>
    </w:p>
    <w:p w:rsidR="002E11AE" w:rsidRPr="00DB6CF1" w:rsidRDefault="002E11AE" w:rsidP="002E11AE">
      <w:pPr>
        <w:pStyle w:val="Default"/>
        <w:jc w:val="both"/>
        <w:rPr>
          <w:rFonts w:ascii="Times New Roman" w:hAnsi="Times New Roman" w:cs="Times New Roman"/>
          <w:color w:val="auto"/>
        </w:rPr>
      </w:pPr>
      <w:r w:rsidRPr="00DB6CF1">
        <w:rPr>
          <w:rFonts w:ascii="Times New Roman" w:eastAsia="Times New Roman" w:hAnsi="Times New Roman" w:cs="Times New Roman"/>
          <w:color w:val="auto"/>
          <w:lang w:eastAsia="pl-PL"/>
        </w:rPr>
        <w:t xml:space="preserve">W kwietniu br. ogłoszono konkurs na realizację wsparcia w ramach Działania 6.2 na kwotę alokacji w wysokości 24.485.400 zł. W odpowiedzi na konkurs wpłynęło 58 wniosków na kwotę 118.850.852 zł. W wyniku przeprowadzonej oceny formalnej 2 wnioski odrzucono          z powodu niespełnienia kryteriów formalnych, pozostałe wioski skierowano na posiedzenie Komisji Oceny Wniosków. </w:t>
      </w:r>
      <w:r w:rsidRPr="00DB6CF1">
        <w:rPr>
          <w:rFonts w:ascii="Times New Roman" w:hAnsi="Times New Roman" w:cs="Times New Roman"/>
          <w:color w:val="auto"/>
        </w:rPr>
        <w:t xml:space="preserve">Prowadzono monitoring przepływu osób uczestniczących                  w projektach – udział w nich rozpoczęło od początku realizacji projektów 2.664 osoby; </w:t>
      </w:r>
      <w:r w:rsidR="00A0135C" w:rsidRPr="00DB6CF1">
        <w:rPr>
          <w:rFonts w:ascii="Times New Roman" w:hAnsi="Times New Roman" w:cs="Times New Roman"/>
          <w:color w:val="auto"/>
        </w:rPr>
        <w:br/>
      </w:r>
      <w:r w:rsidRPr="00DB6CF1">
        <w:rPr>
          <w:rFonts w:ascii="Times New Roman" w:hAnsi="Times New Roman" w:cs="Times New Roman"/>
          <w:color w:val="auto"/>
        </w:rPr>
        <w:t xml:space="preserve">1.694 osoby zakończyły udział w projektach, natomiast 744 osoby kontynuują w nich udział. Środki na otwarcie działalności gospodarczej otrzymało od początku realizacji programu 1.320 osób, tym samym utworzonych zostało 1.320 nowych miejsc pracy (udzielenie jednej dotacji może generować więcej niż jedno miejsce pracy). Wsparciem objęto 810 osób </w:t>
      </w:r>
      <w:r w:rsidR="00A0135C" w:rsidRPr="00DB6CF1">
        <w:rPr>
          <w:rFonts w:ascii="Times New Roman" w:hAnsi="Times New Roman" w:cs="Times New Roman"/>
          <w:color w:val="auto"/>
        </w:rPr>
        <w:br/>
      </w:r>
      <w:r w:rsidRPr="00DB6CF1">
        <w:rPr>
          <w:rFonts w:ascii="Times New Roman" w:hAnsi="Times New Roman" w:cs="Times New Roman"/>
          <w:color w:val="auto"/>
        </w:rPr>
        <w:t>w wieku od 15-24 lat,  191 osób w wieku od 55-64 lat  i 223 osoby niepełnosprawne.</w:t>
      </w:r>
    </w:p>
    <w:p w:rsidR="002E11AE" w:rsidRPr="00DB6CF1" w:rsidRDefault="002E11AE" w:rsidP="002E11AE">
      <w:pPr>
        <w:jc w:val="both"/>
        <w:rPr>
          <w:i/>
          <w:sz w:val="24"/>
          <w:szCs w:val="24"/>
        </w:rPr>
      </w:pPr>
      <w:r w:rsidRPr="00DB6CF1">
        <w:rPr>
          <w:sz w:val="24"/>
          <w:szCs w:val="24"/>
        </w:rPr>
        <w:t xml:space="preserve">W pierwszym półroczu br. na realizację projektów konkursowych poniesiono wydatki            w łącznej kwocie </w:t>
      </w:r>
      <w:r w:rsidRPr="00DB6CF1">
        <w:rPr>
          <w:i/>
          <w:sz w:val="24"/>
          <w:szCs w:val="24"/>
        </w:rPr>
        <w:t>16.530.267 zł</w:t>
      </w:r>
      <w:r w:rsidRPr="00DB6CF1">
        <w:rPr>
          <w:b/>
          <w:i/>
          <w:sz w:val="24"/>
          <w:szCs w:val="24"/>
        </w:rPr>
        <w:t xml:space="preserve"> </w:t>
      </w:r>
      <w:r w:rsidRPr="00DB6CF1">
        <w:rPr>
          <w:i/>
          <w:sz w:val="24"/>
          <w:szCs w:val="24"/>
        </w:rPr>
        <w:t xml:space="preserve">(w tym: </w:t>
      </w:r>
      <w:r w:rsidRPr="00DB6CF1">
        <w:rPr>
          <w:bCs/>
          <w:i/>
          <w:sz w:val="24"/>
          <w:szCs w:val="24"/>
        </w:rPr>
        <w:t>dotacja celowa – 3.375.273 zł)</w:t>
      </w:r>
      <w:r w:rsidRPr="00DB6CF1">
        <w:rPr>
          <w:i/>
          <w:sz w:val="24"/>
          <w:szCs w:val="24"/>
        </w:rPr>
        <w:t>.</w:t>
      </w:r>
    </w:p>
    <w:p w:rsidR="002E11AE" w:rsidRPr="00DB6CF1" w:rsidRDefault="002E11AE" w:rsidP="002E11AE">
      <w:pPr>
        <w:pStyle w:val="Tekstpodstawowy2"/>
        <w:rPr>
          <w:i/>
          <w:sz w:val="4"/>
          <w:szCs w:val="4"/>
        </w:rPr>
      </w:pPr>
    </w:p>
    <w:p w:rsidR="002E11AE" w:rsidRPr="00DB6CF1" w:rsidRDefault="002E11AE" w:rsidP="002E11AE">
      <w:pPr>
        <w:pStyle w:val="Tekstpodstawowy2"/>
        <w:rPr>
          <w:i/>
          <w:sz w:val="20"/>
        </w:rPr>
      </w:pPr>
      <w:r w:rsidRPr="00DB6CF1">
        <w:rPr>
          <w:i/>
          <w:sz w:val="20"/>
        </w:rPr>
        <w:t>Źródłem sfinansowania poniesionych wydatków była dotacja celowa z b. p. na wkład własny krajowy.</w:t>
      </w:r>
    </w:p>
    <w:p w:rsidR="002E11AE" w:rsidRPr="00DB6CF1" w:rsidRDefault="002E11AE" w:rsidP="002E11AE">
      <w:pPr>
        <w:pStyle w:val="Tekstpodstawowy2"/>
        <w:rPr>
          <w:sz w:val="8"/>
          <w:szCs w:val="8"/>
        </w:rPr>
      </w:pPr>
    </w:p>
    <w:p w:rsidR="008A42D3" w:rsidRPr="00DB6CF1" w:rsidRDefault="008A42D3" w:rsidP="000112EE">
      <w:pPr>
        <w:pStyle w:val="Tekstpodstawowy2"/>
        <w:rPr>
          <w:sz w:val="8"/>
          <w:szCs w:val="8"/>
        </w:rPr>
      </w:pPr>
    </w:p>
    <w:p w:rsidR="008A42D3" w:rsidRPr="00DB6CF1" w:rsidRDefault="008A42D3" w:rsidP="007C0EEF">
      <w:pPr>
        <w:pStyle w:val="Tekstpodstawowy2"/>
        <w:numPr>
          <w:ilvl w:val="0"/>
          <w:numId w:val="20"/>
        </w:numPr>
        <w:rPr>
          <w:b/>
          <w:i/>
          <w:u w:val="single"/>
        </w:rPr>
      </w:pPr>
      <w:r w:rsidRPr="00DB6CF1">
        <w:rPr>
          <w:b/>
          <w:i/>
          <w:u w:val="single"/>
        </w:rPr>
        <w:t>Wyjaśnienie odchylenia</w:t>
      </w:r>
    </w:p>
    <w:p w:rsidR="008A42D3" w:rsidRPr="00DB6CF1" w:rsidRDefault="008A42D3" w:rsidP="000112EE">
      <w:pPr>
        <w:pStyle w:val="Tekstpodstawowy2"/>
      </w:pPr>
      <w:r w:rsidRPr="00DB6CF1">
        <w:rPr>
          <w:szCs w:val="24"/>
        </w:rPr>
        <w:t xml:space="preserve">Realizacja wydatków w ramach </w:t>
      </w:r>
      <w:r w:rsidRPr="00DB6CF1">
        <w:t>ww. działania przebiega zgodnie z przyjętymi założeniami.</w:t>
      </w:r>
      <w:r w:rsidRPr="00DB6CF1">
        <w:rPr>
          <w:szCs w:val="24"/>
        </w:rPr>
        <w:t xml:space="preserve"> Wypłacane transze były zgodne z zapotrzebowaniem wykazanym przez beneficjentów            w opracowanych przez nich harmonogramach płatności.</w:t>
      </w:r>
      <w:r w:rsidRPr="00DB6CF1">
        <w:t xml:space="preserve"> </w:t>
      </w:r>
    </w:p>
    <w:p w:rsidR="002E11AE" w:rsidRPr="00DB6CF1" w:rsidRDefault="002E11AE" w:rsidP="000112EE">
      <w:pPr>
        <w:pStyle w:val="Tekstpodstawowy2"/>
        <w:rPr>
          <w:sz w:val="8"/>
          <w:szCs w:val="8"/>
        </w:rPr>
      </w:pPr>
    </w:p>
    <w:p w:rsidR="008A42D3" w:rsidRPr="00DB6CF1" w:rsidRDefault="008A42D3" w:rsidP="007C0EEF">
      <w:pPr>
        <w:pStyle w:val="Tekstpodstawowy2"/>
        <w:numPr>
          <w:ilvl w:val="0"/>
          <w:numId w:val="51"/>
        </w:numPr>
        <w:tabs>
          <w:tab w:val="clear" w:pos="360"/>
          <w:tab w:val="num" w:pos="426"/>
        </w:tabs>
        <w:rPr>
          <w:b/>
          <w:i/>
          <w:sz w:val="28"/>
          <w:szCs w:val="28"/>
        </w:rPr>
      </w:pPr>
      <w:r w:rsidRPr="00DB6CF1">
        <w:rPr>
          <w:b/>
          <w:i/>
          <w:sz w:val="28"/>
          <w:szCs w:val="28"/>
        </w:rPr>
        <w:t>Priorytet VIII, Działanie 8.1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5"/>
        <w:gridCol w:w="2268"/>
        <w:gridCol w:w="1843"/>
        <w:gridCol w:w="2268"/>
      </w:tblGrid>
      <w:tr w:rsidR="00041C38" w:rsidRPr="00DB6CF1" w:rsidTr="000112EE">
        <w:tc>
          <w:tcPr>
            <w:tcW w:w="2475" w:type="dxa"/>
            <w:shd w:val="clear" w:color="auto" w:fill="auto"/>
            <w:vAlign w:val="center"/>
          </w:tcPr>
          <w:p w:rsidR="008A42D3" w:rsidRPr="00DB6CF1" w:rsidRDefault="008A42D3" w:rsidP="006D150E">
            <w:pPr>
              <w:pStyle w:val="Tekstprzypisudolnego"/>
              <w:jc w:val="center"/>
            </w:pPr>
            <w:r w:rsidRPr="00DB6CF1">
              <w:t>Plan po zmianach</w:t>
            </w:r>
          </w:p>
        </w:tc>
        <w:tc>
          <w:tcPr>
            <w:tcW w:w="2268" w:type="dxa"/>
            <w:shd w:val="clear" w:color="auto" w:fill="auto"/>
            <w:vAlign w:val="center"/>
          </w:tcPr>
          <w:p w:rsidR="008A42D3" w:rsidRPr="00DB6CF1" w:rsidRDefault="008A42D3" w:rsidP="006D150E">
            <w:pPr>
              <w:pStyle w:val="Tekstprzypisudolnego"/>
              <w:jc w:val="center"/>
            </w:pPr>
            <w:r w:rsidRPr="00DB6CF1">
              <w:t>Wykonanie</w:t>
            </w:r>
          </w:p>
        </w:tc>
        <w:tc>
          <w:tcPr>
            <w:tcW w:w="1843" w:type="dxa"/>
            <w:shd w:val="clear" w:color="auto" w:fill="auto"/>
            <w:vAlign w:val="center"/>
          </w:tcPr>
          <w:p w:rsidR="008A42D3" w:rsidRPr="00DB6CF1" w:rsidRDefault="008A42D3" w:rsidP="006D150E">
            <w:pPr>
              <w:pStyle w:val="Tekstprzypisudolnego"/>
              <w:jc w:val="center"/>
            </w:pPr>
            <w:r w:rsidRPr="00DB6CF1">
              <w:t>Wskaźnik realizacji</w:t>
            </w:r>
          </w:p>
        </w:tc>
        <w:tc>
          <w:tcPr>
            <w:tcW w:w="2268" w:type="dxa"/>
            <w:shd w:val="clear" w:color="auto" w:fill="auto"/>
            <w:vAlign w:val="center"/>
          </w:tcPr>
          <w:p w:rsidR="008A42D3" w:rsidRPr="00DB6CF1" w:rsidRDefault="008A42D3" w:rsidP="006D150E">
            <w:pPr>
              <w:pStyle w:val="Tekstprzypisudolnego"/>
              <w:jc w:val="center"/>
            </w:pPr>
            <w:r w:rsidRPr="00DB6CF1">
              <w:t xml:space="preserve">Odchylenie  </w:t>
            </w:r>
          </w:p>
        </w:tc>
      </w:tr>
      <w:tr w:rsidR="00041C38" w:rsidRPr="00DB6CF1" w:rsidTr="000112EE">
        <w:tc>
          <w:tcPr>
            <w:tcW w:w="2475" w:type="dxa"/>
            <w:shd w:val="clear" w:color="auto" w:fill="auto"/>
          </w:tcPr>
          <w:p w:rsidR="008A42D3" w:rsidRPr="00DB6CF1" w:rsidRDefault="008A42D3" w:rsidP="00041C38">
            <w:pPr>
              <w:pStyle w:val="Tekstprzypisudolnego"/>
              <w:jc w:val="center"/>
              <w:rPr>
                <w:sz w:val="24"/>
                <w:szCs w:val="24"/>
              </w:rPr>
            </w:pPr>
            <w:r w:rsidRPr="00DB6CF1">
              <w:rPr>
                <w:sz w:val="24"/>
                <w:szCs w:val="24"/>
              </w:rPr>
              <w:t>10.</w:t>
            </w:r>
            <w:r w:rsidR="00041C38" w:rsidRPr="00DB6CF1">
              <w:rPr>
                <w:sz w:val="24"/>
                <w:szCs w:val="24"/>
              </w:rPr>
              <w:t>589</w:t>
            </w:r>
            <w:r w:rsidRPr="00DB6CF1">
              <w:rPr>
                <w:sz w:val="24"/>
                <w:szCs w:val="24"/>
              </w:rPr>
              <w:t>.</w:t>
            </w:r>
            <w:r w:rsidR="00041C38" w:rsidRPr="00DB6CF1">
              <w:rPr>
                <w:sz w:val="24"/>
                <w:szCs w:val="24"/>
              </w:rPr>
              <w:t>999</w:t>
            </w:r>
            <w:r w:rsidRPr="00DB6CF1">
              <w:rPr>
                <w:sz w:val="24"/>
                <w:szCs w:val="24"/>
              </w:rPr>
              <w:t xml:space="preserve"> zł</w:t>
            </w:r>
          </w:p>
        </w:tc>
        <w:tc>
          <w:tcPr>
            <w:tcW w:w="2268" w:type="dxa"/>
            <w:shd w:val="clear" w:color="auto" w:fill="auto"/>
          </w:tcPr>
          <w:p w:rsidR="008A42D3" w:rsidRPr="00DB6CF1" w:rsidRDefault="00041C38" w:rsidP="00041C38">
            <w:pPr>
              <w:pStyle w:val="Tekstprzypisudolnego"/>
              <w:jc w:val="center"/>
              <w:rPr>
                <w:b/>
                <w:sz w:val="24"/>
                <w:szCs w:val="24"/>
              </w:rPr>
            </w:pPr>
            <w:r w:rsidRPr="00DB6CF1">
              <w:rPr>
                <w:b/>
                <w:sz w:val="24"/>
                <w:szCs w:val="24"/>
              </w:rPr>
              <w:t>8</w:t>
            </w:r>
            <w:r w:rsidR="008A42D3" w:rsidRPr="00DB6CF1">
              <w:rPr>
                <w:b/>
                <w:sz w:val="24"/>
                <w:szCs w:val="24"/>
              </w:rPr>
              <w:t>.</w:t>
            </w:r>
            <w:r w:rsidRPr="00DB6CF1">
              <w:rPr>
                <w:b/>
                <w:sz w:val="24"/>
                <w:szCs w:val="24"/>
              </w:rPr>
              <w:t>504</w:t>
            </w:r>
            <w:r w:rsidR="008A42D3" w:rsidRPr="00DB6CF1">
              <w:rPr>
                <w:b/>
                <w:sz w:val="24"/>
                <w:szCs w:val="24"/>
              </w:rPr>
              <w:t>.</w:t>
            </w:r>
            <w:r w:rsidRPr="00DB6CF1">
              <w:rPr>
                <w:b/>
                <w:sz w:val="24"/>
                <w:szCs w:val="24"/>
              </w:rPr>
              <w:t>154</w:t>
            </w:r>
            <w:r w:rsidR="008A42D3" w:rsidRPr="00DB6CF1">
              <w:rPr>
                <w:b/>
                <w:sz w:val="24"/>
                <w:szCs w:val="24"/>
              </w:rPr>
              <w:t xml:space="preserve"> zł</w:t>
            </w:r>
          </w:p>
        </w:tc>
        <w:tc>
          <w:tcPr>
            <w:tcW w:w="1843" w:type="dxa"/>
            <w:shd w:val="clear" w:color="auto" w:fill="auto"/>
          </w:tcPr>
          <w:p w:rsidR="008A42D3" w:rsidRPr="00DB6CF1" w:rsidRDefault="00041C38" w:rsidP="00041C38">
            <w:pPr>
              <w:pStyle w:val="Tekstprzypisudolnego"/>
              <w:jc w:val="center"/>
              <w:rPr>
                <w:sz w:val="24"/>
                <w:szCs w:val="24"/>
              </w:rPr>
            </w:pPr>
            <w:r w:rsidRPr="00DB6CF1">
              <w:rPr>
                <w:sz w:val="24"/>
                <w:szCs w:val="24"/>
              </w:rPr>
              <w:t>80</w:t>
            </w:r>
            <w:r w:rsidR="008A42D3" w:rsidRPr="00DB6CF1">
              <w:rPr>
                <w:sz w:val="24"/>
                <w:szCs w:val="24"/>
              </w:rPr>
              <w:t>,</w:t>
            </w:r>
            <w:r w:rsidRPr="00DB6CF1">
              <w:rPr>
                <w:sz w:val="24"/>
                <w:szCs w:val="24"/>
              </w:rPr>
              <w:t>3</w:t>
            </w:r>
            <w:r w:rsidR="008A42D3" w:rsidRPr="00DB6CF1">
              <w:rPr>
                <w:sz w:val="24"/>
                <w:szCs w:val="24"/>
              </w:rPr>
              <w:t>%</w:t>
            </w:r>
          </w:p>
        </w:tc>
        <w:tc>
          <w:tcPr>
            <w:tcW w:w="2268" w:type="dxa"/>
            <w:shd w:val="clear" w:color="auto" w:fill="auto"/>
          </w:tcPr>
          <w:p w:rsidR="008A42D3" w:rsidRPr="00DB6CF1" w:rsidRDefault="00041C38" w:rsidP="00041C38">
            <w:pPr>
              <w:pStyle w:val="Tekstprzypisudolnego"/>
              <w:jc w:val="center"/>
              <w:rPr>
                <w:sz w:val="24"/>
                <w:szCs w:val="24"/>
              </w:rPr>
            </w:pPr>
            <w:r w:rsidRPr="00DB6CF1">
              <w:rPr>
                <w:sz w:val="24"/>
                <w:szCs w:val="24"/>
              </w:rPr>
              <w:t>3</w:t>
            </w:r>
            <w:r w:rsidR="008A42D3" w:rsidRPr="00DB6CF1">
              <w:rPr>
                <w:sz w:val="24"/>
                <w:szCs w:val="24"/>
              </w:rPr>
              <w:t>.</w:t>
            </w:r>
            <w:r w:rsidRPr="00DB6CF1">
              <w:rPr>
                <w:sz w:val="24"/>
                <w:szCs w:val="24"/>
              </w:rPr>
              <w:t>209</w:t>
            </w:r>
            <w:r w:rsidR="008A42D3" w:rsidRPr="00DB6CF1">
              <w:rPr>
                <w:sz w:val="24"/>
                <w:szCs w:val="24"/>
              </w:rPr>
              <w:t>.</w:t>
            </w:r>
            <w:r w:rsidRPr="00DB6CF1">
              <w:rPr>
                <w:sz w:val="24"/>
                <w:szCs w:val="24"/>
              </w:rPr>
              <w:t>155</w:t>
            </w:r>
            <w:r w:rsidR="008A42D3" w:rsidRPr="00DB6CF1">
              <w:rPr>
                <w:sz w:val="24"/>
                <w:szCs w:val="24"/>
              </w:rPr>
              <w:t xml:space="preserve"> zł</w:t>
            </w:r>
          </w:p>
        </w:tc>
      </w:tr>
    </w:tbl>
    <w:p w:rsidR="008A42D3" w:rsidRPr="00DB6CF1" w:rsidRDefault="008A42D3" w:rsidP="000112EE">
      <w:pPr>
        <w:pStyle w:val="Tekstpodstawowy2"/>
        <w:rPr>
          <w:sz w:val="4"/>
          <w:szCs w:val="4"/>
        </w:rPr>
      </w:pPr>
    </w:p>
    <w:p w:rsidR="002E11AE" w:rsidRPr="00DB6CF1" w:rsidRDefault="002E11AE" w:rsidP="002E11AE">
      <w:pPr>
        <w:pStyle w:val="Tekstpodstawowy2"/>
      </w:pPr>
      <w:r w:rsidRPr="00DB6CF1">
        <w:t xml:space="preserve">Wydatki poniesiono na </w:t>
      </w:r>
      <w:r w:rsidRPr="00DB6CF1">
        <w:rPr>
          <w:snapToGrid w:val="0"/>
        </w:rPr>
        <w:t xml:space="preserve">realizację </w:t>
      </w:r>
      <w:r w:rsidRPr="00DB6CF1">
        <w:rPr>
          <w:b/>
        </w:rPr>
        <w:t xml:space="preserve">Priorytetu VIII – </w:t>
      </w:r>
      <w:r w:rsidRPr="00DB6CF1">
        <w:rPr>
          <w:b/>
          <w:i/>
        </w:rPr>
        <w:t>Regionalne kadry gospodarki</w:t>
      </w:r>
      <w:r w:rsidRPr="00DB6CF1">
        <w:rPr>
          <w:b/>
        </w:rPr>
        <w:t xml:space="preserve">, Działania 8.1 – </w:t>
      </w:r>
      <w:r w:rsidRPr="00DB6CF1">
        <w:rPr>
          <w:b/>
          <w:i/>
        </w:rPr>
        <w:t>Rozwój pracowników i przedsiębiorstw w regionie</w:t>
      </w:r>
      <w:r w:rsidRPr="00DB6CF1">
        <w:rPr>
          <w:b/>
        </w:rPr>
        <w:t xml:space="preserve"> </w:t>
      </w:r>
      <w:r w:rsidRPr="00DB6CF1">
        <w:rPr>
          <w:i/>
        </w:rPr>
        <w:t xml:space="preserve">(realizowanego </w:t>
      </w:r>
      <w:r w:rsidRPr="00DB6CF1">
        <w:rPr>
          <w:i/>
        </w:rPr>
        <w:br/>
        <w:t>przez WUP w Szczecinie)</w:t>
      </w:r>
      <w:r w:rsidRPr="00DB6CF1">
        <w:t xml:space="preserve">, mającego na celu podniesienie i dostosowanie kwalifikacji </w:t>
      </w:r>
      <w:r w:rsidRPr="00DB6CF1">
        <w:br/>
        <w:t>i umiej</w:t>
      </w:r>
      <w:r w:rsidRPr="00DB6CF1">
        <w:rPr>
          <w:rFonts w:eastAsia="TimesNewRoman"/>
        </w:rPr>
        <w:t>ę</w:t>
      </w:r>
      <w:r w:rsidRPr="00DB6CF1">
        <w:t>tno</w:t>
      </w:r>
      <w:r w:rsidRPr="00DB6CF1">
        <w:rPr>
          <w:rFonts w:eastAsia="TimesNewRoman"/>
        </w:rPr>
        <w:t>ś</w:t>
      </w:r>
      <w:r w:rsidRPr="00DB6CF1">
        <w:t>ci osób pracuj</w:t>
      </w:r>
      <w:r w:rsidRPr="00DB6CF1">
        <w:rPr>
          <w:rFonts w:eastAsia="TimesNewRoman"/>
        </w:rPr>
        <w:t>ą</w:t>
      </w:r>
      <w:r w:rsidRPr="00DB6CF1">
        <w:t xml:space="preserve">cych do potrzeb regionalnej gospodarki, z tego na projekty konkursowe realizowane w ramach: </w:t>
      </w:r>
    </w:p>
    <w:p w:rsidR="002E11AE" w:rsidRPr="00DB6CF1" w:rsidRDefault="002E11AE" w:rsidP="007C0EEF">
      <w:pPr>
        <w:pStyle w:val="Tekstpodstawowy2"/>
        <w:numPr>
          <w:ilvl w:val="0"/>
          <w:numId w:val="60"/>
        </w:numPr>
        <w:tabs>
          <w:tab w:val="clear" w:pos="1004"/>
          <w:tab w:val="num" w:pos="284"/>
        </w:tabs>
        <w:ind w:left="284" w:hanging="284"/>
      </w:pPr>
      <w:r w:rsidRPr="00DB6CF1">
        <w:rPr>
          <w:i/>
        </w:rPr>
        <w:t>Poddziałania 8.1.1 –</w:t>
      </w:r>
      <w:r w:rsidRPr="00DB6CF1">
        <w:t xml:space="preserve"> </w:t>
      </w:r>
      <w:r w:rsidRPr="00DB6CF1">
        <w:rPr>
          <w:i/>
        </w:rPr>
        <w:t xml:space="preserve">Wspieranie rozwoju kwalifikacji zawodowych i doradztwo </w:t>
      </w:r>
      <w:r w:rsidRPr="00DB6CF1">
        <w:rPr>
          <w:i/>
        </w:rPr>
        <w:br/>
        <w:t>dla przedsiębiorstw.</w:t>
      </w:r>
    </w:p>
    <w:p w:rsidR="002E11AE" w:rsidRPr="00DB6CF1" w:rsidRDefault="002E11AE" w:rsidP="002E11AE">
      <w:pPr>
        <w:autoSpaceDE w:val="0"/>
        <w:autoSpaceDN w:val="0"/>
        <w:adjustRightInd w:val="0"/>
        <w:ind w:left="284"/>
        <w:jc w:val="both"/>
        <w:rPr>
          <w:sz w:val="24"/>
          <w:szCs w:val="24"/>
        </w:rPr>
      </w:pPr>
      <w:r w:rsidRPr="00DB6CF1">
        <w:rPr>
          <w:bCs/>
          <w:sz w:val="24"/>
          <w:szCs w:val="24"/>
        </w:rPr>
        <w:t>W</w:t>
      </w:r>
      <w:r w:rsidRPr="00DB6CF1">
        <w:rPr>
          <w:sz w:val="24"/>
          <w:szCs w:val="24"/>
        </w:rPr>
        <w:t xml:space="preserve"> okresie sprawozdawczym w ramach konkursu ogłoszonego w 2012 r. zawarto </w:t>
      </w:r>
      <w:r w:rsidRPr="00DB6CF1">
        <w:rPr>
          <w:sz w:val="24"/>
          <w:szCs w:val="24"/>
        </w:rPr>
        <w:br/>
        <w:t xml:space="preserve">4 umowy o dofinansowanie. W analizowanym okresie trwała bieżąca obsługa i rozliczanie projektów na podstawie podpisanych umów; rozliczono 283 wnioski o płatność,  przekazano beneficjentom środki w wysokości </w:t>
      </w:r>
      <w:r w:rsidRPr="00DB6CF1">
        <w:rPr>
          <w:i/>
          <w:sz w:val="24"/>
          <w:szCs w:val="24"/>
        </w:rPr>
        <w:t>33.229.949 zł</w:t>
      </w:r>
      <w:r w:rsidRPr="00DB6CF1">
        <w:rPr>
          <w:sz w:val="24"/>
          <w:szCs w:val="24"/>
        </w:rPr>
        <w:t xml:space="preserve"> </w:t>
      </w:r>
      <w:r w:rsidRPr="00DB6CF1">
        <w:rPr>
          <w:i/>
          <w:sz w:val="24"/>
          <w:szCs w:val="24"/>
        </w:rPr>
        <w:t xml:space="preserve">(w tym: </w:t>
      </w:r>
      <w:r w:rsidRPr="00DB6CF1">
        <w:rPr>
          <w:bCs/>
          <w:i/>
          <w:sz w:val="24"/>
          <w:szCs w:val="24"/>
        </w:rPr>
        <w:t>dotacja celowa – 6.366.496 zł)</w:t>
      </w:r>
      <w:r w:rsidRPr="00DB6CF1">
        <w:rPr>
          <w:i/>
          <w:sz w:val="24"/>
          <w:szCs w:val="24"/>
        </w:rPr>
        <w:t>.</w:t>
      </w:r>
    </w:p>
    <w:p w:rsidR="002E11AE" w:rsidRPr="00DB6CF1" w:rsidRDefault="002E11AE" w:rsidP="002E11AE">
      <w:pPr>
        <w:autoSpaceDE w:val="0"/>
        <w:autoSpaceDN w:val="0"/>
        <w:adjustRightInd w:val="0"/>
        <w:ind w:left="284"/>
        <w:jc w:val="both"/>
        <w:rPr>
          <w:sz w:val="24"/>
          <w:szCs w:val="24"/>
        </w:rPr>
      </w:pPr>
      <w:r w:rsidRPr="00DB6CF1">
        <w:rPr>
          <w:sz w:val="24"/>
          <w:szCs w:val="24"/>
        </w:rPr>
        <w:t xml:space="preserve">W I półroczu br. udział w realizowanych projektach rozpoczęło 6.710 osób </w:t>
      </w:r>
      <w:r w:rsidRPr="00DB6CF1">
        <w:rPr>
          <w:sz w:val="24"/>
          <w:szCs w:val="24"/>
        </w:rPr>
        <w:br/>
      </w:r>
      <w:r w:rsidRPr="00DB6CF1">
        <w:rPr>
          <w:i/>
          <w:sz w:val="24"/>
          <w:szCs w:val="24"/>
        </w:rPr>
        <w:t>(od początku wdrażania Programu – 33.961 osoby)</w:t>
      </w:r>
      <w:r w:rsidRPr="00DB6CF1">
        <w:rPr>
          <w:sz w:val="24"/>
          <w:szCs w:val="24"/>
        </w:rPr>
        <w:t xml:space="preserve">; zakończyło udział 4.445 pracujących osób dorosłych </w:t>
      </w:r>
      <w:r w:rsidRPr="00DB6CF1">
        <w:rPr>
          <w:i/>
          <w:sz w:val="24"/>
          <w:szCs w:val="24"/>
        </w:rPr>
        <w:t>(od początku wdrażania Programu – 28.949 osoby),</w:t>
      </w:r>
      <w:r w:rsidRPr="00DB6CF1">
        <w:rPr>
          <w:sz w:val="24"/>
          <w:szCs w:val="24"/>
        </w:rPr>
        <w:t xml:space="preserve"> w tym 938 osób powyżej 50-go roku życia </w:t>
      </w:r>
      <w:r w:rsidRPr="00DB6CF1">
        <w:rPr>
          <w:i/>
          <w:sz w:val="24"/>
          <w:szCs w:val="24"/>
        </w:rPr>
        <w:t>(od początku wdrażania Programu – 5.270 osoby)</w:t>
      </w:r>
      <w:r w:rsidRPr="00DB6CF1">
        <w:rPr>
          <w:sz w:val="24"/>
          <w:szCs w:val="24"/>
        </w:rPr>
        <w:t xml:space="preserve">. Ponadto, </w:t>
      </w:r>
      <w:r w:rsidRPr="00DB6CF1">
        <w:rPr>
          <w:sz w:val="24"/>
          <w:szCs w:val="24"/>
        </w:rPr>
        <w:br/>
        <w:t>w badanym okresie 2.835 przedsiębiorstw zostało objętych wsparciem (</w:t>
      </w:r>
      <w:r w:rsidRPr="00DB6CF1">
        <w:rPr>
          <w:i/>
          <w:sz w:val="24"/>
          <w:szCs w:val="24"/>
        </w:rPr>
        <w:t>od początku wdrażania programu 7.259 przedsiębiorstw)</w:t>
      </w:r>
      <w:r w:rsidRPr="00DB6CF1">
        <w:rPr>
          <w:sz w:val="24"/>
          <w:szCs w:val="24"/>
        </w:rPr>
        <w:t xml:space="preserve">. </w:t>
      </w:r>
    </w:p>
    <w:p w:rsidR="002E11AE" w:rsidRPr="00DB6CF1" w:rsidRDefault="002E11AE" w:rsidP="007C0EEF">
      <w:pPr>
        <w:pStyle w:val="Tekstpodstawowy2"/>
        <w:numPr>
          <w:ilvl w:val="1"/>
          <w:numId w:val="60"/>
        </w:numPr>
        <w:tabs>
          <w:tab w:val="clear" w:pos="1004"/>
          <w:tab w:val="num" w:pos="284"/>
        </w:tabs>
        <w:ind w:left="284" w:hanging="284"/>
      </w:pPr>
      <w:r w:rsidRPr="00DB6CF1">
        <w:rPr>
          <w:i/>
        </w:rPr>
        <w:t>Poddziałania 8.1.2 –</w:t>
      </w:r>
      <w:r w:rsidRPr="00DB6CF1">
        <w:t xml:space="preserve"> </w:t>
      </w:r>
      <w:r w:rsidRPr="00DB6CF1">
        <w:rPr>
          <w:i/>
        </w:rPr>
        <w:t xml:space="preserve">Wsparcie procesów adaptacyjnych i modernizacyjnych </w:t>
      </w:r>
      <w:r w:rsidRPr="00DB6CF1">
        <w:rPr>
          <w:i/>
        </w:rPr>
        <w:br/>
        <w:t>w regionie</w:t>
      </w:r>
      <w:r w:rsidRPr="00DB6CF1">
        <w:t>.</w:t>
      </w:r>
    </w:p>
    <w:p w:rsidR="002E11AE" w:rsidRPr="00DB6CF1" w:rsidRDefault="002E11AE" w:rsidP="002E11AE">
      <w:pPr>
        <w:autoSpaceDE w:val="0"/>
        <w:autoSpaceDN w:val="0"/>
        <w:adjustRightInd w:val="0"/>
        <w:ind w:left="284"/>
        <w:jc w:val="both"/>
        <w:rPr>
          <w:i/>
          <w:sz w:val="24"/>
          <w:szCs w:val="24"/>
        </w:rPr>
      </w:pPr>
      <w:r w:rsidRPr="00DB6CF1">
        <w:rPr>
          <w:sz w:val="24"/>
          <w:szCs w:val="24"/>
        </w:rPr>
        <w:t xml:space="preserve">W okresie sprawozdawczym w ramach konkursu ogłoszonego w 2012 r. podpisano </w:t>
      </w:r>
      <w:r w:rsidRPr="00DB6CF1">
        <w:rPr>
          <w:sz w:val="24"/>
          <w:szCs w:val="24"/>
        </w:rPr>
        <w:br/>
        <w:t xml:space="preserve">4 umowy o dofinansowanie oraz w ramach otwartego w październiku 2012 r. konkursu zawarto 2 umowy o wartości ogółem 3.925.054 zł. Jednocześnie trwała bieżąca obsługa              i rozliczanie projektów na podstawie podpisanych umów. Rozliczono 47 wniosków                   </w:t>
      </w:r>
      <w:r w:rsidRPr="00DB6CF1">
        <w:rPr>
          <w:sz w:val="24"/>
          <w:szCs w:val="24"/>
        </w:rPr>
        <w:lastRenderedPageBreak/>
        <w:t xml:space="preserve">o płatność, przekazano beneficjentom środki w wysokości </w:t>
      </w:r>
      <w:r w:rsidRPr="00DB6CF1">
        <w:rPr>
          <w:i/>
          <w:sz w:val="24"/>
          <w:szCs w:val="24"/>
        </w:rPr>
        <w:t xml:space="preserve">9.243.963 zł (w tym: </w:t>
      </w:r>
      <w:r w:rsidRPr="00DB6CF1">
        <w:rPr>
          <w:bCs/>
          <w:i/>
          <w:sz w:val="24"/>
          <w:szCs w:val="24"/>
        </w:rPr>
        <w:t>dotacja celowa – 1.603.360 zł)</w:t>
      </w:r>
      <w:r w:rsidRPr="00DB6CF1">
        <w:rPr>
          <w:i/>
          <w:sz w:val="24"/>
          <w:szCs w:val="24"/>
        </w:rPr>
        <w:t>.</w:t>
      </w:r>
    </w:p>
    <w:p w:rsidR="002E11AE" w:rsidRPr="00DB6CF1" w:rsidRDefault="002E11AE" w:rsidP="002E11AE">
      <w:pPr>
        <w:autoSpaceDE w:val="0"/>
        <w:autoSpaceDN w:val="0"/>
        <w:adjustRightInd w:val="0"/>
        <w:ind w:left="284"/>
        <w:jc w:val="both"/>
        <w:rPr>
          <w:sz w:val="24"/>
          <w:szCs w:val="24"/>
        </w:rPr>
      </w:pPr>
      <w:r w:rsidRPr="00DB6CF1">
        <w:rPr>
          <w:sz w:val="24"/>
          <w:szCs w:val="24"/>
        </w:rPr>
        <w:t xml:space="preserve">W ramach konkursu otwartego – </w:t>
      </w:r>
      <w:r w:rsidRPr="00DB6CF1">
        <w:rPr>
          <w:b/>
          <w:i/>
          <w:sz w:val="24"/>
          <w:szCs w:val="24"/>
        </w:rPr>
        <w:t>Projekty innowacyjne testujące</w:t>
      </w:r>
      <w:r w:rsidRPr="00DB6CF1">
        <w:rPr>
          <w:sz w:val="24"/>
          <w:szCs w:val="24"/>
        </w:rPr>
        <w:t xml:space="preserve"> rozliczono 13 wniosków o płatność na łączną kwotę dofinansowania 1.691.026 zł. Przekazano beneficjentom środki w wysokości 2.000.172 zł</w:t>
      </w:r>
      <w:r w:rsidRPr="00DB6CF1">
        <w:rPr>
          <w:b/>
          <w:sz w:val="24"/>
          <w:szCs w:val="24"/>
        </w:rPr>
        <w:t xml:space="preserve"> </w:t>
      </w:r>
      <w:r w:rsidRPr="00DB6CF1">
        <w:rPr>
          <w:i/>
          <w:sz w:val="24"/>
          <w:szCs w:val="24"/>
        </w:rPr>
        <w:t xml:space="preserve">(w tym: </w:t>
      </w:r>
      <w:r w:rsidRPr="00DB6CF1">
        <w:rPr>
          <w:bCs/>
          <w:i/>
          <w:sz w:val="24"/>
          <w:szCs w:val="24"/>
        </w:rPr>
        <w:t>dotacja celowa – 450.973 zł)</w:t>
      </w:r>
      <w:r w:rsidRPr="00DB6CF1">
        <w:rPr>
          <w:i/>
          <w:sz w:val="24"/>
          <w:szCs w:val="24"/>
        </w:rPr>
        <w:t>.</w:t>
      </w:r>
    </w:p>
    <w:p w:rsidR="002E11AE" w:rsidRPr="00DB6CF1" w:rsidRDefault="002E11AE" w:rsidP="002E11AE">
      <w:pPr>
        <w:autoSpaceDE w:val="0"/>
        <w:autoSpaceDN w:val="0"/>
        <w:adjustRightInd w:val="0"/>
        <w:ind w:left="284"/>
        <w:jc w:val="both"/>
        <w:rPr>
          <w:sz w:val="24"/>
          <w:szCs w:val="24"/>
        </w:rPr>
      </w:pPr>
      <w:r w:rsidRPr="00DB6CF1">
        <w:rPr>
          <w:sz w:val="24"/>
          <w:szCs w:val="24"/>
        </w:rPr>
        <w:t xml:space="preserve">W I półroczu br. udział w realizowanych projektach rozpoczęło 585 osób </w:t>
      </w:r>
      <w:r w:rsidRPr="00DB6CF1">
        <w:rPr>
          <w:sz w:val="24"/>
          <w:szCs w:val="24"/>
        </w:rPr>
        <w:br/>
      </w:r>
      <w:r w:rsidRPr="00DB6CF1">
        <w:rPr>
          <w:i/>
          <w:sz w:val="24"/>
          <w:szCs w:val="24"/>
        </w:rPr>
        <w:t>(od początku wdrażania Programu – 6.204 osoby)</w:t>
      </w:r>
      <w:r w:rsidRPr="00DB6CF1">
        <w:rPr>
          <w:sz w:val="24"/>
          <w:szCs w:val="24"/>
        </w:rPr>
        <w:t xml:space="preserve">, zakończyło udział 539 osób </w:t>
      </w:r>
      <w:r w:rsidRPr="00DB6CF1">
        <w:rPr>
          <w:sz w:val="24"/>
          <w:szCs w:val="24"/>
        </w:rPr>
        <w:br/>
        <w:t>(</w:t>
      </w:r>
      <w:r w:rsidRPr="00DB6CF1">
        <w:rPr>
          <w:i/>
          <w:sz w:val="24"/>
          <w:szCs w:val="24"/>
        </w:rPr>
        <w:t>od początku wdrażania Programu – 5.564 osoby</w:t>
      </w:r>
      <w:r w:rsidRPr="00DB6CF1">
        <w:rPr>
          <w:sz w:val="24"/>
          <w:szCs w:val="24"/>
        </w:rPr>
        <w:t>). W ramach realizowanych projektów od początku wdrażania programu 139 przedsiębiorców zostało objętych wsparciem.</w:t>
      </w:r>
    </w:p>
    <w:p w:rsidR="002E11AE" w:rsidRPr="00DB6CF1" w:rsidRDefault="002E11AE" w:rsidP="007C0EEF">
      <w:pPr>
        <w:pStyle w:val="Tekstpodstawowy2"/>
        <w:numPr>
          <w:ilvl w:val="1"/>
          <w:numId w:val="61"/>
        </w:numPr>
        <w:tabs>
          <w:tab w:val="clear" w:pos="1004"/>
          <w:tab w:val="num" w:pos="284"/>
        </w:tabs>
        <w:ind w:left="284" w:hanging="284"/>
      </w:pPr>
      <w:r w:rsidRPr="00DB6CF1">
        <w:rPr>
          <w:i/>
        </w:rPr>
        <w:t>Poddziałania 8.1.3 –</w:t>
      </w:r>
      <w:r w:rsidRPr="00DB6CF1">
        <w:t xml:space="preserve"> </w:t>
      </w:r>
      <w:r w:rsidRPr="00DB6CF1">
        <w:rPr>
          <w:i/>
        </w:rPr>
        <w:t>Wzmacnianie lokalnego partnerstwa na rzecz adaptacyjności</w:t>
      </w:r>
      <w:r w:rsidRPr="00DB6CF1">
        <w:t xml:space="preserve"> </w:t>
      </w:r>
    </w:p>
    <w:p w:rsidR="002E11AE" w:rsidRPr="00DB6CF1" w:rsidRDefault="002E11AE" w:rsidP="002E11AE">
      <w:pPr>
        <w:pStyle w:val="Tekstpodstawowy2"/>
        <w:ind w:left="284"/>
        <w:rPr>
          <w:sz w:val="32"/>
        </w:rPr>
      </w:pPr>
      <w:r w:rsidRPr="00DB6CF1">
        <w:t xml:space="preserve">W okresie sprawozdawczym w ramach konkursu otwartego na wyodrębnione projekty współpracy ponadnarodowej i projekty z komponentem ponadnarodowym podpisano </w:t>
      </w:r>
      <w:r w:rsidRPr="00DB6CF1">
        <w:br/>
        <w:t xml:space="preserve">1 umowę na kwotę 1.899.396 zł. Ponadto </w:t>
      </w:r>
      <w:r w:rsidRPr="00DB6CF1">
        <w:rPr>
          <w:szCs w:val="24"/>
        </w:rPr>
        <w:t>w analizowanym okresie</w:t>
      </w:r>
      <w:r w:rsidRPr="00DB6CF1">
        <w:t xml:space="preserve"> trwała bieżąca obsługa </w:t>
      </w:r>
      <w:r w:rsidRPr="00DB6CF1">
        <w:br/>
        <w:t>i rozliczanie projektów na podstawie podpisanych umów. Rozliczono 3 wnioski o płatność na kwotę 168.661 zł.</w:t>
      </w:r>
    </w:p>
    <w:p w:rsidR="002E11AE" w:rsidRPr="00DB6CF1" w:rsidRDefault="002E11AE" w:rsidP="002E11AE">
      <w:pPr>
        <w:autoSpaceDE w:val="0"/>
        <w:autoSpaceDN w:val="0"/>
        <w:adjustRightInd w:val="0"/>
        <w:ind w:left="284"/>
        <w:jc w:val="both"/>
        <w:rPr>
          <w:sz w:val="24"/>
          <w:szCs w:val="24"/>
        </w:rPr>
      </w:pPr>
      <w:r w:rsidRPr="00DB6CF1">
        <w:rPr>
          <w:sz w:val="24"/>
          <w:szCs w:val="24"/>
        </w:rPr>
        <w:t xml:space="preserve">W I półroczu beneficjentów działania przekazano łącznie kwotę </w:t>
      </w:r>
      <w:r w:rsidRPr="00DB6CF1">
        <w:rPr>
          <w:i/>
          <w:sz w:val="24"/>
          <w:szCs w:val="24"/>
        </w:rPr>
        <w:t xml:space="preserve">369.931 zł (w tym: </w:t>
      </w:r>
      <w:r w:rsidRPr="00DB6CF1">
        <w:rPr>
          <w:bCs/>
          <w:i/>
          <w:sz w:val="24"/>
          <w:szCs w:val="24"/>
        </w:rPr>
        <w:t>dotacja celowa – 83.326 zł)</w:t>
      </w:r>
      <w:r w:rsidRPr="00DB6CF1">
        <w:rPr>
          <w:i/>
          <w:sz w:val="24"/>
          <w:szCs w:val="24"/>
        </w:rPr>
        <w:t>.</w:t>
      </w:r>
    </w:p>
    <w:p w:rsidR="002E11AE" w:rsidRPr="00DB6CF1" w:rsidRDefault="002E11AE" w:rsidP="002E11AE">
      <w:pPr>
        <w:pStyle w:val="Tekstpodstawowy2"/>
        <w:rPr>
          <w:i/>
          <w:sz w:val="4"/>
          <w:szCs w:val="4"/>
        </w:rPr>
      </w:pPr>
    </w:p>
    <w:p w:rsidR="002E11AE" w:rsidRPr="00DB6CF1" w:rsidRDefault="002E11AE" w:rsidP="002E11AE">
      <w:pPr>
        <w:pStyle w:val="Tekstpodstawowy2"/>
        <w:rPr>
          <w:i/>
          <w:sz w:val="20"/>
        </w:rPr>
      </w:pPr>
      <w:r w:rsidRPr="00DB6CF1">
        <w:rPr>
          <w:i/>
          <w:sz w:val="20"/>
        </w:rPr>
        <w:t>Źródłem sfinansowania poniesionych wydatków była dotacja celowa z b. p. na wkład własny krajowy.</w:t>
      </w:r>
    </w:p>
    <w:p w:rsidR="002E11AE" w:rsidRPr="00DB6CF1" w:rsidRDefault="002E11AE" w:rsidP="002E11AE">
      <w:pPr>
        <w:pStyle w:val="Tekstpodstawowy2"/>
        <w:rPr>
          <w:sz w:val="12"/>
        </w:rPr>
      </w:pPr>
    </w:p>
    <w:p w:rsidR="002E11AE" w:rsidRPr="00DB6CF1" w:rsidRDefault="002E11AE" w:rsidP="007C0EEF">
      <w:pPr>
        <w:pStyle w:val="Tekstpodstawowy2"/>
        <w:numPr>
          <w:ilvl w:val="0"/>
          <w:numId w:val="20"/>
        </w:numPr>
        <w:rPr>
          <w:b/>
          <w:i/>
          <w:u w:val="single"/>
        </w:rPr>
      </w:pPr>
      <w:r w:rsidRPr="00DB6CF1">
        <w:rPr>
          <w:b/>
          <w:i/>
          <w:u w:val="single"/>
        </w:rPr>
        <w:t>Wyjaśnienie odchylenia</w:t>
      </w:r>
    </w:p>
    <w:p w:rsidR="002E11AE" w:rsidRPr="00DB6CF1" w:rsidRDefault="002E11AE" w:rsidP="002E11AE">
      <w:pPr>
        <w:pStyle w:val="Tekstpodstawowy2"/>
        <w:rPr>
          <w:szCs w:val="24"/>
        </w:rPr>
      </w:pPr>
      <w:r w:rsidRPr="00DB6CF1">
        <w:rPr>
          <w:szCs w:val="24"/>
        </w:rPr>
        <w:t xml:space="preserve">Realizacja zadań w ramach </w:t>
      </w:r>
      <w:r w:rsidRPr="00DB6CF1">
        <w:t>ww. działania przebiega zgodnie z założonym harmonogramem</w:t>
      </w:r>
      <w:r w:rsidRPr="00DB6CF1">
        <w:rPr>
          <w:szCs w:val="24"/>
        </w:rPr>
        <w:t>.</w:t>
      </w:r>
      <w:r w:rsidRPr="00DB6CF1">
        <w:t xml:space="preserve"> </w:t>
      </w:r>
    </w:p>
    <w:p w:rsidR="008A42D3" w:rsidRPr="00DB6CF1" w:rsidRDefault="008A42D3" w:rsidP="000112EE">
      <w:pPr>
        <w:pStyle w:val="Tekstpodstawowy2"/>
        <w:rPr>
          <w:sz w:val="12"/>
        </w:rPr>
      </w:pPr>
    </w:p>
    <w:p w:rsidR="008A42D3" w:rsidRPr="00DB6CF1" w:rsidRDefault="008A42D3" w:rsidP="007C0EEF">
      <w:pPr>
        <w:pStyle w:val="Tekstpodstawowy2"/>
        <w:numPr>
          <w:ilvl w:val="0"/>
          <w:numId w:val="51"/>
        </w:numPr>
        <w:rPr>
          <w:b/>
          <w:i/>
          <w:sz w:val="28"/>
          <w:szCs w:val="28"/>
        </w:rPr>
      </w:pPr>
      <w:r w:rsidRPr="00DB6CF1">
        <w:rPr>
          <w:b/>
          <w:i/>
          <w:sz w:val="28"/>
          <w:szCs w:val="28"/>
        </w:rPr>
        <w:t>Priorytet VIII, Działanie 8.2 w ramach Programu Operacyjnego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041C38" w:rsidRPr="00DB6CF1" w:rsidTr="000112EE">
        <w:tc>
          <w:tcPr>
            <w:tcW w:w="2192" w:type="dxa"/>
            <w:shd w:val="clear" w:color="auto" w:fill="auto"/>
            <w:vAlign w:val="center"/>
          </w:tcPr>
          <w:p w:rsidR="008A42D3" w:rsidRPr="00DB6CF1" w:rsidRDefault="008A42D3" w:rsidP="006D150E">
            <w:pPr>
              <w:pStyle w:val="Tekstprzypisudolnego"/>
              <w:jc w:val="center"/>
            </w:pPr>
            <w:r w:rsidRPr="00DB6CF1">
              <w:t>Plan po zmianach</w:t>
            </w:r>
          </w:p>
        </w:tc>
        <w:tc>
          <w:tcPr>
            <w:tcW w:w="2268" w:type="dxa"/>
            <w:shd w:val="clear" w:color="auto" w:fill="auto"/>
            <w:vAlign w:val="center"/>
          </w:tcPr>
          <w:p w:rsidR="008A42D3" w:rsidRPr="00DB6CF1" w:rsidRDefault="008A42D3" w:rsidP="006D150E">
            <w:pPr>
              <w:pStyle w:val="Tekstprzypisudolnego"/>
              <w:jc w:val="center"/>
            </w:pPr>
            <w:r w:rsidRPr="00DB6CF1">
              <w:t>Wykonanie</w:t>
            </w:r>
          </w:p>
        </w:tc>
        <w:tc>
          <w:tcPr>
            <w:tcW w:w="2126" w:type="dxa"/>
            <w:shd w:val="clear" w:color="auto" w:fill="auto"/>
            <w:vAlign w:val="center"/>
          </w:tcPr>
          <w:p w:rsidR="008A42D3" w:rsidRPr="00DB6CF1" w:rsidRDefault="008A42D3" w:rsidP="006D150E">
            <w:pPr>
              <w:pStyle w:val="Tekstprzypisudolnego"/>
              <w:jc w:val="center"/>
            </w:pPr>
            <w:r w:rsidRPr="00DB6CF1">
              <w:t>Wskaźnik realizacji</w:t>
            </w:r>
          </w:p>
        </w:tc>
        <w:tc>
          <w:tcPr>
            <w:tcW w:w="2268" w:type="dxa"/>
            <w:shd w:val="clear" w:color="auto" w:fill="auto"/>
            <w:vAlign w:val="center"/>
          </w:tcPr>
          <w:p w:rsidR="008A42D3" w:rsidRPr="00DB6CF1" w:rsidRDefault="008A42D3" w:rsidP="006D150E">
            <w:pPr>
              <w:pStyle w:val="Tekstprzypisudolnego"/>
              <w:jc w:val="center"/>
            </w:pPr>
            <w:r w:rsidRPr="00DB6CF1">
              <w:t xml:space="preserve">Odchylenie  </w:t>
            </w:r>
          </w:p>
        </w:tc>
      </w:tr>
      <w:tr w:rsidR="00041C38" w:rsidRPr="00DB6CF1" w:rsidTr="000112EE">
        <w:tc>
          <w:tcPr>
            <w:tcW w:w="2192" w:type="dxa"/>
            <w:shd w:val="clear" w:color="auto" w:fill="auto"/>
          </w:tcPr>
          <w:p w:rsidR="008A42D3" w:rsidRPr="00DB6CF1" w:rsidRDefault="008A42D3" w:rsidP="00041C38">
            <w:pPr>
              <w:pStyle w:val="Tekstprzypisudolnego"/>
              <w:jc w:val="center"/>
              <w:rPr>
                <w:sz w:val="24"/>
                <w:szCs w:val="24"/>
              </w:rPr>
            </w:pPr>
            <w:r w:rsidRPr="00DB6CF1">
              <w:rPr>
                <w:sz w:val="24"/>
                <w:szCs w:val="24"/>
              </w:rPr>
              <w:t>1.</w:t>
            </w:r>
            <w:r w:rsidR="00041C38" w:rsidRPr="00DB6CF1">
              <w:rPr>
                <w:sz w:val="24"/>
                <w:szCs w:val="24"/>
              </w:rPr>
              <w:t>193</w:t>
            </w:r>
            <w:r w:rsidRPr="00DB6CF1">
              <w:rPr>
                <w:sz w:val="24"/>
                <w:szCs w:val="24"/>
              </w:rPr>
              <w:t>.</w:t>
            </w:r>
            <w:r w:rsidR="00041C38" w:rsidRPr="00DB6CF1">
              <w:rPr>
                <w:sz w:val="24"/>
                <w:szCs w:val="24"/>
              </w:rPr>
              <w:t>701</w:t>
            </w:r>
            <w:r w:rsidRPr="00DB6CF1">
              <w:rPr>
                <w:sz w:val="24"/>
                <w:szCs w:val="24"/>
              </w:rPr>
              <w:t xml:space="preserve"> zł</w:t>
            </w:r>
          </w:p>
        </w:tc>
        <w:tc>
          <w:tcPr>
            <w:tcW w:w="2268" w:type="dxa"/>
            <w:shd w:val="clear" w:color="auto" w:fill="auto"/>
          </w:tcPr>
          <w:p w:rsidR="008A42D3" w:rsidRPr="00DB6CF1" w:rsidRDefault="00041C38" w:rsidP="00041C38">
            <w:pPr>
              <w:pStyle w:val="Tekstprzypisudolnego"/>
              <w:jc w:val="center"/>
              <w:rPr>
                <w:b/>
                <w:sz w:val="24"/>
                <w:szCs w:val="24"/>
              </w:rPr>
            </w:pPr>
            <w:r w:rsidRPr="00DB6CF1">
              <w:rPr>
                <w:b/>
                <w:sz w:val="24"/>
                <w:szCs w:val="24"/>
              </w:rPr>
              <w:t>930</w:t>
            </w:r>
            <w:r w:rsidR="008A42D3" w:rsidRPr="00DB6CF1">
              <w:rPr>
                <w:b/>
                <w:sz w:val="24"/>
                <w:szCs w:val="24"/>
              </w:rPr>
              <w:t>.</w:t>
            </w:r>
            <w:r w:rsidRPr="00DB6CF1">
              <w:rPr>
                <w:b/>
                <w:sz w:val="24"/>
                <w:szCs w:val="24"/>
              </w:rPr>
              <w:t>013</w:t>
            </w:r>
            <w:r w:rsidR="008A42D3" w:rsidRPr="00DB6CF1">
              <w:rPr>
                <w:b/>
                <w:sz w:val="24"/>
                <w:szCs w:val="24"/>
              </w:rPr>
              <w:t xml:space="preserve"> zł</w:t>
            </w:r>
          </w:p>
        </w:tc>
        <w:tc>
          <w:tcPr>
            <w:tcW w:w="2126" w:type="dxa"/>
            <w:shd w:val="clear" w:color="auto" w:fill="auto"/>
          </w:tcPr>
          <w:p w:rsidR="008A42D3" w:rsidRPr="00DB6CF1" w:rsidRDefault="00041C38" w:rsidP="00041C38">
            <w:pPr>
              <w:pStyle w:val="Tekstprzypisudolnego"/>
              <w:jc w:val="center"/>
              <w:rPr>
                <w:sz w:val="24"/>
                <w:szCs w:val="24"/>
              </w:rPr>
            </w:pPr>
            <w:r w:rsidRPr="00DB6CF1">
              <w:rPr>
                <w:sz w:val="24"/>
                <w:szCs w:val="24"/>
              </w:rPr>
              <w:t>77</w:t>
            </w:r>
            <w:r w:rsidR="008A42D3" w:rsidRPr="00DB6CF1">
              <w:rPr>
                <w:sz w:val="24"/>
                <w:szCs w:val="24"/>
              </w:rPr>
              <w:t>,</w:t>
            </w:r>
            <w:r w:rsidRPr="00DB6CF1">
              <w:rPr>
                <w:sz w:val="24"/>
                <w:szCs w:val="24"/>
              </w:rPr>
              <w:t>9</w:t>
            </w:r>
            <w:r w:rsidR="008A42D3" w:rsidRPr="00DB6CF1">
              <w:rPr>
                <w:sz w:val="24"/>
                <w:szCs w:val="24"/>
              </w:rPr>
              <w:t xml:space="preserve"> %</w:t>
            </w:r>
          </w:p>
        </w:tc>
        <w:tc>
          <w:tcPr>
            <w:tcW w:w="2268" w:type="dxa"/>
            <w:shd w:val="clear" w:color="auto" w:fill="auto"/>
          </w:tcPr>
          <w:p w:rsidR="008A42D3" w:rsidRPr="00DB6CF1" w:rsidRDefault="008A42D3" w:rsidP="00041C38">
            <w:pPr>
              <w:pStyle w:val="Tekstprzypisudolnego"/>
              <w:jc w:val="center"/>
              <w:rPr>
                <w:sz w:val="24"/>
                <w:szCs w:val="24"/>
              </w:rPr>
            </w:pPr>
            <w:r w:rsidRPr="00DB6CF1">
              <w:rPr>
                <w:sz w:val="24"/>
                <w:szCs w:val="24"/>
              </w:rPr>
              <w:t xml:space="preserve">  </w:t>
            </w:r>
            <w:r w:rsidR="00041C38" w:rsidRPr="00DB6CF1">
              <w:rPr>
                <w:sz w:val="24"/>
                <w:szCs w:val="24"/>
              </w:rPr>
              <w:t>333</w:t>
            </w:r>
            <w:r w:rsidRPr="00DB6CF1">
              <w:rPr>
                <w:sz w:val="24"/>
                <w:szCs w:val="24"/>
              </w:rPr>
              <w:t>.</w:t>
            </w:r>
            <w:r w:rsidR="00041C38" w:rsidRPr="00DB6CF1">
              <w:rPr>
                <w:sz w:val="24"/>
                <w:szCs w:val="24"/>
              </w:rPr>
              <w:t>163</w:t>
            </w:r>
            <w:r w:rsidRPr="00DB6CF1">
              <w:rPr>
                <w:sz w:val="24"/>
                <w:szCs w:val="24"/>
              </w:rPr>
              <w:t xml:space="preserve"> zł</w:t>
            </w:r>
          </w:p>
        </w:tc>
      </w:tr>
    </w:tbl>
    <w:p w:rsidR="008A42D3" w:rsidRPr="00DB6CF1" w:rsidRDefault="008A42D3" w:rsidP="000112EE">
      <w:pPr>
        <w:pStyle w:val="Tekstpodstawowy2"/>
        <w:rPr>
          <w:sz w:val="4"/>
          <w:szCs w:val="4"/>
        </w:rPr>
      </w:pPr>
    </w:p>
    <w:p w:rsidR="002E11AE" w:rsidRPr="00DB6CF1" w:rsidRDefault="002E11AE" w:rsidP="002E11AE">
      <w:pPr>
        <w:pStyle w:val="Tekstpodstawowy2"/>
        <w:rPr>
          <w:szCs w:val="24"/>
        </w:rPr>
      </w:pPr>
      <w:r w:rsidRPr="00DB6CF1">
        <w:rPr>
          <w:szCs w:val="24"/>
        </w:rPr>
        <w:t xml:space="preserve">Wydatki poniesiono na </w:t>
      </w:r>
      <w:r w:rsidRPr="00DB6CF1">
        <w:rPr>
          <w:snapToGrid w:val="0"/>
          <w:szCs w:val="24"/>
        </w:rPr>
        <w:t>realizację</w:t>
      </w:r>
      <w:r w:rsidRPr="00DB6CF1">
        <w:rPr>
          <w:snapToGrid w:val="0"/>
        </w:rPr>
        <w:t xml:space="preserve"> </w:t>
      </w:r>
      <w:r w:rsidRPr="00DB6CF1">
        <w:rPr>
          <w:b/>
          <w:szCs w:val="24"/>
        </w:rPr>
        <w:t xml:space="preserve">Priorytetu VIII </w:t>
      </w:r>
      <w:r w:rsidRPr="00DB6CF1">
        <w:rPr>
          <w:b/>
          <w:i/>
          <w:szCs w:val="24"/>
        </w:rPr>
        <w:t>– Regionalne kadry gospodarki,</w:t>
      </w:r>
      <w:r w:rsidRPr="00DB6CF1">
        <w:rPr>
          <w:szCs w:val="24"/>
        </w:rPr>
        <w:t xml:space="preserve"> </w:t>
      </w:r>
      <w:r w:rsidRPr="00DB6CF1">
        <w:rPr>
          <w:b/>
          <w:szCs w:val="24"/>
        </w:rPr>
        <w:t xml:space="preserve">Działania 8.2 – Transfer wiedzy </w:t>
      </w:r>
      <w:r w:rsidRPr="00DB6CF1">
        <w:rPr>
          <w:i/>
          <w:szCs w:val="24"/>
        </w:rPr>
        <w:t>(realizowanego przez WUP w Szczecinie)</w:t>
      </w:r>
      <w:r w:rsidRPr="00DB6CF1">
        <w:rPr>
          <w:szCs w:val="24"/>
        </w:rPr>
        <w:t xml:space="preserve">, mającego </w:t>
      </w:r>
      <w:r w:rsidRPr="00DB6CF1">
        <w:rPr>
          <w:szCs w:val="24"/>
        </w:rPr>
        <w:br/>
        <w:t>na celu zwi</w:t>
      </w:r>
      <w:r w:rsidRPr="00DB6CF1">
        <w:rPr>
          <w:rFonts w:eastAsia="TimesNewRoman"/>
          <w:szCs w:val="24"/>
        </w:rPr>
        <w:t>ę</w:t>
      </w:r>
      <w:r w:rsidRPr="00DB6CF1">
        <w:rPr>
          <w:szCs w:val="24"/>
        </w:rPr>
        <w:t>kszenie transferu wiedzy i wzmocnienie powi</w:t>
      </w:r>
      <w:r w:rsidRPr="00DB6CF1">
        <w:rPr>
          <w:rFonts w:eastAsia="TimesNewRoman"/>
          <w:szCs w:val="24"/>
        </w:rPr>
        <w:t>ą</w:t>
      </w:r>
      <w:r w:rsidRPr="00DB6CF1">
        <w:rPr>
          <w:szCs w:val="24"/>
        </w:rPr>
        <w:t>za</w:t>
      </w:r>
      <w:r w:rsidRPr="00DB6CF1">
        <w:rPr>
          <w:rFonts w:eastAsia="TimesNewRoman"/>
          <w:szCs w:val="24"/>
        </w:rPr>
        <w:t xml:space="preserve">ń </w:t>
      </w:r>
      <w:r w:rsidRPr="00DB6CF1">
        <w:rPr>
          <w:szCs w:val="24"/>
        </w:rPr>
        <w:t xml:space="preserve">sfery B+R </w:t>
      </w:r>
      <w:r w:rsidRPr="00DB6CF1">
        <w:rPr>
          <w:i/>
          <w:szCs w:val="24"/>
        </w:rPr>
        <w:t>(Badania i Rozwój)</w:t>
      </w:r>
      <w:r w:rsidRPr="00DB6CF1">
        <w:rPr>
          <w:szCs w:val="24"/>
        </w:rPr>
        <w:t xml:space="preserve"> </w:t>
      </w:r>
      <w:r w:rsidRPr="00DB6CF1">
        <w:rPr>
          <w:szCs w:val="24"/>
        </w:rPr>
        <w:br/>
        <w:t>z przedsi</w:t>
      </w:r>
      <w:r w:rsidRPr="00DB6CF1">
        <w:rPr>
          <w:rFonts w:eastAsia="TimesNewRoman"/>
          <w:szCs w:val="24"/>
        </w:rPr>
        <w:t>ę</w:t>
      </w:r>
      <w:r w:rsidRPr="00DB6CF1">
        <w:rPr>
          <w:szCs w:val="24"/>
        </w:rPr>
        <w:t>biorstwami, słu</w:t>
      </w:r>
      <w:r w:rsidRPr="00DB6CF1">
        <w:rPr>
          <w:rFonts w:eastAsia="TimesNewRoman"/>
          <w:szCs w:val="24"/>
        </w:rPr>
        <w:t>żą</w:t>
      </w:r>
      <w:r w:rsidRPr="00DB6CF1">
        <w:rPr>
          <w:szCs w:val="24"/>
        </w:rPr>
        <w:t xml:space="preserve">ce rozwojowi gospodarczemu regionów. </w:t>
      </w:r>
    </w:p>
    <w:p w:rsidR="002E11AE" w:rsidRPr="00DB6CF1" w:rsidRDefault="002E11AE" w:rsidP="002E11AE">
      <w:pPr>
        <w:autoSpaceDE w:val="0"/>
        <w:autoSpaceDN w:val="0"/>
        <w:adjustRightInd w:val="0"/>
        <w:jc w:val="both"/>
        <w:rPr>
          <w:sz w:val="24"/>
          <w:szCs w:val="24"/>
        </w:rPr>
      </w:pPr>
      <w:r w:rsidRPr="00DB6CF1">
        <w:rPr>
          <w:sz w:val="24"/>
          <w:szCs w:val="24"/>
        </w:rPr>
        <w:t xml:space="preserve">W okresie sprawozdawczym trwała bieżąca obsługa i rozliczanie projektów na podstawie podpisanych umów. Rozliczono 37 wniosków o płatność na łączną kwotę dofinansowania 5.112.411 zł. Przekazano beneficjentom środki w łącznej wysokości 4.894.509 zł </w:t>
      </w:r>
      <w:r w:rsidRPr="00DB6CF1">
        <w:rPr>
          <w:i/>
          <w:sz w:val="24"/>
          <w:szCs w:val="24"/>
        </w:rPr>
        <w:t xml:space="preserve">(w tym: </w:t>
      </w:r>
      <w:r w:rsidRPr="00DB6CF1">
        <w:rPr>
          <w:bCs/>
          <w:i/>
          <w:sz w:val="24"/>
          <w:szCs w:val="24"/>
        </w:rPr>
        <w:t>dotacja celowa – 930.013 zł)</w:t>
      </w:r>
      <w:r w:rsidRPr="00DB6CF1">
        <w:rPr>
          <w:b/>
          <w:i/>
          <w:sz w:val="24"/>
          <w:szCs w:val="24"/>
        </w:rPr>
        <w:t>.</w:t>
      </w:r>
    </w:p>
    <w:p w:rsidR="002E11AE" w:rsidRPr="00DB6CF1" w:rsidRDefault="002E11AE" w:rsidP="002E11AE">
      <w:pPr>
        <w:pStyle w:val="Tekstpodstawowy2"/>
        <w:rPr>
          <w:i/>
          <w:szCs w:val="24"/>
        </w:rPr>
      </w:pPr>
      <w:r w:rsidRPr="00DB6CF1">
        <w:rPr>
          <w:szCs w:val="24"/>
        </w:rPr>
        <w:t>W okresie sprawozdawczym 506 osób rozpoczęło udział</w:t>
      </w:r>
      <w:r w:rsidRPr="00DB6CF1">
        <w:rPr>
          <w:i/>
          <w:szCs w:val="24"/>
        </w:rPr>
        <w:t xml:space="preserve"> </w:t>
      </w:r>
      <w:r w:rsidRPr="00DB6CF1">
        <w:rPr>
          <w:szCs w:val="24"/>
        </w:rPr>
        <w:t>w realizowanych projektach</w:t>
      </w:r>
      <w:r w:rsidRPr="00DB6CF1">
        <w:rPr>
          <w:i/>
          <w:szCs w:val="24"/>
        </w:rPr>
        <w:t xml:space="preserve"> </w:t>
      </w:r>
      <w:r w:rsidRPr="00DB6CF1">
        <w:rPr>
          <w:i/>
          <w:szCs w:val="24"/>
        </w:rPr>
        <w:br/>
        <w:t>(od początku wdrażania Programu – 1.889 osób)</w:t>
      </w:r>
      <w:r w:rsidRPr="00DB6CF1">
        <w:rPr>
          <w:szCs w:val="24"/>
        </w:rPr>
        <w:t xml:space="preserve">; 1.543 osoby były objęte wsparciem </w:t>
      </w:r>
      <w:r w:rsidRPr="00DB6CF1">
        <w:rPr>
          <w:szCs w:val="24"/>
        </w:rPr>
        <w:br/>
        <w:t xml:space="preserve">w zakresie rozpoczynania własnej działalności gospodarczej typu spin off lub spin out; </w:t>
      </w:r>
      <w:r w:rsidRPr="00DB6CF1">
        <w:rPr>
          <w:szCs w:val="24"/>
        </w:rPr>
        <w:br/>
        <w:t>1.350 osób zakończyło udział w projektach</w:t>
      </w:r>
      <w:r w:rsidRPr="00DB6CF1">
        <w:rPr>
          <w:i/>
          <w:szCs w:val="24"/>
        </w:rPr>
        <w:t>.</w:t>
      </w:r>
    </w:p>
    <w:p w:rsidR="002E11AE" w:rsidRPr="00DB6CF1" w:rsidRDefault="002E11AE" w:rsidP="002E11AE">
      <w:pPr>
        <w:pStyle w:val="Tekstpodstawowy2"/>
        <w:rPr>
          <w:sz w:val="4"/>
          <w:szCs w:val="4"/>
        </w:rPr>
      </w:pPr>
    </w:p>
    <w:p w:rsidR="002E11AE" w:rsidRPr="00DB6CF1" w:rsidRDefault="002E11AE" w:rsidP="002E11AE">
      <w:pPr>
        <w:pStyle w:val="Tekstpodstawowy2"/>
        <w:rPr>
          <w:i/>
          <w:sz w:val="20"/>
        </w:rPr>
      </w:pPr>
      <w:r w:rsidRPr="00DB6CF1">
        <w:rPr>
          <w:i/>
          <w:sz w:val="20"/>
        </w:rPr>
        <w:t>Źródłem sfinansowania poniesionych wydatków była dotacja celowa z b. p.  na wkład własny krajowy.</w:t>
      </w:r>
    </w:p>
    <w:p w:rsidR="002E11AE" w:rsidRPr="00DB6CF1" w:rsidRDefault="002E11AE" w:rsidP="002E11AE">
      <w:pPr>
        <w:jc w:val="both"/>
        <w:rPr>
          <w:sz w:val="10"/>
          <w:szCs w:val="16"/>
        </w:rPr>
      </w:pPr>
    </w:p>
    <w:p w:rsidR="002E11AE" w:rsidRPr="00DB6CF1" w:rsidRDefault="002E11AE" w:rsidP="007C0EEF">
      <w:pPr>
        <w:pStyle w:val="Tekstpodstawowy2"/>
        <w:numPr>
          <w:ilvl w:val="0"/>
          <w:numId w:val="20"/>
        </w:numPr>
        <w:tabs>
          <w:tab w:val="clear" w:pos="360"/>
          <w:tab w:val="num" w:pos="284"/>
        </w:tabs>
        <w:ind w:left="284" w:hanging="284"/>
        <w:rPr>
          <w:b/>
          <w:i/>
          <w:u w:val="single"/>
        </w:rPr>
      </w:pPr>
      <w:r w:rsidRPr="00DB6CF1">
        <w:rPr>
          <w:b/>
          <w:i/>
          <w:u w:val="single"/>
        </w:rPr>
        <w:t>Wyjaśnienie odchylenia</w:t>
      </w:r>
    </w:p>
    <w:p w:rsidR="002E11AE" w:rsidRPr="00DB6CF1" w:rsidRDefault="002E11AE" w:rsidP="002E11AE">
      <w:pPr>
        <w:pStyle w:val="Tekstpodstawowy2"/>
        <w:rPr>
          <w:szCs w:val="24"/>
        </w:rPr>
      </w:pPr>
      <w:r w:rsidRPr="00DB6CF1">
        <w:rPr>
          <w:szCs w:val="24"/>
        </w:rPr>
        <w:t xml:space="preserve">Realizacja zadań w ramach </w:t>
      </w:r>
      <w:r w:rsidRPr="00DB6CF1">
        <w:t>ww. działania przebiega zgodnie z założonym harmonogramem</w:t>
      </w:r>
      <w:r w:rsidRPr="00DB6CF1">
        <w:rPr>
          <w:szCs w:val="24"/>
        </w:rPr>
        <w:t>.</w:t>
      </w:r>
      <w:r w:rsidRPr="00DB6CF1">
        <w:t xml:space="preserve"> </w:t>
      </w:r>
    </w:p>
    <w:p w:rsidR="008A42D3" w:rsidRPr="00DB6CF1" w:rsidRDefault="008A42D3" w:rsidP="000112EE">
      <w:pPr>
        <w:pStyle w:val="Tekstpodstawowy2"/>
        <w:ind w:left="142"/>
        <w:rPr>
          <w:sz w:val="8"/>
          <w:szCs w:val="8"/>
        </w:rPr>
      </w:pPr>
    </w:p>
    <w:p w:rsidR="008A42D3" w:rsidRPr="00DB6CF1" w:rsidRDefault="008A42D3" w:rsidP="007C0EEF">
      <w:pPr>
        <w:pStyle w:val="Tekstpodstawowy2"/>
        <w:numPr>
          <w:ilvl w:val="0"/>
          <w:numId w:val="51"/>
        </w:numPr>
        <w:ind w:left="567" w:hanging="567"/>
        <w:rPr>
          <w:b/>
          <w:i/>
          <w:sz w:val="28"/>
          <w:szCs w:val="28"/>
        </w:rPr>
      </w:pPr>
      <w:r w:rsidRPr="00DB6CF1">
        <w:rPr>
          <w:b/>
          <w:i/>
          <w:sz w:val="28"/>
          <w:szCs w:val="28"/>
        </w:rPr>
        <w:t>Projekt pn. „Inwestycja w  wiedzę motorem rozwoju innowacyjności                w regionie” w ramach Działania 8.2 Programu Operacyjnego Kapitał Ludzki</w:t>
      </w:r>
      <w:r w:rsidR="00075998">
        <w:rPr>
          <w:b/>
          <w:i/>
          <w:sz w:val="28"/>
          <w:szCs w:val="28"/>
        </w:rPr>
        <w:t xml:space="preserve">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7469CB" w:rsidRPr="00DB6CF1" w:rsidTr="00AE7291">
        <w:tc>
          <w:tcPr>
            <w:tcW w:w="2192" w:type="dxa"/>
            <w:shd w:val="clear" w:color="auto" w:fill="auto"/>
            <w:vAlign w:val="center"/>
          </w:tcPr>
          <w:p w:rsidR="007469CB" w:rsidRPr="00DB6CF1" w:rsidRDefault="007469CB" w:rsidP="00AE7291">
            <w:pPr>
              <w:pStyle w:val="Tekstprzypisudolnego"/>
              <w:jc w:val="center"/>
            </w:pPr>
            <w:r w:rsidRPr="00DB6CF1">
              <w:t>Plan po zmianach</w:t>
            </w:r>
          </w:p>
        </w:tc>
        <w:tc>
          <w:tcPr>
            <w:tcW w:w="2268" w:type="dxa"/>
            <w:shd w:val="clear" w:color="auto" w:fill="auto"/>
            <w:vAlign w:val="center"/>
          </w:tcPr>
          <w:p w:rsidR="007469CB" w:rsidRPr="00DB6CF1" w:rsidRDefault="007469CB" w:rsidP="00AE7291">
            <w:pPr>
              <w:pStyle w:val="Tekstprzypisudolnego"/>
              <w:jc w:val="center"/>
            </w:pPr>
            <w:r w:rsidRPr="00DB6CF1">
              <w:t>Wykonanie</w:t>
            </w:r>
          </w:p>
        </w:tc>
        <w:tc>
          <w:tcPr>
            <w:tcW w:w="2126" w:type="dxa"/>
            <w:shd w:val="clear" w:color="auto" w:fill="auto"/>
            <w:vAlign w:val="center"/>
          </w:tcPr>
          <w:p w:rsidR="007469CB" w:rsidRPr="00DB6CF1" w:rsidRDefault="007469CB" w:rsidP="00AE7291">
            <w:pPr>
              <w:pStyle w:val="Tekstprzypisudolnego"/>
              <w:jc w:val="center"/>
            </w:pPr>
            <w:r w:rsidRPr="00DB6CF1">
              <w:t>Wskaźnik realizacji</w:t>
            </w:r>
          </w:p>
        </w:tc>
        <w:tc>
          <w:tcPr>
            <w:tcW w:w="2268" w:type="dxa"/>
            <w:shd w:val="clear" w:color="auto" w:fill="auto"/>
            <w:vAlign w:val="center"/>
          </w:tcPr>
          <w:p w:rsidR="007469CB" w:rsidRPr="00DB6CF1" w:rsidRDefault="007469CB" w:rsidP="00AE7291">
            <w:pPr>
              <w:pStyle w:val="Tekstprzypisudolnego"/>
              <w:jc w:val="center"/>
            </w:pPr>
            <w:r w:rsidRPr="00DB6CF1">
              <w:t xml:space="preserve">Odchylenie  </w:t>
            </w:r>
          </w:p>
        </w:tc>
      </w:tr>
      <w:tr w:rsidR="007469CB" w:rsidRPr="00DB6CF1" w:rsidTr="00AE7291">
        <w:tc>
          <w:tcPr>
            <w:tcW w:w="2192" w:type="dxa"/>
            <w:shd w:val="clear" w:color="auto" w:fill="auto"/>
          </w:tcPr>
          <w:p w:rsidR="007469CB" w:rsidRPr="00DB6CF1" w:rsidRDefault="007469CB" w:rsidP="00AE7291">
            <w:pPr>
              <w:pStyle w:val="Tekstprzypisudolnego"/>
              <w:jc w:val="center"/>
              <w:rPr>
                <w:sz w:val="24"/>
                <w:szCs w:val="24"/>
              </w:rPr>
            </w:pPr>
            <w:r w:rsidRPr="00DB6CF1">
              <w:rPr>
                <w:sz w:val="24"/>
                <w:szCs w:val="24"/>
              </w:rPr>
              <w:t>2.248.018 zł</w:t>
            </w:r>
          </w:p>
        </w:tc>
        <w:tc>
          <w:tcPr>
            <w:tcW w:w="2268" w:type="dxa"/>
            <w:shd w:val="clear" w:color="auto" w:fill="auto"/>
          </w:tcPr>
          <w:p w:rsidR="007469CB" w:rsidRPr="00DB6CF1" w:rsidRDefault="007469CB" w:rsidP="00AE7291">
            <w:pPr>
              <w:pStyle w:val="Tekstprzypisudolnego"/>
              <w:jc w:val="center"/>
              <w:rPr>
                <w:b/>
                <w:sz w:val="24"/>
                <w:szCs w:val="24"/>
              </w:rPr>
            </w:pPr>
            <w:r w:rsidRPr="00DB6CF1">
              <w:rPr>
                <w:b/>
                <w:sz w:val="24"/>
                <w:szCs w:val="24"/>
              </w:rPr>
              <w:t>1.299.208 zł</w:t>
            </w:r>
          </w:p>
        </w:tc>
        <w:tc>
          <w:tcPr>
            <w:tcW w:w="2126" w:type="dxa"/>
            <w:shd w:val="clear" w:color="auto" w:fill="auto"/>
          </w:tcPr>
          <w:p w:rsidR="007469CB" w:rsidRPr="00DB6CF1" w:rsidRDefault="007469CB" w:rsidP="00AE7291">
            <w:pPr>
              <w:pStyle w:val="Tekstprzypisudolnego"/>
              <w:jc w:val="center"/>
              <w:rPr>
                <w:sz w:val="24"/>
                <w:szCs w:val="24"/>
              </w:rPr>
            </w:pPr>
            <w:r w:rsidRPr="00DB6CF1">
              <w:rPr>
                <w:sz w:val="24"/>
                <w:szCs w:val="24"/>
              </w:rPr>
              <w:t>56,9 %</w:t>
            </w:r>
          </w:p>
        </w:tc>
        <w:tc>
          <w:tcPr>
            <w:tcW w:w="2268" w:type="dxa"/>
            <w:shd w:val="clear" w:color="auto" w:fill="auto"/>
          </w:tcPr>
          <w:p w:rsidR="007469CB" w:rsidRPr="00DB6CF1" w:rsidRDefault="007469CB" w:rsidP="00457745">
            <w:pPr>
              <w:pStyle w:val="Tekstprzypisudolnego"/>
              <w:jc w:val="center"/>
              <w:rPr>
                <w:sz w:val="24"/>
                <w:szCs w:val="24"/>
              </w:rPr>
            </w:pPr>
            <w:r w:rsidRPr="00DB6CF1">
              <w:rPr>
                <w:sz w:val="24"/>
                <w:szCs w:val="24"/>
              </w:rPr>
              <w:t xml:space="preserve">  157.199 zł</w:t>
            </w:r>
          </w:p>
        </w:tc>
      </w:tr>
    </w:tbl>
    <w:p w:rsidR="007469CB" w:rsidRPr="00DB6CF1" w:rsidRDefault="007469CB" w:rsidP="007469CB">
      <w:pPr>
        <w:pStyle w:val="Tekstpodstawowy2"/>
        <w:rPr>
          <w:sz w:val="4"/>
          <w:szCs w:val="4"/>
        </w:rPr>
      </w:pPr>
    </w:p>
    <w:p w:rsidR="007469CB" w:rsidRPr="00DB6CF1" w:rsidRDefault="007469CB" w:rsidP="007469CB">
      <w:pPr>
        <w:pStyle w:val="Tekstpodstawowy2"/>
        <w:rPr>
          <w:szCs w:val="24"/>
        </w:rPr>
      </w:pPr>
      <w:r w:rsidRPr="00DB6CF1">
        <w:rPr>
          <w:szCs w:val="24"/>
        </w:rPr>
        <w:t xml:space="preserve">Wydatki poniesiono na realizację projektu własnego Wojewódzkiego Urzędu Pracy </w:t>
      </w:r>
      <w:r w:rsidRPr="00DB6CF1">
        <w:rPr>
          <w:szCs w:val="24"/>
        </w:rPr>
        <w:br/>
        <w:t>w Szczecinie</w:t>
      </w:r>
      <w:r w:rsidRPr="00DB6CF1">
        <w:rPr>
          <w:i/>
          <w:szCs w:val="24"/>
        </w:rPr>
        <w:t>,</w:t>
      </w:r>
      <w:r w:rsidRPr="00DB6CF1">
        <w:rPr>
          <w:szCs w:val="24"/>
        </w:rPr>
        <w:t xml:space="preserve"> mającego na celu uzyskanie różnorodnych rozwiązań technicznych </w:t>
      </w:r>
      <w:r w:rsidRPr="00DB6CF1">
        <w:rPr>
          <w:szCs w:val="24"/>
        </w:rPr>
        <w:br/>
        <w:t xml:space="preserve">i technologicznych opracowanych w wyniku badań opublikowanych w rozprawach doktorskich, publikacjach, informatorach lub patentach, ważnych dla rozwoju regionu </w:t>
      </w:r>
      <w:r w:rsidRPr="00DB6CF1">
        <w:rPr>
          <w:szCs w:val="24"/>
        </w:rPr>
        <w:br/>
        <w:t xml:space="preserve">w sektorze gospodarki, ochrony zdrowia i kultury. Grupą docelową projektu są osoby, </w:t>
      </w:r>
      <w:r w:rsidRPr="00DB6CF1">
        <w:rPr>
          <w:szCs w:val="24"/>
        </w:rPr>
        <w:br/>
      </w:r>
      <w:r w:rsidRPr="00DB6CF1">
        <w:rPr>
          <w:szCs w:val="24"/>
        </w:rPr>
        <w:lastRenderedPageBreak/>
        <w:t>które odbywają studia doktoranckie lub mają wszczęty przewód doktorski w uczelniach wyższych, mających siedzibę na terenie Województwa Zachodniopomorskiego i mogących nadać stopień doktora.</w:t>
      </w:r>
    </w:p>
    <w:p w:rsidR="007469CB" w:rsidRPr="00DB6CF1" w:rsidRDefault="007469CB" w:rsidP="007469CB">
      <w:pPr>
        <w:pStyle w:val="Tekstpodstawowy2"/>
        <w:tabs>
          <w:tab w:val="left" w:pos="5103"/>
        </w:tabs>
        <w:rPr>
          <w:szCs w:val="24"/>
        </w:rPr>
      </w:pPr>
      <w:r w:rsidRPr="00DB6CF1">
        <w:rPr>
          <w:szCs w:val="24"/>
        </w:rPr>
        <w:t>W trakcie realizacji projektu w</w:t>
      </w:r>
      <w:r w:rsidRPr="00DB6CF1">
        <w:rPr>
          <w:b/>
          <w:szCs w:val="24"/>
        </w:rPr>
        <w:t xml:space="preserve"> </w:t>
      </w:r>
      <w:r w:rsidRPr="00DB6CF1">
        <w:rPr>
          <w:szCs w:val="24"/>
        </w:rPr>
        <w:t>analizowanym okresie podjęto następujące działania:</w:t>
      </w:r>
    </w:p>
    <w:p w:rsidR="007469CB" w:rsidRPr="00DB6CF1" w:rsidRDefault="007469CB" w:rsidP="007C0EEF">
      <w:pPr>
        <w:pStyle w:val="Default"/>
        <w:numPr>
          <w:ilvl w:val="0"/>
          <w:numId w:val="123"/>
        </w:numPr>
        <w:spacing w:after="13"/>
        <w:jc w:val="both"/>
        <w:rPr>
          <w:rFonts w:ascii="Times New Roman" w:hAnsi="Times New Roman" w:cs="Times New Roman"/>
          <w:color w:val="auto"/>
        </w:rPr>
      </w:pPr>
      <w:r w:rsidRPr="00DB6CF1">
        <w:rPr>
          <w:rFonts w:ascii="Times New Roman" w:hAnsi="Times New Roman" w:cs="Times New Roman"/>
          <w:color w:val="auto"/>
        </w:rPr>
        <w:t>zorganizowano 4 spotkania informacyjno-promocyjne dla doktorantów uczelni województwa zachodniopomorskiego na uczelniach: Uniwersytecie Szczecińskim, Zachodniopomorskim Uniwersytecie Technologicznym, Politechnice Koszalińskiej,</w:t>
      </w:r>
    </w:p>
    <w:p w:rsidR="007469CB" w:rsidRPr="00DB6CF1" w:rsidRDefault="007469CB" w:rsidP="007C0EEF">
      <w:pPr>
        <w:pStyle w:val="Default"/>
        <w:numPr>
          <w:ilvl w:val="0"/>
          <w:numId w:val="123"/>
        </w:numPr>
        <w:spacing w:after="13"/>
        <w:jc w:val="both"/>
        <w:rPr>
          <w:rFonts w:ascii="Times New Roman" w:hAnsi="Times New Roman" w:cs="Times New Roman"/>
          <w:color w:val="auto"/>
        </w:rPr>
      </w:pPr>
      <w:r w:rsidRPr="00DB6CF1">
        <w:rPr>
          <w:rFonts w:ascii="Times New Roman" w:hAnsi="Times New Roman" w:cs="Times New Roman"/>
          <w:color w:val="auto"/>
        </w:rPr>
        <w:t xml:space="preserve">ogłoszono i rozstrzygnięto konkurs 4/2012, w ramach którego 37 doktorantom przyznano stypendia w wysokości po 25.000 zł, 1 doktorantowi w wysokości 6.750 oraz </w:t>
      </w:r>
      <w:r w:rsidR="00A0135C" w:rsidRPr="00DB6CF1">
        <w:rPr>
          <w:rFonts w:ascii="Times New Roman" w:hAnsi="Times New Roman" w:cs="Times New Roman"/>
          <w:color w:val="auto"/>
        </w:rPr>
        <w:br/>
      </w:r>
      <w:r w:rsidRPr="00DB6CF1">
        <w:rPr>
          <w:rFonts w:ascii="Times New Roman" w:hAnsi="Times New Roman" w:cs="Times New Roman"/>
          <w:color w:val="auto"/>
        </w:rPr>
        <w:t xml:space="preserve">1 doktorantowi w wysokości 9.750 zł. Z listy rezerwowej przyznano stypendia </w:t>
      </w:r>
      <w:r w:rsidR="00A0135C" w:rsidRPr="00DB6CF1">
        <w:rPr>
          <w:rFonts w:ascii="Times New Roman" w:hAnsi="Times New Roman" w:cs="Times New Roman"/>
          <w:color w:val="auto"/>
        </w:rPr>
        <w:br/>
      </w:r>
      <w:r w:rsidRPr="00DB6CF1">
        <w:rPr>
          <w:rFonts w:ascii="Times New Roman" w:hAnsi="Times New Roman" w:cs="Times New Roman"/>
          <w:color w:val="auto"/>
        </w:rPr>
        <w:t>10 doktorantom w wysokości 18.750 zł,</w:t>
      </w:r>
    </w:p>
    <w:p w:rsidR="007469CB" w:rsidRPr="00DB6CF1" w:rsidRDefault="007469CB" w:rsidP="007C0EEF">
      <w:pPr>
        <w:pStyle w:val="Default"/>
        <w:numPr>
          <w:ilvl w:val="0"/>
          <w:numId w:val="123"/>
        </w:numPr>
        <w:spacing w:after="13"/>
        <w:jc w:val="both"/>
        <w:rPr>
          <w:rFonts w:ascii="Times New Roman" w:hAnsi="Times New Roman" w:cs="Times New Roman"/>
          <w:color w:val="auto"/>
        </w:rPr>
      </w:pPr>
      <w:r w:rsidRPr="00DB6CF1">
        <w:rPr>
          <w:rFonts w:ascii="Times New Roman" w:hAnsi="Times New Roman" w:cs="Times New Roman"/>
          <w:color w:val="auto"/>
        </w:rPr>
        <w:t xml:space="preserve">w ramach konkursu 3/2012 i 4/2012: </w:t>
      </w:r>
      <w:r w:rsidRPr="00DB6CF1">
        <w:rPr>
          <w:color w:val="auto"/>
        </w:rPr>
        <w:t xml:space="preserve"> </w:t>
      </w:r>
    </w:p>
    <w:p w:rsidR="007469CB" w:rsidRPr="00DB6CF1" w:rsidRDefault="007469CB" w:rsidP="003438D4">
      <w:pPr>
        <w:pStyle w:val="Akapitzlist"/>
        <w:numPr>
          <w:ilvl w:val="0"/>
          <w:numId w:val="176"/>
        </w:numPr>
        <w:jc w:val="both"/>
        <w:rPr>
          <w:sz w:val="24"/>
          <w:szCs w:val="24"/>
        </w:rPr>
      </w:pPr>
      <w:r w:rsidRPr="00DB6CF1">
        <w:rPr>
          <w:sz w:val="24"/>
          <w:szCs w:val="24"/>
        </w:rPr>
        <w:t>37 doktorantom wypłacono I  transzę stypendium  w wysokości po 12 500 zł,</w:t>
      </w:r>
    </w:p>
    <w:p w:rsidR="007469CB" w:rsidRPr="00DB6CF1" w:rsidRDefault="007469CB" w:rsidP="003438D4">
      <w:pPr>
        <w:pStyle w:val="Akapitzlist"/>
        <w:numPr>
          <w:ilvl w:val="0"/>
          <w:numId w:val="176"/>
        </w:numPr>
        <w:jc w:val="both"/>
        <w:rPr>
          <w:sz w:val="24"/>
          <w:szCs w:val="24"/>
        </w:rPr>
      </w:pPr>
      <w:r w:rsidRPr="00DB6CF1">
        <w:rPr>
          <w:sz w:val="24"/>
          <w:szCs w:val="24"/>
        </w:rPr>
        <w:t>1 doktorantowi wypłacono I  transzę stypendium  w wysokości po 3 375 zł,</w:t>
      </w:r>
    </w:p>
    <w:p w:rsidR="007469CB" w:rsidRPr="00DB6CF1" w:rsidRDefault="007469CB" w:rsidP="003438D4">
      <w:pPr>
        <w:pStyle w:val="Akapitzlist"/>
        <w:numPr>
          <w:ilvl w:val="0"/>
          <w:numId w:val="176"/>
        </w:numPr>
        <w:jc w:val="both"/>
        <w:rPr>
          <w:sz w:val="24"/>
          <w:szCs w:val="24"/>
        </w:rPr>
      </w:pPr>
      <w:r w:rsidRPr="00DB6CF1">
        <w:rPr>
          <w:sz w:val="24"/>
          <w:szCs w:val="24"/>
        </w:rPr>
        <w:t>1 doktorantowi wypłacono I  transzę stypendium  w wysokości po 4 875 zł,</w:t>
      </w:r>
    </w:p>
    <w:p w:rsidR="007469CB" w:rsidRPr="00DB6CF1" w:rsidRDefault="007469CB" w:rsidP="003438D4">
      <w:pPr>
        <w:pStyle w:val="Akapitzlist"/>
        <w:numPr>
          <w:ilvl w:val="0"/>
          <w:numId w:val="176"/>
        </w:numPr>
        <w:jc w:val="both"/>
        <w:rPr>
          <w:sz w:val="24"/>
          <w:szCs w:val="24"/>
        </w:rPr>
      </w:pPr>
      <w:r w:rsidRPr="00DB6CF1">
        <w:rPr>
          <w:sz w:val="24"/>
          <w:szCs w:val="24"/>
        </w:rPr>
        <w:t>10 doktorantom wypłacono I  transzę stypendium  w wysokości po 9 375 zł,</w:t>
      </w:r>
    </w:p>
    <w:p w:rsidR="007469CB" w:rsidRPr="00DB6CF1" w:rsidRDefault="007469CB" w:rsidP="003438D4">
      <w:pPr>
        <w:pStyle w:val="Akapitzlist"/>
        <w:numPr>
          <w:ilvl w:val="0"/>
          <w:numId w:val="176"/>
        </w:numPr>
        <w:jc w:val="both"/>
        <w:rPr>
          <w:sz w:val="24"/>
          <w:szCs w:val="24"/>
        </w:rPr>
      </w:pPr>
      <w:r w:rsidRPr="00DB6CF1">
        <w:rPr>
          <w:sz w:val="24"/>
          <w:szCs w:val="24"/>
        </w:rPr>
        <w:t>48 doktorantom wypłacono II  transzę stypendium  w wysokości po 6 500 zł,</w:t>
      </w:r>
    </w:p>
    <w:p w:rsidR="007469CB" w:rsidRPr="00DB6CF1" w:rsidRDefault="007469CB" w:rsidP="003438D4">
      <w:pPr>
        <w:pStyle w:val="Akapitzlist"/>
        <w:numPr>
          <w:ilvl w:val="0"/>
          <w:numId w:val="176"/>
        </w:numPr>
        <w:jc w:val="both"/>
        <w:rPr>
          <w:sz w:val="24"/>
          <w:szCs w:val="24"/>
        </w:rPr>
      </w:pPr>
      <w:r w:rsidRPr="00DB6CF1">
        <w:rPr>
          <w:sz w:val="24"/>
          <w:szCs w:val="24"/>
        </w:rPr>
        <w:t>17 doktorantom wypłacono III  transzę stypendium  w wysokości po 6 500 zł,</w:t>
      </w:r>
    </w:p>
    <w:p w:rsidR="007469CB" w:rsidRPr="00DB6CF1" w:rsidRDefault="007469CB" w:rsidP="007C0EEF">
      <w:pPr>
        <w:pStyle w:val="Default"/>
        <w:numPr>
          <w:ilvl w:val="0"/>
          <w:numId w:val="123"/>
        </w:numPr>
        <w:spacing w:after="13"/>
        <w:jc w:val="both"/>
        <w:rPr>
          <w:rFonts w:ascii="Times New Roman" w:hAnsi="Times New Roman" w:cs="Times New Roman"/>
          <w:color w:val="auto"/>
        </w:rPr>
      </w:pPr>
      <w:r w:rsidRPr="00DB6CF1">
        <w:rPr>
          <w:rFonts w:ascii="Times New Roman" w:hAnsi="Times New Roman" w:cs="Times New Roman"/>
          <w:color w:val="auto"/>
        </w:rPr>
        <w:t>wypłacono wynagrodzenia członkom komisji stypendialnej za wykonaną w ramach umowy zlecenia usługę doradczą (ocena merytoryczna 100 wniosków doktorantów) oraz dokonano refundacji kosztów zakwaterowania i dojazdu na obrady komisji (członków spoza województwa zachodniopomorskiego),</w:t>
      </w:r>
    </w:p>
    <w:p w:rsidR="007469CB" w:rsidRPr="00DB6CF1" w:rsidRDefault="007469CB" w:rsidP="007C0EEF">
      <w:pPr>
        <w:numPr>
          <w:ilvl w:val="0"/>
          <w:numId w:val="123"/>
        </w:numPr>
        <w:jc w:val="both"/>
        <w:rPr>
          <w:spacing w:val="-4"/>
          <w:sz w:val="24"/>
          <w:szCs w:val="24"/>
        </w:rPr>
      </w:pPr>
      <w:r w:rsidRPr="00DB6CF1">
        <w:rPr>
          <w:spacing w:val="-4"/>
          <w:sz w:val="24"/>
          <w:szCs w:val="24"/>
        </w:rPr>
        <w:t>w ramach promocji projektu w prasie regionalnej ukazały się 3 artykuły prasowe o naborze wniosków doktorantów w ramach Konkursu nr 4/2013. Informacje o konkursie zostały, także zamieszczone na stronie internetowej projektu i rozesłane do uczelni,</w:t>
      </w:r>
    </w:p>
    <w:p w:rsidR="007469CB" w:rsidRPr="00DB6CF1" w:rsidRDefault="007469CB" w:rsidP="007C0EEF">
      <w:pPr>
        <w:numPr>
          <w:ilvl w:val="0"/>
          <w:numId w:val="123"/>
        </w:numPr>
        <w:jc w:val="both"/>
        <w:rPr>
          <w:sz w:val="24"/>
          <w:szCs w:val="24"/>
        </w:rPr>
      </w:pPr>
      <w:r w:rsidRPr="00DB6CF1">
        <w:rPr>
          <w:sz w:val="24"/>
          <w:szCs w:val="24"/>
        </w:rPr>
        <w:t>zorganizowano szkolenie pn. „</w:t>
      </w:r>
      <w:r w:rsidRPr="00DB6CF1">
        <w:rPr>
          <w:i/>
          <w:sz w:val="24"/>
          <w:szCs w:val="24"/>
        </w:rPr>
        <w:t>Innowacyjność i zarządzanie własnością intelektualną, ochrona własności intelektualnej oraz transfer technologii</w:t>
      </w:r>
      <w:r w:rsidRPr="00DB6CF1">
        <w:rPr>
          <w:sz w:val="24"/>
          <w:szCs w:val="24"/>
        </w:rPr>
        <w:t>”, w którym łącznie wzięło udział 64 doktorantów,</w:t>
      </w:r>
    </w:p>
    <w:p w:rsidR="007469CB" w:rsidRPr="00DB6CF1" w:rsidRDefault="007469CB" w:rsidP="007C0EEF">
      <w:pPr>
        <w:numPr>
          <w:ilvl w:val="0"/>
          <w:numId w:val="123"/>
        </w:numPr>
        <w:tabs>
          <w:tab w:val="num" w:pos="851"/>
        </w:tabs>
        <w:jc w:val="both"/>
        <w:rPr>
          <w:sz w:val="24"/>
          <w:szCs w:val="24"/>
        </w:rPr>
      </w:pPr>
      <w:r w:rsidRPr="00DB6CF1">
        <w:rPr>
          <w:sz w:val="24"/>
          <w:szCs w:val="24"/>
        </w:rPr>
        <w:t>zorganizowano spotkanie pn.: „</w:t>
      </w:r>
      <w:r w:rsidRPr="00DB6CF1">
        <w:rPr>
          <w:i/>
          <w:sz w:val="24"/>
          <w:szCs w:val="24"/>
        </w:rPr>
        <w:t>Kawiarenka Przedsiębiorczości</w:t>
      </w:r>
      <w:r w:rsidRPr="00DB6CF1">
        <w:rPr>
          <w:sz w:val="24"/>
          <w:szCs w:val="24"/>
        </w:rPr>
        <w:t>” dla 33 osób (doktorantów oraz przedstawicieli przedsiębiorców), którego celem było wypracowanie zasad skutecznej współpracy pomiędzy nauką, a gospodarką,</w:t>
      </w:r>
    </w:p>
    <w:p w:rsidR="007469CB" w:rsidRPr="00DB6CF1" w:rsidRDefault="007469CB" w:rsidP="007C0EEF">
      <w:pPr>
        <w:numPr>
          <w:ilvl w:val="0"/>
          <w:numId w:val="123"/>
        </w:numPr>
        <w:jc w:val="both"/>
        <w:rPr>
          <w:sz w:val="24"/>
          <w:szCs w:val="24"/>
        </w:rPr>
      </w:pPr>
      <w:r w:rsidRPr="00DB6CF1">
        <w:rPr>
          <w:sz w:val="24"/>
          <w:szCs w:val="24"/>
        </w:rPr>
        <w:t>17 osób złożyło artykuł do publikacji, która zostanie wydana na zakończenie projektu,</w:t>
      </w:r>
    </w:p>
    <w:p w:rsidR="007469CB" w:rsidRPr="00DB6CF1" w:rsidRDefault="007469CB" w:rsidP="007C0EEF">
      <w:pPr>
        <w:numPr>
          <w:ilvl w:val="0"/>
          <w:numId w:val="123"/>
        </w:numPr>
        <w:jc w:val="both"/>
        <w:rPr>
          <w:sz w:val="24"/>
          <w:szCs w:val="24"/>
        </w:rPr>
      </w:pPr>
      <w:r w:rsidRPr="00DB6CF1">
        <w:rPr>
          <w:sz w:val="24"/>
          <w:szCs w:val="24"/>
        </w:rPr>
        <w:t>3 doktorantów uzyskało w okresie sprawozdawczym stopień doktora,</w:t>
      </w:r>
    </w:p>
    <w:p w:rsidR="007469CB" w:rsidRPr="00DB6CF1" w:rsidRDefault="007469CB" w:rsidP="007C0EEF">
      <w:pPr>
        <w:numPr>
          <w:ilvl w:val="0"/>
          <w:numId w:val="123"/>
        </w:numPr>
        <w:jc w:val="both"/>
        <w:rPr>
          <w:sz w:val="24"/>
          <w:szCs w:val="24"/>
        </w:rPr>
      </w:pPr>
      <w:r w:rsidRPr="00DB6CF1">
        <w:rPr>
          <w:sz w:val="24"/>
          <w:szCs w:val="24"/>
        </w:rPr>
        <w:t>dokonano zakupu materiałów biurowych oraz materiałów eksploatacyjnych do drukarek i kserokopiarek,</w:t>
      </w:r>
    </w:p>
    <w:p w:rsidR="007469CB" w:rsidRPr="00DB6CF1" w:rsidRDefault="007469CB" w:rsidP="007C0EEF">
      <w:pPr>
        <w:numPr>
          <w:ilvl w:val="0"/>
          <w:numId w:val="123"/>
        </w:numPr>
        <w:jc w:val="both"/>
        <w:rPr>
          <w:i/>
          <w:sz w:val="24"/>
          <w:szCs w:val="24"/>
        </w:rPr>
      </w:pPr>
      <w:r w:rsidRPr="00DB6CF1">
        <w:rPr>
          <w:sz w:val="24"/>
          <w:szCs w:val="24"/>
        </w:rPr>
        <w:t>złożono wnioski o wyrażenie zgody na wydatkowanie środków publicznych na usługę zorganizowania szkoleń dla doktorantów: „</w:t>
      </w:r>
      <w:r w:rsidRPr="00DB6CF1">
        <w:rPr>
          <w:i/>
          <w:sz w:val="24"/>
          <w:szCs w:val="24"/>
        </w:rPr>
        <w:t>Retoryka i wystąpienia publiczne</w:t>
      </w:r>
      <w:r w:rsidRPr="00DB6CF1">
        <w:rPr>
          <w:sz w:val="24"/>
          <w:szCs w:val="24"/>
        </w:rPr>
        <w:t>” oraz zakup tonerów,</w:t>
      </w:r>
    </w:p>
    <w:p w:rsidR="007469CB" w:rsidRPr="00DB6CF1" w:rsidRDefault="007469CB" w:rsidP="007C0EEF">
      <w:pPr>
        <w:pStyle w:val="Default"/>
        <w:numPr>
          <w:ilvl w:val="0"/>
          <w:numId w:val="123"/>
        </w:numPr>
        <w:spacing w:after="13"/>
        <w:jc w:val="both"/>
        <w:rPr>
          <w:rFonts w:ascii="Times New Roman" w:hAnsi="Times New Roman" w:cs="Times New Roman"/>
          <w:color w:val="auto"/>
        </w:rPr>
      </w:pPr>
      <w:r w:rsidRPr="00DB6CF1">
        <w:rPr>
          <w:rFonts w:ascii="Times New Roman" w:hAnsi="Times New Roman" w:cs="Times New Roman"/>
          <w:color w:val="auto"/>
        </w:rPr>
        <w:t xml:space="preserve">wyłoniono wykonawcę usługi drukowania certyfikatów dla uczestników projektu oraz zaproszeń na konferencję. </w:t>
      </w:r>
    </w:p>
    <w:p w:rsidR="007469CB" w:rsidRPr="00DB6CF1" w:rsidRDefault="007469CB" w:rsidP="007469CB">
      <w:pPr>
        <w:jc w:val="both"/>
        <w:rPr>
          <w:sz w:val="8"/>
          <w:szCs w:val="8"/>
        </w:rPr>
      </w:pPr>
    </w:p>
    <w:p w:rsidR="007469CB" w:rsidRPr="00DB6CF1" w:rsidRDefault="007469CB" w:rsidP="007469CB">
      <w:pPr>
        <w:pStyle w:val="Tekstpodstawowy2"/>
        <w:rPr>
          <w:i/>
          <w:sz w:val="20"/>
        </w:rPr>
      </w:pPr>
      <w:r w:rsidRPr="00DB6CF1">
        <w:rPr>
          <w:i/>
          <w:sz w:val="20"/>
        </w:rPr>
        <w:t>Źródłem sfinansowania poniesionych wydatków były:</w:t>
      </w:r>
    </w:p>
    <w:p w:rsidR="007469CB" w:rsidRPr="00DB6CF1" w:rsidRDefault="007469CB" w:rsidP="007C0EEF">
      <w:pPr>
        <w:pStyle w:val="Tekstpodstawowy2"/>
        <w:numPr>
          <w:ilvl w:val="0"/>
          <w:numId w:val="22"/>
        </w:numPr>
        <w:tabs>
          <w:tab w:val="clear" w:pos="1440"/>
          <w:tab w:val="num" w:pos="720"/>
        </w:tabs>
        <w:ind w:left="720"/>
        <w:rPr>
          <w:i/>
          <w:sz w:val="20"/>
        </w:rPr>
      </w:pPr>
      <w:r w:rsidRPr="00DB6CF1">
        <w:rPr>
          <w:i/>
          <w:sz w:val="20"/>
        </w:rPr>
        <w:t>płatności z budżetu środków UE</w:t>
      </w:r>
      <w:r w:rsidRPr="00DB6CF1">
        <w:rPr>
          <w:i/>
          <w:sz w:val="20"/>
        </w:rPr>
        <w:tab/>
      </w:r>
      <w:r w:rsidRPr="00DB6CF1">
        <w:rPr>
          <w:i/>
          <w:sz w:val="20"/>
        </w:rPr>
        <w:tab/>
      </w:r>
      <w:r w:rsidRPr="00DB6CF1">
        <w:rPr>
          <w:i/>
          <w:sz w:val="20"/>
        </w:rPr>
        <w:tab/>
      </w:r>
      <w:r w:rsidRPr="00DB6CF1">
        <w:rPr>
          <w:i/>
          <w:sz w:val="20"/>
        </w:rPr>
        <w:tab/>
      </w:r>
      <w:r w:rsidRPr="00DB6CF1">
        <w:rPr>
          <w:i/>
          <w:sz w:val="20"/>
        </w:rPr>
        <w:tab/>
        <w:t>–    1.104.327 zł,</w:t>
      </w:r>
    </w:p>
    <w:p w:rsidR="007469CB" w:rsidRPr="00DB6CF1" w:rsidRDefault="007469CB" w:rsidP="007C0EEF">
      <w:pPr>
        <w:pStyle w:val="Tekstpodstawowy2"/>
        <w:numPr>
          <w:ilvl w:val="0"/>
          <w:numId w:val="22"/>
        </w:numPr>
        <w:tabs>
          <w:tab w:val="clear" w:pos="1440"/>
          <w:tab w:val="num" w:pos="720"/>
        </w:tabs>
        <w:ind w:left="720"/>
        <w:rPr>
          <w:i/>
          <w:sz w:val="20"/>
        </w:rPr>
      </w:pPr>
      <w:r w:rsidRPr="00DB6CF1">
        <w:rPr>
          <w:i/>
          <w:sz w:val="20"/>
        </w:rPr>
        <w:t>dotacja celowa z b. p. na wkład własny</w:t>
      </w:r>
      <w:r w:rsidRPr="00DB6CF1">
        <w:rPr>
          <w:i/>
          <w:sz w:val="20"/>
        </w:rPr>
        <w:tab/>
      </w:r>
      <w:r w:rsidRPr="00DB6CF1">
        <w:rPr>
          <w:i/>
          <w:sz w:val="20"/>
        </w:rPr>
        <w:tab/>
      </w:r>
      <w:r w:rsidRPr="00DB6CF1">
        <w:rPr>
          <w:i/>
          <w:sz w:val="20"/>
        </w:rPr>
        <w:tab/>
        <w:t>–       97.441 zł,</w:t>
      </w:r>
    </w:p>
    <w:p w:rsidR="007469CB" w:rsidRPr="00DB6CF1" w:rsidRDefault="007469CB" w:rsidP="007C0EEF">
      <w:pPr>
        <w:pStyle w:val="Tekstpodstawowy2"/>
        <w:numPr>
          <w:ilvl w:val="0"/>
          <w:numId w:val="22"/>
        </w:numPr>
        <w:tabs>
          <w:tab w:val="clear" w:pos="1440"/>
          <w:tab w:val="num" w:pos="720"/>
        </w:tabs>
        <w:ind w:left="720"/>
        <w:rPr>
          <w:i/>
          <w:sz w:val="20"/>
        </w:rPr>
      </w:pPr>
      <w:r w:rsidRPr="00DB6CF1">
        <w:rPr>
          <w:i/>
          <w:sz w:val="20"/>
        </w:rPr>
        <w:t>środki własne budżetu województwa</w:t>
      </w:r>
      <w:r w:rsidRPr="00DB6CF1">
        <w:rPr>
          <w:i/>
          <w:sz w:val="20"/>
        </w:rPr>
        <w:tab/>
      </w:r>
      <w:r w:rsidRPr="00DB6CF1">
        <w:rPr>
          <w:i/>
          <w:sz w:val="20"/>
        </w:rPr>
        <w:tab/>
      </w:r>
      <w:r w:rsidRPr="00DB6CF1">
        <w:rPr>
          <w:i/>
          <w:sz w:val="20"/>
        </w:rPr>
        <w:tab/>
      </w:r>
      <w:r w:rsidRPr="00DB6CF1">
        <w:rPr>
          <w:i/>
          <w:sz w:val="20"/>
        </w:rPr>
        <w:tab/>
        <w:t>–      97.441 zł.</w:t>
      </w:r>
    </w:p>
    <w:p w:rsidR="007469CB" w:rsidRPr="00DB6CF1" w:rsidRDefault="007469CB" w:rsidP="007469CB">
      <w:pPr>
        <w:pStyle w:val="Tekstpodstawowy2"/>
        <w:rPr>
          <w:b/>
          <w:i/>
          <w:sz w:val="4"/>
          <w:szCs w:val="4"/>
          <w:u w:val="single"/>
        </w:rPr>
      </w:pPr>
    </w:p>
    <w:p w:rsidR="007469CB" w:rsidRPr="00DB6CF1" w:rsidRDefault="007469CB" w:rsidP="007469CB">
      <w:pPr>
        <w:jc w:val="both"/>
        <w:rPr>
          <w:sz w:val="4"/>
          <w:szCs w:val="24"/>
        </w:rPr>
      </w:pPr>
    </w:p>
    <w:p w:rsidR="007469CB" w:rsidRPr="00DB6CF1" w:rsidRDefault="007469CB" w:rsidP="007C0EEF">
      <w:pPr>
        <w:pStyle w:val="Tekstpodstawowy2"/>
        <w:numPr>
          <w:ilvl w:val="0"/>
          <w:numId w:val="20"/>
        </w:numPr>
        <w:tabs>
          <w:tab w:val="clear" w:pos="360"/>
          <w:tab w:val="num" w:pos="284"/>
        </w:tabs>
        <w:ind w:left="284" w:hanging="284"/>
        <w:rPr>
          <w:b/>
          <w:i/>
          <w:u w:val="single"/>
        </w:rPr>
      </w:pPr>
      <w:r w:rsidRPr="00DB6CF1">
        <w:rPr>
          <w:b/>
          <w:i/>
          <w:u w:val="single"/>
        </w:rPr>
        <w:t>Wyjaśnienie odchylenia</w:t>
      </w:r>
    </w:p>
    <w:p w:rsidR="007469CB" w:rsidRPr="00DB6CF1" w:rsidRDefault="007469CB" w:rsidP="007469CB">
      <w:pPr>
        <w:jc w:val="both"/>
        <w:rPr>
          <w:sz w:val="24"/>
          <w:szCs w:val="24"/>
        </w:rPr>
      </w:pPr>
      <w:r w:rsidRPr="00DB6CF1">
        <w:rPr>
          <w:sz w:val="24"/>
          <w:szCs w:val="24"/>
        </w:rPr>
        <w:t xml:space="preserve">Odchylenie </w:t>
      </w:r>
      <w:r w:rsidRPr="00075998">
        <w:rPr>
          <w:i/>
          <w:sz w:val="24"/>
          <w:szCs w:val="24"/>
        </w:rPr>
        <w:t xml:space="preserve">in </w:t>
      </w:r>
      <w:r w:rsidR="00075998" w:rsidRPr="00075998">
        <w:rPr>
          <w:i/>
          <w:sz w:val="24"/>
          <w:szCs w:val="24"/>
        </w:rPr>
        <w:t>pl</w:t>
      </w:r>
      <w:r w:rsidRPr="00075998">
        <w:rPr>
          <w:i/>
          <w:sz w:val="24"/>
          <w:szCs w:val="24"/>
        </w:rPr>
        <w:t>us</w:t>
      </w:r>
      <w:r w:rsidRPr="00DB6CF1">
        <w:rPr>
          <w:sz w:val="24"/>
          <w:szCs w:val="24"/>
        </w:rPr>
        <w:t xml:space="preserve"> powstało na skutek </w:t>
      </w:r>
      <w:r w:rsidR="00457745" w:rsidRPr="00DB6CF1">
        <w:rPr>
          <w:sz w:val="24"/>
          <w:szCs w:val="24"/>
        </w:rPr>
        <w:t xml:space="preserve">dokonania </w:t>
      </w:r>
      <w:r w:rsidRPr="00DB6CF1">
        <w:rPr>
          <w:sz w:val="24"/>
          <w:szCs w:val="24"/>
        </w:rPr>
        <w:t>zmiany w projekcie zwiększającej liczbę przyznanych stypendiów, dużej liczby sprawozdań i wniosków</w:t>
      </w:r>
      <w:r w:rsidR="00457745" w:rsidRPr="00DB6CF1">
        <w:rPr>
          <w:sz w:val="24"/>
          <w:szCs w:val="24"/>
        </w:rPr>
        <w:t xml:space="preserve"> o</w:t>
      </w:r>
      <w:r w:rsidRPr="00DB6CF1">
        <w:rPr>
          <w:sz w:val="24"/>
          <w:szCs w:val="24"/>
        </w:rPr>
        <w:t xml:space="preserve"> wypłat</w:t>
      </w:r>
      <w:r w:rsidR="00457745" w:rsidRPr="00DB6CF1">
        <w:rPr>
          <w:sz w:val="24"/>
          <w:szCs w:val="24"/>
        </w:rPr>
        <w:t>y</w:t>
      </w:r>
      <w:r w:rsidRPr="00DB6CF1">
        <w:rPr>
          <w:sz w:val="24"/>
          <w:szCs w:val="24"/>
        </w:rPr>
        <w:t xml:space="preserve"> kolejnych transz stypendium (składanych w momencie pełnego wydatkowania poprzedniej transzy, bez konkretnego terminu). </w:t>
      </w:r>
    </w:p>
    <w:p w:rsidR="000D0F87" w:rsidRPr="00DB6CF1" w:rsidRDefault="000D0F87" w:rsidP="007469CB">
      <w:pPr>
        <w:jc w:val="both"/>
        <w:rPr>
          <w:sz w:val="24"/>
          <w:szCs w:val="24"/>
        </w:rPr>
      </w:pPr>
    </w:p>
    <w:p w:rsidR="000D0F87" w:rsidRPr="00DB6CF1" w:rsidRDefault="000D0F87" w:rsidP="007469CB">
      <w:pPr>
        <w:jc w:val="both"/>
        <w:rPr>
          <w:sz w:val="24"/>
          <w:szCs w:val="24"/>
        </w:rPr>
      </w:pPr>
    </w:p>
    <w:p w:rsidR="00682B2F" w:rsidRPr="00DB6CF1" w:rsidRDefault="00682B2F" w:rsidP="007C0EEF">
      <w:pPr>
        <w:pStyle w:val="Tekstpodstawowy2"/>
        <w:numPr>
          <w:ilvl w:val="0"/>
          <w:numId w:val="51"/>
        </w:numPr>
        <w:ind w:left="567" w:hanging="567"/>
        <w:rPr>
          <w:b/>
          <w:i/>
          <w:sz w:val="28"/>
          <w:szCs w:val="28"/>
        </w:rPr>
      </w:pPr>
      <w:r w:rsidRPr="00DB6CF1">
        <w:rPr>
          <w:b/>
          <w:i/>
          <w:sz w:val="28"/>
          <w:szCs w:val="28"/>
        </w:rPr>
        <w:lastRenderedPageBreak/>
        <w:t>Zwroty dotacji i płatności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682B2F" w:rsidRPr="00DB6CF1" w:rsidTr="00C201D6">
        <w:trPr>
          <w:jc w:val="right"/>
        </w:trPr>
        <w:tc>
          <w:tcPr>
            <w:tcW w:w="2410" w:type="dxa"/>
            <w:shd w:val="clear" w:color="auto" w:fill="auto"/>
            <w:vAlign w:val="center"/>
          </w:tcPr>
          <w:p w:rsidR="00682B2F" w:rsidRPr="00DB6CF1" w:rsidRDefault="00682B2F" w:rsidP="00C201D6">
            <w:pPr>
              <w:pStyle w:val="Tekstprzypisudolnego"/>
              <w:jc w:val="center"/>
            </w:pPr>
            <w:r w:rsidRPr="00DB6CF1">
              <w:t>Plan po zmianach</w:t>
            </w:r>
          </w:p>
        </w:tc>
        <w:tc>
          <w:tcPr>
            <w:tcW w:w="2409" w:type="dxa"/>
            <w:shd w:val="clear" w:color="auto" w:fill="auto"/>
            <w:vAlign w:val="center"/>
          </w:tcPr>
          <w:p w:rsidR="00682B2F" w:rsidRPr="00DB6CF1" w:rsidRDefault="00682B2F" w:rsidP="00C201D6">
            <w:pPr>
              <w:pStyle w:val="Tekstprzypisudolnego"/>
              <w:jc w:val="center"/>
            </w:pPr>
            <w:r w:rsidRPr="00DB6CF1">
              <w:t>Wykonanie</w:t>
            </w:r>
          </w:p>
        </w:tc>
        <w:tc>
          <w:tcPr>
            <w:tcW w:w="2092" w:type="dxa"/>
            <w:shd w:val="clear" w:color="auto" w:fill="auto"/>
            <w:vAlign w:val="center"/>
          </w:tcPr>
          <w:p w:rsidR="00682B2F" w:rsidRPr="00DB6CF1" w:rsidRDefault="00682B2F" w:rsidP="00C201D6">
            <w:pPr>
              <w:pStyle w:val="Tekstprzypisudolnego"/>
              <w:jc w:val="center"/>
            </w:pPr>
            <w:r w:rsidRPr="00DB6CF1">
              <w:t>Wskaźnik realizacji</w:t>
            </w:r>
          </w:p>
        </w:tc>
        <w:tc>
          <w:tcPr>
            <w:tcW w:w="1984" w:type="dxa"/>
            <w:shd w:val="clear" w:color="auto" w:fill="auto"/>
            <w:vAlign w:val="center"/>
          </w:tcPr>
          <w:p w:rsidR="00682B2F" w:rsidRPr="00DB6CF1" w:rsidRDefault="00682B2F" w:rsidP="00C201D6">
            <w:pPr>
              <w:pStyle w:val="Tekstprzypisudolnego"/>
              <w:jc w:val="center"/>
            </w:pPr>
            <w:r w:rsidRPr="00DB6CF1">
              <w:t>Odchylenie</w:t>
            </w:r>
          </w:p>
        </w:tc>
      </w:tr>
      <w:tr w:rsidR="00682B2F" w:rsidRPr="00DB6CF1" w:rsidTr="00C201D6">
        <w:trPr>
          <w:jc w:val="right"/>
        </w:trPr>
        <w:tc>
          <w:tcPr>
            <w:tcW w:w="2410" w:type="dxa"/>
            <w:shd w:val="clear" w:color="auto" w:fill="auto"/>
          </w:tcPr>
          <w:p w:rsidR="00682B2F" w:rsidRPr="00DB6CF1" w:rsidRDefault="00682B2F" w:rsidP="00C201D6">
            <w:pPr>
              <w:pStyle w:val="Tekstprzypisudolnego"/>
              <w:jc w:val="center"/>
              <w:rPr>
                <w:sz w:val="24"/>
                <w:szCs w:val="24"/>
              </w:rPr>
            </w:pPr>
            <w:r w:rsidRPr="00DB6CF1">
              <w:rPr>
                <w:sz w:val="24"/>
                <w:szCs w:val="24"/>
              </w:rPr>
              <w:t>540.000 zł</w:t>
            </w:r>
          </w:p>
        </w:tc>
        <w:tc>
          <w:tcPr>
            <w:tcW w:w="2409" w:type="dxa"/>
            <w:shd w:val="clear" w:color="auto" w:fill="auto"/>
          </w:tcPr>
          <w:p w:rsidR="00682B2F" w:rsidRPr="00DB6CF1" w:rsidRDefault="00682B2F" w:rsidP="00C201D6">
            <w:pPr>
              <w:pStyle w:val="Tekstprzypisudolnego"/>
              <w:jc w:val="center"/>
              <w:rPr>
                <w:b/>
                <w:sz w:val="24"/>
                <w:szCs w:val="24"/>
              </w:rPr>
            </w:pPr>
            <w:r w:rsidRPr="00DB6CF1">
              <w:rPr>
                <w:b/>
                <w:sz w:val="24"/>
                <w:szCs w:val="24"/>
              </w:rPr>
              <w:t>421.007 zł</w:t>
            </w:r>
          </w:p>
        </w:tc>
        <w:tc>
          <w:tcPr>
            <w:tcW w:w="2092" w:type="dxa"/>
            <w:shd w:val="clear" w:color="auto" w:fill="auto"/>
          </w:tcPr>
          <w:p w:rsidR="00682B2F" w:rsidRPr="00DB6CF1" w:rsidRDefault="00012230" w:rsidP="00012230">
            <w:pPr>
              <w:pStyle w:val="Tekstprzypisudolnego"/>
              <w:jc w:val="center"/>
              <w:rPr>
                <w:sz w:val="24"/>
                <w:szCs w:val="24"/>
              </w:rPr>
            </w:pPr>
            <w:r w:rsidRPr="00DB6CF1">
              <w:rPr>
                <w:sz w:val="24"/>
                <w:szCs w:val="24"/>
              </w:rPr>
              <w:t xml:space="preserve">78 </w:t>
            </w:r>
            <w:r w:rsidR="00682B2F" w:rsidRPr="00DB6CF1">
              <w:rPr>
                <w:sz w:val="24"/>
                <w:szCs w:val="24"/>
              </w:rPr>
              <w:t>%</w:t>
            </w:r>
          </w:p>
        </w:tc>
        <w:tc>
          <w:tcPr>
            <w:tcW w:w="1984" w:type="dxa"/>
            <w:shd w:val="clear" w:color="auto" w:fill="auto"/>
          </w:tcPr>
          <w:p w:rsidR="00682B2F" w:rsidRPr="00DB6CF1" w:rsidRDefault="00682B2F" w:rsidP="00C201D6">
            <w:pPr>
              <w:pStyle w:val="Tekstprzypisudolnego"/>
              <w:jc w:val="center"/>
              <w:rPr>
                <w:sz w:val="24"/>
                <w:szCs w:val="24"/>
              </w:rPr>
            </w:pPr>
            <w:r w:rsidRPr="00DB6CF1">
              <w:rPr>
                <w:sz w:val="24"/>
                <w:szCs w:val="24"/>
              </w:rPr>
              <w:t>151.007</w:t>
            </w:r>
            <w:r w:rsidR="00012230" w:rsidRPr="00DB6CF1">
              <w:rPr>
                <w:sz w:val="24"/>
                <w:szCs w:val="24"/>
              </w:rPr>
              <w:t xml:space="preserve"> </w:t>
            </w:r>
            <w:r w:rsidRPr="00DB6CF1">
              <w:rPr>
                <w:sz w:val="24"/>
                <w:szCs w:val="24"/>
              </w:rPr>
              <w:t>zł</w:t>
            </w:r>
          </w:p>
        </w:tc>
      </w:tr>
    </w:tbl>
    <w:p w:rsidR="00682B2F" w:rsidRPr="00DB6CF1" w:rsidRDefault="00682B2F" w:rsidP="00682B2F">
      <w:pPr>
        <w:jc w:val="both"/>
        <w:rPr>
          <w:sz w:val="24"/>
          <w:szCs w:val="8"/>
        </w:rPr>
      </w:pPr>
      <w:r w:rsidRPr="00DB6CF1">
        <w:rPr>
          <w:sz w:val="24"/>
          <w:szCs w:val="24"/>
        </w:rPr>
        <w:t xml:space="preserve">Powyższe wydatki stanowią </w:t>
      </w:r>
      <w:r w:rsidRPr="00DB6CF1">
        <w:rPr>
          <w:sz w:val="24"/>
          <w:szCs w:val="8"/>
        </w:rPr>
        <w:t>zwrot środków (stanowiących dochód budżetu państwa) do Ministerstwa Rozwoju Regionalnego, odzyskanych jako należności główne z lat ubiegłych oraz przychody z tytułu uzyskanych kar umownych w ramach PO KL.</w:t>
      </w:r>
    </w:p>
    <w:p w:rsidR="00DB6CF1" w:rsidRPr="00DB6CF1" w:rsidRDefault="00DB6CF1" w:rsidP="00682B2F">
      <w:pPr>
        <w:jc w:val="both"/>
        <w:rPr>
          <w:sz w:val="6"/>
          <w:szCs w:val="24"/>
        </w:rPr>
      </w:pPr>
    </w:p>
    <w:p w:rsidR="00682B2F" w:rsidRPr="00DB6CF1" w:rsidRDefault="00682B2F" w:rsidP="007C0EEF">
      <w:pPr>
        <w:pStyle w:val="Tekstpodstawowy2"/>
        <w:numPr>
          <w:ilvl w:val="0"/>
          <w:numId w:val="36"/>
        </w:numPr>
        <w:tabs>
          <w:tab w:val="clear" w:pos="680"/>
          <w:tab w:val="num" w:pos="426"/>
        </w:tabs>
        <w:ind w:left="426" w:hanging="426"/>
        <w:rPr>
          <w:b/>
          <w:i/>
          <w:u w:val="single"/>
        </w:rPr>
      </w:pPr>
      <w:r w:rsidRPr="00DB6CF1">
        <w:rPr>
          <w:b/>
          <w:i/>
          <w:u w:val="single"/>
        </w:rPr>
        <w:t>Wyjaśnienie odchylenia</w:t>
      </w:r>
    </w:p>
    <w:p w:rsidR="00682B2F" w:rsidRPr="00DB6CF1" w:rsidRDefault="00682B2F" w:rsidP="00682B2F">
      <w:pPr>
        <w:jc w:val="both"/>
        <w:rPr>
          <w:sz w:val="24"/>
          <w:szCs w:val="24"/>
        </w:rPr>
      </w:pPr>
      <w:r w:rsidRPr="00DB6CF1">
        <w:rPr>
          <w:sz w:val="24"/>
          <w:szCs w:val="24"/>
        </w:rPr>
        <w:t xml:space="preserve">Zwroty dotacji wykorzystanych przez beneficjentów niezgodnie z przeznaczeniem </w:t>
      </w:r>
      <w:r w:rsidRPr="00DB6CF1">
        <w:rPr>
          <w:sz w:val="24"/>
          <w:szCs w:val="24"/>
        </w:rPr>
        <w:br/>
        <w:t xml:space="preserve">lub pobranych w nadmiernej wysokości oraz zwroty odsetek są dokonywane bezpośrednio </w:t>
      </w:r>
      <w:r w:rsidRPr="00DB6CF1">
        <w:rPr>
          <w:sz w:val="24"/>
          <w:szCs w:val="24"/>
        </w:rPr>
        <w:br/>
        <w:t>po odzyskaniu środków od beneficjentów. Wojewódzki Urząd Pracy na bieżąco prowadzi czynności zmierzające do odzyskiwania omawianych środków od poszczególnych projektodawców.</w:t>
      </w:r>
    </w:p>
    <w:p w:rsidR="00121EE0" w:rsidRPr="00DB6CF1" w:rsidRDefault="00121EE0" w:rsidP="00121EE0">
      <w:pPr>
        <w:rPr>
          <w:sz w:val="18"/>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121EE0" w:rsidRPr="00DB6CF1" w:rsidTr="00121EE0">
        <w:tc>
          <w:tcPr>
            <w:tcW w:w="9180" w:type="dxa"/>
            <w:gridSpan w:val="4"/>
            <w:shd w:val="clear" w:color="auto" w:fill="CCFFFF"/>
          </w:tcPr>
          <w:p w:rsidR="00121EE0" w:rsidRPr="00DB6CF1" w:rsidRDefault="00121EE0" w:rsidP="00121EE0">
            <w:pPr>
              <w:rPr>
                <w:b/>
                <w:sz w:val="24"/>
                <w:szCs w:val="24"/>
              </w:rPr>
            </w:pPr>
            <w:r w:rsidRPr="00DB6CF1">
              <w:rPr>
                <w:b/>
                <w:sz w:val="24"/>
                <w:szCs w:val="24"/>
              </w:rPr>
              <w:t xml:space="preserve">Dział 400 – WYTWARZANIE I ZAOPATRYWANIE W ENERGIĘ ELEKTRYCZNĄ, </w:t>
            </w:r>
            <w:r w:rsidRPr="00DB6CF1">
              <w:rPr>
                <w:b/>
                <w:sz w:val="24"/>
                <w:szCs w:val="24"/>
              </w:rPr>
              <w:br/>
              <w:t xml:space="preserve">                    GAZ I WODĘ</w:t>
            </w:r>
          </w:p>
        </w:tc>
      </w:tr>
      <w:tr w:rsidR="00121EE0" w:rsidRPr="00DB6CF1" w:rsidTr="00121EE0">
        <w:tblPrEx>
          <w:shd w:val="clear" w:color="auto" w:fill="E6E6E6"/>
        </w:tblPrEx>
        <w:trPr>
          <w:trHeight w:hRule="exact" w:val="284"/>
        </w:trPr>
        <w:tc>
          <w:tcPr>
            <w:tcW w:w="9180" w:type="dxa"/>
            <w:gridSpan w:val="4"/>
            <w:shd w:val="clear" w:color="auto" w:fill="E6E6E6"/>
          </w:tcPr>
          <w:p w:rsidR="00121EE0" w:rsidRPr="00DB6CF1" w:rsidRDefault="00121EE0" w:rsidP="00121EE0">
            <w:pPr>
              <w:rPr>
                <w:b/>
                <w:i/>
                <w:sz w:val="24"/>
                <w:szCs w:val="24"/>
              </w:rPr>
            </w:pPr>
            <w:r w:rsidRPr="00DB6CF1">
              <w:rPr>
                <w:b/>
                <w:i/>
                <w:sz w:val="24"/>
              </w:rPr>
              <w:t>40095 – Pozostała działalność</w:t>
            </w:r>
          </w:p>
        </w:tc>
      </w:tr>
      <w:tr w:rsidR="00121EE0" w:rsidRPr="00DB6CF1" w:rsidTr="00121EE0">
        <w:tblPrEx>
          <w:shd w:val="clear" w:color="auto" w:fill="E6E6E6"/>
        </w:tblPrEx>
        <w:tc>
          <w:tcPr>
            <w:tcW w:w="2660" w:type="dxa"/>
            <w:shd w:val="clear" w:color="auto" w:fill="E6E6E6"/>
            <w:vAlign w:val="center"/>
          </w:tcPr>
          <w:p w:rsidR="00121EE0" w:rsidRPr="00DB6CF1" w:rsidRDefault="00121EE0" w:rsidP="00121EE0">
            <w:pPr>
              <w:pStyle w:val="Tekstprzypisudolnego"/>
              <w:jc w:val="center"/>
            </w:pPr>
            <w:r w:rsidRPr="00DB6CF1">
              <w:t>Plan po zmianach</w:t>
            </w:r>
          </w:p>
        </w:tc>
        <w:tc>
          <w:tcPr>
            <w:tcW w:w="2268" w:type="dxa"/>
            <w:shd w:val="clear" w:color="auto" w:fill="E6E6E6"/>
            <w:vAlign w:val="center"/>
          </w:tcPr>
          <w:p w:rsidR="00121EE0" w:rsidRPr="00DB6CF1" w:rsidRDefault="00121EE0" w:rsidP="00121EE0">
            <w:pPr>
              <w:pStyle w:val="Tekstprzypisudolnego"/>
              <w:jc w:val="center"/>
            </w:pPr>
            <w:r w:rsidRPr="00DB6CF1">
              <w:t>Wykonanie</w:t>
            </w:r>
          </w:p>
        </w:tc>
        <w:tc>
          <w:tcPr>
            <w:tcW w:w="2126" w:type="dxa"/>
            <w:shd w:val="clear" w:color="auto" w:fill="E6E6E6"/>
            <w:vAlign w:val="center"/>
          </w:tcPr>
          <w:p w:rsidR="00121EE0" w:rsidRPr="00DB6CF1" w:rsidRDefault="00121EE0" w:rsidP="00121EE0">
            <w:pPr>
              <w:pStyle w:val="Tekstprzypisudolnego"/>
              <w:jc w:val="center"/>
            </w:pPr>
            <w:r w:rsidRPr="00DB6CF1">
              <w:t>Wskaźnik realizacji</w:t>
            </w:r>
          </w:p>
        </w:tc>
        <w:tc>
          <w:tcPr>
            <w:tcW w:w="2126" w:type="dxa"/>
            <w:shd w:val="clear" w:color="auto" w:fill="E6E6E6"/>
            <w:vAlign w:val="center"/>
          </w:tcPr>
          <w:p w:rsidR="00121EE0" w:rsidRPr="00DB6CF1" w:rsidRDefault="00121EE0" w:rsidP="00121EE0">
            <w:pPr>
              <w:pStyle w:val="Tekstprzypisudolnego"/>
              <w:jc w:val="center"/>
            </w:pPr>
            <w:r w:rsidRPr="00DB6CF1">
              <w:t xml:space="preserve">Odchylenie </w:t>
            </w:r>
          </w:p>
        </w:tc>
      </w:tr>
      <w:tr w:rsidR="00121EE0" w:rsidRPr="00DB6CF1" w:rsidTr="00121EE0">
        <w:tblPrEx>
          <w:shd w:val="clear" w:color="auto" w:fill="E6E6E6"/>
        </w:tblPrEx>
        <w:tc>
          <w:tcPr>
            <w:tcW w:w="2660" w:type="dxa"/>
            <w:shd w:val="clear" w:color="auto" w:fill="E6E6E6"/>
          </w:tcPr>
          <w:p w:rsidR="00121EE0" w:rsidRPr="00DB6CF1" w:rsidRDefault="00121EE0" w:rsidP="00121EE0">
            <w:pPr>
              <w:jc w:val="center"/>
              <w:rPr>
                <w:sz w:val="24"/>
                <w:szCs w:val="24"/>
              </w:rPr>
            </w:pPr>
            <w:r w:rsidRPr="00DB6CF1">
              <w:rPr>
                <w:sz w:val="24"/>
                <w:szCs w:val="24"/>
              </w:rPr>
              <w:t xml:space="preserve">              1.169.401 zł</w:t>
            </w:r>
          </w:p>
          <w:p w:rsidR="00121EE0" w:rsidRPr="00DB6CF1" w:rsidRDefault="00121EE0" w:rsidP="00121EE0">
            <w:pPr>
              <w:rPr>
                <w:sz w:val="16"/>
                <w:szCs w:val="16"/>
              </w:rPr>
            </w:pPr>
            <w:r w:rsidRPr="00DB6CF1">
              <w:rPr>
                <w:sz w:val="16"/>
                <w:szCs w:val="16"/>
              </w:rPr>
              <w:t>z tego:</w:t>
            </w:r>
          </w:p>
          <w:p w:rsidR="00121EE0" w:rsidRPr="00DB6CF1" w:rsidRDefault="00121EE0" w:rsidP="00121EE0">
            <w:pPr>
              <w:rPr>
                <w:sz w:val="24"/>
                <w:szCs w:val="24"/>
              </w:rPr>
            </w:pPr>
            <w:r w:rsidRPr="00DB6CF1">
              <w:rPr>
                <w:sz w:val="22"/>
                <w:szCs w:val="24"/>
              </w:rPr>
              <w:t>bieżące</w:t>
            </w:r>
            <w:r w:rsidRPr="00DB6CF1">
              <w:rPr>
                <w:sz w:val="24"/>
                <w:szCs w:val="24"/>
              </w:rPr>
              <w:t xml:space="preserve">            30.000 zł</w:t>
            </w:r>
          </w:p>
          <w:p w:rsidR="00121EE0" w:rsidRPr="00DB6CF1" w:rsidRDefault="00121EE0" w:rsidP="00121EE0">
            <w:pPr>
              <w:rPr>
                <w:sz w:val="24"/>
                <w:szCs w:val="24"/>
              </w:rPr>
            </w:pPr>
            <w:r w:rsidRPr="00DB6CF1">
              <w:rPr>
                <w:sz w:val="22"/>
                <w:szCs w:val="24"/>
              </w:rPr>
              <w:t xml:space="preserve">majątkowe </w:t>
            </w:r>
            <w:r w:rsidRPr="00DB6CF1">
              <w:rPr>
                <w:sz w:val="24"/>
                <w:szCs w:val="24"/>
              </w:rPr>
              <w:t xml:space="preserve"> 1.139.401 zł</w:t>
            </w:r>
          </w:p>
        </w:tc>
        <w:tc>
          <w:tcPr>
            <w:tcW w:w="2268" w:type="dxa"/>
            <w:shd w:val="clear" w:color="auto" w:fill="E6E6E6"/>
          </w:tcPr>
          <w:p w:rsidR="00121EE0" w:rsidRPr="00DB6CF1" w:rsidRDefault="00121EE0" w:rsidP="00121EE0">
            <w:pPr>
              <w:pStyle w:val="Tekstprzypisudolnego"/>
              <w:jc w:val="center"/>
              <w:rPr>
                <w:b/>
                <w:sz w:val="24"/>
                <w:szCs w:val="24"/>
              </w:rPr>
            </w:pPr>
            <w:r w:rsidRPr="00DB6CF1">
              <w:rPr>
                <w:b/>
                <w:sz w:val="24"/>
                <w:szCs w:val="24"/>
              </w:rPr>
              <w:t>1.141.998 zł</w:t>
            </w:r>
          </w:p>
          <w:p w:rsidR="00121EE0" w:rsidRPr="00DB6CF1" w:rsidRDefault="00121EE0" w:rsidP="00121EE0">
            <w:pPr>
              <w:pStyle w:val="Tekstprzypisudolnego"/>
              <w:jc w:val="center"/>
              <w:rPr>
                <w:b/>
                <w:sz w:val="16"/>
                <w:szCs w:val="24"/>
              </w:rPr>
            </w:pPr>
          </w:p>
          <w:p w:rsidR="00121EE0" w:rsidRPr="00DB6CF1" w:rsidRDefault="00121EE0" w:rsidP="00121EE0">
            <w:pPr>
              <w:pStyle w:val="Tekstprzypisudolnego"/>
              <w:rPr>
                <w:b/>
                <w:sz w:val="24"/>
                <w:szCs w:val="24"/>
              </w:rPr>
            </w:pPr>
            <w:r w:rsidRPr="00DB6CF1">
              <w:rPr>
                <w:b/>
                <w:sz w:val="24"/>
                <w:szCs w:val="24"/>
              </w:rPr>
              <w:t xml:space="preserve">              2.597 zł</w:t>
            </w:r>
          </w:p>
          <w:p w:rsidR="00121EE0" w:rsidRPr="00DB6CF1" w:rsidRDefault="00121EE0" w:rsidP="00121EE0">
            <w:pPr>
              <w:pStyle w:val="Tekstprzypisudolnego"/>
              <w:rPr>
                <w:b/>
                <w:sz w:val="24"/>
                <w:szCs w:val="24"/>
              </w:rPr>
            </w:pPr>
            <w:r w:rsidRPr="00DB6CF1">
              <w:rPr>
                <w:b/>
                <w:sz w:val="24"/>
                <w:szCs w:val="24"/>
              </w:rPr>
              <w:t xml:space="preserve">       1.139.401 zł</w:t>
            </w:r>
          </w:p>
        </w:tc>
        <w:tc>
          <w:tcPr>
            <w:tcW w:w="2126" w:type="dxa"/>
            <w:shd w:val="clear" w:color="auto" w:fill="E6E6E6"/>
          </w:tcPr>
          <w:p w:rsidR="00121EE0" w:rsidRPr="00DB6CF1" w:rsidRDefault="00121EE0" w:rsidP="00121EE0">
            <w:pPr>
              <w:pStyle w:val="Tekstprzypisudolnego"/>
              <w:jc w:val="center"/>
              <w:rPr>
                <w:sz w:val="24"/>
                <w:szCs w:val="24"/>
              </w:rPr>
            </w:pPr>
            <w:r w:rsidRPr="00DB6CF1">
              <w:rPr>
                <w:sz w:val="24"/>
                <w:szCs w:val="24"/>
              </w:rPr>
              <w:t>97,7%</w:t>
            </w:r>
          </w:p>
          <w:p w:rsidR="00121EE0" w:rsidRPr="00DB6CF1" w:rsidRDefault="00121EE0" w:rsidP="00121EE0">
            <w:pPr>
              <w:pStyle w:val="Tekstprzypisudolnego"/>
              <w:jc w:val="center"/>
              <w:rPr>
                <w:sz w:val="16"/>
                <w:szCs w:val="24"/>
              </w:rPr>
            </w:pPr>
          </w:p>
          <w:p w:rsidR="00121EE0" w:rsidRPr="00DB6CF1" w:rsidRDefault="00121EE0" w:rsidP="00121EE0">
            <w:pPr>
              <w:pStyle w:val="Tekstprzypisudolnego"/>
              <w:jc w:val="center"/>
              <w:rPr>
                <w:sz w:val="24"/>
                <w:szCs w:val="24"/>
              </w:rPr>
            </w:pPr>
            <w:r w:rsidRPr="00DB6CF1">
              <w:rPr>
                <w:sz w:val="24"/>
                <w:szCs w:val="24"/>
              </w:rPr>
              <w:t>8,6%</w:t>
            </w:r>
          </w:p>
          <w:p w:rsidR="00121EE0" w:rsidRPr="00DB6CF1" w:rsidRDefault="00121EE0" w:rsidP="00121EE0">
            <w:pPr>
              <w:pStyle w:val="Tekstprzypisudolnego"/>
              <w:jc w:val="center"/>
              <w:rPr>
                <w:sz w:val="24"/>
                <w:szCs w:val="24"/>
              </w:rPr>
            </w:pPr>
            <w:r w:rsidRPr="00DB6CF1">
              <w:rPr>
                <w:sz w:val="24"/>
                <w:szCs w:val="24"/>
              </w:rPr>
              <w:t>100%</w:t>
            </w:r>
          </w:p>
        </w:tc>
        <w:tc>
          <w:tcPr>
            <w:tcW w:w="2126" w:type="dxa"/>
            <w:shd w:val="clear" w:color="auto" w:fill="E6E6E6"/>
          </w:tcPr>
          <w:p w:rsidR="00121EE0" w:rsidRPr="00DB6CF1" w:rsidRDefault="00121EE0" w:rsidP="00121EE0">
            <w:pPr>
              <w:pStyle w:val="Tekstprzypisudolnego"/>
              <w:jc w:val="center"/>
              <w:rPr>
                <w:sz w:val="24"/>
                <w:szCs w:val="24"/>
              </w:rPr>
            </w:pPr>
            <w:r w:rsidRPr="00DB6CF1">
              <w:rPr>
                <w:sz w:val="24"/>
                <w:szCs w:val="24"/>
              </w:rPr>
              <w:t>557.298 zł</w:t>
            </w:r>
          </w:p>
          <w:p w:rsidR="00121EE0" w:rsidRPr="00DB6CF1" w:rsidRDefault="00121EE0" w:rsidP="00121EE0">
            <w:pPr>
              <w:pStyle w:val="Tekstprzypisudolnego"/>
              <w:jc w:val="center"/>
              <w:rPr>
                <w:sz w:val="16"/>
                <w:szCs w:val="24"/>
              </w:rPr>
            </w:pPr>
          </w:p>
          <w:p w:rsidR="00121EE0" w:rsidRPr="00DB6CF1" w:rsidRDefault="00121EE0" w:rsidP="00121EE0">
            <w:pPr>
              <w:pStyle w:val="Tekstprzypisudolnego"/>
              <w:jc w:val="center"/>
              <w:rPr>
                <w:sz w:val="24"/>
                <w:szCs w:val="24"/>
              </w:rPr>
            </w:pPr>
            <w:r w:rsidRPr="00DB6CF1">
              <w:rPr>
                <w:sz w:val="24"/>
                <w:szCs w:val="24"/>
              </w:rPr>
              <w:t xml:space="preserve">  -12.403 zł</w:t>
            </w:r>
          </w:p>
          <w:p w:rsidR="00121EE0" w:rsidRPr="00DB6CF1" w:rsidRDefault="00121EE0" w:rsidP="00121EE0">
            <w:pPr>
              <w:pStyle w:val="Tekstprzypisudolnego"/>
              <w:jc w:val="center"/>
              <w:rPr>
                <w:sz w:val="24"/>
                <w:szCs w:val="24"/>
              </w:rPr>
            </w:pPr>
            <w:r w:rsidRPr="00DB6CF1">
              <w:rPr>
                <w:sz w:val="24"/>
                <w:szCs w:val="24"/>
              </w:rPr>
              <w:t>569.701 zł</w:t>
            </w:r>
          </w:p>
        </w:tc>
      </w:tr>
    </w:tbl>
    <w:p w:rsidR="00121EE0" w:rsidRPr="00DB6CF1" w:rsidRDefault="00121EE0" w:rsidP="00121EE0">
      <w:pPr>
        <w:ind w:left="540" w:hanging="540"/>
        <w:jc w:val="both"/>
        <w:rPr>
          <w:sz w:val="4"/>
          <w:szCs w:val="4"/>
        </w:rPr>
      </w:pPr>
    </w:p>
    <w:p w:rsidR="00121EE0" w:rsidRPr="00DB6CF1" w:rsidRDefault="00121EE0" w:rsidP="00121EE0">
      <w:pPr>
        <w:ind w:left="540" w:hanging="540"/>
        <w:jc w:val="both"/>
        <w:rPr>
          <w:sz w:val="24"/>
          <w:szCs w:val="28"/>
        </w:rPr>
      </w:pPr>
      <w:r w:rsidRPr="00DB6CF1">
        <w:rPr>
          <w:sz w:val="24"/>
          <w:szCs w:val="28"/>
        </w:rPr>
        <w:t xml:space="preserve">W ramach tego działu i rozdziału zaplanowano </w:t>
      </w:r>
      <w:r w:rsidRPr="00DB6CF1">
        <w:rPr>
          <w:b/>
          <w:sz w:val="24"/>
        </w:rPr>
        <w:t xml:space="preserve">wydatki bieżące </w:t>
      </w:r>
      <w:r w:rsidRPr="00DB6CF1">
        <w:rPr>
          <w:sz w:val="24"/>
          <w:szCs w:val="28"/>
        </w:rPr>
        <w:t>na:</w:t>
      </w:r>
    </w:p>
    <w:p w:rsidR="00121EE0" w:rsidRPr="00DB6CF1" w:rsidRDefault="00121EE0" w:rsidP="00121EE0">
      <w:pPr>
        <w:pStyle w:val="Tekstpodstawowy2"/>
        <w:rPr>
          <w:sz w:val="8"/>
          <w:szCs w:val="8"/>
        </w:rPr>
      </w:pPr>
    </w:p>
    <w:p w:rsidR="00121EE0" w:rsidRPr="00DB6CF1" w:rsidRDefault="00121EE0" w:rsidP="007C0EEF">
      <w:pPr>
        <w:pStyle w:val="Tekstpodstawowy2"/>
        <w:numPr>
          <w:ilvl w:val="0"/>
          <w:numId w:val="131"/>
        </w:numPr>
        <w:rPr>
          <w:b/>
          <w:i/>
          <w:sz w:val="28"/>
          <w:szCs w:val="28"/>
        </w:rPr>
      </w:pPr>
      <w:r w:rsidRPr="00DB6CF1">
        <w:rPr>
          <w:b/>
          <w:i/>
          <w:sz w:val="28"/>
          <w:szCs w:val="28"/>
        </w:rPr>
        <w:t xml:space="preserve">Upowszechnianie oraz promocja zagadnień energetycznych poprzez dostarczanie wiedzy na temat racjonalnego wykorzystania energii </w:t>
      </w:r>
      <w:r w:rsidRPr="00DB6CF1">
        <w:rPr>
          <w:b/>
          <w:i/>
          <w:sz w:val="28"/>
          <w:szCs w:val="28"/>
        </w:rPr>
        <w:br/>
        <w:t>i odnawialnych źródeł energii</w:t>
      </w:r>
    </w:p>
    <w:tbl>
      <w:tblPr>
        <w:tblW w:w="8854" w:type="dxa"/>
        <w:tblInd w:w="468" w:type="dxa"/>
        <w:tblLook w:val="01E0" w:firstRow="1" w:lastRow="1" w:firstColumn="1" w:lastColumn="1" w:noHBand="0" w:noVBand="0"/>
      </w:tblPr>
      <w:tblGrid>
        <w:gridCol w:w="2050"/>
        <w:gridCol w:w="2410"/>
        <w:gridCol w:w="2126"/>
        <w:gridCol w:w="2268"/>
      </w:tblGrid>
      <w:tr w:rsidR="00121EE0" w:rsidRPr="00DB6CF1" w:rsidTr="00121EE0">
        <w:tc>
          <w:tcPr>
            <w:tcW w:w="205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Plan po zmianach</w:t>
            </w:r>
          </w:p>
        </w:tc>
        <w:tc>
          <w:tcPr>
            <w:tcW w:w="241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Wykonanie</w:t>
            </w:r>
          </w:p>
        </w:tc>
        <w:tc>
          <w:tcPr>
            <w:tcW w:w="2126"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Wskaźnik realizacji</w:t>
            </w:r>
          </w:p>
        </w:tc>
        <w:tc>
          <w:tcPr>
            <w:tcW w:w="2268"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 xml:space="preserve">Odchylenie </w:t>
            </w:r>
          </w:p>
        </w:tc>
      </w:tr>
      <w:tr w:rsidR="00121EE0" w:rsidRPr="00DB6CF1" w:rsidTr="00121EE0">
        <w:tc>
          <w:tcPr>
            <w:tcW w:w="205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b/>
                <w:sz w:val="24"/>
                <w:szCs w:val="24"/>
              </w:rPr>
            </w:pPr>
            <w:r w:rsidRPr="00DB6CF1">
              <w:rPr>
                <w:b/>
                <w:sz w:val="24"/>
                <w:szCs w:val="24"/>
              </w:rPr>
              <w:t>2.597 zł</w:t>
            </w:r>
          </w:p>
        </w:tc>
        <w:tc>
          <w:tcPr>
            <w:tcW w:w="2126"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- 7.403 zł</w:t>
            </w:r>
          </w:p>
        </w:tc>
      </w:tr>
    </w:tbl>
    <w:p w:rsidR="00121EE0" w:rsidRPr="00DB6CF1" w:rsidRDefault="00121EE0" w:rsidP="00121EE0">
      <w:pPr>
        <w:spacing w:line="240" w:lineRule="atLeast"/>
        <w:jc w:val="both"/>
        <w:rPr>
          <w:sz w:val="24"/>
          <w:szCs w:val="24"/>
        </w:rPr>
      </w:pPr>
      <w:r w:rsidRPr="00DB6CF1">
        <w:rPr>
          <w:sz w:val="24"/>
          <w:szCs w:val="24"/>
        </w:rPr>
        <w:t>W I półroczu 2013 r. wydatki w ww. kwocie poniesiono na:</w:t>
      </w:r>
    </w:p>
    <w:p w:rsidR="00121EE0" w:rsidRPr="00DB6CF1" w:rsidRDefault="00121EE0" w:rsidP="003438D4">
      <w:pPr>
        <w:numPr>
          <w:ilvl w:val="0"/>
          <w:numId w:val="210"/>
        </w:numPr>
        <w:tabs>
          <w:tab w:val="clear" w:pos="720"/>
          <w:tab w:val="num" w:pos="284"/>
        </w:tabs>
        <w:ind w:left="284" w:hanging="284"/>
        <w:jc w:val="both"/>
        <w:rPr>
          <w:sz w:val="24"/>
          <w:szCs w:val="24"/>
        </w:rPr>
      </w:pPr>
      <w:r w:rsidRPr="00DB6CF1">
        <w:rPr>
          <w:sz w:val="24"/>
          <w:szCs w:val="24"/>
        </w:rPr>
        <w:t xml:space="preserve">organizację cyklicznej szóstej konferencji popularno-naukowej pn.: </w:t>
      </w:r>
      <w:r w:rsidRPr="00DB6CF1">
        <w:rPr>
          <w:i/>
          <w:sz w:val="24"/>
          <w:szCs w:val="24"/>
        </w:rPr>
        <w:t>„Odnawialne źródła energii szansą zrównoważonego rozwoju regionu”</w:t>
      </w:r>
      <w:r w:rsidRPr="00DB6CF1">
        <w:rPr>
          <w:sz w:val="24"/>
          <w:szCs w:val="24"/>
        </w:rPr>
        <w:t xml:space="preserve">, która odbyła się w dniu 15.03.2013 r. na terenie Międzynarodowych Targów Szczecińskich przy okazji Targów Energii Konwencjonalnej i Odnawialnej. Koszty objęły umowy z prelegentami uczestniczącymi </w:t>
      </w:r>
      <w:r w:rsidR="00A0135C" w:rsidRPr="00DB6CF1">
        <w:rPr>
          <w:sz w:val="24"/>
          <w:szCs w:val="24"/>
        </w:rPr>
        <w:br/>
      </w:r>
      <w:r w:rsidRPr="00DB6CF1">
        <w:rPr>
          <w:sz w:val="24"/>
          <w:szCs w:val="24"/>
        </w:rPr>
        <w:t xml:space="preserve">w konferencji </w:t>
      </w:r>
      <w:r w:rsidRPr="00DB6CF1">
        <w:rPr>
          <w:i/>
          <w:sz w:val="24"/>
          <w:szCs w:val="24"/>
        </w:rPr>
        <w:t>(</w:t>
      </w:r>
      <w:r w:rsidRPr="00DB6CF1">
        <w:rPr>
          <w:b/>
          <w:i/>
          <w:sz w:val="24"/>
          <w:szCs w:val="24"/>
        </w:rPr>
        <w:t>605 zł</w:t>
      </w:r>
      <w:r w:rsidRPr="00DB6CF1">
        <w:rPr>
          <w:i/>
          <w:sz w:val="24"/>
          <w:szCs w:val="24"/>
        </w:rPr>
        <w:t>)</w:t>
      </w:r>
      <w:r w:rsidRPr="00DB6CF1">
        <w:rPr>
          <w:sz w:val="24"/>
          <w:szCs w:val="24"/>
        </w:rPr>
        <w:t xml:space="preserve"> oraz związane z cateringiem </w:t>
      </w:r>
      <w:r w:rsidRPr="00DB6CF1">
        <w:rPr>
          <w:i/>
          <w:sz w:val="24"/>
          <w:szCs w:val="24"/>
        </w:rPr>
        <w:t>(</w:t>
      </w:r>
      <w:r w:rsidRPr="00DB6CF1">
        <w:rPr>
          <w:b/>
          <w:i/>
          <w:sz w:val="24"/>
          <w:szCs w:val="24"/>
        </w:rPr>
        <w:t>260 zł</w:t>
      </w:r>
      <w:r w:rsidRPr="00DB6CF1">
        <w:rPr>
          <w:i/>
          <w:sz w:val="24"/>
          <w:szCs w:val="24"/>
        </w:rPr>
        <w:t>)</w:t>
      </w:r>
      <w:r w:rsidRPr="00DB6CF1">
        <w:rPr>
          <w:sz w:val="24"/>
          <w:szCs w:val="24"/>
        </w:rPr>
        <w:t>;</w:t>
      </w:r>
    </w:p>
    <w:p w:rsidR="00121EE0" w:rsidRPr="00DB6CF1" w:rsidRDefault="00121EE0" w:rsidP="003438D4">
      <w:pPr>
        <w:numPr>
          <w:ilvl w:val="0"/>
          <w:numId w:val="210"/>
        </w:numPr>
        <w:tabs>
          <w:tab w:val="clear" w:pos="720"/>
          <w:tab w:val="num" w:pos="284"/>
        </w:tabs>
        <w:ind w:left="284" w:hanging="284"/>
        <w:jc w:val="both"/>
        <w:rPr>
          <w:sz w:val="24"/>
          <w:szCs w:val="24"/>
        </w:rPr>
      </w:pPr>
      <w:r w:rsidRPr="00DB6CF1">
        <w:rPr>
          <w:sz w:val="24"/>
          <w:szCs w:val="24"/>
        </w:rPr>
        <w:t xml:space="preserve">koszt wynagrodzenia eksperta, który podczas Wspólnego posiedzenia komisji Sejmiku Województwa Zachodniopomorskiego i Parlamentu Meklemburgii-Pomorza Przedniego przygotował i przeprowadził wykład na temat możliwości współpracy międzyregionalnej w sektorze energetycznym </w:t>
      </w:r>
      <w:r w:rsidRPr="00DB6CF1">
        <w:rPr>
          <w:i/>
          <w:sz w:val="24"/>
          <w:szCs w:val="24"/>
        </w:rPr>
        <w:t>(</w:t>
      </w:r>
      <w:r w:rsidRPr="00DB6CF1">
        <w:rPr>
          <w:b/>
          <w:i/>
          <w:sz w:val="24"/>
          <w:szCs w:val="24"/>
        </w:rPr>
        <w:t>1.700 zł</w:t>
      </w:r>
      <w:r w:rsidRPr="00DB6CF1">
        <w:rPr>
          <w:i/>
          <w:sz w:val="24"/>
          <w:szCs w:val="24"/>
        </w:rPr>
        <w:t>).</w:t>
      </w:r>
    </w:p>
    <w:p w:rsidR="00121EE0" w:rsidRPr="00DB6CF1" w:rsidRDefault="00121EE0" w:rsidP="00121EE0">
      <w:pPr>
        <w:tabs>
          <w:tab w:val="left" w:pos="284"/>
        </w:tabs>
        <w:ind w:left="284"/>
        <w:jc w:val="both"/>
        <w:rPr>
          <w:sz w:val="10"/>
          <w:szCs w:val="24"/>
        </w:rPr>
      </w:pPr>
    </w:p>
    <w:p w:rsidR="00121EE0" w:rsidRPr="00DB6CF1" w:rsidRDefault="00121EE0" w:rsidP="007C0EEF">
      <w:pPr>
        <w:pStyle w:val="Tekstpodstawowy2"/>
        <w:numPr>
          <w:ilvl w:val="0"/>
          <w:numId w:val="20"/>
        </w:numPr>
        <w:tabs>
          <w:tab w:val="clear" w:pos="360"/>
          <w:tab w:val="left" w:pos="284"/>
          <w:tab w:val="num" w:pos="502"/>
        </w:tabs>
        <w:ind w:left="0" w:firstLine="0"/>
        <w:rPr>
          <w:b/>
          <w:i/>
          <w:u w:val="single"/>
        </w:rPr>
      </w:pPr>
      <w:r w:rsidRPr="00DB6CF1">
        <w:rPr>
          <w:b/>
          <w:i/>
          <w:u w:val="single"/>
        </w:rPr>
        <w:t>Wyjaśnienie odchylenia</w:t>
      </w:r>
    </w:p>
    <w:p w:rsidR="00121EE0" w:rsidRPr="00DB6CF1" w:rsidRDefault="00121EE0" w:rsidP="00121EE0">
      <w:pPr>
        <w:jc w:val="both"/>
        <w:rPr>
          <w:sz w:val="24"/>
          <w:szCs w:val="24"/>
        </w:rPr>
      </w:pPr>
      <w:r w:rsidRPr="00DB6CF1">
        <w:rPr>
          <w:bCs/>
          <w:sz w:val="24"/>
          <w:szCs w:val="24"/>
        </w:rPr>
        <w:t xml:space="preserve">Odchylenie od planu spowodowane jest tym, iż koszt konferencji mającej na celu upowszechnianie zagadnień energetycznych w regionie, która odbyła się 24.06.2013 r. poniósł Wydział Administracyjny i współorganizatorzy </w:t>
      </w:r>
      <w:r w:rsidRPr="00DB6CF1">
        <w:rPr>
          <w:bCs/>
          <w:i/>
          <w:sz w:val="24"/>
          <w:szCs w:val="24"/>
        </w:rPr>
        <w:t>(firma PREDA i ALUMAST).</w:t>
      </w:r>
      <w:r w:rsidRPr="00DB6CF1">
        <w:rPr>
          <w:bCs/>
          <w:sz w:val="24"/>
          <w:szCs w:val="24"/>
        </w:rPr>
        <w:t xml:space="preserve"> </w:t>
      </w:r>
      <w:r w:rsidRPr="00DB6CF1">
        <w:rPr>
          <w:sz w:val="24"/>
          <w:szCs w:val="24"/>
        </w:rPr>
        <w:t>Wydatkowanie pozostałych środków planuje się w IV kwartale br.</w:t>
      </w:r>
    </w:p>
    <w:p w:rsidR="00121EE0" w:rsidRPr="00DB6CF1" w:rsidRDefault="00121EE0" w:rsidP="00121EE0">
      <w:pPr>
        <w:jc w:val="both"/>
        <w:rPr>
          <w:bCs/>
          <w:sz w:val="10"/>
          <w:szCs w:val="24"/>
        </w:rPr>
      </w:pPr>
    </w:p>
    <w:p w:rsidR="00121EE0" w:rsidRPr="00DB6CF1" w:rsidRDefault="00121EE0" w:rsidP="007C0EEF">
      <w:pPr>
        <w:pStyle w:val="Tekstpodstawowy2"/>
        <w:numPr>
          <w:ilvl w:val="0"/>
          <w:numId w:val="131"/>
        </w:numPr>
        <w:rPr>
          <w:b/>
          <w:i/>
          <w:sz w:val="28"/>
          <w:szCs w:val="28"/>
        </w:rPr>
      </w:pPr>
      <w:r w:rsidRPr="00DB6CF1">
        <w:rPr>
          <w:b/>
          <w:i/>
          <w:sz w:val="28"/>
          <w:szCs w:val="28"/>
        </w:rPr>
        <w:t>„Program  rozwoju  sektora  energetycznego w Województwie Zachodniopomorskim do 2015 r. wraz z częścią prognostyczną do 2030 r.</w:t>
      </w:r>
      <w:r w:rsidRPr="00DB6CF1">
        <w:rPr>
          <w:b/>
          <w:i/>
          <w:sz w:val="28"/>
          <w:szCs w:val="28"/>
        </w:rPr>
        <w:br/>
        <w:t>i prognozą oddziaływania na środowisko”</w:t>
      </w:r>
    </w:p>
    <w:tbl>
      <w:tblPr>
        <w:tblW w:w="8854" w:type="dxa"/>
        <w:tblInd w:w="468" w:type="dxa"/>
        <w:tblLook w:val="01E0" w:firstRow="1" w:lastRow="1" w:firstColumn="1" w:lastColumn="1" w:noHBand="0" w:noVBand="0"/>
      </w:tblPr>
      <w:tblGrid>
        <w:gridCol w:w="2050"/>
        <w:gridCol w:w="2410"/>
        <w:gridCol w:w="2126"/>
        <w:gridCol w:w="2268"/>
      </w:tblGrid>
      <w:tr w:rsidR="00121EE0" w:rsidRPr="00DB6CF1" w:rsidTr="00121EE0">
        <w:tc>
          <w:tcPr>
            <w:tcW w:w="205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Plan po zmianach</w:t>
            </w:r>
          </w:p>
        </w:tc>
        <w:tc>
          <w:tcPr>
            <w:tcW w:w="241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Wykonanie</w:t>
            </w:r>
          </w:p>
        </w:tc>
        <w:tc>
          <w:tcPr>
            <w:tcW w:w="2126"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Wskaźnik realizacji</w:t>
            </w:r>
          </w:p>
        </w:tc>
        <w:tc>
          <w:tcPr>
            <w:tcW w:w="2268"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pPr>
            <w:r w:rsidRPr="00DB6CF1">
              <w:t xml:space="preserve">Odchylenie </w:t>
            </w:r>
          </w:p>
        </w:tc>
      </w:tr>
      <w:tr w:rsidR="00121EE0" w:rsidRPr="00DB6CF1" w:rsidTr="00121EE0">
        <w:tc>
          <w:tcPr>
            <w:tcW w:w="205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5.000 zł</w:t>
            </w:r>
          </w:p>
        </w:tc>
        <w:tc>
          <w:tcPr>
            <w:tcW w:w="2410"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21EE0" w:rsidRPr="00DB6CF1" w:rsidRDefault="00121EE0" w:rsidP="00121EE0">
            <w:pPr>
              <w:pStyle w:val="Tekstprzypisudolnego"/>
              <w:jc w:val="center"/>
              <w:rPr>
                <w:sz w:val="24"/>
                <w:szCs w:val="24"/>
              </w:rPr>
            </w:pPr>
            <w:r w:rsidRPr="00DB6CF1">
              <w:rPr>
                <w:sz w:val="24"/>
                <w:szCs w:val="24"/>
              </w:rPr>
              <w:t>- 2.500 zł</w:t>
            </w:r>
          </w:p>
        </w:tc>
      </w:tr>
    </w:tbl>
    <w:p w:rsidR="00121EE0" w:rsidRPr="0089487E" w:rsidRDefault="00121EE0" w:rsidP="00121EE0">
      <w:pPr>
        <w:jc w:val="both"/>
        <w:rPr>
          <w:sz w:val="24"/>
          <w:szCs w:val="24"/>
        </w:rPr>
      </w:pPr>
      <w:r w:rsidRPr="00DB6CF1">
        <w:rPr>
          <w:sz w:val="24"/>
          <w:szCs w:val="24"/>
        </w:rPr>
        <w:t xml:space="preserve">W ramach powyższego zadania w 2013 r. prowadzony jest monitoring realizacji celów Programu dotyczący systemów elektroenergetycznych, ciepłowniczych i gazowniczych oraz </w:t>
      </w:r>
      <w:r w:rsidRPr="0089487E">
        <w:rPr>
          <w:sz w:val="24"/>
          <w:szCs w:val="24"/>
        </w:rPr>
        <w:t xml:space="preserve">źródeł wytwarzania ciepła i energii elektrycznej. Monitoring ten pozwala na ocenę stopnia </w:t>
      </w:r>
      <w:r w:rsidRPr="0089487E">
        <w:rPr>
          <w:sz w:val="24"/>
          <w:szCs w:val="24"/>
        </w:rPr>
        <w:lastRenderedPageBreak/>
        <w:t>realizacji celów Programu, postępów rozwoju sektora energetycznego oraz umożliwia stworzenie przestrzennej bazy danych w programie MAP Info.</w:t>
      </w:r>
    </w:p>
    <w:p w:rsidR="00121EE0" w:rsidRPr="0089487E" w:rsidRDefault="00121EE0" w:rsidP="00121EE0">
      <w:pPr>
        <w:jc w:val="both"/>
        <w:rPr>
          <w:sz w:val="24"/>
          <w:szCs w:val="24"/>
        </w:rPr>
      </w:pPr>
      <w:r w:rsidRPr="0089487E">
        <w:rPr>
          <w:sz w:val="24"/>
          <w:szCs w:val="24"/>
        </w:rPr>
        <w:t>W IV kwartale 2012 r. przeprowadzono wysyłkę (ankiety) do gmin i przedsiębiorstw energetycznych celem pozyskania danych za 2012 r. niezbędnych do przeprowadzenia  monitoringu. Termin odpowiedzi wyznaczono na I kwartał 2013 r. W czerwcu br. wyniki monitoringu udostępniono na stronie internetowej Urzędu Marszałkowskiego Województwa Zachodniopomorskiego.</w:t>
      </w:r>
    </w:p>
    <w:p w:rsidR="00121EE0" w:rsidRPr="0089487E" w:rsidRDefault="00121EE0" w:rsidP="00121EE0">
      <w:pPr>
        <w:pStyle w:val="Tekstpodstawowy2"/>
        <w:rPr>
          <w:sz w:val="4"/>
          <w:szCs w:val="12"/>
        </w:rPr>
      </w:pPr>
    </w:p>
    <w:p w:rsidR="00121EE0" w:rsidRPr="0089487E" w:rsidRDefault="00121EE0" w:rsidP="007C0EEF">
      <w:pPr>
        <w:pStyle w:val="Tekstpodstawowy2"/>
        <w:numPr>
          <w:ilvl w:val="0"/>
          <w:numId w:val="20"/>
        </w:numPr>
        <w:tabs>
          <w:tab w:val="clear" w:pos="360"/>
          <w:tab w:val="left" w:pos="284"/>
          <w:tab w:val="num" w:pos="502"/>
        </w:tabs>
        <w:ind w:left="0" w:firstLine="0"/>
        <w:rPr>
          <w:b/>
          <w:i/>
          <w:u w:val="single"/>
        </w:rPr>
      </w:pPr>
      <w:r w:rsidRPr="0089487E">
        <w:rPr>
          <w:b/>
          <w:i/>
          <w:u w:val="single"/>
        </w:rPr>
        <w:t>Wyjaśnienie odchylenia</w:t>
      </w:r>
    </w:p>
    <w:p w:rsidR="00121EE0" w:rsidRPr="0089487E" w:rsidRDefault="00121EE0" w:rsidP="00121EE0">
      <w:pPr>
        <w:tabs>
          <w:tab w:val="left" w:pos="284"/>
          <w:tab w:val="num" w:pos="1211"/>
        </w:tabs>
        <w:jc w:val="both"/>
        <w:rPr>
          <w:sz w:val="24"/>
          <w:szCs w:val="24"/>
          <w:u w:val="single"/>
        </w:rPr>
      </w:pPr>
      <w:r w:rsidRPr="0089487E">
        <w:rPr>
          <w:sz w:val="24"/>
          <w:szCs w:val="24"/>
        </w:rPr>
        <w:t>Odchylenie powstało w związku z tym, iż wyżej opisane czynności nie wymagały poniesienia nakładów finansowych. Zaplanowane środki na realizację zadania nie zostaną wydatkowane w br.</w:t>
      </w:r>
    </w:p>
    <w:p w:rsidR="00121EE0" w:rsidRPr="0089487E" w:rsidRDefault="00121EE0" w:rsidP="00121EE0">
      <w:pPr>
        <w:pStyle w:val="Tekstpodstawowy"/>
        <w:rPr>
          <w:sz w:val="4"/>
          <w:szCs w:val="8"/>
        </w:rPr>
      </w:pPr>
    </w:p>
    <w:p w:rsidR="00121EE0" w:rsidRPr="0089487E" w:rsidRDefault="00121EE0" w:rsidP="007C0EEF">
      <w:pPr>
        <w:pStyle w:val="Tekstpodstawowy2"/>
        <w:numPr>
          <w:ilvl w:val="0"/>
          <w:numId w:val="131"/>
        </w:numPr>
        <w:rPr>
          <w:b/>
          <w:i/>
          <w:sz w:val="28"/>
          <w:szCs w:val="28"/>
        </w:rPr>
      </w:pPr>
      <w:r w:rsidRPr="0089487E">
        <w:rPr>
          <w:b/>
          <w:i/>
          <w:sz w:val="28"/>
          <w:szCs w:val="28"/>
        </w:rPr>
        <w:t>Scentralizowany zakup energii</w:t>
      </w:r>
    </w:p>
    <w:tbl>
      <w:tblPr>
        <w:tblW w:w="8854" w:type="dxa"/>
        <w:tblInd w:w="468" w:type="dxa"/>
        <w:tblLook w:val="01E0" w:firstRow="1" w:lastRow="1" w:firstColumn="1" w:lastColumn="1" w:noHBand="0" w:noVBand="0"/>
      </w:tblPr>
      <w:tblGrid>
        <w:gridCol w:w="2050"/>
        <w:gridCol w:w="2410"/>
        <w:gridCol w:w="2126"/>
        <w:gridCol w:w="2268"/>
      </w:tblGrid>
      <w:tr w:rsidR="00121EE0" w:rsidRPr="0089487E" w:rsidTr="00121EE0">
        <w:tc>
          <w:tcPr>
            <w:tcW w:w="205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 xml:space="preserve">Odchylenie </w:t>
            </w:r>
          </w:p>
        </w:tc>
      </w:tr>
      <w:tr w:rsidR="00121EE0" w:rsidRPr="0089487E" w:rsidTr="00121EE0">
        <w:tc>
          <w:tcPr>
            <w:tcW w:w="205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5.000 zł</w:t>
            </w:r>
          </w:p>
        </w:tc>
        <w:tc>
          <w:tcPr>
            <w:tcW w:w="241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- 2.500 zł</w:t>
            </w:r>
          </w:p>
        </w:tc>
      </w:tr>
    </w:tbl>
    <w:p w:rsidR="00121EE0" w:rsidRPr="0089487E" w:rsidRDefault="00121EE0" w:rsidP="007C0EEF">
      <w:pPr>
        <w:pStyle w:val="Tekstpodstawowy2"/>
        <w:numPr>
          <w:ilvl w:val="0"/>
          <w:numId w:val="20"/>
        </w:numPr>
        <w:tabs>
          <w:tab w:val="clear" w:pos="360"/>
          <w:tab w:val="left" w:pos="284"/>
          <w:tab w:val="num" w:pos="502"/>
        </w:tabs>
        <w:ind w:left="0" w:firstLine="0"/>
        <w:rPr>
          <w:b/>
          <w:i/>
          <w:u w:val="single"/>
        </w:rPr>
      </w:pPr>
      <w:r w:rsidRPr="0089487E">
        <w:rPr>
          <w:b/>
          <w:i/>
          <w:u w:val="single"/>
        </w:rPr>
        <w:t>Wyjaśnienie odchylenia</w:t>
      </w:r>
    </w:p>
    <w:p w:rsidR="00121EE0" w:rsidRPr="0089487E" w:rsidRDefault="00121EE0" w:rsidP="00121EE0">
      <w:pPr>
        <w:jc w:val="both"/>
        <w:rPr>
          <w:snapToGrid w:val="0"/>
          <w:sz w:val="24"/>
          <w:szCs w:val="24"/>
        </w:rPr>
      </w:pPr>
      <w:r w:rsidRPr="0089487E">
        <w:rPr>
          <w:snapToGrid w:val="0"/>
          <w:sz w:val="24"/>
          <w:szCs w:val="24"/>
        </w:rPr>
        <w:t xml:space="preserve">Wydatki w powyższej kwocie zaplanowano na zakupienie usługi doradztwa w zakresie przygotowania projektu umowy na dostawę energii, oszacowania kosztów energii, udziału </w:t>
      </w:r>
      <w:r w:rsidRPr="0089487E">
        <w:rPr>
          <w:snapToGrid w:val="0"/>
          <w:sz w:val="24"/>
          <w:szCs w:val="24"/>
        </w:rPr>
        <w:br/>
        <w:t>w pracach komisji przetargowej i przygotowania odpowiedzi na zapytania oferentów.</w:t>
      </w:r>
    </w:p>
    <w:p w:rsidR="00121EE0" w:rsidRPr="0089487E" w:rsidRDefault="00121EE0" w:rsidP="00121EE0">
      <w:pPr>
        <w:jc w:val="both"/>
        <w:rPr>
          <w:sz w:val="24"/>
          <w:szCs w:val="24"/>
        </w:rPr>
      </w:pPr>
      <w:r w:rsidRPr="0089487E">
        <w:rPr>
          <w:sz w:val="24"/>
          <w:szCs w:val="24"/>
        </w:rPr>
        <w:t xml:space="preserve">W związku z tym, iż prace związane z przetargiem na scentralizowany zakup energii dla jednostek organizacyjnych Województwa Zachodniopomorskiego na 2014 r. zostały wykonane przez pracowników Wydziału Infrastruktury i Transportu, bez udziału eksperta zewnętrznego, wydatki na to zadanie nie zostały poniesione. </w:t>
      </w:r>
    </w:p>
    <w:p w:rsidR="00121EE0" w:rsidRPr="0089487E" w:rsidRDefault="00121EE0" w:rsidP="00121EE0">
      <w:pPr>
        <w:jc w:val="both"/>
        <w:rPr>
          <w:sz w:val="6"/>
          <w:szCs w:val="24"/>
        </w:rPr>
      </w:pPr>
    </w:p>
    <w:p w:rsidR="00121EE0" w:rsidRPr="0089487E" w:rsidRDefault="00121EE0" w:rsidP="007C0EEF">
      <w:pPr>
        <w:pStyle w:val="Tekstpodstawowy2"/>
        <w:numPr>
          <w:ilvl w:val="0"/>
          <w:numId w:val="131"/>
        </w:numPr>
        <w:rPr>
          <w:b/>
          <w:i/>
          <w:sz w:val="28"/>
          <w:szCs w:val="28"/>
        </w:rPr>
      </w:pPr>
      <w:r w:rsidRPr="0089487E">
        <w:rPr>
          <w:b/>
          <w:i/>
          <w:sz w:val="28"/>
          <w:szCs w:val="28"/>
        </w:rPr>
        <w:t xml:space="preserve">Dotacje inwestycyjne w ramach Osi IV RPO </w:t>
      </w:r>
      <w:hyperlink r:id="rId9" w:history="1">
        <w:r w:rsidRPr="0089487E">
          <w:rPr>
            <w:b/>
            <w:i/>
            <w:sz w:val="28"/>
            <w:szCs w:val="28"/>
          </w:rPr>
          <w:t>Infrastruktura ochrony środowiska</w:t>
        </w:r>
      </w:hyperlink>
    </w:p>
    <w:tbl>
      <w:tblPr>
        <w:tblW w:w="8854" w:type="dxa"/>
        <w:tblInd w:w="468" w:type="dxa"/>
        <w:tblLook w:val="01E0" w:firstRow="1" w:lastRow="1" w:firstColumn="1" w:lastColumn="1" w:noHBand="0" w:noVBand="0"/>
      </w:tblPr>
      <w:tblGrid>
        <w:gridCol w:w="2050"/>
        <w:gridCol w:w="2410"/>
        <w:gridCol w:w="2126"/>
        <w:gridCol w:w="2268"/>
      </w:tblGrid>
      <w:tr w:rsidR="00121EE0" w:rsidRPr="0089487E" w:rsidTr="00121EE0">
        <w:tc>
          <w:tcPr>
            <w:tcW w:w="205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pPr>
            <w:r w:rsidRPr="0089487E">
              <w:t xml:space="preserve">Odchylenie </w:t>
            </w:r>
          </w:p>
        </w:tc>
      </w:tr>
      <w:tr w:rsidR="00121EE0" w:rsidRPr="0089487E" w:rsidTr="00121EE0">
        <w:tc>
          <w:tcPr>
            <w:tcW w:w="205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1.139.401 zł</w:t>
            </w:r>
          </w:p>
        </w:tc>
        <w:tc>
          <w:tcPr>
            <w:tcW w:w="2410"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1.139.401 zł</w:t>
            </w:r>
          </w:p>
        </w:tc>
        <w:tc>
          <w:tcPr>
            <w:tcW w:w="2126"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121EE0" w:rsidRPr="0089487E" w:rsidRDefault="00121EE0" w:rsidP="00121EE0">
            <w:pPr>
              <w:pStyle w:val="Tekstprzypisudolnego"/>
              <w:jc w:val="center"/>
              <w:rPr>
                <w:sz w:val="24"/>
                <w:szCs w:val="24"/>
              </w:rPr>
            </w:pPr>
            <w:r w:rsidRPr="0089487E">
              <w:rPr>
                <w:sz w:val="24"/>
                <w:szCs w:val="24"/>
              </w:rPr>
              <w:t>569.701 zł</w:t>
            </w:r>
          </w:p>
        </w:tc>
      </w:tr>
    </w:tbl>
    <w:p w:rsidR="00121EE0" w:rsidRPr="0089487E" w:rsidRDefault="00121EE0" w:rsidP="00121EE0">
      <w:pPr>
        <w:pStyle w:val="Tekstpodstawowy2"/>
        <w:rPr>
          <w:szCs w:val="24"/>
        </w:rPr>
      </w:pPr>
      <w:r w:rsidRPr="0089487E">
        <w:rPr>
          <w:szCs w:val="24"/>
        </w:rPr>
        <w:t>Wydatki w powyższej kwocie poniesiono na 2 projekty</w:t>
      </w:r>
      <w:r w:rsidRPr="0089487E">
        <w:rPr>
          <w:i/>
          <w:szCs w:val="24"/>
        </w:rPr>
        <w:t xml:space="preserve"> </w:t>
      </w:r>
      <w:r w:rsidRPr="0089487E">
        <w:rPr>
          <w:szCs w:val="24"/>
        </w:rPr>
        <w:t xml:space="preserve">realizowane w ramach Działania 4.1. – </w:t>
      </w:r>
      <w:r w:rsidRPr="0089487E">
        <w:rPr>
          <w:i/>
          <w:szCs w:val="24"/>
        </w:rPr>
        <w:t>Energia odnawialna i zarządzanie energią (tj.</w:t>
      </w:r>
      <w:r w:rsidRPr="0089487E">
        <w:rPr>
          <w:szCs w:val="24"/>
        </w:rPr>
        <w:t xml:space="preserve"> projekt </w:t>
      </w:r>
      <w:r w:rsidRPr="0089487E">
        <w:rPr>
          <w:i/>
          <w:szCs w:val="24"/>
        </w:rPr>
        <w:t>pn.:</w:t>
      </w:r>
      <w:r w:rsidRPr="0089487E">
        <w:rPr>
          <w:szCs w:val="24"/>
        </w:rPr>
        <w:t xml:space="preserve"> </w:t>
      </w:r>
      <w:r w:rsidRPr="0089487E">
        <w:rPr>
          <w:i/>
          <w:szCs w:val="24"/>
        </w:rPr>
        <w:t>„Budowa biogazowni o mocy 1,6 MW w miejscowości Przemysław, gmina Resko” – 561.934 zł</w:t>
      </w:r>
      <w:r w:rsidRPr="0089487E">
        <w:rPr>
          <w:szCs w:val="24"/>
        </w:rPr>
        <w:t xml:space="preserve"> i </w:t>
      </w:r>
      <w:r w:rsidRPr="0089487E">
        <w:rPr>
          <w:i/>
          <w:szCs w:val="24"/>
        </w:rPr>
        <w:t>„Budowa biogazowni rolniczej o mocy 1,0 MW w miejscowości Byszewo” – 577.467 zł).</w:t>
      </w:r>
    </w:p>
    <w:p w:rsidR="00121EE0" w:rsidRPr="0089487E" w:rsidRDefault="00121EE0" w:rsidP="00121EE0">
      <w:pPr>
        <w:pStyle w:val="Tekstpodstawowy2"/>
        <w:rPr>
          <w:sz w:val="10"/>
          <w:szCs w:val="24"/>
        </w:rPr>
      </w:pPr>
      <w:r w:rsidRPr="0089487E">
        <w:rPr>
          <w:szCs w:val="24"/>
        </w:rPr>
        <w:t xml:space="preserve">W ramach realizacji ww. projektów zweryfikowano i rozliczono 5 wniosków o płatność, na podstawie których wypłacono beneficjentom dotację celową w ww. kwocie. </w:t>
      </w:r>
    </w:p>
    <w:p w:rsidR="00121EE0" w:rsidRPr="0089487E" w:rsidRDefault="00121EE0" w:rsidP="00121EE0">
      <w:pPr>
        <w:pStyle w:val="Tekstpodstawowy2"/>
        <w:rPr>
          <w:sz w:val="4"/>
          <w:szCs w:val="4"/>
        </w:rPr>
      </w:pPr>
    </w:p>
    <w:p w:rsidR="00121EE0" w:rsidRPr="0089487E" w:rsidRDefault="00121EE0" w:rsidP="00121EE0">
      <w:pPr>
        <w:pStyle w:val="Tekstpodstawowy2"/>
        <w:rPr>
          <w:i/>
          <w:sz w:val="20"/>
        </w:rPr>
      </w:pPr>
      <w:r w:rsidRPr="0089487E">
        <w:rPr>
          <w:i/>
          <w:sz w:val="20"/>
        </w:rPr>
        <w:t>Źródłem sfinansowania poniesionych wydatków była dotacja celowa z b. p. na wkład własny.</w:t>
      </w:r>
    </w:p>
    <w:p w:rsidR="00121EE0" w:rsidRPr="0089487E" w:rsidRDefault="00121EE0" w:rsidP="00121EE0">
      <w:pPr>
        <w:pStyle w:val="Tekstpodstawowy2"/>
        <w:rPr>
          <w:i/>
          <w:sz w:val="6"/>
          <w:szCs w:val="16"/>
        </w:rPr>
      </w:pPr>
    </w:p>
    <w:p w:rsidR="00121EE0" w:rsidRPr="0089487E" w:rsidRDefault="00121EE0" w:rsidP="007C0EEF">
      <w:pPr>
        <w:pStyle w:val="Tekstpodstawowy2"/>
        <w:numPr>
          <w:ilvl w:val="0"/>
          <w:numId w:val="20"/>
        </w:numPr>
        <w:rPr>
          <w:b/>
          <w:i/>
          <w:u w:val="single"/>
        </w:rPr>
      </w:pPr>
      <w:r w:rsidRPr="0089487E">
        <w:rPr>
          <w:b/>
          <w:i/>
          <w:u w:val="single"/>
        </w:rPr>
        <w:t>Wyjaśnienie odchylenia</w:t>
      </w:r>
    </w:p>
    <w:p w:rsidR="00121EE0" w:rsidRPr="0089487E" w:rsidRDefault="00121EE0" w:rsidP="00121EE0">
      <w:pPr>
        <w:pStyle w:val="Tekstpodstawowy2"/>
        <w:rPr>
          <w:szCs w:val="24"/>
        </w:rPr>
      </w:pPr>
      <w:r w:rsidRPr="0089487E">
        <w:rPr>
          <w:szCs w:val="24"/>
        </w:rPr>
        <w:t xml:space="preserve">Wydatki w ramach ww. zadania zostały zaplanowane i zrealizowane na podstawie poprawnych </w:t>
      </w:r>
      <w:r w:rsidRPr="0089487E">
        <w:rPr>
          <w:i/>
          <w:szCs w:val="24"/>
        </w:rPr>
        <w:t>Wniosków o przelew środków finansowych do beneficjentów</w:t>
      </w:r>
      <w:r w:rsidRPr="0089487E">
        <w:rPr>
          <w:szCs w:val="24"/>
        </w:rPr>
        <w:t>.</w:t>
      </w:r>
    </w:p>
    <w:p w:rsidR="00CB5C81" w:rsidRPr="0089487E" w:rsidRDefault="00CB5C81" w:rsidP="000112EE">
      <w:pPr>
        <w:pStyle w:val="Tekstpodstawowy"/>
        <w:jc w:val="both"/>
        <w:rPr>
          <w:sz w:val="12"/>
          <w:szCs w:val="12"/>
        </w:rPr>
      </w:pPr>
    </w:p>
    <w:p w:rsidR="00FD7106" w:rsidRPr="0089487E" w:rsidRDefault="00FD7106" w:rsidP="00FD7106">
      <w:pPr>
        <w:pStyle w:val="Tekstpodstawowy"/>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FD7106" w:rsidRPr="0089487E" w:rsidTr="00805AA8">
        <w:tc>
          <w:tcPr>
            <w:tcW w:w="9287" w:type="dxa"/>
            <w:gridSpan w:val="4"/>
            <w:shd w:val="clear" w:color="auto" w:fill="CCFFFF"/>
          </w:tcPr>
          <w:p w:rsidR="00FD7106" w:rsidRPr="0089487E" w:rsidRDefault="00FD7106" w:rsidP="00805AA8">
            <w:pPr>
              <w:jc w:val="both"/>
              <w:rPr>
                <w:sz w:val="32"/>
                <w:szCs w:val="32"/>
              </w:rPr>
            </w:pPr>
            <w:r w:rsidRPr="0089487E">
              <w:rPr>
                <w:b/>
                <w:sz w:val="24"/>
              </w:rPr>
              <w:t xml:space="preserve">Dział 600 – </w:t>
            </w:r>
            <w:r w:rsidRPr="0089487E">
              <w:rPr>
                <w:b/>
                <w:sz w:val="24"/>
                <w:szCs w:val="24"/>
              </w:rPr>
              <w:t>TRANSPORT I ŁĄCZNOŚĆ</w:t>
            </w:r>
          </w:p>
        </w:tc>
      </w:tr>
      <w:tr w:rsidR="00FD7106" w:rsidRPr="0089487E" w:rsidTr="00805AA8">
        <w:tc>
          <w:tcPr>
            <w:tcW w:w="2802" w:type="dxa"/>
            <w:shd w:val="clear" w:color="auto" w:fill="auto"/>
            <w:vAlign w:val="center"/>
          </w:tcPr>
          <w:p w:rsidR="00FD7106" w:rsidRPr="0089487E" w:rsidRDefault="00FD7106" w:rsidP="00805AA8">
            <w:pPr>
              <w:jc w:val="center"/>
            </w:pPr>
            <w:r w:rsidRPr="0089487E">
              <w:t>Plan po zmianach</w:t>
            </w:r>
          </w:p>
        </w:tc>
        <w:tc>
          <w:tcPr>
            <w:tcW w:w="2126" w:type="dxa"/>
            <w:shd w:val="clear" w:color="auto" w:fill="auto"/>
            <w:vAlign w:val="center"/>
          </w:tcPr>
          <w:p w:rsidR="00FD7106" w:rsidRPr="0089487E" w:rsidRDefault="00FD7106" w:rsidP="00805AA8">
            <w:pPr>
              <w:jc w:val="center"/>
            </w:pPr>
            <w:r w:rsidRPr="0089487E">
              <w:t>Wykonanie</w:t>
            </w:r>
          </w:p>
        </w:tc>
        <w:tc>
          <w:tcPr>
            <w:tcW w:w="2126" w:type="dxa"/>
            <w:shd w:val="clear" w:color="auto" w:fill="auto"/>
            <w:vAlign w:val="center"/>
          </w:tcPr>
          <w:p w:rsidR="00FD7106" w:rsidRPr="0089487E" w:rsidRDefault="00FD7106" w:rsidP="00805AA8">
            <w:pPr>
              <w:jc w:val="center"/>
            </w:pPr>
            <w:r w:rsidRPr="0089487E">
              <w:t xml:space="preserve">Wskaźnik realizacji </w:t>
            </w:r>
          </w:p>
        </w:tc>
        <w:tc>
          <w:tcPr>
            <w:tcW w:w="2233" w:type="dxa"/>
            <w:shd w:val="clear" w:color="auto" w:fill="auto"/>
            <w:vAlign w:val="center"/>
          </w:tcPr>
          <w:p w:rsidR="00FD7106" w:rsidRPr="0089487E" w:rsidRDefault="00FD7106" w:rsidP="00805AA8">
            <w:pPr>
              <w:jc w:val="center"/>
            </w:pPr>
            <w:r w:rsidRPr="0089487E">
              <w:t xml:space="preserve">Odchylenie </w:t>
            </w:r>
          </w:p>
        </w:tc>
      </w:tr>
      <w:tr w:rsidR="00FD7106" w:rsidRPr="0089487E" w:rsidTr="00805AA8">
        <w:tc>
          <w:tcPr>
            <w:tcW w:w="2802" w:type="dxa"/>
            <w:shd w:val="clear" w:color="auto" w:fill="auto"/>
          </w:tcPr>
          <w:p w:rsidR="00FD7106" w:rsidRPr="0089487E" w:rsidRDefault="00FD7106" w:rsidP="00805AA8">
            <w:pPr>
              <w:jc w:val="center"/>
              <w:rPr>
                <w:sz w:val="24"/>
              </w:rPr>
            </w:pPr>
            <w:r w:rsidRPr="0089487E">
              <w:rPr>
                <w:b/>
                <w:sz w:val="24"/>
                <w:szCs w:val="24"/>
              </w:rPr>
              <w:t xml:space="preserve">                 398.415.130 zł</w:t>
            </w:r>
          </w:p>
          <w:p w:rsidR="00FD7106" w:rsidRPr="0089487E" w:rsidRDefault="00FD7106" w:rsidP="00805AA8">
            <w:pPr>
              <w:rPr>
                <w:sz w:val="16"/>
                <w:szCs w:val="16"/>
              </w:rPr>
            </w:pPr>
            <w:r w:rsidRPr="0089487E">
              <w:rPr>
                <w:sz w:val="16"/>
                <w:szCs w:val="16"/>
              </w:rPr>
              <w:t>z tego:</w:t>
            </w:r>
          </w:p>
          <w:p w:rsidR="00FD7106" w:rsidRPr="0089487E" w:rsidRDefault="00FD7106" w:rsidP="00805AA8">
            <w:pPr>
              <w:rPr>
                <w:sz w:val="24"/>
              </w:rPr>
            </w:pPr>
            <w:r w:rsidRPr="0089487E">
              <w:t>bieżące</w:t>
            </w:r>
            <w:r w:rsidRPr="0089487E">
              <w:rPr>
                <w:sz w:val="24"/>
              </w:rPr>
              <w:t xml:space="preserve">        148.406.177 zł</w:t>
            </w:r>
          </w:p>
          <w:p w:rsidR="00FD7106" w:rsidRPr="0089487E" w:rsidRDefault="00FD7106" w:rsidP="00805AA8">
            <w:pPr>
              <w:rPr>
                <w:sz w:val="24"/>
              </w:rPr>
            </w:pPr>
            <w:r w:rsidRPr="0089487E">
              <w:t>majątkowe</w:t>
            </w:r>
            <w:r w:rsidRPr="0089487E">
              <w:rPr>
                <w:sz w:val="24"/>
              </w:rPr>
              <w:t xml:space="preserve">    250.008.953 zł</w:t>
            </w:r>
          </w:p>
        </w:tc>
        <w:tc>
          <w:tcPr>
            <w:tcW w:w="2126" w:type="dxa"/>
            <w:shd w:val="clear" w:color="auto" w:fill="auto"/>
          </w:tcPr>
          <w:p w:rsidR="00FD7106" w:rsidRPr="0089487E" w:rsidRDefault="00FD7106" w:rsidP="00805AA8">
            <w:pPr>
              <w:jc w:val="center"/>
              <w:rPr>
                <w:b/>
                <w:sz w:val="24"/>
                <w:szCs w:val="24"/>
              </w:rPr>
            </w:pPr>
            <w:r w:rsidRPr="0089487E">
              <w:rPr>
                <w:b/>
                <w:sz w:val="24"/>
                <w:szCs w:val="24"/>
              </w:rPr>
              <w:t>87.522.896 zł</w:t>
            </w:r>
          </w:p>
          <w:p w:rsidR="00FD7106" w:rsidRPr="0089487E" w:rsidRDefault="00FD7106" w:rsidP="00805AA8">
            <w:pPr>
              <w:jc w:val="center"/>
              <w:rPr>
                <w:b/>
                <w:sz w:val="16"/>
                <w:szCs w:val="16"/>
              </w:rPr>
            </w:pPr>
          </w:p>
          <w:p w:rsidR="00FD7106" w:rsidRPr="0089487E" w:rsidRDefault="00FD7106" w:rsidP="00805AA8">
            <w:pPr>
              <w:jc w:val="center"/>
              <w:rPr>
                <w:b/>
                <w:sz w:val="24"/>
              </w:rPr>
            </w:pPr>
            <w:r w:rsidRPr="0089487E">
              <w:rPr>
                <w:b/>
                <w:sz w:val="24"/>
              </w:rPr>
              <w:t xml:space="preserve">  69.079.385 zł</w:t>
            </w:r>
          </w:p>
          <w:p w:rsidR="00FD7106" w:rsidRPr="0089487E" w:rsidRDefault="00FD7106" w:rsidP="00805AA8">
            <w:pPr>
              <w:rPr>
                <w:b/>
                <w:sz w:val="24"/>
              </w:rPr>
            </w:pPr>
            <w:r w:rsidRPr="0089487E">
              <w:rPr>
                <w:b/>
                <w:sz w:val="24"/>
              </w:rPr>
              <w:t xml:space="preserve">      18.443.511 zł</w:t>
            </w:r>
          </w:p>
        </w:tc>
        <w:tc>
          <w:tcPr>
            <w:tcW w:w="2126" w:type="dxa"/>
            <w:shd w:val="clear" w:color="auto" w:fill="auto"/>
          </w:tcPr>
          <w:p w:rsidR="00FD7106" w:rsidRPr="0089487E" w:rsidRDefault="00FD7106" w:rsidP="00805AA8">
            <w:pPr>
              <w:jc w:val="center"/>
              <w:rPr>
                <w:b/>
                <w:sz w:val="24"/>
                <w:szCs w:val="24"/>
              </w:rPr>
            </w:pPr>
            <w:r w:rsidRPr="0089487E">
              <w:rPr>
                <w:b/>
                <w:sz w:val="24"/>
                <w:szCs w:val="24"/>
              </w:rPr>
              <w:t>22%</w:t>
            </w:r>
          </w:p>
          <w:p w:rsidR="00FD7106" w:rsidRPr="0089487E" w:rsidRDefault="00FD7106" w:rsidP="00805AA8">
            <w:pPr>
              <w:jc w:val="center"/>
              <w:rPr>
                <w:b/>
                <w:sz w:val="16"/>
                <w:szCs w:val="16"/>
              </w:rPr>
            </w:pPr>
          </w:p>
          <w:p w:rsidR="00FD7106" w:rsidRPr="0089487E" w:rsidRDefault="00FD7106" w:rsidP="00805AA8">
            <w:pPr>
              <w:jc w:val="center"/>
              <w:rPr>
                <w:b/>
                <w:sz w:val="24"/>
              </w:rPr>
            </w:pPr>
            <w:r w:rsidRPr="0089487E">
              <w:rPr>
                <w:b/>
                <w:sz w:val="24"/>
              </w:rPr>
              <w:t>46,5%</w:t>
            </w:r>
          </w:p>
          <w:p w:rsidR="00FD7106" w:rsidRPr="0089487E" w:rsidRDefault="00FD7106" w:rsidP="00805AA8">
            <w:pPr>
              <w:jc w:val="center"/>
              <w:rPr>
                <w:b/>
                <w:sz w:val="24"/>
              </w:rPr>
            </w:pPr>
            <w:r w:rsidRPr="0089487E">
              <w:rPr>
                <w:b/>
                <w:sz w:val="24"/>
              </w:rPr>
              <w:t>7,4%</w:t>
            </w:r>
          </w:p>
        </w:tc>
        <w:tc>
          <w:tcPr>
            <w:tcW w:w="2233" w:type="dxa"/>
            <w:shd w:val="clear" w:color="auto" w:fill="auto"/>
          </w:tcPr>
          <w:p w:rsidR="00FD7106" w:rsidRPr="0089487E" w:rsidRDefault="00FD7106" w:rsidP="00805AA8">
            <w:pPr>
              <w:jc w:val="center"/>
              <w:rPr>
                <w:b/>
                <w:sz w:val="24"/>
              </w:rPr>
            </w:pPr>
            <w:r w:rsidRPr="0089487E">
              <w:rPr>
                <w:b/>
                <w:sz w:val="24"/>
              </w:rPr>
              <w:t xml:space="preserve">  - 111.684.669 zł</w:t>
            </w:r>
          </w:p>
          <w:p w:rsidR="00FD7106" w:rsidRPr="0089487E" w:rsidRDefault="00FD7106" w:rsidP="00805AA8">
            <w:pPr>
              <w:jc w:val="center"/>
              <w:rPr>
                <w:b/>
                <w:sz w:val="16"/>
                <w:szCs w:val="16"/>
              </w:rPr>
            </w:pPr>
          </w:p>
          <w:p w:rsidR="00FD7106" w:rsidRPr="0089487E" w:rsidRDefault="00FD7106" w:rsidP="00805AA8">
            <w:pPr>
              <w:jc w:val="center"/>
              <w:rPr>
                <w:sz w:val="24"/>
              </w:rPr>
            </w:pPr>
            <w:r w:rsidRPr="0089487E">
              <w:rPr>
                <w:sz w:val="24"/>
              </w:rPr>
              <w:t xml:space="preserve">       - 5.12</w:t>
            </w:r>
            <w:r w:rsidR="0086664B" w:rsidRPr="0089487E">
              <w:rPr>
                <w:sz w:val="24"/>
              </w:rPr>
              <w:t>3</w:t>
            </w:r>
            <w:r w:rsidRPr="0089487E">
              <w:rPr>
                <w:sz w:val="24"/>
              </w:rPr>
              <w:t>.703 zł</w:t>
            </w:r>
          </w:p>
          <w:p w:rsidR="00FD7106" w:rsidRPr="0089487E" w:rsidRDefault="00FD7106" w:rsidP="00805AA8">
            <w:pPr>
              <w:jc w:val="center"/>
              <w:rPr>
                <w:b/>
                <w:sz w:val="24"/>
              </w:rPr>
            </w:pPr>
            <w:r w:rsidRPr="0089487E">
              <w:rPr>
                <w:sz w:val="24"/>
              </w:rPr>
              <w:t xml:space="preserve">  - 106.560.966 zł</w:t>
            </w:r>
          </w:p>
        </w:tc>
      </w:tr>
    </w:tbl>
    <w:p w:rsidR="00FD7106" w:rsidRPr="0089487E" w:rsidRDefault="00FD7106" w:rsidP="00FD7106">
      <w:pPr>
        <w:pStyle w:val="Tekstpodstawowy2"/>
        <w:rPr>
          <w:sz w:val="4"/>
          <w:szCs w:val="4"/>
        </w:rPr>
      </w:pPr>
    </w:p>
    <w:p w:rsidR="00FD7106" w:rsidRPr="0089487E" w:rsidRDefault="00FD7106" w:rsidP="00FD7106">
      <w:pPr>
        <w:pStyle w:val="Tekstpodstawowy2"/>
      </w:pPr>
      <w:r w:rsidRPr="0089487E">
        <w:t>W dziale tym wydatki poniesiono w następujących rozdziałach:</w:t>
      </w:r>
    </w:p>
    <w:p w:rsidR="00FD7106" w:rsidRPr="0089487E" w:rsidRDefault="00FD7106" w:rsidP="00FD7106">
      <w:pPr>
        <w:pStyle w:val="Tekstpodstawowy2"/>
        <w:rPr>
          <w:sz w:val="4"/>
          <w:szCs w:val="12"/>
        </w:rPr>
      </w:pPr>
    </w:p>
    <w:tbl>
      <w:tblPr>
        <w:tblW w:w="9252"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700"/>
        <w:gridCol w:w="2300"/>
        <w:gridCol w:w="2126"/>
        <w:gridCol w:w="2126"/>
      </w:tblGrid>
      <w:tr w:rsidR="00FD7106" w:rsidRPr="0089487E" w:rsidTr="00805AA8">
        <w:trPr>
          <w:trHeight w:val="359"/>
          <w:jc w:val="center"/>
        </w:trPr>
        <w:tc>
          <w:tcPr>
            <w:tcW w:w="9252" w:type="dxa"/>
            <w:gridSpan w:val="4"/>
            <w:shd w:val="clear" w:color="auto" w:fill="E6E6E6"/>
          </w:tcPr>
          <w:p w:rsidR="00FD7106" w:rsidRPr="0089487E" w:rsidRDefault="00FD7106" w:rsidP="00805AA8">
            <w:pPr>
              <w:rPr>
                <w:b/>
                <w:i/>
                <w:sz w:val="24"/>
                <w:szCs w:val="24"/>
              </w:rPr>
            </w:pPr>
            <w:r w:rsidRPr="0089487E">
              <w:rPr>
                <w:b/>
                <w:i/>
                <w:sz w:val="24"/>
                <w:szCs w:val="24"/>
              </w:rPr>
              <w:t>60001 – Krajowe pasażerskie przewozy kolejowe</w:t>
            </w:r>
          </w:p>
        </w:tc>
      </w:tr>
      <w:tr w:rsidR="00FD7106" w:rsidRPr="0089487E" w:rsidTr="00805AA8">
        <w:trPr>
          <w:jc w:val="center"/>
        </w:trPr>
        <w:tc>
          <w:tcPr>
            <w:tcW w:w="2700" w:type="dxa"/>
            <w:shd w:val="clear" w:color="auto" w:fill="E6E6E6"/>
            <w:vAlign w:val="center"/>
          </w:tcPr>
          <w:p w:rsidR="00FD7106" w:rsidRPr="0089487E" w:rsidRDefault="00FD7106" w:rsidP="00805AA8">
            <w:pPr>
              <w:pStyle w:val="Tekstprzypisudolnego"/>
              <w:jc w:val="center"/>
            </w:pPr>
            <w:r w:rsidRPr="0089487E">
              <w:t>Plan po zmianach</w:t>
            </w:r>
          </w:p>
        </w:tc>
        <w:tc>
          <w:tcPr>
            <w:tcW w:w="2300" w:type="dxa"/>
            <w:shd w:val="clear" w:color="auto" w:fill="E6E6E6"/>
            <w:vAlign w:val="center"/>
          </w:tcPr>
          <w:p w:rsidR="00FD7106" w:rsidRPr="0089487E" w:rsidRDefault="00FD7106" w:rsidP="00805AA8">
            <w:pPr>
              <w:pStyle w:val="Tekstprzypisudolnego"/>
              <w:jc w:val="center"/>
            </w:pPr>
            <w:r w:rsidRPr="0089487E">
              <w:t>Wykonanie</w:t>
            </w:r>
          </w:p>
        </w:tc>
        <w:tc>
          <w:tcPr>
            <w:tcW w:w="2126" w:type="dxa"/>
            <w:shd w:val="clear" w:color="auto" w:fill="E6E6E6"/>
            <w:vAlign w:val="center"/>
          </w:tcPr>
          <w:p w:rsidR="00FD7106" w:rsidRPr="0089487E" w:rsidRDefault="00FD7106" w:rsidP="00805AA8">
            <w:pPr>
              <w:pStyle w:val="Tekstprzypisudolnego"/>
              <w:jc w:val="center"/>
            </w:pPr>
            <w:r w:rsidRPr="0089487E">
              <w:t>Wskaźnik realizacji</w:t>
            </w:r>
          </w:p>
        </w:tc>
        <w:tc>
          <w:tcPr>
            <w:tcW w:w="2126" w:type="dxa"/>
            <w:shd w:val="clear" w:color="auto" w:fill="E6E6E6"/>
            <w:vAlign w:val="center"/>
          </w:tcPr>
          <w:p w:rsidR="00FD7106" w:rsidRPr="0089487E" w:rsidRDefault="00FD7106" w:rsidP="00805AA8">
            <w:pPr>
              <w:pStyle w:val="Tekstprzypisudolnego"/>
              <w:jc w:val="center"/>
            </w:pPr>
            <w:r w:rsidRPr="0089487E">
              <w:t xml:space="preserve">Odchylenie </w:t>
            </w:r>
          </w:p>
        </w:tc>
      </w:tr>
      <w:tr w:rsidR="00FD7106" w:rsidRPr="0089487E" w:rsidTr="00805AA8">
        <w:trPr>
          <w:jc w:val="center"/>
        </w:trPr>
        <w:tc>
          <w:tcPr>
            <w:tcW w:w="2700" w:type="dxa"/>
            <w:shd w:val="clear" w:color="auto" w:fill="E6E6E6"/>
          </w:tcPr>
          <w:p w:rsidR="00FD7106" w:rsidRPr="0089487E" w:rsidRDefault="00FD7106" w:rsidP="00805AA8">
            <w:pPr>
              <w:jc w:val="center"/>
              <w:rPr>
                <w:sz w:val="24"/>
                <w:szCs w:val="24"/>
              </w:rPr>
            </w:pPr>
            <w:r w:rsidRPr="0089487E">
              <w:rPr>
                <w:sz w:val="24"/>
                <w:szCs w:val="24"/>
              </w:rPr>
              <w:t xml:space="preserve">                 176.014.882 zł</w:t>
            </w:r>
          </w:p>
          <w:p w:rsidR="00FD7106" w:rsidRPr="0089487E" w:rsidRDefault="00FD7106" w:rsidP="00805AA8">
            <w:pPr>
              <w:rPr>
                <w:sz w:val="16"/>
                <w:szCs w:val="16"/>
              </w:rPr>
            </w:pPr>
            <w:r w:rsidRPr="0089487E">
              <w:rPr>
                <w:sz w:val="16"/>
                <w:szCs w:val="16"/>
              </w:rPr>
              <w:t>z tego:</w:t>
            </w:r>
          </w:p>
          <w:p w:rsidR="00FD7106" w:rsidRPr="0089487E" w:rsidRDefault="00FD7106" w:rsidP="00805AA8">
            <w:pPr>
              <w:rPr>
                <w:sz w:val="24"/>
                <w:szCs w:val="24"/>
              </w:rPr>
            </w:pPr>
            <w:r w:rsidRPr="0089487E">
              <w:rPr>
                <w:sz w:val="24"/>
                <w:szCs w:val="24"/>
              </w:rPr>
              <w:t>bieżące       98.814.882 zł</w:t>
            </w:r>
          </w:p>
          <w:p w:rsidR="00FD7106" w:rsidRPr="0089487E" w:rsidRDefault="00FD7106" w:rsidP="00805AA8">
            <w:pPr>
              <w:rPr>
                <w:sz w:val="24"/>
                <w:szCs w:val="24"/>
              </w:rPr>
            </w:pPr>
            <w:r w:rsidRPr="0089487E">
              <w:rPr>
                <w:sz w:val="22"/>
                <w:szCs w:val="24"/>
              </w:rPr>
              <w:t xml:space="preserve">majątkowe  </w:t>
            </w:r>
            <w:r w:rsidRPr="0089487E">
              <w:rPr>
                <w:sz w:val="24"/>
                <w:szCs w:val="24"/>
              </w:rPr>
              <w:t xml:space="preserve"> 77.200.000 zł</w:t>
            </w:r>
          </w:p>
        </w:tc>
        <w:tc>
          <w:tcPr>
            <w:tcW w:w="2300" w:type="dxa"/>
            <w:shd w:val="clear" w:color="auto" w:fill="E6E6E6"/>
          </w:tcPr>
          <w:p w:rsidR="00FD7106" w:rsidRPr="0089487E" w:rsidRDefault="00FD7106" w:rsidP="00805AA8">
            <w:pPr>
              <w:jc w:val="center"/>
              <w:rPr>
                <w:b/>
                <w:sz w:val="24"/>
                <w:szCs w:val="24"/>
              </w:rPr>
            </w:pPr>
            <w:r w:rsidRPr="0089487E">
              <w:rPr>
                <w:b/>
                <w:sz w:val="24"/>
                <w:szCs w:val="24"/>
              </w:rPr>
              <w:t>39.793.725 zł</w:t>
            </w:r>
          </w:p>
          <w:p w:rsidR="00FD7106" w:rsidRPr="0089487E" w:rsidRDefault="00FD7106" w:rsidP="00805AA8">
            <w:pPr>
              <w:jc w:val="center"/>
              <w:rPr>
                <w:b/>
                <w:sz w:val="16"/>
                <w:szCs w:val="24"/>
              </w:rPr>
            </w:pPr>
          </w:p>
          <w:p w:rsidR="00FD7106" w:rsidRPr="0089487E" w:rsidRDefault="00FD7106" w:rsidP="00805AA8">
            <w:pPr>
              <w:jc w:val="center"/>
              <w:rPr>
                <w:b/>
                <w:sz w:val="24"/>
                <w:szCs w:val="24"/>
              </w:rPr>
            </w:pPr>
            <w:r w:rsidRPr="0089487E">
              <w:rPr>
                <w:b/>
                <w:sz w:val="24"/>
                <w:szCs w:val="24"/>
              </w:rPr>
              <w:t>39.471.449 zł</w:t>
            </w:r>
          </w:p>
          <w:p w:rsidR="00FD7106" w:rsidRPr="0089487E" w:rsidRDefault="00FD7106" w:rsidP="00805AA8">
            <w:pPr>
              <w:jc w:val="center"/>
              <w:rPr>
                <w:b/>
                <w:sz w:val="24"/>
                <w:szCs w:val="24"/>
              </w:rPr>
            </w:pPr>
            <w:r w:rsidRPr="0089487E">
              <w:rPr>
                <w:b/>
                <w:sz w:val="24"/>
                <w:szCs w:val="24"/>
              </w:rPr>
              <w:t xml:space="preserve">    322.276 zł</w:t>
            </w:r>
          </w:p>
        </w:tc>
        <w:tc>
          <w:tcPr>
            <w:tcW w:w="2126" w:type="dxa"/>
            <w:shd w:val="clear" w:color="auto" w:fill="E6E6E6"/>
          </w:tcPr>
          <w:p w:rsidR="00FD7106" w:rsidRPr="0089487E" w:rsidRDefault="00FD7106" w:rsidP="00805AA8">
            <w:pPr>
              <w:pStyle w:val="Tekstprzypisudolnego"/>
              <w:jc w:val="center"/>
              <w:rPr>
                <w:sz w:val="24"/>
                <w:szCs w:val="24"/>
              </w:rPr>
            </w:pPr>
            <w:r w:rsidRPr="0089487E">
              <w:rPr>
                <w:sz w:val="24"/>
                <w:szCs w:val="24"/>
              </w:rPr>
              <w:t>22,6%</w:t>
            </w:r>
          </w:p>
          <w:p w:rsidR="00FD7106" w:rsidRPr="0089487E" w:rsidRDefault="00FD7106" w:rsidP="00805AA8">
            <w:pPr>
              <w:pStyle w:val="Tekstprzypisudolnego"/>
              <w:jc w:val="center"/>
              <w:rPr>
                <w:sz w:val="16"/>
                <w:szCs w:val="24"/>
              </w:rPr>
            </w:pPr>
          </w:p>
          <w:p w:rsidR="00FD7106" w:rsidRPr="0089487E" w:rsidRDefault="00FD7106" w:rsidP="00805AA8">
            <w:pPr>
              <w:pStyle w:val="Tekstprzypisudolnego"/>
              <w:jc w:val="center"/>
              <w:rPr>
                <w:sz w:val="24"/>
                <w:szCs w:val="24"/>
              </w:rPr>
            </w:pPr>
            <w:r w:rsidRPr="0089487E">
              <w:rPr>
                <w:sz w:val="24"/>
                <w:szCs w:val="24"/>
              </w:rPr>
              <w:t>39,9%</w:t>
            </w:r>
          </w:p>
          <w:p w:rsidR="00FD7106" w:rsidRPr="0089487E" w:rsidRDefault="00FD7106" w:rsidP="00805AA8">
            <w:pPr>
              <w:pStyle w:val="Tekstprzypisudolnego"/>
              <w:jc w:val="center"/>
              <w:rPr>
                <w:sz w:val="24"/>
                <w:szCs w:val="24"/>
              </w:rPr>
            </w:pPr>
            <w:r w:rsidRPr="0089487E">
              <w:rPr>
                <w:sz w:val="24"/>
                <w:szCs w:val="24"/>
              </w:rPr>
              <w:t>0,4%</w:t>
            </w:r>
          </w:p>
        </w:tc>
        <w:tc>
          <w:tcPr>
            <w:tcW w:w="2126" w:type="dxa"/>
            <w:shd w:val="clear" w:color="auto" w:fill="E6E6E6"/>
          </w:tcPr>
          <w:p w:rsidR="00FD7106" w:rsidRPr="0089487E" w:rsidRDefault="00FD7106" w:rsidP="00805AA8">
            <w:pPr>
              <w:pStyle w:val="Tekstprzypisudolnego"/>
              <w:jc w:val="center"/>
              <w:rPr>
                <w:sz w:val="24"/>
                <w:szCs w:val="24"/>
              </w:rPr>
            </w:pPr>
            <w:r w:rsidRPr="0089487E">
              <w:rPr>
                <w:sz w:val="24"/>
                <w:szCs w:val="24"/>
              </w:rPr>
              <w:t>- 48.213.716 zł</w:t>
            </w:r>
          </w:p>
          <w:p w:rsidR="00FD7106" w:rsidRPr="0089487E" w:rsidRDefault="00FD7106" w:rsidP="00805AA8">
            <w:pPr>
              <w:pStyle w:val="Tekstprzypisudolnego"/>
              <w:jc w:val="center"/>
              <w:rPr>
                <w:sz w:val="16"/>
                <w:szCs w:val="24"/>
              </w:rPr>
            </w:pPr>
          </w:p>
          <w:p w:rsidR="00FD7106" w:rsidRPr="0089487E" w:rsidRDefault="00FD7106" w:rsidP="00805AA8">
            <w:pPr>
              <w:pStyle w:val="Tekstprzypisudolnego"/>
              <w:jc w:val="center"/>
              <w:rPr>
                <w:sz w:val="24"/>
                <w:szCs w:val="24"/>
              </w:rPr>
            </w:pPr>
            <w:r w:rsidRPr="0089487E">
              <w:rPr>
                <w:sz w:val="24"/>
                <w:szCs w:val="24"/>
              </w:rPr>
              <w:t xml:space="preserve">  - 9.935.992 zł</w:t>
            </w:r>
          </w:p>
          <w:p w:rsidR="00FD7106" w:rsidRPr="0089487E" w:rsidRDefault="00FD7106" w:rsidP="00805AA8">
            <w:pPr>
              <w:pStyle w:val="Tekstprzypisudolnego"/>
              <w:rPr>
                <w:sz w:val="24"/>
                <w:szCs w:val="24"/>
              </w:rPr>
            </w:pPr>
            <w:r w:rsidRPr="0089487E">
              <w:rPr>
                <w:sz w:val="24"/>
                <w:szCs w:val="24"/>
              </w:rPr>
              <w:t xml:space="preserve">    - 38.277.724 zł</w:t>
            </w:r>
          </w:p>
        </w:tc>
      </w:tr>
    </w:tbl>
    <w:p w:rsidR="00FD7106" w:rsidRPr="0089487E" w:rsidRDefault="00FD7106" w:rsidP="00FD7106">
      <w:pPr>
        <w:pStyle w:val="Tekstpodstawowy2"/>
        <w:rPr>
          <w:sz w:val="4"/>
          <w:szCs w:val="4"/>
        </w:rPr>
      </w:pPr>
    </w:p>
    <w:p w:rsidR="00FD7106" w:rsidRPr="0089487E" w:rsidRDefault="00FD7106" w:rsidP="00FD7106">
      <w:pPr>
        <w:pStyle w:val="Tekstpodstawowy2"/>
      </w:pPr>
      <w:r w:rsidRPr="0089487E">
        <w:t xml:space="preserve">W ramach wydatków </w:t>
      </w:r>
      <w:r w:rsidRPr="0089487E">
        <w:rPr>
          <w:b/>
        </w:rPr>
        <w:t>bieżących</w:t>
      </w:r>
      <w:r w:rsidRPr="0089487E">
        <w:t xml:space="preserve"> sfinansowano następujące zadania:</w:t>
      </w:r>
    </w:p>
    <w:p w:rsidR="00FD7106" w:rsidRPr="0089487E" w:rsidRDefault="00FD7106" w:rsidP="00FD7106">
      <w:pPr>
        <w:pStyle w:val="Tekstpodstawowy2"/>
        <w:rPr>
          <w:sz w:val="8"/>
          <w:szCs w:val="8"/>
        </w:rPr>
      </w:pPr>
    </w:p>
    <w:p w:rsidR="00FD7106" w:rsidRPr="0089487E" w:rsidRDefault="00FD7106" w:rsidP="007C0EEF">
      <w:pPr>
        <w:numPr>
          <w:ilvl w:val="0"/>
          <w:numId w:val="132"/>
        </w:numPr>
        <w:jc w:val="both"/>
        <w:rPr>
          <w:b/>
          <w:i/>
          <w:sz w:val="28"/>
          <w:szCs w:val="28"/>
        </w:rPr>
      </w:pPr>
      <w:r w:rsidRPr="0089487E">
        <w:rPr>
          <w:b/>
          <w:i/>
          <w:sz w:val="28"/>
          <w:szCs w:val="28"/>
        </w:rPr>
        <w:t>Dofinansowanie kolejowych przewozów pasażerskich</w:t>
      </w:r>
      <w:r w:rsidR="00D50853">
        <w:rPr>
          <w:b/>
          <w:i/>
          <w:sz w:val="28"/>
          <w:szCs w:val="28"/>
        </w:rPr>
        <w:t xml:space="preserve"> (WPF)</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77.920.000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38.795.396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49,8%</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 xml:space="preserve">- 164.604 zł </w:t>
            </w:r>
          </w:p>
        </w:tc>
      </w:tr>
    </w:tbl>
    <w:p w:rsidR="00FD7106" w:rsidRPr="0089487E" w:rsidRDefault="00FD7106" w:rsidP="00FD7106">
      <w:pPr>
        <w:pStyle w:val="Tekstpodstawowy"/>
        <w:jc w:val="both"/>
        <w:rPr>
          <w:szCs w:val="24"/>
        </w:rPr>
      </w:pPr>
      <w:r w:rsidRPr="0089487E">
        <w:rPr>
          <w:szCs w:val="24"/>
        </w:rPr>
        <w:t xml:space="preserve">W I półroczu br. Województwo Zachodniopomorskie świadczyło usługi kolejowe regionalnych przewozów pasażerskich na podstawie zawartych z PKP Przewozy Regionalne </w:t>
      </w:r>
      <w:r w:rsidRPr="0089487E">
        <w:rPr>
          <w:szCs w:val="24"/>
        </w:rPr>
        <w:br/>
        <w:t>Sp. z o.o. umów:</w:t>
      </w:r>
    </w:p>
    <w:p w:rsidR="00FD7106" w:rsidRPr="0089487E" w:rsidRDefault="00FD7106" w:rsidP="007C0EEF">
      <w:pPr>
        <w:pStyle w:val="Listapunktowana"/>
        <w:numPr>
          <w:ilvl w:val="0"/>
          <w:numId w:val="47"/>
        </w:numPr>
        <w:tabs>
          <w:tab w:val="clear" w:pos="340"/>
          <w:tab w:val="num" w:pos="284"/>
        </w:tabs>
        <w:ind w:left="284" w:hanging="284"/>
        <w:jc w:val="both"/>
        <w:rPr>
          <w:sz w:val="24"/>
          <w:szCs w:val="24"/>
        </w:rPr>
      </w:pPr>
      <w:r w:rsidRPr="0089487E">
        <w:rPr>
          <w:sz w:val="24"/>
          <w:szCs w:val="24"/>
        </w:rPr>
        <w:t xml:space="preserve">na świadczenie usług publicznych w zakresie kolejowych przewozów pasażerskich na terenie województwa w okresie 09.12.2012 r. do 14.12.2013 r. </w:t>
      </w:r>
      <w:r w:rsidRPr="0089487E">
        <w:rPr>
          <w:i/>
          <w:sz w:val="24"/>
          <w:szCs w:val="24"/>
        </w:rPr>
        <w:t>(38.240.528 zł)</w:t>
      </w:r>
      <w:r w:rsidRPr="0089487E">
        <w:rPr>
          <w:sz w:val="24"/>
          <w:szCs w:val="24"/>
        </w:rPr>
        <w:t>;</w:t>
      </w:r>
    </w:p>
    <w:p w:rsidR="00FD7106" w:rsidRPr="0089487E" w:rsidRDefault="00FD7106" w:rsidP="007C0EEF">
      <w:pPr>
        <w:pStyle w:val="Listapunktowana"/>
        <w:numPr>
          <w:ilvl w:val="0"/>
          <w:numId w:val="47"/>
        </w:numPr>
        <w:tabs>
          <w:tab w:val="clear" w:pos="340"/>
          <w:tab w:val="num" w:pos="284"/>
        </w:tabs>
        <w:ind w:left="284" w:hanging="284"/>
        <w:jc w:val="both"/>
        <w:rPr>
          <w:sz w:val="24"/>
          <w:szCs w:val="24"/>
        </w:rPr>
      </w:pPr>
      <w:r w:rsidRPr="0089487E">
        <w:rPr>
          <w:sz w:val="24"/>
          <w:szCs w:val="24"/>
        </w:rPr>
        <w:t xml:space="preserve">na świadczenie usług kolejowych przewozów pasażerskich w zakresie publicznego transportu zbiorowego w strefie transgranicznej na liniach: Szczecin Główny – granica RP (kierunek Angeműnde), Szczecin Główny – granica RP (kierunek Pasewalk – Schwerin) w okresie od 09.12.2012 r. do 14.12.2013 r. </w:t>
      </w:r>
      <w:r w:rsidRPr="0089487E">
        <w:rPr>
          <w:i/>
          <w:sz w:val="24"/>
          <w:szCs w:val="24"/>
        </w:rPr>
        <w:t>(554.868 zł)</w:t>
      </w:r>
      <w:r w:rsidRPr="0089487E">
        <w:rPr>
          <w:sz w:val="24"/>
          <w:szCs w:val="24"/>
        </w:rPr>
        <w:t>;</w:t>
      </w:r>
    </w:p>
    <w:p w:rsidR="00FD7106" w:rsidRPr="0089487E" w:rsidRDefault="00FD7106" w:rsidP="007C0EEF">
      <w:pPr>
        <w:pStyle w:val="Listapunktowana"/>
        <w:numPr>
          <w:ilvl w:val="0"/>
          <w:numId w:val="47"/>
        </w:numPr>
        <w:tabs>
          <w:tab w:val="clear" w:pos="340"/>
          <w:tab w:val="num" w:pos="284"/>
        </w:tabs>
        <w:ind w:left="284" w:hanging="284"/>
        <w:jc w:val="both"/>
        <w:rPr>
          <w:sz w:val="24"/>
          <w:szCs w:val="24"/>
        </w:rPr>
      </w:pPr>
      <w:r w:rsidRPr="0089487E">
        <w:rPr>
          <w:sz w:val="24"/>
          <w:szCs w:val="24"/>
        </w:rPr>
        <w:t xml:space="preserve">z Miastem Koszalin i Gminą Mielno, na udzielenie pomocy finansowej Województwu, na pokrycie rekompensaty z tytułu funkcjonowania połączenia kolejowego na trasie Koszalin – Mielno Koszalińskie, w ramach zadania w sezonie letnim zostaną zorganizowane przewozy pasażerskie na ww. linii. Zadanie finansowane będzie w całości ze środków pomocy finansowej udzielonej Województwu z Miasta Koszalin (200.000 zł) i Gminy Mielno (20.000 zł). </w:t>
      </w:r>
    </w:p>
    <w:p w:rsidR="00DB6CF1" w:rsidRPr="0089487E" w:rsidRDefault="00DB6CF1" w:rsidP="00DB6CF1">
      <w:pPr>
        <w:pStyle w:val="Listapunktowana"/>
        <w:numPr>
          <w:ilvl w:val="0"/>
          <w:numId w:val="0"/>
        </w:numPr>
        <w:ind w:left="284"/>
        <w:jc w:val="both"/>
        <w:rPr>
          <w:sz w:val="8"/>
          <w:szCs w:val="24"/>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Listapunktowana"/>
        <w:numPr>
          <w:ilvl w:val="0"/>
          <w:numId w:val="0"/>
        </w:numPr>
        <w:jc w:val="both"/>
        <w:rPr>
          <w:sz w:val="24"/>
          <w:szCs w:val="24"/>
        </w:rPr>
      </w:pPr>
      <w:r w:rsidRPr="0089487E">
        <w:rPr>
          <w:sz w:val="24"/>
          <w:szCs w:val="24"/>
        </w:rPr>
        <w:t>Płatności odbywają się dwa razy w miesiącu na podstawie, złożonych wniosków o wypłatę rekompen</w:t>
      </w:r>
      <w:r w:rsidR="002F1370">
        <w:rPr>
          <w:sz w:val="24"/>
          <w:szCs w:val="24"/>
        </w:rPr>
        <w:t xml:space="preserve">saty przez Operatora. Środki z </w:t>
      </w:r>
      <w:r w:rsidRPr="0089487E">
        <w:rPr>
          <w:sz w:val="24"/>
          <w:szCs w:val="24"/>
        </w:rPr>
        <w:t xml:space="preserve">tytułu </w:t>
      </w:r>
      <w:r w:rsidR="002F1370">
        <w:rPr>
          <w:sz w:val="24"/>
          <w:szCs w:val="24"/>
        </w:rPr>
        <w:t xml:space="preserve">pomocy finansowej </w:t>
      </w:r>
      <w:r w:rsidRPr="0089487E">
        <w:rPr>
          <w:sz w:val="24"/>
          <w:szCs w:val="24"/>
        </w:rPr>
        <w:t>wydatkowane będą zgodnie z zawartym aneksem do umowy w II półroczu 2013 r.</w:t>
      </w:r>
    </w:p>
    <w:p w:rsidR="00FD7106" w:rsidRPr="0089487E" w:rsidRDefault="00FD7106" w:rsidP="00FD7106">
      <w:pPr>
        <w:pStyle w:val="Tekstpodstawowy2"/>
        <w:rPr>
          <w:sz w:val="14"/>
          <w:szCs w:val="8"/>
        </w:rPr>
      </w:pPr>
    </w:p>
    <w:p w:rsidR="00FD7106" w:rsidRPr="0089487E" w:rsidRDefault="00FD7106" w:rsidP="007C0EEF">
      <w:pPr>
        <w:numPr>
          <w:ilvl w:val="0"/>
          <w:numId w:val="132"/>
        </w:numPr>
        <w:jc w:val="both"/>
        <w:rPr>
          <w:b/>
          <w:i/>
          <w:sz w:val="28"/>
          <w:szCs w:val="28"/>
        </w:rPr>
      </w:pPr>
      <w:r w:rsidRPr="0089487E">
        <w:rPr>
          <w:b/>
          <w:i/>
          <w:sz w:val="28"/>
          <w:szCs w:val="28"/>
        </w:rPr>
        <w:t>Opracowanie planu transportowego Województwa</w:t>
      </w:r>
      <w:r w:rsidR="00D50853">
        <w:rPr>
          <w:b/>
          <w:i/>
          <w:sz w:val="28"/>
          <w:szCs w:val="28"/>
        </w:rPr>
        <w:t xml:space="preserve"> (WPF)</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600.000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 xml:space="preserve">- 300.000 zł </w:t>
            </w:r>
          </w:p>
        </w:tc>
      </w:tr>
    </w:tbl>
    <w:p w:rsidR="00FD7106" w:rsidRPr="0089487E" w:rsidRDefault="00FD7106" w:rsidP="00FD7106">
      <w:pPr>
        <w:autoSpaceDE w:val="0"/>
        <w:autoSpaceDN w:val="0"/>
        <w:adjustRightInd w:val="0"/>
        <w:jc w:val="both"/>
        <w:rPr>
          <w:sz w:val="24"/>
        </w:rPr>
      </w:pPr>
      <w:r w:rsidRPr="0089487E">
        <w:rPr>
          <w:sz w:val="24"/>
          <w:szCs w:val="24"/>
        </w:rPr>
        <w:t>W</w:t>
      </w:r>
      <w:r w:rsidRPr="0089487E">
        <w:rPr>
          <w:sz w:val="24"/>
        </w:rPr>
        <w:t xml:space="preserve">ydatki w powyższej kwocie zostały zaplanowane na przygotowanie opracowania, które umożliwi diagnozę stanu aktualnego, analizę zebranych danych, opracowanie optymalnego finansowo i organizacyjnie projektu układu komunikacyjnego uwzględniającego możliwe przesunięcia potoków podróżnych pomiędzy poszczególnymi środkami transportu oraz proponowaną siatkę połączeń, propozycję działań (wraz z projektem harmonogramu) mających na celu stworzenie spójnego systemu publicznego transportu zbiorowego Województwa Zachodniopomorskiego, analizę wariantów finansowania publicznego transportu zbiorowego Województwa Zachodniopomorskiego wraz z propozycją rozwiązań na kolejne lata. </w:t>
      </w:r>
    </w:p>
    <w:p w:rsidR="00FD7106" w:rsidRPr="0089487E" w:rsidRDefault="00FD7106" w:rsidP="00FD7106">
      <w:pPr>
        <w:tabs>
          <w:tab w:val="left" w:pos="284"/>
          <w:tab w:val="num" w:pos="5038"/>
        </w:tabs>
        <w:ind w:left="360"/>
        <w:jc w:val="both"/>
        <w:rPr>
          <w:b/>
          <w:i/>
          <w:sz w:val="8"/>
          <w:szCs w:val="24"/>
          <w:u w:val="single"/>
        </w:rPr>
      </w:pPr>
    </w:p>
    <w:p w:rsidR="00FD7106" w:rsidRPr="0089487E" w:rsidRDefault="00FD7106" w:rsidP="007C0EEF">
      <w:pPr>
        <w:numPr>
          <w:ilvl w:val="0"/>
          <w:numId w:val="100"/>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spacing w:line="240" w:lineRule="atLeast"/>
        <w:jc w:val="both"/>
        <w:rPr>
          <w:sz w:val="24"/>
          <w:szCs w:val="24"/>
        </w:rPr>
      </w:pPr>
      <w:r w:rsidRPr="0089487E">
        <w:rPr>
          <w:sz w:val="24"/>
          <w:szCs w:val="24"/>
        </w:rPr>
        <w:t>Odchylenie spowodowane zostało tym, iż postępowanie na wyłonienie wykonawcy dokumentu zostało zakończone w czerwcu 2013 r. a podpisanie umowy nastąpiło w lipcu br. Zgodnie z harmo</w:t>
      </w:r>
      <w:r w:rsidR="00D50853">
        <w:rPr>
          <w:sz w:val="24"/>
          <w:szCs w:val="24"/>
        </w:rPr>
        <w:t>nogramem płatności do ww. umowy</w:t>
      </w:r>
      <w:r w:rsidRPr="0089487E">
        <w:rPr>
          <w:sz w:val="24"/>
          <w:szCs w:val="24"/>
        </w:rPr>
        <w:t xml:space="preserve"> przewiduje się, iż środki finansowe zostaną wydatkowane IV kwartale 2013 r.</w:t>
      </w:r>
    </w:p>
    <w:p w:rsidR="00FD7106" w:rsidRPr="0089487E" w:rsidRDefault="00FD7106" w:rsidP="00FD7106">
      <w:pPr>
        <w:pStyle w:val="Tekstpodstawowy"/>
        <w:jc w:val="both"/>
        <w:rPr>
          <w:i/>
          <w:sz w:val="16"/>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Studium wykonalności na zakup elektrycznych zespołów trakcyjnych</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106.500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30.750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28,9%</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- 22.500 zł</w:t>
            </w:r>
          </w:p>
        </w:tc>
      </w:tr>
    </w:tbl>
    <w:p w:rsidR="00FD7106" w:rsidRPr="0089487E" w:rsidRDefault="00FD7106" w:rsidP="00FD7106">
      <w:pPr>
        <w:jc w:val="both"/>
        <w:rPr>
          <w:sz w:val="24"/>
          <w:szCs w:val="24"/>
        </w:rPr>
      </w:pPr>
      <w:r w:rsidRPr="0089487E">
        <w:rPr>
          <w:sz w:val="24"/>
          <w:szCs w:val="24"/>
        </w:rPr>
        <w:t>W dniu 05.10.2011 r. zawarte zostało Porozumienie pomiędzy Województwem Lubuskim, Wielkopolskim i Zachodniopomorskim w sprawie przygotowania i realizacji wspólnego projektu – zakup elektrycznych zespołów trakcyjnych w ramach Programu Operacyjnego Infrastruktura i Środowisko 2007-2013. Z uwagi na odstąpienie Województwa Wielkopolskiego od realizowanego przedsięwzięcia zaistniała konieczność dokonania zmian w wykonanym dokumencie.</w:t>
      </w:r>
    </w:p>
    <w:p w:rsidR="00FD7106" w:rsidRPr="0089487E" w:rsidRDefault="00FD7106" w:rsidP="00FD7106">
      <w:pPr>
        <w:jc w:val="both"/>
        <w:rPr>
          <w:sz w:val="24"/>
          <w:szCs w:val="24"/>
        </w:rPr>
      </w:pPr>
      <w:r w:rsidRPr="0089487E">
        <w:rPr>
          <w:sz w:val="24"/>
          <w:szCs w:val="24"/>
        </w:rPr>
        <w:lastRenderedPageBreak/>
        <w:t xml:space="preserve">W dniu 04.01.2013 r. została zawarta umowa z firmą  BBF Sp. z o.o. na wykonanie aktualizacji ww. Studium na kwotę 66.420 zł. W II kwartale br. dokonano płatności za część I aktualizacji w wysokości </w:t>
      </w:r>
      <w:r w:rsidRPr="0089487E">
        <w:rPr>
          <w:b/>
          <w:i/>
          <w:sz w:val="24"/>
          <w:szCs w:val="24"/>
        </w:rPr>
        <w:t>30.750 zł</w:t>
      </w:r>
      <w:r w:rsidRPr="0089487E">
        <w:rPr>
          <w:sz w:val="24"/>
          <w:szCs w:val="24"/>
        </w:rPr>
        <w:t>.</w:t>
      </w:r>
    </w:p>
    <w:p w:rsidR="00DB6CF1" w:rsidRPr="0089487E" w:rsidRDefault="00DB6CF1" w:rsidP="00FD7106">
      <w:pPr>
        <w:jc w:val="both"/>
        <w:rPr>
          <w:sz w:val="8"/>
          <w:szCs w:val="24"/>
        </w:rPr>
      </w:pPr>
    </w:p>
    <w:p w:rsidR="00FD7106" w:rsidRPr="0089487E" w:rsidRDefault="00FD7106" w:rsidP="007C0EEF">
      <w:pPr>
        <w:numPr>
          <w:ilvl w:val="0"/>
          <w:numId w:val="98"/>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Płatność za wykonanie II części aktualizacji Studium nastąpi, zgodnie z zawartą umową, w III kwartale br.</w:t>
      </w:r>
      <w:r w:rsidR="00C7586B" w:rsidRPr="0089487E">
        <w:rPr>
          <w:sz w:val="24"/>
          <w:szCs w:val="24"/>
        </w:rPr>
        <w:t xml:space="preserve"> </w:t>
      </w:r>
      <w:r w:rsidRPr="0089487E">
        <w:rPr>
          <w:sz w:val="24"/>
          <w:szCs w:val="24"/>
        </w:rPr>
        <w:t xml:space="preserve">Ponadto, w ramach zadania, w dniu 26.06.2013 r. została zawarta kolejna umowa </w:t>
      </w:r>
      <w:r w:rsidRPr="0089487E">
        <w:rPr>
          <w:sz w:val="24"/>
          <w:szCs w:val="24"/>
        </w:rPr>
        <w:br/>
        <w:t>z firmą  BBF Sp. z o.o., na sporządzenie wniosku do Centrum Unijnych Projektów Transportowych o dofinansowanie ze środków EFRR w ramach POIiŚ planowanego przez Województwo zakupu taboru kolejowego. Koszt sporządzenia wniosku wyniesie 36.193 zł (płatność za jego wykonanie nastąpi w III kwartale br.)</w:t>
      </w:r>
    </w:p>
    <w:p w:rsidR="00FD7106" w:rsidRPr="0089487E" w:rsidRDefault="00FD7106" w:rsidP="00FD7106">
      <w:pPr>
        <w:contextualSpacing/>
        <w:jc w:val="both"/>
        <w:rPr>
          <w:sz w:val="6"/>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Studium wykonalności modernizacji kolejowego taboru</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73.500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63.960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87%</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27.210 zł</w:t>
            </w:r>
          </w:p>
        </w:tc>
      </w:tr>
    </w:tbl>
    <w:p w:rsidR="00FD7106" w:rsidRPr="0089487E" w:rsidRDefault="00FD7106" w:rsidP="00FD7106">
      <w:pPr>
        <w:jc w:val="both"/>
        <w:rPr>
          <w:sz w:val="24"/>
          <w:szCs w:val="24"/>
        </w:rPr>
      </w:pPr>
      <w:r w:rsidRPr="0089487E">
        <w:rPr>
          <w:sz w:val="24"/>
          <w:szCs w:val="24"/>
        </w:rPr>
        <w:t xml:space="preserve">Wydatki w powyższej kwocie zostały poniesione na wykonanie dokumentu, który pozwala określić optymalny zakres wykonania modernizacji oraz osiągnięcie najlepszych efektów ekonomicznych, dla zakupionych przez Województwo w 2012 r. używanych elektrycznych zespołów trakcyjnych (EZT) typu EN57. Ponadto, posiadanie powyższego dokumentu jest jednym z podstawowych warunków do pozyskania przez Województwo środków </w:t>
      </w:r>
      <w:r w:rsidRPr="0089487E">
        <w:rPr>
          <w:sz w:val="24"/>
          <w:szCs w:val="24"/>
        </w:rPr>
        <w:br/>
        <w:t>na realizację ww. przedsięwzięcia z EFRR w ramach RPO WZ.</w:t>
      </w:r>
    </w:p>
    <w:p w:rsidR="00FD7106" w:rsidRPr="0089487E" w:rsidRDefault="00FD7106" w:rsidP="007C0EEF">
      <w:pPr>
        <w:numPr>
          <w:ilvl w:val="0"/>
          <w:numId w:val="98"/>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 xml:space="preserve">Zgodnie z zawartą umową z dnia 19.12.2012 r. z firmą Stowarzyszenie Inżynierów </w:t>
      </w:r>
      <w:r w:rsidR="00AD0D7F">
        <w:rPr>
          <w:sz w:val="24"/>
          <w:szCs w:val="24"/>
        </w:rPr>
        <w:br/>
      </w:r>
      <w:r w:rsidRPr="0089487E">
        <w:rPr>
          <w:sz w:val="24"/>
          <w:szCs w:val="24"/>
        </w:rPr>
        <w:t>i Techników Komunikacji RP Oddział w Poznaniu, odbiór wykonanego dokumentu nastąpił w dniu 22.03.2013 r., a płatność za jego wykonanie nastąpiła w II kwartale br.</w:t>
      </w:r>
      <w:r w:rsidR="00AD0D7F">
        <w:rPr>
          <w:sz w:val="24"/>
          <w:szCs w:val="24"/>
        </w:rPr>
        <w:t xml:space="preserve"> Niezrealizowane wydatki w wysokości 9.540 zł stanowią oszczędność.</w:t>
      </w:r>
    </w:p>
    <w:p w:rsidR="00FD7106" w:rsidRPr="007C6D03" w:rsidRDefault="00FD7106" w:rsidP="00FD7106">
      <w:pPr>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Podatek VAT od zakupionego taboru kolejowego</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11.500.000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- 5.750.000 zł</w:t>
            </w:r>
          </w:p>
        </w:tc>
      </w:tr>
    </w:tbl>
    <w:p w:rsidR="00FD7106" w:rsidRPr="0089487E" w:rsidRDefault="00FD7106" w:rsidP="007C0EEF">
      <w:pPr>
        <w:pStyle w:val="Tekstpodstawowy2"/>
        <w:numPr>
          <w:ilvl w:val="0"/>
          <w:numId w:val="98"/>
        </w:numPr>
        <w:tabs>
          <w:tab w:val="left" w:pos="284"/>
          <w:tab w:val="num" w:pos="5038"/>
        </w:tabs>
        <w:rPr>
          <w:b/>
          <w:i/>
          <w:u w:val="single"/>
        </w:rPr>
      </w:pPr>
      <w:r w:rsidRPr="0089487E">
        <w:rPr>
          <w:b/>
          <w:i/>
          <w:u w:val="single"/>
        </w:rPr>
        <w:t>Wyjaśnienie odchylenia</w:t>
      </w:r>
    </w:p>
    <w:p w:rsidR="00FD7106" w:rsidRPr="0089487E" w:rsidRDefault="00FD7106" w:rsidP="00FD7106">
      <w:pPr>
        <w:pStyle w:val="Tekstpodstawowy2"/>
        <w:tabs>
          <w:tab w:val="num" w:pos="5038"/>
        </w:tabs>
        <w:rPr>
          <w:b/>
          <w:i/>
          <w:u w:val="single"/>
        </w:rPr>
      </w:pPr>
      <w:r w:rsidRPr="0089487E">
        <w:t xml:space="preserve">Wydatkowanie środków przewidywane jest na III i IV kwartał 2013 r. zgodnie </w:t>
      </w:r>
      <w:r w:rsidRPr="0089487E">
        <w:br/>
        <w:t>z zawartymi umowami na zakup taboru kolejowego. Środki zapłaconego podatku VAT po rozliczeniu w deklaracji VAT składanej do Urzędu Skarbowego zostaną zwrócone przez Urząd Skarbowy na konto Województwa.</w:t>
      </w:r>
    </w:p>
    <w:p w:rsidR="00FD7106" w:rsidRPr="007C6D03" w:rsidRDefault="00FD7106" w:rsidP="00FD7106">
      <w:pPr>
        <w:pStyle w:val="Tekstpodstawowy2"/>
        <w:rPr>
          <w:sz w:val="6"/>
          <w:szCs w:val="8"/>
        </w:rPr>
      </w:pPr>
    </w:p>
    <w:p w:rsidR="00FD7106" w:rsidRPr="0089487E" w:rsidRDefault="00FD7106" w:rsidP="007C0EEF">
      <w:pPr>
        <w:pStyle w:val="Tekstpodstawowy2"/>
        <w:numPr>
          <w:ilvl w:val="0"/>
          <w:numId w:val="132"/>
        </w:numPr>
        <w:ind w:left="567" w:hanging="567"/>
        <w:rPr>
          <w:b/>
          <w:i/>
          <w:sz w:val="28"/>
          <w:szCs w:val="28"/>
        </w:rPr>
      </w:pPr>
      <w:r w:rsidRPr="0089487E">
        <w:rPr>
          <w:b/>
          <w:i/>
          <w:sz w:val="28"/>
          <w:szCs w:val="28"/>
        </w:rPr>
        <w:t>Naprawa pojazdów szynowych w zakresie nieobjętym ubezpieczeniem casco</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107.232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21,45%</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- 142.768 zł</w:t>
            </w:r>
          </w:p>
        </w:tc>
      </w:tr>
    </w:tbl>
    <w:p w:rsidR="00FD7106" w:rsidRPr="0089487E" w:rsidRDefault="00FD7106" w:rsidP="00FD7106">
      <w:pPr>
        <w:jc w:val="both"/>
        <w:rPr>
          <w:b/>
          <w:sz w:val="24"/>
        </w:rPr>
      </w:pPr>
      <w:r w:rsidRPr="0089487E">
        <w:rPr>
          <w:sz w:val="24"/>
          <w:szCs w:val="24"/>
        </w:rPr>
        <w:t>Zrealizowane w powyższej kwocie wydatki poniesiono na pokrycie kosztów napraw pojazdów szynowych Województwa uszkodzonych w trakcie eksploatacji z przyczyn niezależnych od użytkownika, w związku z zawartą umową z PZU S.A., na objęcie ubezpieczeniem casco pojazdów szynowych Województwa zakupionych w 2010 r. i 2011 r.</w:t>
      </w:r>
      <w:r w:rsidRPr="0089487E">
        <w:rPr>
          <w:sz w:val="24"/>
        </w:rPr>
        <w:t xml:space="preserve"> Województwo pokrywa jednorazowo koszt wykonania naprawy pojazdu do wysokości 10.000 zł nawet wtedy, gdy wartość naprawy przewyższa tę kwotę (</w:t>
      </w:r>
      <w:r w:rsidRPr="0089487E">
        <w:rPr>
          <w:i/>
          <w:sz w:val="24"/>
        </w:rPr>
        <w:t>wkład własny województwa – tzw. franszyza redukcyjna</w:t>
      </w:r>
      <w:r w:rsidRPr="0089487E">
        <w:rPr>
          <w:sz w:val="24"/>
        </w:rPr>
        <w:t xml:space="preserve">). Pozostałe koszty związane z wykonaniem naprawy pojazdu szynowego ponosi towarzystwo ubezpieczeniowe. </w:t>
      </w:r>
    </w:p>
    <w:p w:rsidR="00FD7106" w:rsidRPr="0089487E" w:rsidRDefault="00FD7106" w:rsidP="00FD7106">
      <w:pPr>
        <w:jc w:val="both"/>
        <w:rPr>
          <w:sz w:val="8"/>
          <w:szCs w:val="8"/>
        </w:rPr>
      </w:pPr>
    </w:p>
    <w:p w:rsidR="00FD7106" w:rsidRPr="0089487E" w:rsidRDefault="00FD7106" w:rsidP="007C0EEF">
      <w:pPr>
        <w:pStyle w:val="Tekstpodstawowy2"/>
        <w:numPr>
          <w:ilvl w:val="0"/>
          <w:numId w:val="99"/>
        </w:numPr>
        <w:tabs>
          <w:tab w:val="left" w:pos="284"/>
          <w:tab w:val="num" w:pos="5038"/>
        </w:tabs>
        <w:rPr>
          <w:b/>
          <w:i/>
          <w:szCs w:val="24"/>
          <w:u w:val="single"/>
        </w:rPr>
      </w:pPr>
      <w:r w:rsidRPr="0089487E">
        <w:rPr>
          <w:b/>
          <w:i/>
          <w:szCs w:val="24"/>
          <w:u w:val="single"/>
        </w:rPr>
        <w:t>Wyjaśnienie odchylenia</w:t>
      </w:r>
    </w:p>
    <w:p w:rsidR="00FD7106" w:rsidRPr="0089487E" w:rsidRDefault="00FD7106" w:rsidP="00DB6CF1">
      <w:pPr>
        <w:jc w:val="both"/>
        <w:rPr>
          <w:sz w:val="24"/>
          <w:szCs w:val="24"/>
        </w:rPr>
      </w:pPr>
      <w:r w:rsidRPr="0089487E">
        <w:rPr>
          <w:sz w:val="24"/>
          <w:szCs w:val="24"/>
        </w:rPr>
        <w:t>Wydatkowanie środków następuje sukcesywnie w miarę zgłaszany szkód.</w:t>
      </w:r>
    </w:p>
    <w:p w:rsidR="00FD7106" w:rsidRPr="0089487E" w:rsidRDefault="00FD7106" w:rsidP="00FD7106">
      <w:pPr>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Ubezpieczenie taboru kolejowego </w:t>
      </w:r>
      <w:r w:rsidR="006B7479">
        <w:rPr>
          <w:b/>
          <w:i/>
          <w:sz w:val="28"/>
          <w:szCs w:val="28"/>
        </w:rPr>
        <w:t>(WPF)</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1.450.000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464.069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32%</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- 260.931 zł</w:t>
            </w:r>
          </w:p>
        </w:tc>
      </w:tr>
    </w:tbl>
    <w:p w:rsidR="00FD7106" w:rsidRPr="0089487E" w:rsidRDefault="00FD7106" w:rsidP="00FD7106">
      <w:pPr>
        <w:jc w:val="both"/>
        <w:rPr>
          <w:sz w:val="24"/>
          <w:szCs w:val="24"/>
        </w:rPr>
      </w:pPr>
      <w:r w:rsidRPr="0089487E">
        <w:rPr>
          <w:sz w:val="24"/>
          <w:szCs w:val="24"/>
        </w:rPr>
        <w:t xml:space="preserve">Zrealizowane w I półroczu 2013 r. wydatki obejmują ubezpieczenie pojazdów szynowych </w:t>
      </w:r>
      <w:r w:rsidRPr="0089487E">
        <w:rPr>
          <w:sz w:val="24"/>
          <w:szCs w:val="24"/>
        </w:rPr>
        <w:br/>
        <w:t>w firmie:</w:t>
      </w:r>
    </w:p>
    <w:p w:rsidR="00FD7106" w:rsidRPr="0089487E" w:rsidRDefault="00FD7106" w:rsidP="003438D4">
      <w:pPr>
        <w:numPr>
          <w:ilvl w:val="0"/>
          <w:numId w:val="211"/>
        </w:numPr>
        <w:tabs>
          <w:tab w:val="clear" w:pos="720"/>
          <w:tab w:val="num" w:pos="284"/>
        </w:tabs>
        <w:ind w:left="284" w:hanging="284"/>
        <w:jc w:val="both"/>
        <w:rPr>
          <w:sz w:val="24"/>
          <w:szCs w:val="24"/>
        </w:rPr>
      </w:pPr>
      <w:r w:rsidRPr="0089487E">
        <w:rPr>
          <w:sz w:val="24"/>
          <w:szCs w:val="24"/>
        </w:rPr>
        <w:lastRenderedPageBreak/>
        <w:t>InterRisk Towarzystwo Ubezpieczeń Vienna Insurance Group Oddział w Szczecinie na podstawie polisy ubezpieczenia casco dla autobusów szynowych należących do Województwa oraz użyczonych od niemieckiej spółki DB Regio</w:t>
      </w:r>
      <w:r w:rsidRPr="0089487E">
        <w:rPr>
          <w:i/>
          <w:sz w:val="24"/>
          <w:szCs w:val="24"/>
        </w:rPr>
        <w:t xml:space="preserve"> (w tym: 4 sztuki  SA110 – użyczonych od DB Regio, 1 sztuka SA109, 3 sztuki SA103, 1 zabytkowy wagon motorowy SN61-183, 7 sztuk EN 57 zakupionych w 2012 r.)</w:t>
      </w:r>
      <w:r w:rsidRPr="0089487E">
        <w:rPr>
          <w:sz w:val="24"/>
          <w:szCs w:val="24"/>
        </w:rPr>
        <w:t xml:space="preserve">. Do dnia 30.06.2013 r. opłacono składki ubezpieczenia w łącznej wysokości </w:t>
      </w:r>
      <w:r w:rsidRPr="0089487E">
        <w:rPr>
          <w:b/>
          <w:i/>
          <w:sz w:val="24"/>
          <w:szCs w:val="24"/>
        </w:rPr>
        <w:t>83.293 zł</w:t>
      </w:r>
      <w:r w:rsidRPr="0089487E">
        <w:rPr>
          <w:sz w:val="24"/>
          <w:szCs w:val="24"/>
        </w:rPr>
        <w:t>;</w:t>
      </w:r>
    </w:p>
    <w:p w:rsidR="00FD7106" w:rsidRPr="0089487E" w:rsidRDefault="00FD7106" w:rsidP="003438D4">
      <w:pPr>
        <w:numPr>
          <w:ilvl w:val="0"/>
          <w:numId w:val="211"/>
        </w:numPr>
        <w:tabs>
          <w:tab w:val="clear" w:pos="720"/>
          <w:tab w:val="num" w:pos="284"/>
        </w:tabs>
        <w:ind w:left="284" w:hanging="284"/>
        <w:jc w:val="both"/>
        <w:rPr>
          <w:sz w:val="24"/>
          <w:szCs w:val="24"/>
        </w:rPr>
      </w:pPr>
      <w:r w:rsidRPr="0089487E">
        <w:rPr>
          <w:sz w:val="24"/>
          <w:szCs w:val="24"/>
        </w:rPr>
        <w:t xml:space="preserve">Powszechny Zakład Ubezpieczeń S.A. w Warszawie Oddział PZU S.A. w Szczecinie na podstawie polisy ubezpieczenia casco 12 autobusów szynowych Województwa SA136 kupionych w 2010 r. i 2011 r. Do dnia 30.06.2013 r. opłacono składki ubezpieczenia </w:t>
      </w:r>
      <w:r w:rsidRPr="0089487E">
        <w:rPr>
          <w:sz w:val="24"/>
          <w:szCs w:val="24"/>
        </w:rPr>
        <w:br/>
        <w:t xml:space="preserve">w łącznej wysokości </w:t>
      </w:r>
      <w:r w:rsidRPr="0089487E">
        <w:rPr>
          <w:b/>
          <w:i/>
          <w:sz w:val="24"/>
          <w:szCs w:val="24"/>
        </w:rPr>
        <w:t>331.576 zł</w:t>
      </w:r>
      <w:r w:rsidRPr="0089487E">
        <w:rPr>
          <w:sz w:val="24"/>
          <w:szCs w:val="24"/>
        </w:rPr>
        <w:t>;</w:t>
      </w:r>
    </w:p>
    <w:p w:rsidR="00FD7106" w:rsidRPr="0089487E" w:rsidRDefault="00FD7106" w:rsidP="003438D4">
      <w:pPr>
        <w:numPr>
          <w:ilvl w:val="0"/>
          <w:numId w:val="211"/>
        </w:numPr>
        <w:tabs>
          <w:tab w:val="clear" w:pos="720"/>
          <w:tab w:val="num" w:pos="284"/>
        </w:tabs>
        <w:ind w:left="284" w:hanging="284"/>
        <w:jc w:val="both"/>
        <w:rPr>
          <w:sz w:val="24"/>
          <w:szCs w:val="24"/>
        </w:rPr>
      </w:pPr>
      <w:r w:rsidRPr="0089487E">
        <w:rPr>
          <w:sz w:val="24"/>
          <w:szCs w:val="24"/>
        </w:rPr>
        <w:t xml:space="preserve">Powszechny Zakład Ubezpieczeń S.A. w Warszawie Oddział PZU S.A. w Szczecinie na podstawie polisy ubezpieczenia casco 1 pojazdu SA139 - LINK kupionego w 2012 r.  Do dnia 30.06.2013 r. opłacono składki ubezpieczenia w łącznej wysokości </w:t>
      </w:r>
      <w:r w:rsidRPr="0089487E">
        <w:rPr>
          <w:b/>
          <w:i/>
          <w:sz w:val="24"/>
          <w:szCs w:val="24"/>
        </w:rPr>
        <w:t>49.200 zł</w:t>
      </w:r>
      <w:r w:rsidRPr="0089487E">
        <w:rPr>
          <w:sz w:val="24"/>
          <w:szCs w:val="24"/>
        </w:rPr>
        <w:t>.</w:t>
      </w:r>
    </w:p>
    <w:p w:rsidR="00FD7106" w:rsidRPr="0089487E" w:rsidRDefault="00FD7106" w:rsidP="007C0EEF">
      <w:pPr>
        <w:numPr>
          <w:ilvl w:val="0"/>
          <w:numId w:val="100"/>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Płatności składek ubezpieczenia odbywają się zgodnie z terminami określonymi w polisach.</w:t>
      </w:r>
    </w:p>
    <w:p w:rsidR="00FD7106" w:rsidRPr="0089487E" w:rsidRDefault="00FD7106" w:rsidP="00FD7106">
      <w:pPr>
        <w:jc w:val="both"/>
        <w:rPr>
          <w:sz w:val="24"/>
          <w:szCs w:val="24"/>
        </w:rPr>
      </w:pPr>
      <w:r w:rsidRPr="0089487E">
        <w:rPr>
          <w:sz w:val="24"/>
          <w:szCs w:val="24"/>
        </w:rPr>
        <w:t xml:space="preserve">Pozostałe wolne środki na zadaniu zabezpieczone są na objęcie ubezpieczeniem casco pojazdów szynowych planowanych do zakupu w </w:t>
      </w:r>
      <w:r w:rsidR="00AD0D7F">
        <w:rPr>
          <w:sz w:val="24"/>
          <w:szCs w:val="24"/>
        </w:rPr>
        <w:t xml:space="preserve">II półroczu </w:t>
      </w:r>
      <w:r w:rsidRPr="0089487E">
        <w:rPr>
          <w:sz w:val="24"/>
          <w:szCs w:val="24"/>
        </w:rPr>
        <w:t xml:space="preserve">2013 r. </w:t>
      </w:r>
    </w:p>
    <w:p w:rsidR="00FD7106" w:rsidRPr="0089487E" w:rsidRDefault="00FD7106" w:rsidP="00FD7106">
      <w:pPr>
        <w:ind w:left="283"/>
        <w:contextualSpacing/>
        <w:jc w:val="both"/>
        <w:rPr>
          <w:sz w:val="8"/>
          <w:szCs w:val="8"/>
        </w:rPr>
      </w:pPr>
    </w:p>
    <w:p w:rsidR="00FD7106" w:rsidRPr="0089487E" w:rsidRDefault="00FD7106" w:rsidP="00FD7106">
      <w:pPr>
        <w:ind w:left="283"/>
        <w:contextualSpacing/>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Usługi telekomunikacyjne dla kart SIM w pojazdach szynowych</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120.000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10.042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8,4%</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- 49.958 zł</w:t>
            </w:r>
          </w:p>
        </w:tc>
      </w:tr>
    </w:tbl>
    <w:p w:rsidR="00FD7106" w:rsidRPr="0089487E" w:rsidRDefault="00FD7106" w:rsidP="00FD7106">
      <w:pPr>
        <w:jc w:val="both"/>
        <w:rPr>
          <w:sz w:val="24"/>
          <w:szCs w:val="24"/>
        </w:rPr>
      </w:pPr>
      <w:r w:rsidRPr="0089487E">
        <w:rPr>
          <w:sz w:val="24"/>
          <w:szCs w:val="24"/>
        </w:rPr>
        <w:t xml:space="preserve">Zrealizowane w powyższej kwocie wydatki obejmują świadczenie usług transmisji danych GSM/GPRS dla kart SIM, zainstalowanych w nowych szynobusach kupionych przez Województwo w 2010 r. i 2011 r. </w:t>
      </w:r>
      <w:r w:rsidRPr="0089487E">
        <w:rPr>
          <w:i/>
          <w:sz w:val="24"/>
          <w:szCs w:val="24"/>
        </w:rPr>
        <w:t>(na mocy umowy zawartej z firmą AKSEL Sp. z o. o. z dnia 04.01.2013 r.).</w:t>
      </w:r>
      <w:r w:rsidRPr="0089487E">
        <w:rPr>
          <w:sz w:val="24"/>
          <w:szCs w:val="24"/>
        </w:rPr>
        <w:t xml:space="preserve"> Zainstalowany system pozwala na bieżący nadzór i kontrolę pracy pojazdów, niezbędny do zapewnienia odpowiednich standardów bezpieczeństwa ruchu pojazdów szynowych, obowiązujący w krajach UE.</w:t>
      </w:r>
    </w:p>
    <w:p w:rsidR="00FD7106" w:rsidRPr="0089487E" w:rsidRDefault="00FD7106" w:rsidP="00FD7106">
      <w:pPr>
        <w:jc w:val="both"/>
        <w:rPr>
          <w:sz w:val="8"/>
          <w:szCs w:val="24"/>
        </w:rPr>
      </w:pPr>
    </w:p>
    <w:p w:rsidR="00FD7106" w:rsidRPr="0089487E" w:rsidRDefault="00FD7106" w:rsidP="007C0EEF">
      <w:pPr>
        <w:numPr>
          <w:ilvl w:val="0"/>
          <w:numId w:val="100"/>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 xml:space="preserve">W I półroczu br. nie poniesiono wydatków związanych z korzystaniem z dostępu do sieci internet w pojazdach szynowych Województwa, w związku z trwającą procedurą wyłonienia dostawcy sygnału internetowego. </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Podatek VAT od dzierżawy szynobusów</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380.882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- 190.441 zł</w:t>
            </w:r>
          </w:p>
        </w:tc>
      </w:tr>
    </w:tbl>
    <w:p w:rsidR="00FD7106" w:rsidRPr="0089487E" w:rsidRDefault="00FD7106" w:rsidP="00FD7106">
      <w:pPr>
        <w:jc w:val="both"/>
        <w:rPr>
          <w:sz w:val="24"/>
        </w:rPr>
      </w:pPr>
      <w:r w:rsidRPr="0089487E">
        <w:rPr>
          <w:sz w:val="24"/>
        </w:rPr>
        <w:t>Plan zadania został utworzony w celu opłacania podatku VAT z tytułu wystawianych przez Województwo faktur za dzierżawę szynobusów.</w:t>
      </w:r>
    </w:p>
    <w:p w:rsidR="00FD7106" w:rsidRPr="0089487E" w:rsidRDefault="00FD7106" w:rsidP="00FD7106">
      <w:pPr>
        <w:jc w:val="both"/>
        <w:rPr>
          <w:sz w:val="8"/>
          <w:szCs w:val="12"/>
        </w:rPr>
      </w:pPr>
    </w:p>
    <w:p w:rsidR="00086373" w:rsidRDefault="00FD7106" w:rsidP="00086373">
      <w:pPr>
        <w:numPr>
          <w:ilvl w:val="0"/>
          <w:numId w:val="101"/>
        </w:numPr>
        <w:tabs>
          <w:tab w:val="left" w:pos="284"/>
          <w:tab w:val="num" w:pos="5038"/>
        </w:tabs>
        <w:jc w:val="both"/>
        <w:rPr>
          <w:b/>
          <w:i/>
          <w:sz w:val="24"/>
          <w:szCs w:val="24"/>
          <w:u w:val="single"/>
        </w:rPr>
      </w:pPr>
      <w:r w:rsidRPr="0089487E">
        <w:rPr>
          <w:b/>
          <w:i/>
          <w:sz w:val="24"/>
          <w:szCs w:val="24"/>
          <w:u w:val="single"/>
        </w:rPr>
        <w:t>Wyjaśnienie odchylenia</w:t>
      </w:r>
    </w:p>
    <w:p w:rsidR="00086373" w:rsidRPr="00086373" w:rsidRDefault="00FD7106" w:rsidP="00086373">
      <w:pPr>
        <w:tabs>
          <w:tab w:val="left" w:pos="284"/>
        </w:tabs>
        <w:jc w:val="both"/>
        <w:rPr>
          <w:b/>
          <w:i/>
          <w:sz w:val="24"/>
          <w:szCs w:val="24"/>
          <w:u w:val="single"/>
        </w:rPr>
      </w:pPr>
      <w:r w:rsidRPr="00086373">
        <w:rPr>
          <w:sz w:val="24"/>
        </w:rPr>
        <w:t xml:space="preserve">Zgodnie z </w:t>
      </w:r>
      <w:r w:rsidR="00086373" w:rsidRPr="00086373">
        <w:rPr>
          <w:sz w:val="24"/>
        </w:rPr>
        <w:t>zapisami umowy o świadczeniu usług</w:t>
      </w:r>
      <w:r w:rsidR="00086373" w:rsidRPr="00086373">
        <w:rPr>
          <w:sz w:val="24"/>
          <w:szCs w:val="24"/>
        </w:rPr>
        <w:t xml:space="preserve"> publicznych w zakresie kolejowych przewozów pasażerskich wykonywanych na terenie województwa zachodniopomorskiego podatek VAT od dzierżawy szynobusów jest potrącany z </w:t>
      </w:r>
      <w:r w:rsidR="00EA496E">
        <w:rPr>
          <w:sz w:val="24"/>
          <w:szCs w:val="24"/>
        </w:rPr>
        <w:t xml:space="preserve">płatności realizowanych w ramach </w:t>
      </w:r>
      <w:r w:rsidR="00086373" w:rsidRPr="00086373">
        <w:rPr>
          <w:sz w:val="24"/>
          <w:szCs w:val="24"/>
        </w:rPr>
        <w:t>zadania pn.: „</w:t>
      </w:r>
      <w:r w:rsidR="00086373" w:rsidRPr="00086373">
        <w:rPr>
          <w:i/>
          <w:sz w:val="24"/>
          <w:szCs w:val="28"/>
        </w:rPr>
        <w:t>Dofinansowanie kolejowych przewozów pasaż</w:t>
      </w:r>
      <w:r w:rsidR="00631567">
        <w:rPr>
          <w:i/>
          <w:sz w:val="24"/>
          <w:szCs w:val="28"/>
        </w:rPr>
        <w:t>erskich”(poz. 1).</w:t>
      </w:r>
      <w:r w:rsidR="00086373">
        <w:rPr>
          <w:i/>
          <w:sz w:val="24"/>
          <w:szCs w:val="28"/>
        </w:rPr>
        <w:t xml:space="preserve"> </w:t>
      </w:r>
      <w:r w:rsidR="00EA496E">
        <w:rPr>
          <w:sz w:val="24"/>
          <w:szCs w:val="24"/>
        </w:rPr>
        <w:t>Plan wydatków</w:t>
      </w:r>
      <w:r w:rsidR="00EA496E">
        <w:rPr>
          <w:sz w:val="24"/>
          <w:szCs w:val="24"/>
        </w:rPr>
        <w:br/>
      </w:r>
      <w:r w:rsidR="006A29C4">
        <w:rPr>
          <w:sz w:val="24"/>
          <w:szCs w:val="24"/>
        </w:rPr>
        <w:t xml:space="preserve">w </w:t>
      </w:r>
      <w:r w:rsidR="00086373">
        <w:rPr>
          <w:sz w:val="24"/>
          <w:szCs w:val="24"/>
        </w:rPr>
        <w:t xml:space="preserve">ww. wysokości </w:t>
      </w:r>
      <w:r w:rsidR="00EA496E">
        <w:rPr>
          <w:sz w:val="24"/>
          <w:szCs w:val="24"/>
        </w:rPr>
        <w:t>nie zostanie wykorzystany i zostanie przesunięty na inne zadania</w:t>
      </w:r>
      <w:r w:rsidR="00086373">
        <w:rPr>
          <w:sz w:val="24"/>
          <w:szCs w:val="24"/>
        </w:rPr>
        <w:t>.</w:t>
      </w:r>
    </w:p>
    <w:p w:rsidR="00FD7106" w:rsidRPr="0089487E" w:rsidRDefault="00FD7106" w:rsidP="00FD7106">
      <w:pPr>
        <w:jc w:val="both"/>
        <w:rPr>
          <w:sz w:val="24"/>
          <w:szCs w:val="24"/>
        </w:rPr>
      </w:pPr>
    </w:p>
    <w:p w:rsidR="00FD7106" w:rsidRPr="0089487E" w:rsidRDefault="00FD7106" w:rsidP="00FD7106">
      <w:pPr>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Podatek VAT od modernizacji taboru kolejowego</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6.164.000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- 3.082.000 zł</w:t>
            </w:r>
          </w:p>
        </w:tc>
      </w:tr>
    </w:tbl>
    <w:p w:rsidR="00C7586B" w:rsidRPr="0089487E" w:rsidRDefault="00C7586B" w:rsidP="00C7586B">
      <w:pPr>
        <w:tabs>
          <w:tab w:val="left" w:pos="284"/>
          <w:tab w:val="num" w:pos="5038"/>
        </w:tabs>
        <w:ind w:left="360"/>
        <w:jc w:val="both"/>
        <w:rPr>
          <w:b/>
          <w:i/>
          <w:sz w:val="8"/>
          <w:szCs w:val="24"/>
          <w:u w:val="single"/>
        </w:rPr>
      </w:pPr>
    </w:p>
    <w:p w:rsidR="00FD7106" w:rsidRPr="0089487E" w:rsidRDefault="00FD7106" w:rsidP="007C0EEF">
      <w:pPr>
        <w:numPr>
          <w:ilvl w:val="0"/>
          <w:numId w:val="101"/>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pStyle w:val="Tekstpodstawowy2"/>
        <w:tabs>
          <w:tab w:val="num" w:pos="5038"/>
        </w:tabs>
        <w:rPr>
          <w:b/>
          <w:i/>
          <w:u w:val="single"/>
        </w:rPr>
      </w:pPr>
      <w:r w:rsidRPr="0089487E">
        <w:t xml:space="preserve">Wydatkowanie środków przewidywane jest na IV kwartał  2013 r. zgodnie z zawartą umową na wykonanie modernizacji taboru kolejowego. </w:t>
      </w:r>
    </w:p>
    <w:p w:rsidR="00FD7106" w:rsidRPr="0089487E" w:rsidRDefault="00FD7106" w:rsidP="00FD7106">
      <w:pPr>
        <w:pStyle w:val="Tekstpodstawowy2"/>
        <w:rPr>
          <w:b/>
        </w:rPr>
      </w:pPr>
    </w:p>
    <w:p w:rsidR="00FD7106" w:rsidRPr="0089487E" w:rsidRDefault="00FD7106" w:rsidP="00FD7106">
      <w:pPr>
        <w:pStyle w:val="Tekstpodstawowy2"/>
        <w:rPr>
          <w:u w:val="single"/>
        </w:rPr>
      </w:pPr>
      <w:r w:rsidRPr="0089487E">
        <w:rPr>
          <w:b/>
          <w:u w:val="single"/>
        </w:rPr>
        <w:lastRenderedPageBreak/>
        <w:t xml:space="preserve">Wydatki majątkowe </w:t>
      </w:r>
      <w:r w:rsidRPr="0089487E">
        <w:rPr>
          <w:u w:val="single"/>
        </w:rPr>
        <w:t>w tym rozdziale zaplanowano na:</w:t>
      </w:r>
    </w:p>
    <w:p w:rsidR="00FD7106" w:rsidRPr="0089487E" w:rsidRDefault="00FD7106" w:rsidP="00FD7106">
      <w:pPr>
        <w:pStyle w:val="Tekstpodstawowy2"/>
        <w:rPr>
          <w:sz w:val="16"/>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Zakup elektrycznych zespołów trakcyjnych w ramach POIiŚ</w:t>
      </w:r>
      <w:r w:rsidR="005A59DE">
        <w:rPr>
          <w:b/>
          <w:i/>
          <w:sz w:val="28"/>
          <w:szCs w:val="28"/>
        </w:rPr>
        <w:t xml:space="preserve">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40.000.000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xml:space="preserve"> - 20.000.000 zł</w:t>
            </w:r>
          </w:p>
        </w:tc>
      </w:tr>
    </w:tbl>
    <w:p w:rsidR="00FD7106" w:rsidRPr="0089487E" w:rsidRDefault="00FD7106" w:rsidP="00FD7106">
      <w:pPr>
        <w:pStyle w:val="Tekstpodstawowy"/>
        <w:jc w:val="both"/>
        <w:rPr>
          <w:szCs w:val="8"/>
        </w:rPr>
      </w:pPr>
      <w:r w:rsidRPr="0089487E">
        <w:rPr>
          <w:szCs w:val="8"/>
        </w:rPr>
        <w:t>W 2013 r. zaplanowany jest zakup 2 sztuk pojazdów finansowany środkami UE i Funduszu Kolejowego.</w:t>
      </w:r>
    </w:p>
    <w:p w:rsidR="00C7586B" w:rsidRPr="007C6D03" w:rsidRDefault="00C7586B" w:rsidP="00FD7106">
      <w:pPr>
        <w:pStyle w:val="Tekstpodstawowy"/>
        <w:jc w:val="both"/>
        <w:rPr>
          <w:sz w:val="14"/>
          <w:szCs w:val="8"/>
        </w:rPr>
      </w:pPr>
    </w:p>
    <w:p w:rsidR="00FD7106" w:rsidRPr="0089487E" w:rsidRDefault="00FD7106" w:rsidP="007C0EEF">
      <w:pPr>
        <w:numPr>
          <w:ilvl w:val="0"/>
          <w:numId w:val="102"/>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 xml:space="preserve">Odchylenie powstało w związku z tym, iż do dnia 30.06.2013 r. Województwo nie otrzymało decyzji z CUPT (Centrum Unijnych Projektów Transportowych) o wysokości dofinansowania zakupu siedmiu sztuk pojazdów </w:t>
      </w:r>
      <w:r w:rsidR="00B303BF">
        <w:rPr>
          <w:sz w:val="24"/>
          <w:szCs w:val="24"/>
        </w:rPr>
        <w:t xml:space="preserve">(w tym dwóch sztuk w 2013 r.) </w:t>
      </w:r>
      <w:r w:rsidRPr="0089487E">
        <w:rPr>
          <w:sz w:val="24"/>
          <w:szCs w:val="24"/>
        </w:rPr>
        <w:t>ze środków z EFRR</w:t>
      </w:r>
      <w:r w:rsidR="00B303BF">
        <w:rPr>
          <w:sz w:val="24"/>
          <w:szCs w:val="24"/>
        </w:rPr>
        <w:t xml:space="preserve"> </w:t>
      </w:r>
      <w:r w:rsidR="005A59DE">
        <w:rPr>
          <w:sz w:val="24"/>
          <w:szCs w:val="24"/>
        </w:rPr>
        <w:br/>
      </w:r>
      <w:r w:rsidRPr="0089487E">
        <w:rPr>
          <w:sz w:val="24"/>
          <w:szCs w:val="24"/>
        </w:rPr>
        <w:t>w ramach Programu Operacyjnego Infrastruktura i Środowisko, w wyniku czego nie została zawarta umowa na wykonanie i dostawę ww. pojazdów.</w:t>
      </w:r>
    </w:p>
    <w:p w:rsidR="00FD7106" w:rsidRPr="007C6D03" w:rsidRDefault="00FD7106" w:rsidP="00FD7106">
      <w:pPr>
        <w:contextualSpacing/>
        <w:jc w:val="both"/>
        <w:rPr>
          <w:sz w:val="14"/>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Zakup taboru kolejowego do przewozów regionalnych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10.000.000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xml:space="preserve"> -5.000.000 zł</w:t>
            </w:r>
          </w:p>
        </w:tc>
      </w:tr>
    </w:tbl>
    <w:p w:rsidR="00FD7106" w:rsidRPr="0089487E" w:rsidRDefault="00FD7106" w:rsidP="00FD7106">
      <w:pPr>
        <w:pStyle w:val="Tekstpodstawowy"/>
        <w:jc w:val="both"/>
        <w:rPr>
          <w:sz w:val="4"/>
          <w:szCs w:val="4"/>
        </w:rPr>
      </w:pPr>
    </w:p>
    <w:p w:rsidR="00FD7106" w:rsidRPr="0089487E" w:rsidRDefault="00FD7106" w:rsidP="00FD7106">
      <w:pPr>
        <w:pStyle w:val="Tekstpodstawowy"/>
        <w:rPr>
          <w:sz w:val="2"/>
          <w:szCs w:val="8"/>
        </w:rPr>
      </w:pPr>
    </w:p>
    <w:p w:rsidR="00FD7106" w:rsidRPr="0089487E" w:rsidRDefault="00FD7106" w:rsidP="007C0EEF">
      <w:pPr>
        <w:pStyle w:val="Tekstpodstawowy2"/>
        <w:numPr>
          <w:ilvl w:val="0"/>
          <w:numId w:val="103"/>
        </w:numPr>
        <w:tabs>
          <w:tab w:val="left" w:pos="284"/>
          <w:tab w:val="num" w:pos="5038"/>
        </w:tabs>
        <w:rPr>
          <w:b/>
          <w:i/>
          <w:szCs w:val="24"/>
          <w:u w:val="single"/>
        </w:rPr>
      </w:pPr>
      <w:r w:rsidRPr="0089487E">
        <w:rPr>
          <w:b/>
          <w:i/>
          <w:szCs w:val="24"/>
          <w:u w:val="single"/>
        </w:rPr>
        <w:t>Wyjaśnienie odchylenia</w:t>
      </w:r>
    </w:p>
    <w:p w:rsidR="00FD7106" w:rsidRPr="0089487E" w:rsidRDefault="00FD7106" w:rsidP="00FD7106">
      <w:pPr>
        <w:pStyle w:val="Tekstpodstawowy2"/>
        <w:tabs>
          <w:tab w:val="left" w:pos="284"/>
        </w:tabs>
        <w:rPr>
          <w:b/>
          <w:i/>
          <w:sz w:val="8"/>
          <w:szCs w:val="8"/>
          <w:u w:val="single"/>
        </w:rPr>
      </w:pPr>
    </w:p>
    <w:p w:rsidR="00FD7106" w:rsidRPr="0089487E" w:rsidRDefault="00FD7106" w:rsidP="00FD7106">
      <w:pPr>
        <w:jc w:val="both"/>
        <w:rPr>
          <w:bCs/>
          <w:sz w:val="24"/>
          <w:szCs w:val="24"/>
        </w:rPr>
      </w:pPr>
      <w:r w:rsidRPr="0089487E">
        <w:rPr>
          <w:bCs/>
          <w:sz w:val="24"/>
          <w:szCs w:val="24"/>
        </w:rPr>
        <w:t>W dniu 02.07.2012 r. zawarto umowę z firmą Pojazdy Szynowe PESA Bydgoszcz S.A. na wykonanie i dostawę 2 szt. pojazdów szynowych SA139 - LINK. Pierwszy pojazd został wykonany i dostarczony w 2012 r. a drugi zaplanowany jest do odbioru w 2013 r.</w:t>
      </w:r>
    </w:p>
    <w:p w:rsidR="00FD7106" w:rsidRPr="0089487E" w:rsidRDefault="00FD7106" w:rsidP="00FD7106">
      <w:pPr>
        <w:jc w:val="both"/>
        <w:rPr>
          <w:sz w:val="24"/>
          <w:szCs w:val="24"/>
        </w:rPr>
      </w:pPr>
      <w:r w:rsidRPr="0089487E">
        <w:rPr>
          <w:sz w:val="24"/>
          <w:szCs w:val="24"/>
        </w:rPr>
        <w:t xml:space="preserve">Wydatkowanie środków finansowych zaplanowane jest na III kwartał 2013 r. zgodnie </w:t>
      </w:r>
      <w:r w:rsidRPr="0089487E">
        <w:rPr>
          <w:sz w:val="24"/>
          <w:szCs w:val="24"/>
        </w:rPr>
        <w:br/>
        <w:t>z zawartą umową na dostawę pojazdów.</w:t>
      </w:r>
    </w:p>
    <w:p w:rsidR="00FD7106" w:rsidRPr="0089487E" w:rsidRDefault="00FD7106" w:rsidP="00FD7106">
      <w:pPr>
        <w:pStyle w:val="Tekstpodstawowy"/>
        <w:jc w:val="both"/>
        <w:rPr>
          <w:sz w:val="10"/>
          <w:szCs w:val="24"/>
        </w:rPr>
      </w:pPr>
    </w:p>
    <w:p w:rsidR="00FD7106" w:rsidRPr="0089487E" w:rsidRDefault="00FD7106" w:rsidP="007C0EEF">
      <w:pPr>
        <w:pStyle w:val="Tekstpodstawowy2"/>
        <w:numPr>
          <w:ilvl w:val="0"/>
          <w:numId w:val="132"/>
        </w:numPr>
        <w:rPr>
          <w:b/>
          <w:i/>
          <w:sz w:val="28"/>
          <w:szCs w:val="28"/>
        </w:rPr>
      </w:pPr>
      <w:r w:rsidRPr="0089487E">
        <w:rPr>
          <w:b/>
          <w:i/>
          <w:sz w:val="28"/>
          <w:szCs w:val="28"/>
        </w:rPr>
        <w:t>Zakup i montaż systemu WiFi w pojazdach szynowych Województwa</w:t>
      </w:r>
    </w:p>
    <w:tbl>
      <w:tblPr>
        <w:tblW w:w="0" w:type="auto"/>
        <w:tblInd w:w="468" w:type="dxa"/>
        <w:tblLook w:val="01E0" w:firstRow="1" w:lastRow="1" w:firstColumn="1" w:lastColumn="1" w:noHBand="0" w:noVBand="0"/>
      </w:tblPr>
      <w:tblGrid>
        <w:gridCol w:w="2050"/>
        <w:gridCol w:w="2410"/>
        <w:gridCol w:w="2126"/>
        <w:gridCol w:w="2157"/>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322.276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80,6%</w:t>
            </w:r>
          </w:p>
        </w:tc>
        <w:tc>
          <w:tcPr>
            <w:tcW w:w="2157"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122.276 zł</w:t>
            </w:r>
          </w:p>
        </w:tc>
      </w:tr>
    </w:tbl>
    <w:p w:rsidR="00FD7106" w:rsidRDefault="00FD7106" w:rsidP="00FD7106">
      <w:pPr>
        <w:tabs>
          <w:tab w:val="left" w:pos="-4820"/>
          <w:tab w:val="num" w:pos="5038"/>
        </w:tabs>
        <w:jc w:val="both"/>
        <w:rPr>
          <w:bCs/>
          <w:sz w:val="24"/>
          <w:szCs w:val="24"/>
        </w:rPr>
      </w:pPr>
      <w:r w:rsidRPr="0089487E">
        <w:rPr>
          <w:bCs/>
          <w:sz w:val="24"/>
          <w:szCs w:val="24"/>
        </w:rPr>
        <w:t xml:space="preserve">Wydatki w powyższej kwocie zostały poniesione na zakup i montaż urządzeń dostępu do sieci internet w pojazdach szynowych Województwa (12 pojazdach SA-136 i 3 pojazdach SA-103) zgodnie z umową zawartą w dniu 25.02.2013 r. z firmą Pojazdy Szynowe PESA Bydgoszcz S.A. </w:t>
      </w:r>
    </w:p>
    <w:p w:rsidR="007C6D03" w:rsidRPr="007C6D03" w:rsidRDefault="007C6D03" w:rsidP="00FD7106">
      <w:pPr>
        <w:tabs>
          <w:tab w:val="left" w:pos="-4820"/>
          <w:tab w:val="num" w:pos="5038"/>
        </w:tabs>
        <w:jc w:val="both"/>
        <w:rPr>
          <w:b/>
          <w:i/>
          <w:sz w:val="10"/>
          <w:szCs w:val="24"/>
          <w:u w:val="single"/>
        </w:rPr>
      </w:pPr>
    </w:p>
    <w:p w:rsidR="00FD7106" w:rsidRPr="0089487E" w:rsidRDefault="00FD7106" w:rsidP="007C0EEF">
      <w:pPr>
        <w:numPr>
          <w:ilvl w:val="0"/>
          <w:numId w:val="98"/>
        </w:numPr>
        <w:tabs>
          <w:tab w:val="left" w:pos="284"/>
          <w:tab w:val="num" w:pos="5038"/>
        </w:tabs>
        <w:jc w:val="both"/>
        <w:rPr>
          <w:b/>
          <w:i/>
          <w:sz w:val="24"/>
          <w:szCs w:val="24"/>
          <w:u w:val="single"/>
        </w:rPr>
      </w:pPr>
      <w:r w:rsidRPr="0089487E">
        <w:rPr>
          <w:b/>
          <w:i/>
          <w:sz w:val="24"/>
          <w:szCs w:val="24"/>
          <w:u w:val="single"/>
        </w:rPr>
        <w:t>Wyjaśnienie odchylenia</w:t>
      </w:r>
    </w:p>
    <w:p w:rsidR="00B303BF" w:rsidRPr="00086373" w:rsidRDefault="00FD7106" w:rsidP="00B303BF">
      <w:pPr>
        <w:tabs>
          <w:tab w:val="left" w:pos="284"/>
        </w:tabs>
        <w:jc w:val="both"/>
        <w:rPr>
          <w:b/>
          <w:i/>
          <w:sz w:val="24"/>
          <w:szCs w:val="24"/>
          <w:u w:val="single"/>
        </w:rPr>
      </w:pPr>
      <w:r w:rsidRPr="0089487E">
        <w:rPr>
          <w:sz w:val="24"/>
          <w:szCs w:val="24"/>
        </w:rPr>
        <w:t xml:space="preserve">Płatność za dostawę i montaż urządzeń nastąpiła w II kwartale 2013 r. w terminie zgodnym </w:t>
      </w:r>
      <w:r w:rsidRPr="0089487E">
        <w:rPr>
          <w:sz w:val="24"/>
          <w:szCs w:val="24"/>
        </w:rPr>
        <w:br/>
        <w:t xml:space="preserve">z zawartą umową z wykonawcą. </w:t>
      </w:r>
      <w:r w:rsidR="00B303BF">
        <w:rPr>
          <w:sz w:val="24"/>
          <w:szCs w:val="24"/>
        </w:rPr>
        <w:t xml:space="preserve">Niezrealizowane wydatki </w:t>
      </w:r>
      <w:r w:rsidR="006A29C4">
        <w:rPr>
          <w:sz w:val="24"/>
          <w:szCs w:val="24"/>
        </w:rPr>
        <w:t>w kwocie 77.724 zł</w:t>
      </w:r>
      <w:r w:rsidR="00B303BF">
        <w:rPr>
          <w:sz w:val="24"/>
          <w:szCs w:val="24"/>
        </w:rPr>
        <w:t xml:space="preserve"> stanowią oszczędność.</w:t>
      </w:r>
    </w:p>
    <w:p w:rsidR="00C7586B" w:rsidRPr="0089487E" w:rsidRDefault="00C7586B" w:rsidP="00FD7106">
      <w:pPr>
        <w:spacing w:line="240" w:lineRule="atLeast"/>
        <w:jc w:val="both"/>
        <w:rPr>
          <w:i/>
          <w:sz w:val="12"/>
          <w:szCs w:val="24"/>
        </w:rPr>
      </w:pPr>
    </w:p>
    <w:p w:rsidR="00FD7106" w:rsidRPr="0089487E" w:rsidRDefault="00FD7106" w:rsidP="007C0EEF">
      <w:pPr>
        <w:pStyle w:val="Tekstpodstawowy2"/>
        <w:numPr>
          <w:ilvl w:val="0"/>
          <w:numId w:val="132"/>
        </w:numPr>
        <w:rPr>
          <w:b/>
          <w:i/>
          <w:sz w:val="28"/>
          <w:szCs w:val="28"/>
        </w:rPr>
      </w:pPr>
      <w:r w:rsidRPr="0089487E">
        <w:rPr>
          <w:b/>
          <w:i/>
          <w:sz w:val="28"/>
          <w:szCs w:val="28"/>
        </w:rPr>
        <w:t>Modernizacja kolejowego taboru pasażerskiego o napędzie elektrycznym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26.800.000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xml:space="preserve"> - 13.400.000 zł</w:t>
            </w:r>
          </w:p>
        </w:tc>
      </w:tr>
    </w:tbl>
    <w:p w:rsidR="00FD7106" w:rsidRPr="0089487E" w:rsidRDefault="00FD7106" w:rsidP="00FD7106">
      <w:pPr>
        <w:jc w:val="both"/>
        <w:rPr>
          <w:sz w:val="24"/>
          <w:szCs w:val="24"/>
        </w:rPr>
      </w:pPr>
      <w:r w:rsidRPr="0089487E">
        <w:rPr>
          <w:sz w:val="24"/>
          <w:szCs w:val="24"/>
        </w:rPr>
        <w:t>Zadanie polega na wykonaniu modernizacji 7 szt. używanych elektrycznych zespołów trakcyjnych (EZT) typu EN57, wyprodukowanych w latach 1972-1974, kupionych przez Województwo w 2012 r. i realizowane jest w cyklu dwuletnim 2013-2014, gdzie w 2013 r. zaplanowano modernizacje 4 szt. pojazdów a w 2014 r. – 3 szt.</w:t>
      </w:r>
    </w:p>
    <w:p w:rsidR="00FD7106" w:rsidRPr="0089487E" w:rsidRDefault="00FD7106" w:rsidP="00FD7106">
      <w:pPr>
        <w:tabs>
          <w:tab w:val="left" w:pos="-3686"/>
          <w:tab w:val="num" w:pos="5038"/>
        </w:tabs>
        <w:jc w:val="both"/>
        <w:rPr>
          <w:b/>
          <w:i/>
          <w:sz w:val="12"/>
          <w:szCs w:val="24"/>
          <w:u w:val="single"/>
        </w:rPr>
      </w:pPr>
    </w:p>
    <w:p w:rsidR="00FD7106" w:rsidRPr="0089487E" w:rsidRDefault="00FD7106" w:rsidP="007C0EEF">
      <w:pPr>
        <w:numPr>
          <w:ilvl w:val="0"/>
          <w:numId w:val="98"/>
        </w:numPr>
        <w:tabs>
          <w:tab w:val="left" w:pos="284"/>
          <w:tab w:val="num" w:pos="5038"/>
        </w:tabs>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Zgodnie z zawartą umową w dniu 27.06.2013 r. z firmą Pojazdy Szynowe PESA Bydgoszcz S.A. wydatkowanie środków finansowych nastąpi w IV kwartale 2013 r.</w:t>
      </w:r>
    </w:p>
    <w:p w:rsidR="00FD7106" w:rsidRPr="0089487E" w:rsidRDefault="00FD7106" w:rsidP="00FD7106">
      <w:pPr>
        <w:pStyle w:val="Tekstpodstawowy"/>
        <w:jc w:val="both"/>
        <w:rPr>
          <w:sz w:val="8"/>
          <w:szCs w:val="8"/>
        </w:rPr>
      </w:pPr>
    </w:p>
    <w:p w:rsidR="00C7586B" w:rsidRPr="0089487E" w:rsidRDefault="00C7586B" w:rsidP="00FD7106">
      <w:pPr>
        <w:pStyle w:val="Tekstpodstawowy2"/>
        <w:rPr>
          <w:sz w:val="10"/>
        </w:rPr>
      </w:pPr>
    </w:p>
    <w:p w:rsidR="00FD7106" w:rsidRPr="0089487E" w:rsidRDefault="00FD7106" w:rsidP="00FD7106">
      <w:pPr>
        <w:pStyle w:val="Tekstpodstawowy2"/>
        <w:rPr>
          <w:u w:val="single"/>
        </w:rPr>
      </w:pPr>
      <w:r w:rsidRPr="0089487E">
        <w:rPr>
          <w:u w:val="single"/>
        </w:rPr>
        <w:t xml:space="preserve">W ramach wydatków </w:t>
      </w:r>
      <w:r w:rsidRPr="0089487E">
        <w:rPr>
          <w:b/>
          <w:u w:val="single"/>
        </w:rPr>
        <w:t>bieżących</w:t>
      </w:r>
      <w:r w:rsidRPr="0089487E">
        <w:rPr>
          <w:u w:val="single"/>
        </w:rPr>
        <w:t xml:space="preserve"> sfinansowano zadanie:</w:t>
      </w:r>
    </w:p>
    <w:p w:rsidR="00C7586B" w:rsidRPr="0089487E" w:rsidRDefault="00C7586B" w:rsidP="00FD7106">
      <w:pPr>
        <w:pStyle w:val="Tekstpodstawowy2"/>
      </w:pPr>
    </w:p>
    <w:p w:rsidR="00C7586B" w:rsidRPr="0089487E" w:rsidRDefault="00C7586B" w:rsidP="00FD7106">
      <w:pPr>
        <w:pStyle w:val="Tekstpodstawowy2"/>
      </w:pPr>
    </w:p>
    <w:p w:rsidR="00FD7106" w:rsidRPr="0089487E" w:rsidRDefault="00FD7106" w:rsidP="00FD7106">
      <w:pPr>
        <w:pStyle w:val="Tekstpodstawowy"/>
        <w:jc w:val="both"/>
        <w:rPr>
          <w:sz w:val="8"/>
          <w:szCs w:val="8"/>
        </w:rPr>
      </w:pPr>
    </w:p>
    <w:p w:rsidR="00FD7106" w:rsidRPr="0089487E" w:rsidRDefault="00FD7106" w:rsidP="007C0EEF">
      <w:pPr>
        <w:numPr>
          <w:ilvl w:val="0"/>
          <w:numId w:val="132"/>
        </w:numPr>
        <w:jc w:val="both"/>
        <w:rPr>
          <w:b/>
          <w:i/>
          <w:sz w:val="28"/>
          <w:szCs w:val="28"/>
        </w:rPr>
      </w:pPr>
      <w:r w:rsidRPr="0089487E">
        <w:rPr>
          <w:b/>
          <w:i/>
          <w:sz w:val="28"/>
          <w:szCs w:val="28"/>
        </w:rPr>
        <w:lastRenderedPageBreak/>
        <w:t>Zwroty dotacji wraz z odsetkami i pozostałymi kosztami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60"/>
        <w:gridCol w:w="2268"/>
        <w:gridCol w:w="2126"/>
        <w:gridCol w:w="2126"/>
      </w:tblGrid>
      <w:tr w:rsidR="00FD7106" w:rsidRPr="0089487E" w:rsidTr="00805AA8">
        <w:tc>
          <w:tcPr>
            <w:tcW w:w="9180" w:type="dxa"/>
            <w:gridSpan w:val="4"/>
            <w:shd w:val="clear" w:color="auto" w:fill="E6E6E6"/>
            <w:vAlign w:val="center"/>
          </w:tcPr>
          <w:p w:rsidR="00FD7106" w:rsidRPr="0089487E" w:rsidRDefault="00FD7106" w:rsidP="00805AA8">
            <w:r w:rsidRPr="0089487E">
              <w:rPr>
                <w:b/>
                <w:i/>
                <w:sz w:val="24"/>
              </w:rPr>
              <w:t>60003 – Krajowe pasażerskie przewozy autobusowe</w:t>
            </w:r>
          </w:p>
        </w:tc>
      </w:tr>
      <w:tr w:rsidR="00FD7106" w:rsidRPr="0089487E" w:rsidTr="00805AA8">
        <w:tc>
          <w:tcPr>
            <w:tcW w:w="2660" w:type="dxa"/>
            <w:shd w:val="clear" w:color="auto" w:fill="E6E6E6"/>
            <w:vAlign w:val="center"/>
          </w:tcPr>
          <w:p w:rsidR="00FD7106" w:rsidRPr="0089487E" w:rsidRDefault="00FD7106" w:rsidP="00805AA8">
            <w:pPr>
              <w:jc w:val="center"/>
            </w:pPr>
            <w:r w:rsidRPr="0089487E">
              <w:t>Plan po zmianach</w:t>
            </w:r>
          </w:p>
        </w:tc>
        <w:tc>
          <w:tcPr>
            <w:tcW w:w="2268" w:type="dxa"/>
            <w:shd w:val="clear" w:color="auto" w:fill="E6E6E6"/>
            <w:vAlign w:val="center"/>
          </w:tcPr>
          <w:p w:rsidR="00FD7106" w:rsidRPr="0089487E" w:rsidRDefault="00FD7106" w:rsidP="00805AA8">
            <w:pPr>
              <w:jc w:val="center"/>
            </w:pPr>
            <w:r w:rsidRPr="0089487E">
              <w:t>Wykonanie</w:t>
            </w:r>
          </w:p>
        </w:tc>
        <w:tc>
          <w:tcPr>
            <w:tcW w:w="2126" w:type="dxa"/>
            <w:shd w:val="clear" w:color="auto" w:fill="E6E6E6"/>
            <w:vAlign w:val="center"/>
          </w:tcPr>
          <w:p w:rsidR="00FD7106" w:rsidRPr="0089487E" w:rsidRDefault="00FD7106" w:rsidP="00805AA8">
            <w:pPr>
              <w:jc w:val="center"/>
            </w:pPr>
            <w:r w:rsidRPr="0089487E">
              <w:t>Wskaźnik realizacji</w:t>
            </w:r>
          </w:p>
        </w:tc>
        <w:tc>
          <w:tcPr>
            <w:tcW w:w="2126" w:type="dxa"/>
            <w:shd w:val="clear" w:color="auto" w:fill="E6E6E6"/>
            <w:vAlign w:val="center"/>
          </w:tcPr>
          <w:p w:rsidR="00FD7106" w:rsidRPr="0089487E" w:rsidRDefault="00FD7106" w:rsidP="00805AA8">
            <w:pPr>
              <w:jc w:val="center"/>
            </w:pPr>
            <w:r w:rsidRPr="0089487E">
              <w:t>Odchylenie</w:t>
            </w:r>
          </w:p>
        </w:tc>
      </w:tr>
      <w:tr w:rsidR="00FD7106" w:rsidRPr="0089487E" w:rsidTr="00805AA8">
        <w:tc>
          <w:tcPr>
            <w:tcW w:w="2660" w:type="dxa"/>
            <w:shd w:val="clear" w:color="auto" w:fill="E6E6E6"/>
          </w:tcPr>
          <w:p w:rsidR="00FD7106" w:rsidRPr="0089487E" w:rsidRDefault="00FD7106" w:rsidP="00805AA8">
            <w:pPr>
              <w:jc w:val="center"/>
              <w:rPr>
                <w:sz w:val="24"/>
                <w:szCs w:val="24"/>
              </w:rPr>
            </w:pPr>
            <w:r w:rsidRPr="0089487E">
              <w:rPr>
                <w:sz w:val="24"/>
                <w:szCs w:val="24"/>
              </w:rPr>
              <w:t>52.164 zł</w:t>
            </w:r>
          </w:p>
        </w:tc>
        <w:tc>
          <w:tcPr>
            <w:tcW w:w="2268" w:type="dxa"/>
            <w:shd w:val="clear" w:color="auto" w:fill="E6E6E6"/>
          </w:tcPr>
          <w:p w:rsidR="00FD7106" w:rsidRPr="0089487E" w:rsidRDefault="00FD7106" w:rsidP="00805AA8">
            <w:pPr>
              <w:jc w:val="center"/>
              <w:rPr>
                <w:b/>
                <w:sz w:val="24"/>
                <w:szCs w:val="24"/>
              </w:rPr>
            </w:pPr>
            <w:r w:rsidRPr="0089487E">
              <w:rPr>
                <w:b/>
                <w:sz w:val="24"/>
                <w:szCs w:val="24"/>
              </w:rPr>
              <w:t>44.712 zł</w:t>
            </w:r>
          </w:p>
        </w:tc>
        <w:tc>
          <w:tcPr>
            <w:tcW w:w="2126" w:type="dxa"/>
            <w:shd w:val="clear" w:color="auto" w:fill="E6E6E6"/>
          </w:tcPr>
          <w:p w:rsidR="00FD7106" w:rsidRPr="0089487E" w:rsidRDefault="00FD7106" w:rsidP="00805AA8">
            <w:pPr>
              <w:jc w:val="center"/>
              <w:rPr>
                <w:sz w:val="24"/>
                <w:szCs w:val="24"/>
              </w:rPr>
            </w:pPr>
            <w:r w:rsidRPr="0089487E">
              <w:rPr>
                <w:sz w:val="24"/>
                <w:szCs w:val="24"/>
              </w:rPr>
              <w:t>85,7%</w:t>
            </w:r>
          </w:p>
        </w:tc>
        <w:tc>
          <w:tcPr>
            <w:tcW w:w="2126" w:type="dxa"/>
            <w:shd w:val="clear" w:color="auto" w:fill="E6E6E6"/>
          </w:tcPr>
          <w:p w:rsidR="00FD7106" w:rsidRPr="0089487E" w:rsidRDefault="00FD7106" w:rsidP="00805AA8">
            <w:pPr>
              <w:jc w:val="center"/>
              <w:rPr>
                <w:sz w:val="24"/>
                <w:szCs w:val="24"/>
              </w:rPr>
            </w:pPr>
            <w:r w:rsidRPr="0089487E">
              <w:rPr>
                <w:sz w:val="24"/>
                <w:szCs w:val="24"/>
              </w:rPr>
              <w:t>18.630 zł</w:t>
            </w:r>
          </w:p>
        </w:tc>
      </w:tr>
    </w:tbl>
    <w:p w:rsidR="00FD7106" w:rsidRPr="0089487E" w:rsidRDefault="00FD7106" w:rsidP="00FD7106">
      <w:pPr>
        <w:jc w:val="both"/>
        <w:rPr>
          <w:sz w:val="8"/>
          <w:szCs w:val="8"/>
        </w:rPr>
      </w:pPr>
    </w:p>
    <w:p w:rsidR="00FD7106" w:rsidRPr="0089487E" w:rsidRDefault="00FD7106" w:rsidP="00FD7106">
      <w:pPr>
        <w:jc w:val="both"/>
        <w:rPr>
          <w:sz w:val="24"/>
        </w:rPr>
      </w:pPr>
      <w:r w:rsidRPr="0089487E">
        <w:rPr>
          <w:sz w:val="24"/>
          <w:szCs w:val="24"/>
        </w:rPr>
        <w:t xml:space="preserve">Zgodnie z decyzją Wojewody Zachodniopomorskiego z dnia 29 lipca 2011 r. dokonano zwrotu dotacji z tytułu dopłat do biletów ulgowych w krajowych autobusowych przewozach pasażerskich, pobranej w nadmiernej wysokości w latach </w:t>
      </w:r>
      <w:r w:rsidRPr="0089487E">
        <w:rPr>
          <w:sz w:val="24"/>
        </w:rPr>
        <w:t xml:space="preserve">2008-2009 przez przewoźnika LESZKO TRANS Leszek Polaków. </w:t>
      </w:r>
    </w:p>
    <w:p w:rsidR="00FD7106" w:rsidRPr="0089487E" w:rsidRDefault="00FD7106" w:rsidP="00FD7106">
      <w:pPr>
        <w:jc w:val="both"/>
        <w:rPr>
          <w:sz w:val="24"/>
          <w:szCs w:val="24"/>
        </w:rPr>
      </w:pPr>
      <w:r w:rsidRPr="0089487E">
        <w:rPr>
          <w:sz w:val="24"/>
          <w:szCs w:val="24"/>
        </w:rPr>
        <w:t>Powyższa kwota składa się z:</w:t>
      </w:r>
    </w:p>
    <w:p w:rsidR="00FD7106" w:rsidRPr="0089487E" w:rsidRDefault="00FD7106" w:rsidP="00FD7106">
      <w:pPr>
        <w:jc w:val="both"/>
        <w:rPr>
          <w:sz w:val="24"/>
          <w:szCs w:val="24"/>
        </w:rPr>
      </w:pPr>
      <w:r w:rsidRPr="0089487E">
        <w:rPr>
          <w:sz w:val="24"/>
          <w:szCs w:val="24"/>
        </w:rPr>
        <w:t xml:space="preserve">- należności głównej w wysokości </w:t>
      </w:r>
      <w:r w:rsidRPr="0089487E">
        <w:rPr>
          <w:i/>
          <w:sz w:val="24"/>
          <w:szCs w:val="24"/>
        </w:rPr>
        <w:t>33.150 zł,</w:t>
      </w:r>
    </w:p>
    <w:p w:rsidR="00FD7106" w:rsidRPr="0089487E" w:rsidRDefault="00FD7106" w:rsidP="00FD7106">
      <w:pPr>
        <w:jc w:val="both"/>
        <w:rPr>
          <w:sz w:val="24"/>
          <w:szCs w:val="24"/>
        </w:rPr>
      </w:pPr>
      <w:r w:rsidRPr="0089487E">
        <w:rPr>
          <w:sz w:val="24"/>
          <w:szCs w:val="24"/>
        </w:rPr>
        <w:t xml:space="preserve">- odsetek w wysokości </w:t>
      </w:r>
      <w:r w:rsidRPr="0089487E">
        <w:rPr>
          <w:i/>
          <w:sz w:val="24"/>
          <w:szCs w:val="24"/>
        </w:rPr>
        <w:t>6.891 zł</w:t>
      </w:r>
      <w:r w:rsidRPr="0089487E">
        <w:rPr>
          <w:sz w:val="24"/>
          <w:szCs w:val="24"/>
        </w:rPr>
        <w:t>,</w:t>
      </w:r>
    </w:p>
    <w:p w:rsidR="00FD7106" w:rsidRPr="0089487E" w:rsidRDefault="00FD7106" w:rsidP="00FD7106">
      <w:pPr>
        <w:jc w:val="both"/>
        <w:rPr>
          <w:sz w:val="24"/>
          <w:szCs w:val="24"/>
        </w:rPr>
      </w:pPr>
      <w:r w:rsidRPr="0089487E">
        <w:rPr>
          <w:sz w:val="24"/>
          <w:szCs w:val="24"/>
        </w:rPr>
        <w:t xml:space="preserve">- opłaty prolongacyjnej w wysokości </w:t>
      </w:r>
      <w:r w:rsidRPr="0089487E">
        <w:rPr>
          <w:i/>
          <w:sz w:val="24"/>
          <w:szCs w:val="24"/>
        </w:rPr>
        <w:t>4.671 zł</w:t>
      </w:r>
      <w:r w:rsidRPr="0089487E">
        <w:rPr>
          <w:sz w:val="24"/>
          <w:szCs w:val="24"/>
        </w:rPr>
        <w:t>.</w:t>
      </w:r>
    </w:p>
    <w:p w:rsidR="00FD7106" w:rsidRPr="0089487E" w:rsidRDefault="00FD7106" w:rsidP="00FD7106">
      <w:pPr>
        <w:jc w:val="both"/>
        <w:rPr>
          <w:sz w:val="12"/>
          <w:szCs w:val="24"/>
        </w:rPr>
      </w:pPr>
    </w:p>
    <w:p w:rsidR="00FD7106" w:rsidRPr="0089487E" w:rsidRDefault="00FD7106" w:rsidP="007C0EEF">
      <w:pPr>
        <w:numPr>
          <w:ilvl w:val="0"/>
          <w:numId w:val="98"/>
        </w:numPr>
        <w:tabs>
          <w:tab w:val="left" w:pos="284"/>
          <w:tab w:val="num" w:pos="5038"/>
        </w:tabs>
        <w:jc w:val="both"/>
        <w:rPr>
          <w:b/>
          <w:i/>
          <w:sz w:val="24"/>
          <w:szCs w:val="24"/>
          <w:u w:val="single"/>
        </w:rPr>
      </w:pPr>
      <w:r w:rsidRPr="0089487E">
        <w:rPr>
          <w:b/>
          <w:i/>
          <w:sz w:val="24"/>
          <w:szCs w:val="24"/>
          <w:u w:val="single"/>
        </w:rPr>
        <w:t>Wyjaśnienie odchylenia</w:t>
      </w:r>
    </w:p>
    <w:p w:rsidR="002C4C69" w:rsidRPr="002C4C69" w:rsidRDefault="002C4C69" w:rsidP="002C4C69">
      <w:pPr>
        <w:tabs>
          <w:tab w:val="left" w:pos="360"/>
        </w:tabs>
        <w:jc w:val="both"/>
        <w:rPr>
          <w:sz w:val="24"/>
          <w:szCs w:val="24"/>
        </w:rPr>
      </w:pPr>
      <w:r w:rsidRPr="002C4C69">
        <w:rPr>
          <w:sz w:val="24"/>
          <w:szCs w:val="24"/>
        </w:rPr>
        <w:t xml:space="preserve">W okresie sprawozdawczym przewoźnik </w:t>
      </w:r>
      <w:r>
        <w:rPr>
          <w:sz w:val="24"/>
          <w:szCs w:val="24"/>
        </w:rPr>
        <w:t>wpłacił</w:t>
      </w:r>
      <w:r w:rsidRPr="002C4C69">
        <w:rPr>
          <w:sz w:val="24"/>
          <w:szCs w:val="24"/>
        </w:rPr>
        <w:t xml:space="preserve"> ww. kwo</w:t>
      </w:r>
      <w:r>
        <w:rPr>
          <w:sz w:val="24"/>
          <w:szCs w:val="24"/>
        </w:rPr>
        <w:t>tę</w:t>
      </w:r>
      <w:r w:rsidRPr="002C4C69">
        <w:rPr>
          <w:sz w:val="24"/>
          <w:szCs w:val="24"/>
        </w:rPr>
        <w:t xml:space="preserve"> </w:t>
      </w:r>
      <w:r w:rsidR="00E60BEF">
        <w:rPr>
          <w:sz w:val="24"/>
          <w:szCs w:val="24"/>
        </w:rPr>
        <w:t xml:space="preserve">stanowiącą </w:t>
      </w:r>
      <w:r w:rsidRPr="002C4C69">
        <w:rPr>
          <w:sz w:val="24"/>
          <w:szCs w:val="24"/>
        </w:rPr>
        <w:t>6 na 7 zaplanowanych</w:t>
      </w:r>
      <w:r w:rsidR="00E60BEF">
        <w:rPr>
          <w:sz w:val="24"/>
          <w:szCs w:val="24"/>
        </w:rPr>
        <w:t xml:space="preserve"> transz</w:t>
      </w:r>
      <w:r w:rsidRPr="002C4C69">
        <w:rPr>
          <w:sz w:val="24"/>
          <w:szCs w:val="24"/>
        </w:rPr>
        <w:t>. Ostatnia transza została wpłacona w lipcu br.</w:t>
      </w:r>
    </w:p>
    <w:p w:rsidR="00FD7106" w:rsidRPr="0089487E" w:rsidRDefault="00FD7106" w:rsidP="00FD7106">
      <w:pPr>
        <w:tabs>
          <w:tab w:val="left" w:pos="360"/>
        </w:tabs>
        <w:jc w:val="both"/>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08"/>
        <w:gridCol w:w="2120"/>
        <w:gridCol w:w="1843"/>
        <w:gridCol w:w="2409"/>
      </w:tblGrid>
      <w:tr w:rsidR="0089487E" w:rsidRPr="0089487E" w:rsidTr="00805AA8">
        <w:trPr>
          <w:trHeight w:hRule="exact" w:val="284"/>
        </w:trPr>
        <w:tc>
          <w:tcPr>
            <w:tcW w:w="9180" w:type="dxa"/>
            <w:gridSpan w:val="4"/>
            <w:shd w:val="clear" w:color="auto" w:fill="E6E6E6"/>
          </w:tcPr>
          <w:p w:rsidR="00FD7106" w:rsidRPr="0089487E" w:rsidRDefault="00FD7106" w:rsidP="00805AA8">
            <w:pPr>
              <w:rPr>
                <w:b/>
                <w:i/>
                <w:sz w:val="24"/>
                <w:szCs w:val="24"/>
              </w:rPr>
            </w:pPr>
            <w:r w:rsidRPr="0089487E">
              <w:rPr>
                <w:b/>
                <w:i/>
                <w:sz w:val="24"/>
                <w:szCs w:val="24"/>
              </w:rPr>
              <w:t>60013 – Drogi publiczne wojewódzkie</w:t>
            </w:r>
          </w:p>
        </w:tc>
      </w:tr>
      <w:tr w:rsidR="0089487E" w:rsidRPr="0089487E" w:rsidTr="00805AA8">
        <w:tc>
          <w:tcPr>
            <w:tcW w:w="2808" w:type="dxa"/>
            <w:shd w:val="clear" w:color="auto" w:fill="E6E6E6"/>
            <w:vAlign w:val="center"/>
          </w:tcPr>
          <w:p w:rsidR="00FD7106" w:rsidRPr="0089487E" w:rsidRDefault="00FD7106" w:rsidP="00805AA8">
            <w:pPr>
              <w:pStyle w:val="Tekstprzypisudolnego"/>
              <w:jc w:val="center"/>
            </w:pPr>
            <w:r w:rsidRPr="0089487E">
              <w:t>Plan po zmianach</w:t>
            </w:r>
          </w:p>
        </w:tc>
        <w:tc>
          <w:tcPr>
            <w:tcW w:w="2120" w:type="dxa"/>
            <w:shd w:val="clear" w:color="auto" w:fill="E6E6E6"/>
            <w:vAlign w:val="center"/>
          </w:tcPr>
          <w:p w:rsidR="00FD7106" w:rsidRPr="0089487E" w:rsidRDefault="00FD7106" w:rsidP="00805AA8">
            <w:pPr>
              <w:pStyle w:val="Tekstprzypisudolnego"/>
              <w:jc w:val="center"/>
            </w:pPr>
            <w:r w:rsidRPr="0089487E">
              <w:t>Wykonanie</w:t>
            </w:r>
          </w:p>
        </w:tc>
        <w:tc>
          <w:tcPr>
            <w:tcW w:w="1843" w:type="dxa"/>
            <w:shd w:val="clear" w:color="auto" w:fill="E6E6E6"/>
            <w:vAlign w:val="center"/>
          </w:tcPr>
          <w:p w:rsidR="00FD7106" w:rsidRPr="0089487E" w:rsidRDefault="00FD7106" w:rsidP="00805AA8">
            <w:pPr>
              <w:pStyle w:val="Tekstprzypisudolnego"/>
              <w:jc w:val="center"/>
            </w:pPr>
            <w:r w:rsidRPr="0089487E">
              <w:t>Wskaźnik realizacji</w:t>
            </w:r>
          </w:p>
        </w:tc>
        <w:tc>
          <w:tcPr>
            <w:tcW w:w="2409" w:type="dxa"/>
            <w:shd w:val="clear" w:color="auto" w:fill="E6E6E6"/>
            <w:vAlign w:val="center"/>
          </w:tcPr>
          <w:p w:rsidR="00FD7106" w:rsidRPr="0089487E" w:rsidRDefault="00FD7106" w:rsidP="00805AA8">
            <w:pPr>
              <w:pStyle w:val="Tekstprzypisudolnego"/>
              <w:jc w:val="center"/>
            </w:pPr>
            <w:r w:rsidRPr="0089487E">
              <w:t xml:space="preserve">Odchylenie  </w:t>
            </w:r>
          </w:p>
        </w:tc>
      </w:tr>
      <w:tr w:rsidR="0089487E" w:rsidRPr="0089487E" w:rsidTr="00805AA8">
        <w:tc>
          <w:tcPr>
            <w:tcW w:w="2808" w:type="dxa"/>
            <w:shd w:val="clear" w:color="auto" w:fill="E6E6E6"/>
          </w:tcPr>
          <w:p w:rsidR="00FD7106" w:rsidRPr="0089487E" w:rsidRDefault="00FD7106" w:rsidP="00805AA8">
            <w:pPr>
              <w:jc w:val="center"/>
              <w:rPr>
                <w:sz w:val="24"/>
                <w:szCs w:val="24"/>
              </w:rPr>
            </w:pPr>
            <w:r w:rsidRPr="0089487E">
              <w:rPr>
                <w:sz w:val="24"/>
                <w:szCs w:val="24"/>
              </w:rPr>
              <w:t xml:space="preserve">             199.512.411 zł</w:t>
            </w:r>
          </w:p>
          <w:p w:rsidR="00FD7106" w:rsidRPr="0089487E" w:rsidRDefault="00FD7106" w:rsidP="00805AA8">
            <w:pPr>
              <w:rPr>
                <w:sz w:val="16"/>
                <w:szCs w:val="16"/>
              </w:rPr>
            </w:pPr>
            <w:r w:rsidRPr="0089487E">
              <w:rPr>
                <w:sz w:val="16"/>
                <w:szCs w:val="16"/>
              </w:rPr>
              <w:t>z tego:</w:t>
            </w:r>
          </w:p>
          <w:p w:rsidR="00FD7106" w:rsidRPr="0089487E" w:rsidRDefault="00FD7106" w:rsidP="00805AA8">
            <w:pPr>
              <w:rPr>
                <w:sz w:val="24"/>
                <w:szCs w:val="24"/>
              </w:rPr>
            </w:pPr>
            <w:r w:rsidRPr="0089487E">
              <w:t xml:space="preserve">bieżące  </w:t>
            </w:r>
            <w:r w:rsidRPr="0089487E">
              <w:rPr>
                <w:sz w:val="24"/>
                <w:szCs w:val="24"/>
              </w:rPr>
              <w:t xml:space="preserve">       48.659.709 zł</w:t>
            </w:r>
          </w:p>
          <w:p w:rsidR="00FD7106" w:rsidRPr="0089487E" w:rsidRDefault="00FD7106" w:rsidP="00805AA8">
            <w:pPr>
              <w:pStyle w:val="Tekstprzypisudolnego"/>
              <w:rPr>
                <w:sz w:val="24"/>
                <w:szCs w:val="24"/>
              </w:rPr>
            </w:pPr>
            <w:r w:rsidRPr="0089487E">
              <w:t xml:space="preserve">majątkowe   </w:t>
            </w:r>
            <w:r w:rsidRPr="0089487E">
              <w:rPr>
                <w:sz w:val="24"/>
                <w:szCs w:val="24"/>
              </w:rPr>
              <w:t>150.852.702 zł</w:t>
            </w:r>
          </w:p>
        </w:tc>
        <w:tc>
          <w:tcPr>
            <w:tcW w:w="2120" w:type="dxa"/>
            <w:shd w:val="clear" w:color="auto" w:fill="E6E6E6"/>
          </w:tcPr>
          <w:p w:rsidR="00FD7106" w:rsidRPr="0089487E" w:rsidRDefault="00FD7106" w:rsidP="00805AA8">
            <w:pPr>
              <w:jc w:val="center"/>
              <w:rPr>
                <w:b/>
                <w:sz w:val="24"/>
                <w:szCs w:val="24"/>
              </w:rPr>
            </w:pPr>
            <w:r w:rsidRPr="0089487E">
              <w:rPr>
                <w:b/>
                <w:sz w:val="24"/>
                <w:szCs w:val="24"/>
              </w:rPr>
              <w:t>43.017.564 zł</w:t>
            </w:r>
          </w:p>
          <w:p w:rsidR="00FD7106" w:rsidRPr="0089487E" w:rsidRDefault="00FD7106" w:rsidP="00805AA8">
            <w:pPr>
              <w:jc w:val="center"/>
              <w:rPr>
                <w:b/>
                <w:sz w:val="16"/>
                <w:szCs w:val="16"/>
              </w:rPr>
            </w:pPr>
          </w:p>
          <w:p w:rsidR="00FD7106" w:rsidRPr="0089487E" w:rsidRDefault="00FD7106" w:rsidP="00805AA8">
            <w:pPr>
              <w:jc w:val="center"/>
              <w:rPr>
                <w:b/>
                <w:sz w:val="24"/>
                <w:szCs w:val="24"/>
              </w:rPr>
            </w:pPr>
            <w:r w:rsidRPr="0089487E">
              <w:rPr>
                <w:b/>
                <w:sz w:val="24"/>
                <w:szCs w:val="24"/>
              </w:rPr>
              <w:t>29.400.444 zł</w:t>
            </w:r>
          </w:p>
          <w:p w:rsidR="00FD7106" w:rsidRPr="0089487E" w:rsidRDefault="00FD7106" w:rsidP="00805AA8">
            <w:pPr>
              <w:pStyle w:val="Tekstprzypisudolnego"/>
              <w:jc w:val="center"/>
              <w:rPr>
                <w:b/>
                <w:sz w:val="24"/>
                <w:szCs w:val="24"/>
              </w:rPr>
            </w:pPr>
            <w:r w:rsidRPr="0089487E">
              <w:rPr>
                <w:b/>
                <w:sz w:val="24"/>
                <w:szCs w:val="24"/>
              </w:rPr>
              <w:t>13.617.120 zł</w:t>
            </w:r>
          </w:p>
        </w:tc>
        <w:tc>
          <w:tcPr>
            <w:tcW w:w="1843" w:type="dxa"/>
            <w:shd w:val="clear" w:color="auto" w:fill="E6E6E6"/>
          </w:tcPr>
          <w:p w:rsidR="00FD7106" w:rsidRPr="0089487E" w:rsidRDefault="00FD7106" w:rsidP="00805AA8">
            <w:pPr>
              <w:jc w:val="center"/>
              <w:rPr>
                <w:sz w:val="24"/>
                <w:szCs w:val="24"/>
              </w:rPr>
            </w:pPr>
            <w:r w:rsidRPr="0089487E">
              <w:rPr>
                <w:sz w:val="24"/>
                <w:szCs w:val="24"/>
              </w:rPr>
              <w:t>21,6%</w:t>
            </w:r>
          </w:p>
          <w:p w:rsidR="00FD7106" w:rsidRPr="0089487E" w:rsidRDefault="00FD7106" w:rsidP="00805AA8">
            <w:pPr>
              <w:jc w:val="center"/>
              <w:rPr>
                <w:b/>
                <w:sz w:val="16"/>
                <w:szCs w:val="16"/>
              </w:rPr>
            </w:pPr>
          </w:p>
          <w:p w:rsidR="00FD7106" w:rsidRPr="0089487E" w:rsidRDefault="00FD7106" w:rsidP="00805AA8">
            <w:pPr>
              <w:jc w:val="center"/>
              <w:rPr>
                <w:sz w:val="24"/>
                <w:szCs w:val="24"/>
              </w:rPr>
            </w:pPr>
            <w:r w:rsidRPr="0089487E">
              <w:rPr>
                <w:sz w:val="24"/>
                <w:szCs w:val="24"/>
              </w:rPr>
              <w:t>60,4%</w:t>
            </w:r>
          </w:p>
          <w:p w:rsidR="00FD7106" w:rsidRPr="0089487E" w:rsidRDefault="00FD7106" w:rsidP="00805AA8">
            <w:pPr>
              <w:pStyle w:val="Tekstprzypisudolnego"/>
              <w:jc w:val="center"/>
              <w:rPr>
                <w:sz w:val="24"/>
                <w:szCs w:val="24"/>
              </w:rPr>
            </w:pPr>
            <w:r w:rsidRPr="0089487E">
              <w:rPr>
                <w:sz w:val="24"/>
                <w:szCs w:val="24"/>
              </w:rPr>
              <w:t xml:space="preserve">  9,0%</w:t>
            </w:r>
          </w:p>
        </w:tc>
        <w:tc>
          <w:tcPr>
            <w:tcW w:w="2409" w:type="dxa"/>
            <w:shd w:val="clear" w:color="auto" w:fill="E6E6E6"/>
          </w:tcPr>
          <w:p w:rsidR="00FD7106" w:rsidRPr="0089487E" w:rsidRDefault="00FD7106" w:rsidP="00805AA8">
            <w:pPr>
              <w:pStyle w:val="Tekstprzypisudolnego"/>
              <w:jc w:val="center"/>
              <w:rPr>
                <w:sz w:val="24"/>
                <w:szCs w:val="24"/>
              </w:rPr>
            </w:pPr>
            <w:r w:rsidRPr="0089487E">
              <w:rPr>
                <w:sz w:val="24"/>
                <w:szCs w:val="24"/>
              </w:rPr>
              <w:t xml:space="preserve"> - 56.738.642 zł</w:t>
            </w:r>
          </w:p>
          <w:p w:rsidR="00FD7106" w:rsidRPr="0089487E" w:rsidRDefault="00FD7106" w:rsidP="00805AA8">
            <w:pPr>
              <w:pStyle w:val="Tekstprzypisudolnego"/>
              <w:jc w:val="center"/>
              <w:rPr>
                <w:sz w:val="16"/>
                <w:szCs w:val="16"/>
              </w:rPr>
            </w:pPr>
          </w:p>
          <w:p w:rsidR="00FD7106" w:rsidRPr="0089487E" w:rsidRDefault="00FD7106" w:rsidP="00805AA8">
            <w:pPr>
              <w:pStyle w:val="Tekstprzypisudolnego"/>
              <w:jc w:val="center"/>
              <w:rPr>
                <w:sz w:val="24"/>
                <w:szCs w:val="24"/>
              </w:rPr>
            </w:pPr>
            <w:r w:rsidRPr="0089487E">
              <w:rPr>
                <w:sz w:val="24"/>
                <w:szCs w:val="24"/>
              </w:rPr>
              <w:t xml:space="preserve">      5.070.589 zł </w:t>
            </w:r>
          </w:p>
          <w:p w:rsidR="00FD7106" w:rsidRPr="0089487E" w:rsidRDefault="00FD7106" w:rsidP="00805AA8">
            <w:pPr>
              <w:pStyle w:val="Tekstprzypisudolnego"/>
              <w:jc w:val="center"/>
              <w:rPr>
                <w:sz w:val="24"/>
                <w:szCs w:val="24"/>
              </w:rPr>
            </w:pPr>
            <w:r w:rsidRPr="0089487E">
              <w:rPr>
                <w:sz w:val="24"/>
                <w:szCs w:val="24"/>
              </w:rPr>
              <w:t xml:space="preserve">  - 61.809.231 zł</w:t>
            </w:r>
          </w:p>
        </w:tc>
      </w:tr>
    </w:tbl>
    <w:p w:rsidR="00FD7106" w:rsidRPr="0089487E" w:rsidRDefault="00FD7106" w:rsidP="00FD7106">
      <w:pPr>
        <w:pStyle w:val="Tekstpodstawowy2"/>
        <w:rPr>
          <w:sz w:val="4"/>
          <w:szCs w:val="4"/>
        </w:rPr>
      </w:pPr>
    </w:p>
    <w:p w:rsidR="00FD7106" w:rsidRPr="0089487E" w:rsidRDefault="00FD7106" w:rsidP="00FD7106">
      <w:pPr>
        <w:pStyle w:val="Tekstpodstawowy2"/>
      </w:pPr>
      <w:r w:rsidRPr="0089487E">
        <w:t xml:space="preserve">Wydatki </w:t>
      </w:r>
      <w:r w:rsidRPr="0089487E">
        <w:rPr>
          <w:b/>
        </w:rPr>
        <w:t>bieżące</w:t>
      </w:r>
      <w:r w:rsidRPr="0089487E">
        <w:t xml:space="preserve"> zrealizowane w tym rozdziale przeznaczono na sfinansowanie następujących zadań (realizowanych przez </w:t>
      </w:r>
      <w:r w:rsidRPr="0089487E">
        <w:rPr>
          <w:b/>
          <w:i/>
        </w:rPr>
        <w:t>Zachodniopomorski Zarząd Dróg Wojewódzkich w Koszalinie</w:t>
      </w:r>
      <w:r w:rsidRPr="0089487E">
        <w:t>):</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Bieżące utrzymanie Zachodniopomorskiego Zarządu Dróg Wojewódzkich w Koszalinie</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17.401.178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8.676.235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49,9%</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- 24.354 zł</w:t>
            </w:r>
          </w:p>
        </w:tc>
      </w:tr>
    </w:tbl>
    <w:p w:rsidR="00FD7106" w:rsidRPr="0089487E" w:rsidRDefault="00FD7106" w:rsidP="00FD7106">
      <w:pPr>
        <w:pStyle w:val="Tekstprzypisudolnego"/>
        <w:rPr>
          <w:sz w:val="4"/>
          <w:szCs w:val="4"/>
        </w:rPr>
      </w:pPr>
    </w:p>
    <w:p w:rsidR="00FD7106" w:rsidRPr="0089487E" w:rsidRDefault="00FD7106" w:rsidP="00FD7106">
      <w:pPr>
        <w:jc w:val="both"/>
        <w:rPr>
          <w:sz w:val="24"/>
        </w:rPr>
      </w:pPr>
      <w:r w:rsidRPr="0089487E">
        <w:rPr>
          <w:sz w:val="24"/>
        </w:rPr>
        <w:t xml:space="preserve">Zrealizowane w podanej kwocie </w:t>
      </w:r>
      <w:r w:rsidRPr="0089487E">
        <w:rPr>
          <w:b/>
          <w:sz w:val="24"/>
        </w:rPr>
        <w:t>wydatki bieżące</w:t>
      </w:r>
      <w:r w:rsidRPr="0089487E">
        <w:rPr>
          <w:sz w:val="24"/>
        </w:rPr>
        <w:t xml:space="preserve"> obejmują: </w:t>
      </w:r>
    </w:p>
    <w:p w:rsidR="00FD7106" w:rsidRPr="0089487E" w:rsidRDefault="00FD7106" w:rsidP="007C0EEF">
      <w:pPr>
        <w:numPr>
          <w:ilvl w:val="0"/>
          <w:numId w:val="89"/>
        </w:numPr>
        <w:jc w:val="both"/>
        <w:rPr>
          <w:sz w:val="24"/>
        </w:rPr>
      </w:pPr>
      <w:r w:rsidRPr="0089487E">
        <w:rPr>
          <w:i/>
          <w:sz w:val="24"/>
        </w:rPr>
        <w:t>wydatki poniesione na koszty wynagrodzeń</w:t>
      </w:r>
      <w:r w:rsidRPr="0089487E">
        <w:rPr>
          <w:sz w:val="24"/>
        </w:rPr>
        <w:t xml:space="preserve"> w łącznej wysokości </w:t>
      </w:r>
      <w:r w:rsidRPr="0089487E">
        <w:rPr>
          <w:b/>
          <w:i/>
          <w:sz w:val="24"/>
        </w:rPr>
        <w:t>7.448.280 zł,</w:t>
      </w:r>
      <w:r w:rsidRPr="0089487E">
        <w:rPr>
          <w:sz w:val="24"/>
        </w:rPr>
        <w:t xml:space="preserve"> stanowiącej 48,4% planu oraz 85,8% ogółu poniesionych wydatków bieżących na utrzymanie Jednostki, z czego kwotę:</w:t>
      </w:r>
    </w:p>
    <w:p w:rsidR="00FD7106" w:rsidRPr="0089487E" w:rsidRDefault="00FD7106" w:rsidP="007C0EEF">
      <w:pPr>
        <w:numPr>
          <w:ilvl w:val="0"/>
          <w:numId w:val="91"/>
        </w:numPr>
        <w:jc w:val="both"/>
        <w:rPr>
          <w:sz w:val="22"/>
        </w:rPr>
      </w:pPr>
      <w:r w:rsidRPr="0089487E">
        <w:rPr>
          <w:i/>
          <w:sz w:val="22"/>
        </w:rPr>
        <w:t>6.292.119 zł</w:t>
      </w:r>
      <w:r w:rsidRPr="0089487E">
        <w:rPr>
          <w:sz w:val="22"/>
        </w:rPr>
        <w:t xml:space="preserve"> wydatkowano na wynagrodzenia osobowe pracowników zatrudnionych </w:t>
      </w:r>
      <w:r w:rsidRPr="0089487E">
        <w:rPr>
          <w:sz w:val="22"/>
        </w:rPr>
        <w:br/>
        <w:t xml:space="preserve">na umowę o pracę (230,11 etaty), dodatkowe wynagrodzenie roczne za 2012 rok, nagrody jubileuszowe, odprawy emerytalne i ekwiwalent za urlop, </w:t>
      </w:r>
    </w:p>
    <w:p w:rsidR="00FD7106" w:rsidRPr="0089487E" w:rsidRDefault="00FD7106" w:rsidP="007C0EEF">
      <w:pPr>
        <w:numPr>
          <w:ilvl w:val="0"/>
          <w:numId w:val="91"/>
        </w:numPr>
        <w:jc w:val="both"/>
        <w:rPr>
          <w:sz w:val="22"/>
        </w:rPr>
      </w:pPr>
      <w:r w:rsidRPr="0089487E">
        <w:rPr>
          <w:i/>
          <w:sz w:val="22"/>
        </w:rPr>
        <w:t>18.016 zł</w:t>
      </w:r>
      <w:r w:rsidRPr="0089487E">
        <w:rPr>
          <w:sz w:val="22"/>
        </w:rPr>
        <w:t xml:space="preserve"> wydatkowano na wynagrodzenia wynikające z zawartych umów zleceń </w:t>
      </w:r>
      <w:r w:rsidRPr="0089487E">
        <w:rPr>
          <w:sz w:val="22"/>
        </w:rPr>
        <w:br/>
        <w:t>dotyczących kontroli paramentów pracy centralnego ogrzewania, utrzymania czystości wokół budynku biurowego oraz konserwacji urządzeń sanitarnych i grzewczych,</w:t>
      </w:r>
    </w:p>
    <w:p w:rsidR="00FD7106" w:rsidRPr="0089487E" w:rsidRDefault="00FD7106" w:rsidP="007C0EEF">
      <w:pPr>
        <w:numPr>
          <w:ilvl w:val="0"/>
          <w:numId w:val="91"/>
        </w:numPr>
        <w:jc w:val="both"/>
        <w:rPr>
          <w:sz w:val="22"/>
        </w:rPr>
      </w:pPr>
      <w:r w:rsidRPr="0089487E">
        <w:rPr>
          <w:i/>
          <w:sz w:val="22"/>
        </w:rPr>
        <w:t>1.138.145 zł</w:t>
      </w:r>
      <w:r w:rsidRPr="0089487E">
        <w:rPr>
          <w:sz w:val="22"/>
        </w:rPr>
        <w:t xml:space="preserve"> wydatkowano na pochodne od ww. kwot wynagrodzeń;</w:t>
      </w:r>
    </w:p>
    <w:p w:rsidR="00FD7106" w:rsidRPr="0089487E" w:rsidRDefault="00FD7106" w:rsidP="007C0EEF">
      <w:pPr>
        <w:numPr>
          <w:ilvl w:val="0"/>
          <w:numId w:val="89"/>
        </w:numPr>
        <w:jc w:val="both"/>
        <w:rPr>
          <w:sz w:val="24"/>
        </w:rPr>
      </w:pPr>
      <w:r w:rsidRPr="0089487E">
        <w:rPr>
          <w:i/>
          <w:sz w:val="24"/>
        </w:rPr>
        <w:t>wydatki związane z utrzymaniem</w:t>
      </w:r>
      <w:r w:rsidRPr="0089487E">
        <w:rPr>
          <w:sz w:val="24"/>
        </w:rPr>
        <w:t xml:space="preserve"> </w:t>
      </w:r>
      <w:r w:rsidRPr="0089487E">
        <w:rPr>
          <w:i/>
          <w:sz w:val="24"/>
        </w:rPr>
        <w:t>Jednostki</w:t>
      </w:r>
      <w:r w:rsidRPr="0089487E">
        <w:rPr>
          <w:sz w:val="24"/>
        </w:rPr>
        <w:t xml:space="preserve">, zamykające się kwotą </w:t>
      </w:r>
      <w:r w:rsidRPr="0089487E">
        <w:rPr>
          <w:b/>
          <w:i/>
          <w:sz w:val="24"/>
        </w:rPr>
        <w:t>1.227.955 zł</w:t>
      </w:r>
      <w:r w:rsidRPr="0089487E">
        <w:rPr>
          <w:sz w:val="24"/>
        </w:rPr>
        <w:t>, stanowiącą 61,5% planu oraz 14,2% ogółu poniesionych wydatków bieżących na utrzymanie Jednostki, poniesione na:</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 xml:space="preserve">zakup usług </w:t>
      </w:r>
      <w:r w:rsidRPr="0089487E">
        <w:rPr>
          <w:sz w:val="24"/>
        </w:rPr>
        <w:t xml:space="preserve">w kwocie </w:t>
      </w:r>
      <w:r w:rsidRPr="0089487E">
        <w:rPr>
          <w:i/>
          <w:sz w:val="24"/>
        </w:rPr>
        <w:t>346.453 zł</w:t>
      </w:r>
      <w:r w:rsidRPr="0089487E">
        <w:rPr>
          <w:sz w:val="24"/>
        </w:rPr>
        <w:t xml:space="preserve"> wydatkowanej na:</w:t>
      </w:r>
    </w:p>
    <w:p w:rsidR="00FD7106" w:rsidRPr="0089487E" w:rsidRDefault="00FD7106" w:rsidP="007C0EEF">
      <w:pPr>
        <w:numPr>
          <w:ilvl w:val="1"/>
          <w:numId w:val="50"/>
        </w:numPr>
        <w:jc w:val="both"/>
        <w:rPr>
          <w:sz w:val="22"/>
        </w:rPr>
      </w:pPr>
      <w:r w:rsidRPr="0089487E">
        <w:rPr>
          <w:sz w:val="22"/>
        </w:rPr>
        <w:t>koszty usług pocztowych, opłaty RTV, koszty utrzymania czystości w budynkach biurowych, dozoru mienia, wywozu nieczystości, dystrybucję energii elektrycznej oraz usług kominiarskich, informatycznych, prawnych (289.736 zł),</w:t>
      </w:r>
    </w:p>
    <w:p w:rsidR="00FD7106" w:rsidRPr="0089487E" w:rsidRDefault="00FD7106" w:rsidP="007C0EEF">
      <w:pPr>
        <w:numPr>
          <w:ilvl w:val="1"/>
          <w:numId w:val="50"/>
        </w:numPr>
        <w:jc w:val="both"/>
        <w:rPr>
          <w:sz w:val="22"/>
        </w:rPr>
      </w:pPr>
      <w:r w:rsidRPr="0089487E">
        <w:rPr>
          <w:sz w:val="22"/>
        </w:rPr>
        <w:t>koszty napraw i konserwacji sprzętu komputerowego i biurowego, koszty napraw instalacji elektrycznej i podgrzewacza wody w RDW Chojna, koszty napraw pieca gazowego w RDW Pyrzyce, oświetlenia w RDW Białogard i remontu pomieszczeń biurowych w RDW Stargard (35.361 zł),</w:t>
      </w:r>
    </w:p>
    <w:p w:rsidR="00FD7106" w:rsidRPr="0089487E" w:rsidRDefault="00FD7106" w:rsidP="007C0EEF">
      <w:pPr>
        <w:numPr>
          <w:ilvl w:val="1"/>
          <w:numId w:val="50"/>
        </w:numPr>
        <w:jc w:val="both"/>
        <w:rPr>
          <w:sz w:val="22"/>
        </w:rPr>
      </w:pPr>
      <w:r w:rsidRPr="0089487E">
        <w:rPr>
          <w:sz w:val="22"/>
        </w:rPr>
        <w:t>koszty usług zdrowotnych (5.685 zł),</w:t>
      </w:r>
    </w:p>
    <w:p w:rsidR="00FD7106" w:rsidRPr="0089487E" w:rsidRDefault="00FD7106" w:rsidP="007C0EEF">
      <w:pPr>
        <w:numPr>
          <w:ilvl w:val="1"/>
          <w:numId w:val="50"/>
        </w:numPr>
        <w:jc w:val="both"/>
        <w:rPr>
          <w:sz w:val="22"/>
        </w:rPr>
      </w:pPr>
      <w:r w:rsidRPr="0089487E">
        <w:rPr>
          <w:sz w:val="22"/>
        </w:rPr>
        <w:lastRenderedPageBreak/>
        <w:t>koszty szkoleń pracowników (15.671 zł),</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 xml:space="preserve">zakup wyposażenia i materiałów </w:t>
      </w:r>
      <w:r w:rsidRPr="0089487E">
        <w:rPr>
          <w:sz w:val="24"/>
        </w:rPr>
        <w:t xml:space="preserve">w kwocie </w:t>
      </w:r>
      <w:r w:rsidRPr="0089487E">
        <w:rPr>
          <w:i/>
          <w:sz w:val="24"/>
        </w:rPr>
        <w:t>118.841 zł</w:t>
      </w:r>
      <w:r w:rsidRPr="0089487E">
        <w:rPr>
          <w:sz w:val="24"/>
        </w:rPr>
        <w:t>, wydatkowanej m.in. na: zakup materiałów biurowych i środków czystości, publikacji, zakup oprogramowania, sprzętu i akcesoriów komputerowych, zakup materiałów do remontów oraz mebli i tonerów,</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odpisy na Zakładowy Fundusz Świadczeń Socjalnych</w:t>
      </w:r>
      <w:r w:rsidRPr="0089487E">
        <w:rPr>
          <w:sz w:val="24"/>
        </w:rPr>
        <w:t xml:space="preserve"> w kwocie </w:t>
      </w:r>
      <w:r w:rsidRPr="0089487E">
        <w:rPr>
          <w:i/>
          <w:sz w:val="24"/>
        </w:rPr>
        <w:t>199.505 zł,</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zakup energii</w:t>
      </w:r>
      <w:r w:rsidRPr="0089487E">
        <w:rPr>
          <w:sz w:val="24"/>
        </w:rPr>
        <w:t xml:space="preserve"> w kwocie </w:t>
      </w:r>
      <w:r w:rsidRPr="0089487E">
        <w:rPr>
          <w:i/>
          <w:sz w:val="24"/>
        </w:rPr>
        <w:t>177.144 zł</w:t>
      </w:r>
      <w:r w:rsidRPr="0089487E">
        <w:rPr>
          <w:sz w:val="24"/>
        </w:rPr>
        <w:t xml:space="preserve"> obejmującej opłaty za energię elektryczną, gaz oraz wodę,</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 xml:space="preserve">opłaty związane z funkcjonowaniem Jednostki </w:t>
      </w:r>
      <w:r w:rsidRPr="0089487E">
        <w:rPr>
          <w:sz w:val="24"/>
        </w:rPr>
        <w:t xml:space="preserve">w kwocie </w:t>
      </w:r>
      <w:r w:rsidRPr="0089487E">
        <w:rPr>
          <w:i/>
          <w:sz w:val="24"/>
        </w:rPr>
        <w:t>143.848 zł</w:t>
      </w:r>
      <w:r w:rsidRPr="0089487E">
        <w:rPr>
          <w:sz w:val="24"/>
        </w:rPr>
        <w:t xml:space="preserve">, z tego za: </w:t>
      </w:r>
    </w:p>
    <w:p w:rsidR="00FD7106" w:rsidRPr="0089487E" w:rsidRDefault="00FD7106" w:rsidP="007C0EEF">
      <w:pPr>
        <w:numPr>
          <w:ilvl w:val="0"/>
          <w:numId w:val="90"/>
        </w:numPr>
        <w:jc w:val="both"/>
        <w:rPr>
          <w:sz w:val="22"/>
          <w:szCs w:val="22"/>
        </w:rPr>
      </w:pPr>
      <w:r w:rsidRPr="0089487E">
        <w:rPr>
          <w:sz w:val="22"/>
          <w:szCs w:val="22"/>
        </w:rPr>
        <w:t>administrowanie i czynsze za biura oraz garaże (19.501 zł),</w:t>
      </w:r>
    </w:p>
    <w:p w:rsidR="00FD7106" w:rsidRPr="0089487E" w:rsidRDefault="00FD7106" w:rsidP="007C0EEF">
      <w:pPr>
        <w:numPr>
          <w:ilvl w:val="0"/>
          <w:numId w:val="90"/>
        </w:numPr>
        <w:jc w:val="both"/>
        <w:rPr>
          <w:sz w:val="22"/>
          <w:szCs w:val="22"/>
        </w:rPr>
      </w:pPr>
      <w:r w:rsidRPr="0089487E">
        <w:rPr>
          <w:sz w:val="22"/>
          <w:szCs w:val="22"/>
        </w:rPr>
        <w:t>dostęp do sieci  Internet (12.970 zł),</w:t>
      </w:r>
    </w:p>
    <w:p w:rsidR="00FD7106" w:rsidRPr="0089487E" w:rsidRDefault="00FD7106" w:rsidP="007C0EEF">
      <w:pPr>
        <w:numPr>
          <w:ilvl w:val="0"/>
          <w:numId w:val="90"/>
        </w:numPr>
        <w:jc w:val="both"/>
        <w:rPr>
          <w:sz w:val="24"/>
        </w:rPr>
      </w:pPr>
      <w:r w:rsidRPr="0089487E">
        <w:rPr>
          <w:sz w:val="22"/>
          <w:szCs w:val="22"/>
        </w:rPr>
        <w:t xml:space="preserve">telefonię komórkową i stacjonarną (25.332 zł), </w:t>
      </w:r>
    </w:p>
    <w:p w:rsidR="00FD7106" w:rsidRPr="0089487E" w:rsidRDefault="00FD7106" w:rsidP="007C0EEF">
      <w:pPr>
        <w:numPr>
          <w:ilvl w:val="0"/>
          <w:numId w:val="90"/>
        </w:numPr>
        <w:jc w:val="both"/>
        <w:rPr>
          <w:sz w:val="24"/>
        </w:rPr>
      </w:pPr>
      <w:r w:rsidRPr="0089487E">
        <w:rPr>
          <w:sz w:val="22"/>
          <w:szCs w:val="22"/>
        </w:rPr>
        <w:t>trwały zarząd oraz ubezpieczenie mienia i komunikacyjne (86.045 zł)</w:t>
      </w:r>
      <w:r w:rsidRPr="0089487E">
        <w:rPr>
          <w:sz w:val="24"/>
        </w:rPr>
        <w:t>,</w:t>
      </w:r>
      <w:r w:rsidRPr="0089487E">
        <w:rPr>
          <w:i/>
          <w:sz w:val="24"/>
        </w:rPr>
        <w:t xml:space="preserve"> </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wpłaty na Państwowy Fundusz Rehabilitacji Osób Niepełnosprawnych</w:t>
      </w:r>
      <w:r w:rsidRPr="0089487E">
        <w:rPr>
          <w:sz w:val="24"/>
        </w:rPr>
        <w:t xml:space="preserve"> </w:t>
      </w:r>
      <w:r w:rsidRPr="0089487E">
        <w:rPr>
          <w:sz w:val="24"/>
        </w:rPr>
        <w:br/>
        <w:t xml:space="preserve">w kwocie </w:t>
      </w:r>
      <w:r w:rsidRPr="0089487E">
        <w:rPr>
          <w:i/>
          <w:sz w:val="24"/>
        </w:rPr>
        <w:t>24.317 zł</w:t>
      </w:r>
      <w:r w:rsidRPr="0089487E">
        <w:rPr>
          <w:sz w:val="24"/>
        </w:rPr>
        <w:t>,</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 xml:space="preserve">podróże służbowe krajowe i zagraniczne </w:t>
      </w:r>
      <w:r w:rsidRPr="0089487E">
        <w:rPr>
          <w:sz w:val="24"/>
        </w:rPr>
        <w:t xml:space="preserve">w kwocie </w:t>
      </w:r>
      <w:r w:rsidRPr="0089487E">
        <w:rPr>
          <w:i/>
          <w:sz w:val="24"/>
        </w:rPr>
        <w:t>10.535 zł,</w:t>
      </w:r>
    </w:p>
    <w:p w:rsidR="00FD7106" w:rsidRPr="0089487E" w:rsidRDefault="00FD7106" w:rsidP="00FD7106">
      <w:pPr>
        <w:numPr>
          <w:ilvl w:val="0"/>
          <w:numId w:val="1"/>
        </w:numPr>
        <w:tabs>
          <w:tab w:val="clear" w:pos="360"/>
          <w:tab w:val="num" w:pos="644"/>
        </w:tabs>
        <w:ind w:left="644" w:hanging="284"/>
        <w:jc w:val="both"/>
        <w:rPr>
          <w:sz w:val="24"/>
        </w:rPr>
      </w:pPr>
      <w:r w:rsidRPr="0089487E">
        <w:rPr>
          <w:i/>
          <w:sz w:val="24"/>
        </w:rPr>
        <w:t xml:space="preserve">pozostałe wydatki Jednostki </w:t>
      </w:r>
      <w:r w:rsidRPr="0089487E">
        <w:rPr>
          <w:sz w:val="24"/>
        </w:rPr>
        <w:t>w kwocie</w:t>
      </w:r>
      <w:r w:rsidRPr="0089487E">
        <w:rPr>
          <w:i/>
          <w:sz w:val="24"/>
        </w:rPr>
        <w:t xml:space="preserve"> 207.312 zł </w:t>
      </w:r>
      <w:r w:rsidRPr="0089487E">
        <w:rPr>
          <w:sz w:val="24"/>
        </w:rPr>
        <w:t xml:space="preserve">obejmującej m.in. podatek </w:t>
      </w:r>
      <w:r w:rsidRPr="0089487E">
        <w:rPr>
          <w:sz w:val="24"/>
        </w:rPr>
        <w:br/>
        <w:t xml:space="preserve">od nieruchomości (63.700 zł) oraz koszty postępowania sądowego (78.869 zł), kary </w:t>
      </w:r>
      <w:r w:rsidRPr="0089487E">
        <w:rPr>
          <w:sz w:val="24"/>
        </w:rPr>
        <w:br/>
        <w:t xml:space="preserve">i odszkodowania wypłacane na rzecz osób fizycznych (12.200 zł) i prawnych </w:t>
      </w:r>
      <w:r w:rsidR="00A0135C" w:rsidRPr="0089487E">
        <w:rPr>
          <w:sz w:val="24"/>
        </w:rPr>
        <w:br/>
      </w:r>
      <w:r w:rsidRPr="0089487E">
        <w:rPr>
          <w:sz w:val="24"/>
        </w:rPr>
        <w:t>(21.715 zł).</w:t>
      </w:r>
      <w:r w:rsidRPr="0089487E">
        <w:rPr>
          <w:i/>
          <w:sz w:val="24"/>
        </w:rPr>
        <w:t xml:space="preserve">  </w:t>
      </w:r>
    </w:p>
    <w:p w:rsidR="00FD7106" w:rsidRPr="0089487E" w:rsidRDefault="00FD7106" w:rsidP="00FD7106">
      <w:pPr>
        <w:ind w:left="644"/>
        <w:jc w:val="both"/>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EA17FD" w:rsidP="00FD7106">
      <w:pPr>
        <w:ind w:left="284"/>
        <w:jc w:val="both"/>
        <w:rPr>
          <w:sz w:val="24"/>
        </w:rPr>
      </w:pPr>
      <w:r>
        <w:rPr>
          <w:sz w:val="24"/>
        </w:rPr>
        <w:t>Realizacja zadania przebiegała zgodnie z przyjętym harmonogramem.</w:t>
      </w:r>
    </w:p>
    <w:p w:rsidR="00FD7106" w:rsidRPr="0089487E" w:rsidRDefault="00FD7106" w:rsidP="00FD7106">
      <w:pPr>
        <w:ind w:left="284"/>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Bieżące utrzymanie dróg</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9.877.745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3.757.158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38,0%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- 1.181.715 zł</w:t>
            </w:r>
          </w:p>
        </w:tc>
      </w:tr>
    </w:tbl>
    <w:p w:rsidR="00FD7106" w:rsidRPr="0089487E" w:rsidRDefault="00FD7106" w:rsidP="00FD7106">
      <w:pPr>
        <w:pStyle w:val="Tekstprzypisudolnego"/>
        <w:rPr>
          <w:sz w:val="2"/>
        </w:rPr>
      </w:pPr>
    </w:p>
    <w:p w:rsidR="00FD7106" w:rsidRPr="0089487E" w:rsidRDefault="00FD7106" w:rsidP="00FD7106">
      <w:pPr>
        <w:pStyle w:val="Tekstpodstawowy2"/>
      </w:pPr>
      <w:r w:rsidRPr="0089487E">
        <w:t>Wydatki w podanej kwocie poniesiono na koszty bieżącego utrzymania dróg, w tym m.in. na: remonty cząstkowe nawierzchni (grysami – 60.958 m</w:t>
      </w:r>
      <w:r w:rsidRPr="0089487E">
        <w:rPr>
          <w:vertAlign w:val="superscript"/>
        </w:rPr>
        <w:t>2</w:t>
      </w:r>
      <w:r w:rsidRPr="0089487E">
        <w:t>,</w:t>
      </w:r>
      <w:r w:rsidRPr="0089487E">
        <w:rPr>
          <w:vertAlign w:val="superscript"/>
        </w:rPr>
        <w:t xml:space="preserve"> </w:t>
      </w:r>
      <w:r w:rsidRPr="0089487E">
        <w:t xml:space="preserve">masą bitumiczną na gorąco – </w:t>
      </w:r>
      <w:r w:rsidR="00A0135C" w:rsidRPr="0089487E">
        <w:br/>
      </w:r>
      <w:r w:rsidRPr="0089487E">
        <w:t>11.379</w:t>
      </w:r>
      <w:r w:rsidRPr="0089487E">
        <w:rPr>
          <w:vertAlign w:val="superscript"/>
        </w:rPr>
        <w:t xml:space="preserve"> </w:t>
      </w:r>
      <w:r w:rsidRPr="0089487E">
        <w:t>m</w:t>
      </w:r>
      <w:r w:rsidRPr="0089487E">
        <w:rPr>
          <w:vertAlign w:val="superscript"/>
        </w:rPr>
        <w:t>2</w:t>
      </w:r>
      <w:r w:rsidRPr="0089487E">
        <w:t>, masą bitumiczną na zimno 6.281 m</w:t>
      </w:r>
      <w:r w:rsidRPr="0089487E">
        <w:rPr>
          <w:vertAlign w:val="superscript"/>
        </w:rPr>
        <w:t>2</w:t>
      </w:r>
      <w:r w:rsidRPr="0089487E">
        <w:t>), remont chodników (728 m</w:t>
      </w:r>
      <w:r w:rsidRPr="0089487E">
        <w:rPr>
          <w:vertAlign w:val="superscript"/>
        </w:rPr>
        <w:t>2)</w:t>
      </w:r>
      <w:r w:rsidRPr="0089487E">
        <w:t xml:space="preserve">, uzupełnienie </w:t>
      </w:r>
      <w:r w:rsidRPr="0089487E">
        <w:br/>
        <w:t>i wzmocnienie poboczy (7,4 km), wykonanie ścinki poboczy (7,4 km), wykonanie oznakowania pionowego (730 szt.), wykonanie oznakowania poziomego (75.852 m</w:t>
      </w:r>
      <w:r w:rsidRPr="0089487E">
        <w:rPr>
          <w:vertAlign w:val="superscript"/>
        </w:rPr>
        <w:t>2</w:t>
      </w:r>
      <w:r w:rsidRPr="0089487E">
        <w:t xml:space="preserve">), montaż nowych i wymianę starych pachołków drogowych (163 szt.) oraz uszkodzonych barier ochronnych (1.056 m), renowację rowów (1,99 km), wykonanie rowków odwadniających </w:t>
      </w:r>
      <w:r w:rsidRPr="0089487E">
        <w:br/>
        <w:t>i ścieków (1.067 m), utrzymanie zieleni, tj. wycinkę drzew (366 szt.) i krzewów (410.175 m</w:t>
      </w:r>
      <w:r w:rsidRPr="0089487E">
        <w:rPr>
          <w:vertAlign w:val="superscript"/>
        </w:rPr>
        <w:t>2</w:t>
      </w:r>
      <w:r w:rsidRPr="0089487E">
        <w:t>), pielęgnacja zadrzewienia (2.874 szt.) i żywopłotów (200 m</w:t>
      </w:r>
      <w:r w:rsidRPr="0089487E">
        <w:rPr>
          <w:vertAlign w:val="superscript"/>
        </w:rPr>
        <w:t>2</w:t>
      </w:r>
      <w:r w:rsidRPr="0089487E">
        <w:t>), koszenie traw i chwastów (2.617 km), sadzenie drzew (2.207 szt.) i krzewów (410.175 m</w:t>
      </w:r>
      <w:r w:rsidRPr="0089487E">
        <w:rPr>
          <w:vertAlign w:val="superscript"/>
        </w:rPr>
        <w:t>2</w:t>
      </w:r>
      <w:r w:rsidRPr="0089487E">
        <w:t>), frezowanie pni (156 szt.).</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sz w:val="24"/>
        </w:rPr>
      </w:pPr>
      <w:r w:rsidRPr="0089487E">
        <w:rPr>
          <w:sz w:val="24"/>
        </w:rPr>
        <w:t xml:space="preserve">Kwota odchylenia wynika z tego, że większość wydatków związanych z bieżącym utrzymaniem dróg wykonywana jest w II i III kwartale roku kalendarzowego ze względu na sprzyjające warunki pogodowe, natomiast rozliczenie finansowe tych prac nastąpi </w:t>
      </w:r>
      <w:r w:rsidR="00A0135C" w:rsidRPr="0089487E">
        <w:rPr>
          <w:sz w:val="24"/>
        </w:rPr>
        <w:br/>
      </w:r>
      <w:r w:rsidRPr="0089487E">
        <w:rPr>
          <w:sz w:val="24"/>
        </w:rPr>
        <w:t>w II półroczu.</w:t>
      </w:r>
    </w:p>
    <w:p w:rsidR="00FD7106" w:rsidRPr="0089487E" w:rsidRDefault="00FD7106" w:rsidP="00FD7106">
      <w:pPr>
        <w:pStyle w:val="Tekstprzypisudolnego"/>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Zimowe utrzymanie dróg </w:t>
      </w:r>
      <w:r w:rsidR="00210A7C">
        <w:rPr>
          <w:b/>
          <w:i/>
          <w:sz w:val="28"/>
          <w:szCs w:val="28"/>
        </w:rPr>
        <w:t>(WPF)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19.484.000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16.483.295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84,6%</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6.741.295 zł</w:t>
            </w:r>
          </w:p>
        </w:tc>
      </w:tr>
    </w:tbl>
    <w:p w:rsidR="00FD7106" w:rsidRPr="0089487E" w:rsidRDefault="00FD7106" w:rsidP="00FD7106">
      <w:pPr>
        <w:pStyle w:val="Tekstprzypisudolnego"/>
        <w:jc w:val="both"/>
        <w:rPr>
          <w:sz w:val="24"/>
        </w:rPr>
      </w:pPr>
      <w:r w:rsidRPr="0089487E">
        <w:rPr>
          <w:sz w:val="24"/>
        </w:rPr>
        <w:t>Wydatki w podanej kwocie poniesiono na koszty zimowego utrzymania dróg, w tym m.in. na utrzymanie przejezdności, bezpieczeństwa ruchu na drogach w okresie panowania zimowych warunków atmosferycznych oraz koszty utrzymania gotowości sprzętu zimowego.</w:t>
      </w:r>
    </w:p>
    <w:p w:rsidR="00FD7106" w:rsidRPr="0089487E" w:rsidRDefault="00FD7106" w:rsidP="00FD7106">
      <w:pPr>
        <w:pStyle w:val="Tekstprzypisudolnego"/>
        <w:jc w:val="both"/>
        <w:rPr>
          <w:sz w:val="24"/>
        </w:rPr>
      </w:pPr>
      <w:r w:rsidRPr="0089487E">
        <w:rPr>
          <w:sz w:val="24"/>
        </w:rPr>
        <w:t xml:space="preserve">Zakres robót dotyczy utrzymania dróg wojewódzkich o łącznej długości 2.091 km </w:t>
      </w:r>
      <w:r w:rsidR="00A0135C" w:rsidRPr="0089487E">
        <w:rPr>
          <w:sz w:val="24"/>
        </w:rPr>
        <w:br/>
      </w:r>
      <w:r w:rsidRPr="0089487E">
        <w:rPr>
          <w:sz w:val="24"/>
        </w:rPr>
        <w:t>w II, III</w:t>
      </w:r>
      <w:r w:rsidR="00A0135C" w:rsidRPr="0089487E">
        <w:rPr>
          <w:sz w:val="24"/>
        </w:rPr>
        <w:t xml:space="preserve"> </w:t>
      </w:r>
      <w:r w:rsidRPr="0089487E">
        <w:rPr>
          <w:sz w:val="24"/>
        </w:rPr>
        <w:t>i IV standardzie zimowego utrzymania.</w:t>
      </w:r>
    </w:p>
    <w:p w:rsidR="00FD7106" w:rsidRPr="0089487E" w:rsidRDefault="00FD7106" w:rsidP="00FD7106">
      <w:pPr>
        <w:pStyle w:val="Tekstprzypisudolnego"/>
        <w:jc w:val="both"/>
        <w:rPr>
          <w:sz w:val="24"/>
        </w:rPr>
      </w:pPr>
      <w:r w:rsidRPr="0089487E">
        <w:rPr>
          <w:sz w:val="24"/>
        </w:rPr>
        <w:t>Wydatkowana kwota obejmuje koszty poniesione na:</w:t>
      </w:r>
    </w:p>
    <w:p w:rsidR="00FD7106" w:rsidRPr="0089487E" w:rsidRDefault="00FD7106" w:rsidP="007C0EEF">
      <w:pPr>
        <w:numPr>
          <w:ilvl w:val="0"/>
          <w:numId w:val="92"/>
        </w:numPr>
        <w:ind w:left="284" w:hanging="284"/>
        <w:jc w:val="both"/>
        <w:rPr>
          <w:sz w:val="24"/>
        </w:rPr>
      </w:pPr>
      <w:r w:rsidRPr="0089487E">
        <w:rPr>
          <w:sz w:val="24"/>
        </w:rPr>
        <w:t xml:space="preserve">odśnieżanie dróg – </w:t>
      </w:r>
      <w:r w:rsidRPr="0089487E">
        <w:rPr>
          <w:i/>
          <w:sz w:val="24"/>
        </w:rPr>
        <w:t>4.577.751 zł,</w:t>
      </w:r>
    </w:p>
    <w:p w:rsidR="00FD7106" w:rsidRPr="0089487E" w:rsidRDefault="00FD7106" w:rsidP="007C0EEF">
      <w:pPr>
        <w:numPr>
          <w:ilvl w:val="0"/>
          <w:numId w:val="92"/>
        </w:numPr>
        <w:ind w:left="284" w:hanging="284"/>
        <w:jc w:val="both"/>
        <w:rPr>
          <w:sz w:val="24"/>
        </w:rPr>
      </w:pPr>
      <w:r w:rsidRPr="0089487E">
        <w:rPr>
          <w:sz w:val="24"/>
        </w:rPr>
        <w:t xml:space="preserve">usuwanie gołoledzi – </w:t>
      </w:r>
      <w:r w:rsidRPr="0089487E">
        <w:rPr>
          <w:i/>
          <w:sz w:val="24"/>
        </w:rPr>
        <w:t>11.707.841 zł,</w:t>
      </w:r>
    </w:p>
    <w:p w:rsidR="00FD7106" w:rsidRPr="0089487E" w:rsidRDefault="00FD7106" w:rsidP="007C0EEF">
      <w:pPr>
        <w:numPr>
          <w:ilvl w:val="0"/>
          <w:numId w:val="92"/>
        </w:numPr>
        <w:ind w:left="284" w:hanging="284"/>
        <w:jc w:val="both"/>
        <w:rPr>
          <w:sz w:val="24"/>
        </w:rPr>
      </w:pPr>
      <w:r w:rsidRPr="0089487E">
        <w:rPr>
          <w:sz w:val="24"/>
        </w:rPr>
        <w:lastRenderedPageBreak/>
        <w:t xml:space="preserve">pełnienie dyżurów zimowych, prognozy meteorologiczne oraz utrzymanie w gotowości sprzętu zimowego – </w:t>
      </w:r>
      <w:r w:rsidRPr="0089487E">
        <w:rPr>
          <w:i/>
          <w:sz w:val="24"/>
        </w:rPr>
        <w:t>197.703 zł</w:t>
      </w:r>
      <w:r w:rsidRPr="0089487E">
        <w:rPr>
          <w:sz w:val="24"/>
        </w:rPr>
        <w:t>.</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sz w:val="24"/>
        </w:rPr>
      </w:pPr>
      <w:r w:rsidRPr="0089487E">
        <w:rPr>
          <w:sz w:val="24"/>
        </w:rPr>
        <w:t xml:space="preserve">Odchylenie jest konsekwencją zwiększonych wydatków na zimowe utrzymanie dróg </w:t>
      </w:r>
      <w:r w:rsidRPr="0089487E">
        <w:rPr>
          <w:sz w:val="24"/>
        </w:rPr>
        <w:br/>
        <w:t xml:space="preserve">w okresie I półrocza br. oraz wykonanego zakresu robót niezbędnych dla utrzymania bezpieczeństwa ruchu oraz przejezdności dróg wojewódzkich przy zaistniałych w tym okresie uciążliwych warunkach pogodowych. </w:t>
      </w:r>
    </w:p>
    <w:p w:rsidR="00FD7106" w:rsidRPr="0089487E" w:rsidRDefault="00FD7106" w:rsidP="00FD7106">
      <w:pPr>
        <w:pStyle w:val="Tekstprzypisudolnego"/>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Obsługa i utrzymanie mostów zwodzonych i mostu granicznego</w:t>
      </w:r>
      <w:r w:rsidR="008E58A4">
        <w:rPr>
          <w:b/>
          <w:i/>
          <w:sz w:val="28"/>
          <w:szCs w:val="28"/>
        </w:rPr>
        <w:t xml:space="preserve">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909.066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410.660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45,2%</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- 43.873 zł</w:t>
            </w:r>
          </w:p>
        </w:tc>
      </w:tr>
    </w:tbl>
    <w:p w:rsidR="00FD7106" w:rsidRPr="0089487E" w:rsidRDefault="00FD7106" w:rsidP="00FD7106">
      <w:pPr>
        <w:pStyle w:val="Tekstprzypisudolnego"/>
        <w:rPr>
          <w:sz w:val="2"/>
        </w:rPr>
      </w:pPr>
    </w:p>
    <w:p w:rsidR="00FD7106" w:rsidRPr="0089487E" w:rsidRDefault="00FD7106" w:rsidP="00FD7106">
      <w:pPr>
        <w:jc w:val="both"/>
        <w:rPr>
          <w:sz w:val="24"/>
        </w:rPr>
      </w:pPr>
      <w:r w:rsidRPr="0089487E">
        <w:rPr>
          <w:sz w:val="24"/>
        </w:rPr>
        <w:t>Wydatki w powyższej kwocie poniesiono na utrzymanie i obsługę:</w:t>
      </w:r>
    </w:p>
    <w:p w:rsidR="00FD7106" w:rsidRPr="0089487E" w:rsidRDefault="00FD7106" w:rsidP="007C0EEF">
      <w:pPr>
        <w:numPr>
          <w:ilvl w:val="0"/>
          <w:numId w:val="93"/>
        </w:numPr>
        <w:tabs>
          <w:tab w:val="clear" w:pos="360"/>
          <w:tab w:val="num" w:pos="284"/>
        </w:tabs>
        <w:ind w:left="284" w:hanging="284"/>
        <w:jc w:val="both"/>
        <w:rPr>
          <w:sz w:val="24"/>
        </w:rPr>
      </w:pPr>
      <w:r w:rsidRPr="0089487E">
        <w:rPr>
          <w:sz w:val="24"/>
        </w:rPr>
        <w:t xml:space="preserve">mostu zwodzonego w ciągu drogi wojewódzkiej nr 102 (m. Dziwnów; rz. Dziwna) – </w:t>
      </w:r>
      <w:r w:rsidRPr="0089487E">
        <w:rPr>
          <w:i/>
          <w:sz w:val="24"/>
        </w:rPr>
        <w:t>141.324 zł</w:t>
      </w:r>
      <w:r w:rsidRPr="0089487E">
        <w:rPr>
          <w:sz w:val="24"/>
        </w:rPr>
        <w:t>;</w:t>
      </w:r>
    </w:p>
    <w:p w:rsidR="00FD7106" w:rsidRPr="0089487E" w:rsidRDefault="00FD7106" w:rsidP="007C0EEF">
      <w:pPr>
        <w:numPr>
          <w:ilvl w:val="0"/>
          <w:numId w:val="93"/>
        </w:numPr>
        <w:tabs>
          <w:tab w:val="clear" w:pos="360"/>
          <w:tab w:val="num" w:pos="284"/>
        </w:tabs>
        <w:ind w:left="284" w:hanging="284"/>
        <w:jc w:val="both"/>
        <w:rPr>
          <w:sz w:val="24"/>
        </w:rPr>
      </w:pPr>
      <w:r w:rsidRPr="0089487E">
        <w:rPr>
          <w:sz w:val="24"/>
        </w:rPr>
        <w:t xml:space="preserve">mostu zwodzonego w ciągu drogi wojewódzkiej nr 120 (m. Gryfino; rz. Odra Wschodnia) i mostu granicznego w ciągu drogi wojewódzkiej nr 120 (m. Gryfino; rz. Odra Zachodnia) – </w:t>
      </w:r>
      <w:r w:rsidRPr="0089487E">
        <w:rPr>
          <w:i/>
          <w:sz w:val="24"/>
        </w:rPr>
        <w:t>48.622 zł</w:t>
      </w:r>
      <w:r w:rsidRPr="0089487E">
        <w:rPr>
          <w:sz w:val="24"/>
        </w:rPr>
        <w:t>;</w:t>
      </w:r>
    </w:p>
    <w:p w:rsidR="00FD7106" w:rsidRPr="0089487E" w:rsidRDefault="00FD7106" w:rsidP="007C0EEF">
      <w:pPr>
        <w:numPr>
          <w:ilvl w:val="0"/>
          <w:numId w:val="93"/>
        </w:numPr>
        <w:tabs>
          <w:tab w:val="clear" w:pos="360"/>
          <w:tab w:val="num" w:pos="284"/>
        </w:tabs>
        <w:ind w:left="284" w:hanging="284"/>
        <w:jc w:val="both"/>
        <w:rPr>
          <w:sz w:val="24"/>
        </w:rPr>
      </w:pPr>
      <w:r w:rsidRPr="0089487E">
        <w:rPr>
          <w:sz w:val="24"/>
        </w:rPr>
        <w:t xml:space="preserve">mostu zwodzonego w ciągu drogi wojewódzkiej nr 205 (m. Darłowo; Kanał Portowy) – </w:t>
      </w:r>
      <w:r w:rsidRPr="0089487E">
        <w:rPr>
          <w:i/>
          <w:sz w:val="24"/>
        </w:rPr>
        <w:t>220.714 zł.</w:t>
      </w:r>
    </w:p>
    <w:p w:rsidR="00FD7106" w:rsidRPr="0089487E" w:rsidRDefault="00FD7106" w:rsidP="00FD7106">
      <w:pPr>
        <w:jc w:val="both"/>
        <w:rPr>
          <w:sz w:val="24"/>
        </w:rPr>
      </w:pPr>
      <w:r w:rsidRPr="0089487E">
        <w:rPr>
          <w:sz w:val="24"/>
        </w:rPr>
        <w:t xml:space="preserve">Wydatkowana w analizowanym okresie kwota obejmuje koszty całodobowej obsługi </w:t>
      </w:r>
      <w:r w:rsidRPr="0089487E">
        <w:rPr>
          <w:sz w:val="24"/>
        </w:rPr>
        <w:br/>
        <w:t>i eksploatacji ww. 3 mostów zwodzonych, tj. podnoszenia i opuszczania przęseł, konserwacji mechanizmów, utrzymania oznakowania i czystości na obiektach oraz opłat za energię.</w:t>
      </w:r>
    </w:p>
    <w:p w:rsidR="00FD7106" w:rsidRPr="0089487E" w:rsidRDefault="00FD7106" w:rsidP="00FD7106">
      <w:pPr>
        <w:pStyle w:val="Tekstprzypisudolnego"/>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sz w:val="24"/>
        </w:rPr>
      </w:pPr>
      <w:r w:rsidRPr="0089487E">
        <w:rPr>
          <w:sz w:val="24"/>
        </w:rPr>
        <w:t xml:space="preserve">Realizacja zadania jest zgodna z zawartymi umowami, z których wynika, że zapłata za roboty wykonane w danym miesiącu następuje w kolejnym miesiącu kalendarzowym. </w:t>
      </w:r>
    </w:p>
    <w:p w:rsidR="00FD7106" w:rsidRPr="0089487E" w:rsidRDefault="00FD7106" w:rsidP="00FD7106">
      <w:pPr>
        <w:pStyle w:val="Tekstprzypisudolnego"/>
        <w:jc w:val="both"/>
        <w:rPr>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Bieżące utrzymanie obiektów inżynierskich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980.000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65.380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6,7%</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- 424.620 zł</w:t>
            </w:r>
          </w:p>
        </w:tc>
      </w:tr>
    </w:tbl>
    <w:p w:rsidR="00FD7106" w:rsidRPr="0089487E" w:rsidRDefault="00FD7106" w:rsidP="00FD7106">
      <w:pPr>
        <w:pStyle w:val="Tekstprzypisudolnego"/>
        <w:rPr>
          <w:sz w:val="24"/>
        </w:rPr>
      </w:pPr>
      <w:r w:rsidRPr="0089487E">
        <w:rPr>
          <w:sz w:val="24"/>
        </w:rPr>
        <w:t>Wydatki w podanej kwocie poniesiono na koszty utrzymania obiektów inżynierskich, tj. na:</w:t>
      </w:r>
    </w:p>
    <w:p w:rsidR="00FD7106" w:rsidRPr="0089487E" w:rsidRDefault="00FD7106" w:rsidP="003438D4">
      <w:pPr>
        <w:pStyle w:val="Akapitzlist"/>
        <w:numPr>
          <w:ilvl w:val="0"/>
          <w:numId w:val="212"/>
        </w:numPr>
        <w:ind w:left="284" w:hanging="284"/>
        <w:jc w:val="both"/>
        <w:rPr>
          <w:sz w:val="24"/>
        </w:rPr>
      </w:pPr>
      <w:r w:rsidRPr="0089487E">
        <w:rPr>
          <w:sz w:val="24"/>
        </w:rPr>
        <w:t>wykonanie prac remontowych na moście w m. Młyńsko (droga woj. nr 168);</w:t>
      </w:r>
    </w:p>
    <w:p w:rsidR="00FD7106" w:rsidRPr="0089487E" w:rsidRDefault="00FD7106" w:rsidP="003438D4">
      <w:pPr>
        <w:pStyle w:val="Akapitzlist"/>
        <w:numPr>
          <w:ilvl w:val="0"/>
          <w:numId w:val="212"/>
        </w:numPr>
        <w:ind w:left="284" w:hanging="284"/>
        <w:jc w:val="both"/>
        <w:rPr>
          <w:sz w:val="24"/>
        </w:rPr>
      </w:pPr>
      <w:r w:rsidRPr="0089487E">
        <w:rPr>
          <w:sz w:val="24"/>
        </w:rPr>
        <w:t>wykonanie prac remontowych na moście w m. Barwice (droga woj. nr 172);</w:t>
      </w:r>
    </w:p>
    <w:p w:rsidR="00FD7106" w:rsidRPr="0089487E" w:rsidRDefault="00FD7106" w:rsidP="003438D4">
      <w:pPr>
        <w:pStyle w:val="Akapitzlist"/>
        <w:numPr>
          <w:ilvl w:val="0"/>
          <w:numId w:val="212"/>
        </w:numPr>
        <w:ind w:left="284" w:hanging="284"/>
        <w:jc w:val="both"/>
        <w:rPr>
          <w:sz w:val="24"/>
        </w:rPr>
      </w:pPr>
      <w:r w:rsidRPr="0089487E">
        <w:rPr>
          <w:sz w:val="24"/>
        </w:rPr>
        <w:t xml:space="preserve">oczyszczenie z namułu przepustów rurowych wraz z urządzeniami odwadniającymi </w:t>
      </w:r>
      <w:r w:rsidR="00A0135C" w:rsidRPr="0089487E">
        <w:rPr>
          <w:sz w:val="24"/>
        </w:rPr>
        <w:br/>
      </w:r>
      <w:r w:rsidRPr="0089487E">
        <w:rPr>
          <w:sz w:val="24"/>
        </w:rPr>
        <w:t>w m. Ognica (droga woj. nr 122);</w:t>
      </w:r>
    </w:p>
    <w:p w:rsidR="00FD7106" w:rsidRPr="0089487E" w:rsidRDefault="00FD7106" w:rsidP="003438D4">
      <w:pPr>
        <w:pStyle w:val="Akapitzlist"/>
        <w:numPr>
          <w:ilvl w:val="0"/>
          <w:numId w:val="212"/>
        </w:numPr>
        <w:ind w:left="284" w:hanging="284"/>
        <w:jc w:val="both"/>
        <w:rPr>
          <w:sz w:val="24"/>
        </w:rPr>
      </w:pPr>
      <w:r w:rsidRPr="0089487E">
        <w:rPr>
          <w:sz w:val="24"/>
        </w:rPr>
        <w:t>oczyszczanie przepustu w m. Lubiechów Dolny (droga woj. nr 125);</w:t>
      </w:r>
    </w:p>
    <w:p w:rsidR="00FD7106" w:rsidRPr="0089487E" w:rsidRDefault="00FD7106" w:rsidP="003438D4">
      <w:pPr>
        <w:pStyle w:val="Akapitzlist"/>
        <w:numPr>
          <w:ilvl w:val="0"/>
          <w:numId w:val="212"/>
        </w:numPr>
        <w:ind w:left="284" w:hanging="284"/>
        <w:jc w:val="both"/>
        <w:rPr>
          <w:sz w:val="24"/>
        </w:rPr>
      </w:pPr>
      <w:r w:rsidRPr="0089487E">
        <w:rPr>
          <w:sz w:val="24"/>
        </w:rPr>
        <w:t>naprawę przepustu w m. Cedynia (droga woj. nr 125);</w:t>
      </w:r>
    </w:p>
    <w:p w:rsidR="00FD7106" w:rsidRPr="0089487E" w:rsidRDefault="00FD7106" w:rsidP="003438D4">
      <w:pPr>
        <w:pStyle w:val="Akapitzlist"/>
        <w:numPr>
          <w:ilvl w:val="0"/>
          <w:numId w:val="212"/>
        </w:numPr>
        <w:ind w:left="284" w:hanging="284"/>
        <w:jc w:val="both"/>
        <w:rPr>
          <w:sz w:val="24"/>
        </w:rPr>
      </w:pPr>
      <w:r w:rsidRPr="0089487E">
        <w:rPr>
          <w:sz w:val="24"/>
        </w:rPr>
        <w:t xml:space="preserve">bieżącą konserwację nawierzchni mostu i dojazdów do mostu k/m Konarzewo (dr. woj. </w:t>
      </w:r>
      <w:r w:rsidR="00A0135C" w:rsidRPr="0089487E">
        <w:rPr>
          <w:sz w:val="24"/>
        </w:rPr>
        <w:br/>
      </w:r>
      <w:r w:rsidRPr="0089487E">
        <w:rPr>
          <w:sz w:val="24"/>
        </w:rPr>
        <w:t>nr 102).</w:t>
      </w:r>
    </w:p>
    <w:p w:rsidR="00C7586B" w:rsidRPr="0089487E" w:rsidRDefault="00C7586B" w:rsidP="00C7586B">
      <w:pPr>
        <w:pStyle w:val="Akapitzlist"/>
        <w:ind w:left="284"/>
        <w:jc w:val="both"/>
        <w:rPr>
          <w:sz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sz w:val="24"/>
        </w:rPr>
      </w:pPr>
      <w:r w:rsidRPr="0089487E">
        <w:rPr>
          <w:sz w:val="24"/>
        </w:rPr>
        <w:t>Kwota odchylenia wynika z tego, że większość wydatków związanych z bieżącym utrzymaniem obiektów inżynierskich zaplanowana została w II półroczu br.</w:t>
      </w:r>
    </w:p>
    <w:p w:rsidR="00FD7106" w:rsidRPr="0089487E" w:rsidRDefault="00FD7106" w:rsidP="00FD7106">
      <w:pPr>
        <w:pStyle w:val="Tekstprzypisudolnego"/>
        <w:jc w:val="both"/>
        <w:rPr>
          <w:sz w:val="8"/>
          <w:szCs w:val="8"/>
        </w:rPr>
      </w:pPr>
      <w:r w:rsidRPr="0089487E">
        <w:rPr>
          <w:sz w:val="24"/>
        </w:rPr>
        <w:t xml:space="preserve"> </w:t>
      </w:r>
    </w:p>
    <w:p w:rsidR="00FD7106" w:rsidRPr="0089487E" w:rsidRDefault="00FD7106" w:rsidP="007C0EEF">
      <w:pPr>
        <w:pStyle w:val="Tekstpodstawowy2"/>
        <w:numPr>
          <w:ilvl w:val="0"/>
          <w:numId w:val="132"/>
        </w:numPr>
        <w:rPr>
          <w:b/>
          <w:i/>
          <w:sz w:val="28"/>
          <w:szCs w:val="28"/>
        </w:rPr>
      </w:pPr>
      <w:r w:rsidRPr="0089487E">
        <w:rPr>
          <w:b/>
          <w:i/>
          <w:sz w:val="28"/>
          <w:szCs w:val="28"/>
        </w:rPr>
        <w:t>Zwrot dotacji wraz z odsetkami i pozostałymi kosztami</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7.720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7.716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99,9%</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3.856 zł</w:t>
            </w:r>
          </w:p>
        </w:tc>
      </w:tr>
    </w:tbl>
    <w:p w:rsidR="00FD7106" w:rsidRPr="0089487E" w:rsidRDefault="00FD7106" w:rsidP="00FD7106">
      <w:pPr>
        <w:jc w:val="both"/>
        <w:rPr>
          <w:sz w:val="24"/>
          <w:szCs w:val="24"/>
        </w:rPr>
      </w:pPr>
      <w:r w:rsidRPr="0089487E">
        <w:rPr>
          <w:sz w:val="24"/>
        </w:rPr>
        <w:t>Wydatki w podanej kwocie poniesiono</w:t>
      </w:r>
      <w:r w:rsidRPr="0089487E">
        <w:rPr>
          <w:sz w:val="24"/>
          <w:szCs w:val="24"/>
        </w:rPr>
        <w:t xml:space="preserve"> na pokrycie kosztów naliczonych odsetek od dokonanego zwrotu:</w:t>
      </w:r>
    </w:p>
    <w:p w:rsidR="00FD7106" w:rsidRPr="0089487E" w:rsidRDefault="00FD7106" w:rsidP="003438D4">
      <w:pPr>
        <w:numPr>
          <w:ilvl w:val="1"/>
          <w:numId w:val="213"/>
        </w:numPr>
        <w:tabs>
          <w:tab w:val="clear" w:pos="1102"/>
          <w:tab w:val="num" w:pos="284"/>
        </w:tabs>
        <w:ind w:left="284" w:hanging="284"/>
        <w:jc w:val="both"/>
        <w:rPr>
          <w:sz w:val="24"/>
          <w:szCs w:val="24"/>
        </w:rPr>
      </w:pPr>
      <w:r w:rsidRPr="0089487E">
        <w:rPr>
          <w:sz w:val="24"/>
          <w:szCs w:val="24"/>
        </w:rPr>
        <w:t xml:space="preserve">podwójnie pobranego ze środków RPO i wypłaconego odszkodowania za wykup gruntu pod inwestycję drogową pn.: </w:t>
      </w:r>
      <w:r w:rsidRPr="0089487E">
        <w:rPr>
          <w:i/>
          <w:sz w:val="24"/>
          <w:szCs w:val="24"/>
        </w:rPr>
        <w:t>„Budowa obejścia m. Trzebiatowa w ciągu drogi wojewódzkiej nr 102”</w:t>
      </w:r>
      <w:r w:rsidRPr="0089487E">
        <w:rPr>
          <w:sz w:val="24"/>
          <w:szCs w:val="24"/>
        </w:rPr>
        <w:t xml:space="preserve"> </w:t>
      </w:r>
      <w:r w:rsidR="00210A7C">
        <w:rPr>
          <w:sz w:val="24"/>
          <w:szCs w:val="24"/>
        </w:rPr>
        <w:t>osobie fizycznej</w:t>
      </w:r>
      <w:r w:rsidRPr="0089487E">
        <w:rPr>
          <w:sz w:val="24"/>
          <w:szCs w:val="24"/>
        </w:rPr>
        <w:t xml:space="preserve">, w wyniku przeprowadzonej kontroli przez WW RPO – zwrócono odsetki w wysokości </w:t>
      </w:r>
      <w:r w:rsidRPr="0089487E">
        <w:rPr>
          <w:i/>
          <w:sz w:val="24"/>
          <w:szCs w:val="24"/>
        </w:rPr>
        <w:t>7.583 zł</w:t>
      </w:r>
      <w:r w:rsidRPr="0089487E">
        <w:rPr>
          <w:sz w:val="24"/>
          <w:szCs w:val="24"/>
        </w:rPr>
        <w:t>,</w:t>
      </w:r>
    </w:p>
    <w:p w:rsidR="00FD7106" w:rsidRPr="0089487E" w:rsidRDefault="00FD7106" w:rsidP="003438D4">
      <w:pPr>
        <w:numPr>
          <w:ilvl w:val="1"/>
          <w:numId w:val="213"/>
        </w:numPr>
        <w:tabs>
          <w:tab w:val="clear" w:pos="1102"/>
          <w:tab w:val="num" w:pos="284"/>
        </w:tabs>
        <w:ind w:left="284" w:hanging="284"/>
        <w:jc w:val="both"/>
        <w:rPr>
          <w:sz w:val="24"/>
          <w:szCs w:val="24"/>
        </w:rPr>
      </w:pPr>
      <w:r w:rsidRPr="0089487E">
        <w:rPr>
          <w:sz w:val="24"/>
          <w:szCs w:val="24"/>
        </w:rPr>
        <w:lastRenderedPageBreak/>
        <w:t xml:space="preserve">nadmiernie pobranego dofinansowania inwestycji drogowej pn.: </w:t>
      </w:r>
      <w:r w:rsidRPr="0089487E">
        <w:rPr>
          <w:i/>
          <w:sz w:val="24"/>
          <w:szCs w:val="24"/>
        </w:rPr>
        <w:t xml:space="preserve">„Przebudowa </w:t>
      </w:r>
      <w:r w:rsidRPr="0089487E">
        <w:rPr>
          <w:i/>
          <w:sz w:val="24"/>
          <w:szCs w:val="24"/>
        </w:rPr>
        <w:br/>
        <w:t>i rozbudowa przejścia drogowego przez m. Pilchowo na drodze woj nr 115"</w:t>
      </w:r>
      <w:r w:rsidRPr="0089487E">
        <w:rPr>
          <w:sz w:val="24"/>
          <w:szCs w:val="24"/>
        </w:rPr>
        <w:t xml:space="preserve"> ze środków INTERREG IV A, ujawnionego w wyniku kontroli Urzędu Wojewódzkiego – zwrócono odsetki w wysokości </w:t>
      </w:r>
      <w:r w:rsidRPr="0089487E">
        <w:rPr>
          <w:i/>
          <w:sz w:val="24"/>
          <w:szCs w:val="24"/>
        </w:rPr>
        <w:t>133 zł</w:t>
      </w:r>
      <w:r w:rsidRPr="0089487E">
        <w:rPr>
          <w:sz w:val="24"/>
          <w:szCs w:val="24"/>
        </w:rPr>
        <w:t>.</w:t>
      </w:r>
    </w:p>
    <w:p w:rsidR="00FD7106" w:rsidRPr="0089487E" w:rsidRDefault="00FD7106" w:rsidP="00FD7106">
      <w:pPr>
        <w:pStyle w:val="Tekstprzypisudolnego"/>
        <w:jc w:val="both"/>
        <w:rPr>
          <w:sz w:val="8"/>
          <w:szCs w:val="8"/>
        </w:rPr>
      </w:pPr>
    </w:p>
    <w:p w:rsidR="00FD7106" w:rsidRPr="0089487E" w:rsidRDefault="00FD7106" w:rsidP="00FD7106">
      <w:pPr>
        <w:pStyle w:val="Tekstprzypisudolnego"/>
        <w:jc w:val="both"/>
        <w:rPr>
          <w:sz w:val="8"/>
          <w:szCs w:val="8"/>
        </w:rPr>
      </w:pPr>
    </w:p>
    <w:p w:rsidR="00FD7106" w:rsidRPr="0089487E" w:rsidRDefault="00FD7106" w:rsidP="00FD7106">
      <w:pPr>
        <w:pStyle w:val="Tekstprzypisudolnego"/>
        <w:jc w:val="both"/>
        <w:rPr>
          <w:b/>
          <w:sz w:val="28"/>
          <w:szCs w:val="28"/>
        </w:rPr>
      </w:pPr>
      <w:r w:rsidRPr="0089487E">
        <w:rPr>
          <w:sz w:val="24"/>
        </w:rPr>
        <w:t xml:space="preserve">Wydatki </w:t>
      </w:r>
      <w:r w:rsidRPr="0089487E">
        <w:rPr>
          <w:b/>
          <w:sz w:val="24"/>
        </w:rPr>
        <w:t xml:space="preserve">majątkowe </w:t>
      </w:r>
      <w:r w:rsidRPr="0089487E">
        <w:rPr>
          <w:sz w:val="24"/>
        </w:rPr>
        <w:t xml:space="preserve">zrealizował w tym rozdziale </w:t>
      </w:r>
      <w:r w:rsidRPr="0089487E">
        <w:rPr>
          <w:b/>
          <w:sz w:val="24"/>
          <w:szCs w:val="24"/>
        </w:rPr>
        <w:t>Zachodniopomorski Zarząd Dróg Wojewódzkich w Koszalinie,</w:t>
      </w:r>
      <w:r w:rsidRPr="0089487E">
        <w:rPr>
          <w:b/>
          <w:sz w:val="28"/>
          <w:szCs w:val="28"/>
        </w:rPr>
        <w:t xml:space="preserve"> </w:t>
      </w:r>
      <w:r w:rsidRPr="0089487E">
        <w:rPr>
          <w:sz w:val="24"/>
          <w:szCs w:val="24"/>
        </w:rPr>
        <w:t>a poniesione zostały na zadania:</w:t>
      </w:r>
    </w:p>
    <w:p w:rsidR="00FD7106" w:rsidRPr="0089487E" w:rsidRDefault="00FD7106" w:rsidP="00FD7106">
      <w:pPr>
        <w:pStyle w:val="Tekstprzypisudolnego"/>
        <w:jc w:val="both"/>
        <w:rPr>
          <w:b/>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Przebudowa dróg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27.450.000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b/>
                <w:sz w:val="24"/>
                <w:szCs w:val="24"/>
              </w:rPr>
            </w:pPr>
            <w:r w:rsidRPr="0089487E">
              <w:rPr>
                <w:b/>
                <w:sz w:val="24"/>
                <w:szCs w:val="24"/>
              </w:rPr>
              <w:t xml:space="preserve">         50.461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0,2%</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- 13.674.539 zł</w:t>
            </w:r>
          </w:p>
        </w:tc>
      </w:tr>
    </w:tbl>
    <w:p w:rsidR="00FD7106" w:rsidRPr="0089487E" w:rsidRDefault="00FD7106" w:rsidP="00FD7106">
      <w:pPr>
        <w:tabs>
          <w:tab w:val="num" w:pos="720"/>
        </w:tabs>
        <w:jc w:val="both"/>
        <w:rPr>
          <w:sz w:val="4"/>
          <w:szCs w:val="4"/>
        </w:rPr>
      </w:pPr>
    </w:p>
    <w:p w:rsidR="00FD7106" w:rsidRPr="0089487E" w:rsidRDefault="00FD7106" w:rsidP="00FD7106">
      <w:pPr>
        <w:tabs>
          <w:tab w:val="num" w:pos="720"/>
        </w:tabs>
        <w:jc w:val="both"/>
        <w:rPr>
          <w:sz w:val="24"/>
        </w:rPr>
      </w:pPr>
      <w:r w:rsidRPr="0089487E">
        <w:rPr>
          <w:sz w:val="24"/>
        </w:rPr>
        <w:t xml:space="preserve">Wydatki w powyższej kwocie zostały poniesione na koszty uzyskania map ewidencyjnych, badań konstrukcji nawierzchni, badań gruntów dla potrzeb realizacji planowanych zadań </w:t>
      </w:r>
      <w:r w:rsidRPr="0089487E">
        <w:rPr>
          <w:sz w:val="24"/>
        </w:rPr>
        <w:br/>
        <w:t xml:space="preserve">z zakresu przebudowy dróg oraz dokumentacji technicznej. </w:t>
      </w: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rPr>
          <w:b/>
          <w:i/>
          <w:sz w:val="8"/>
          <w:szCs w:val="8"/>
          <w:u w:val="single"/>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jc w:val="both"/>
        <w:rPr>
          <w:sz w:val="24"/>
        </w:rPr>
      </w:pPr>
      <w:r w:rsidRPr="0089487E">
        <w:rPr>
          <w:sz w:val="24"/>
        </w:rPr>
        <w:t xml:space="preserve">W analizowanym okresie zawarto umowy i rozpoczęto realizację 14 z 25 planowanych zadań z zakresu przebudowy dróg oraz podpisano 5 porozumień z jednostkami samorządów terytorialnych w ramach przyznanej Województwu pomocy finansowej na zadania realizowane na terenie tych j.s.t. pn.: </w:t>
      </w:r>
    </w:p>
    <w:p w:rsidR="00FD7106" w:rsidRPr="0089487E" w:rsidRDefault="00FD7106" w:rsidP="007C0EEF">
      <w:pPr>
        <w:numPr>
          <w:ilvl w:val="0"/>
          <w:numId w:val="94"/>
        </w:numPr>
        <w:tabs>
          <w:tab w:val="left" w:pos="0"/>
        </w:tabs>
        <w:autoSpaceDE w:val="0"/>
        <w:autoSpaceDN w:val="0"/>
        <w:adjustRightInd w:val="0"/>
        <w:jc w:val="both"/>
      </w:pPr>
      <w:r w:rsidRPr="0089487E">
        <w:rPr>
          <w:i/>
        </w:rPr>
        <w:t>„Rozbudowa skrzyżowania ul. Segala i Wojska Polskiego w m. Łobez w ciągu drogi nr 151”</w:t>
      </w:r>
      <w:r w:rsidRPr="0089487E">
        <w:t xml:space="preserve"> - kwota dofinansowania z Gminą Łobez – 150.000 zł.</w:t>
      </w:r>
    </w:p>
    <w:p w:rsidR="00FD7106" w:rsidRPr="0089487E" w:rsidRDefault="00FD7106" w:rsidP="007C0EEF">
      <w:pPr>
        <w:numPr>
          <w:ilvl w:val="0"/>
          <w:numId w:val="94"/>
        </w:numPr>
        <w:tabs>
          <w:tab w:val="left" w:pos="0"/>
        </w:tabs>
        <w:autoSpaceDE w:val="0"/>
        <w:autoSpaceDN w:val="0"/>
        <w:adjustRightInd w:val="0"/>
        <w:jc w:val="both"/>
      </w:pPr>
      <w:r w:rsidRPr="0089487E">
        <w:rPr>
          <w:i/>
        </w:rPr>
        <w:t>„Przebudowa skrzyżowania ul. Drahimskiej z ul. Polną w m. Czaplinek w ciągu drogi nr 163 - etap I”</w:t>
      </w:r>
      <w:r w:rsidRPr="0089487E">
        <w:t xml:space="preserve"> - kwota dofinansowania z Gminą Czaplinek – 200.000 zł.</w:t>
      </w:r>
    </w:p>
    <w:p w:rsidR="00FD7106" w:rsidRPr="0089487E" w:rsidRDefault="00FD7106" w:rsidP="007C0EEF">
      <w:pPr>
        <w:numPr>
          <w:ilvl w:val="0"/>
          <w:numId w:val="94"/>
        </w:numPr>
        <w:tabs>
          <w:tab w:val="left" w:pos="0"/>
        </w:tabs>
        <w:autoSpaceDE w:val="0"/>
        <w:autoSpaceDN w:val="0"/>
        <w:adjustRightInd w:val="0"/>
        <w:jc w:val="both"/>
      </w:pPr>
      <w:r w:rsidRPr="0089487E">
        <w:rPr>
          <w:i/>
        </w:rPr>
        <w:t>„Przebudowa drogi nr 152 odc. Świdwin - Połczyn Zdrój”</w:t>
      </w:r>
      <w:r w:rsidRPr="0089487E">
        <w:t xml:space="preserve"> - kwota dofinansowania z Gminą Miejską Świdwin – 600.000 zł.</w:t>
      </w:r>
    </w:p>
    <w:p w:rsidR="00FD7106" w:rsidRPr="0089487E" w:rsidRDefault="00FD7106" w:rsidP="007C0EEF">
      <w:pPr>
        <w:numPr>
          <w:ilvl w:val="0"/>
          <w:numId w:val="94"/>
        </w:numPr>
        <w:tabs>
          <w:tab w:val="left" w:pos="0"/>
        </w:tabs>
        <w:autoSpaceDE w:val="0"/>
        <w:autoSpaceDN w:val="0"/>
        <w:adjustRightInd w:val="0"/>
        <w:jc w:val="both"/>
      </w:pPr>
      <w:r w:rsidRPr="0089487E">
        <w:rPr>
          <w:i/>
        </w:rPr>
        <w:t>„Przebudowa skrzyżowania drogi nr 106 ul. Broniewskiego z drogami gminnymi wraz z budową przejścia pod nasypem kolejowym w m. Stargard Szczeciński”</w:t>
      </w:r>
      <w:r w:rsidRPr="0089487E">
        <w:t xml:space="preserve"> - kwota dofinansowania z Gminą – Miasto Stargard Szczeciński – 1.500.000 zł. </w:t>
      </w:r>
    </w:p>
    <w:p w:rsidR="00FD7106" w:rsidRPr="0089487E" w:rsidRDefault="00FD7106" w:rsidP="007C0EEF">
      <w:pPr>
        <w:numPr>
          <w:ilvl w:val="0"/>
          <w:numId w:val="94"/>
        </w:numPr>
        <w:tabs>
          <w:tab w:val="left" w:pos="0"/>
        </w:tabs>
        <w:autoSpaceDE w:val="0"/>
        <w:autoSpaceDN w:val="0"/>
        <w:adjustRightInd w:val="0"/>
        <w:jc w:val="both"/>
      </w:pPr>
      <w:r w:rsidRPr="0089487E">
        <w:rPr>
          <w:i/>
        </w:rPr>
        <w:t>„Budowa ronda w m. Białogard, droga nr 163 i 166”</w:t>
      </w:r>
      <w:r w:rsidRPr="0089487E">
        <w:t xml:space="preserve"> - kwota dofinansowania z Gminą – Miasto Białogard – 500.000 zł.</w:t>
      </w:r>
    </w:p>
    <w:p w:rsidR="00FD7106" w:rsidRPr="0089487E" w:rsidRDefault="00FD7106" w:rsidP="00FD7106">
      <w:pPr>
        <w:tabs>
          <w:tab w:val="left" w:pos="0"/>
        </w:tabs>
        <w:autoSpaceDE w:val="0"/>
        <w:autoSpaceDN w:val="0"/>
        <w:adjustRightInd w:val="0"/>
        <w:jc w:val="both"/>
        <w:rPr>
          <w:sz w:val="4"/>
        </w:rPr>
      </w:pPr>
    </w:p>
    <w:p w:rsidR="00FD7106" w:rsidRPr="0089487E" w:rsidRDefault="00FD7106" w:rsidP="00FD7106">
      <w:pPr>
        <w:pStyle w:val="Tekstpodstawowy2"/>
      </w:pPr>
      <w:r w:rsidRPr="0089487E">
        <w:t xml:space="preserve">Zakończenie robót związanych z przebudową dróg oraz płatności nastąpią, zgodnie </w:t>
      </w:r>
      <w:r w:rsidRPr="0089487E">
        <w:br/>
        <w:t xml:space="preserve">z zawartymi umowami, w III kwartale br. Realizacja zadań, na które umowy jeszcze nie zostały podpisane </w:t>
      </w:r>
      <w:r w:rsidRPr="0089487E">
        <w:rPr>
          <w:i/>
        </w:rPr>
        <w:t>(trwa przygotowywanie materiałów niezbędnych do rozpoczęcia procedur przetargowych)</w:t>
      </w:r>
      <w:r w:rsidRPr="0089487E">
        <w:t xml:space="preserve"> nastąpi w IV kwartale br.</w:t>
      </w:r>
    </w:p>
    <w:p w:rsidR="00FD7106" w:rsidRPr="0089487E" w:rsidRDefault="00FD7106" w:rsidP="00FD7106">
      <w:pPr>
        <w:pStyle w:val="Tekstprzypisudolnego"/>
        <w:jc w:val="both"/>
        <w:rPr>
          <w:b/>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Przebudowa mostów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3.454.000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130.936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3,8%</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- 1.596.064 zł</w:t>
            </w:r>
          </w:p>
        </w:tc>
      </w:tr>
    </w:tbl>
    <w:p w:rsidR="00FD7106" w:rsidRPr="0089487E" w:rsidRDefault="00FD7106" w:rsidP="00FD7106">
      <w:pPr>
        <w:jc w:val="both"/>
        <w:rPr>
          <w:bCs/>
          <w:iCs/>
          <w:sz w:val="4"/>
          <w:szCs w:val="4"/>
        </w:rPr>
      </w:pPr>
    </w:p>
    <w:p w:rsidR="00FD7106" w:rsidRPr="0089487E" w:rsidRDefault="00FD7106" w:rsidP="00FD7106">
      <w:pPr>
        <w:jc w:val="both"/>
        <w:rPr>
          <w:bCs/>
          <w:iCs/>
          <w:sz w:val="24"/>
          <w:szCs w:val="24"/>
        </w:rPr>
      </w:pPr>
      <w:r w:rsidRPr="0089487E">
        <w:rPr>
          <w:bCs/>
          <w:iCs/>
          <w:sz w:val="24"/>
          <w:szCs w:val="24"/>
        </w:rPr>
        <w:t>Wydatki w podanej kwocie zostały poniesione na koszty:</w:t>
      </w:r>
    </w:p>
    <w:p w:rsidR="00FD7106" w:rsidRPr="0089487E" w:rsidRDefault="00FD7106" w:rsidP="003438D4">
      <w:pPr>
        <w:pStyle w:val="Akapitzlist"/>
        <w:numPr>
          <w:ilvl w:val="0"/>
          <w:numId w:val="214"/>
        </w:numPr>
        <w:ind w:left="284" w:hanging="284"/>
        <w:jc w:val="both"/>
        <w:rPr>
          <w:bCs/>
          <w:iCs/>
          <w:sz w:val="24"/>
          <w:szCs w:val="24"/>
        </w:rPr>
      </w:pPr>
      <w:r w:rsidRPr="0089487E">
        <w:rPr>
          <w:bCs/>
          <w:iCs/>
          <w:sz w:val="24"/>
          <w:szCs w:val="24"/>
        </w:rPr>
        <w:t xml:space="preserve">robót budowlanych wykonanych na zadaniu „Budowa przepustu drogowego w ciągu drogi woj. nr 166 w km 6+396 w m. Białogard” – </w:t>
      </w:r>
      <w:r w:rsidRPr="0089487E">
        <w:rPr>
          <w:bCs/>
          <w:i/>
          <w:iCs/>
          <w:sz w:val="24"/>
          <w:szCs w:val="24"/>
        </w:rPr>
        <w:t>130.459 zł,</w:t>
      </w:r>
    </w:p>
    <w:p w:rsidR="00FD7106" w:rsidRPr="0089487E" w:rsidRDefault="00FD7106" w:rsidP="003438D4">
      <w:pPr>
        <w:pStyle w:val="Akapitzlist"/>
        <w:numPr>
          <w:ilvl w:val="0"/>
          <w:numId w:val="214"/>
        </w:numPr>
        <w:ind w:left="284" w:hanging="284"/>
        <w:jc w:val="both"/>
        <w:rPr>
          <w:bCs/>
          <w:iCs/>
          <w:sz w:val="24"/>
          <w:szCs w:val="24"/>
        </w:rPr>
      </w:pPr>
      <w:r w:rsidRPr="0089487E">
        <w:rPr>
          <w:bCs/>
          <w:iCs/>
          <w:sz w:val="24"/>
          <w:szCs w:val="24"/>
        </w:rPr>
        <w:t xml:space="preserve">najmu terenu dla potrzeb budowy przepustu w m. Szczeglino – </w:t>
      </w:r>
      <w:r w:rsidRPr="0089487E">
        <w:rPr>
          <w:bCs/>
          <w:i/>
          <w:iCs/>
          <w:sz w:val="24"/>
          <w:szCs w:val="24"/>
        </w:rPr>
        <w:t>477 zł.</w:t>
      </w:r>
    </w:p>
    <w:p w:rsidR="00FD7106" w:rsidRPr="0089487E" w:rsidRDefault="00FD7106" w:rsidP="00FD7106">
      <w:pPr>
        <w:jc w:val="both"/>
        <w:rPr>
          <w:bCs/>
          <w:iCs/>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jc w:val="both"/>
        <w:rPr>
          <w:b/>
          <w:i/>
        </w:rPr>
      </w:pPr>
      <w:r w:rsidRPr="0089487E">
        <w:rPr>
          <w:sz w:val="24"/>
        </w:rPr>
        <w:t xml:space="preserve">W pierwszym półroczu br. zawarto umowy i rozpoczęto roboty na wykonanie wszystkich pięciu planowanych podzadań. Termin </w:t>
      </w:r>
      <w:r w:rsidR="00320A98">
        <w:rPr>
          <w:sz w:val="24"/>
        </w:rPr>
        <w:t xml:space="preserve">ich </w:t>
      </w:r>
      <w:r w:rsidRPr="0089487E">
        <w:rPr>
          <w:sz w:val="24"/>
        </w:rPr>
        <w:t xml:space="preserve">zakończenia i płatności, zgodnie z zawartymi umowami, przewidziano na III kwartał br. </w:t>
      </w:r>
      <w:r w:rsidRPr="0089487E">
        <w:rPr>
          <w:b/>
          <w:i/>
        </w:rPr>
        <w:t xml:space="preserve"> </w:t>
      </w:r>
    </w:p>
    <w:p w:rsidR="00FD7106" w:rsidRPr="0089487E" w:rsidRDefault="00FD7106" w:rsidP="00FD7106">
      <w:pPr>
        <w:pStyle w:val="Tekstprzypisudolnego"/>
        <w:jc w:val="both"/>
        <w:rPr>
          <w:b/>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Bezpieczeństwo Ruchu Drogowego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5.255.000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1.408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0,1%</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-2.626.092 zł</w:t>
            </w:r>
          </w:p>
        </w:tc>
      </w:tr>
    </w:tbl>
    <w:p w:rsidR="00FD7106" w:rsidRPr="0089487E" w:rsidRDefault="00FD7106" w:rsidP="00FD7106">
      <w:pPr>
        <w:jc w:val="both"/>
        <w:rPr>
          <w:sz w:val="4"/>
          <w:szCs w:val="4"/>
        </w:rPr>
      </w:pPr>
    </w:p>
    <w:p w:rsidR="00FD7106" w:rsidRPr="0089487E" w:rsidRDefault="00FD7106" w:rsidP="00FD7106">
      <w:pPr>
        <w:jc w:val="both"/>
        <w:rPr>
          <w:sz w:val="24"/>
        </w:rPr>
      </w:pPr>
      <w:r w:rsidRPr="0089487E">
        <w:rPr>
          <w:sz w:val="24"/>
        </w:rPr>
        <w:t xml:space="preserve">Wydatki w ww. kwocie poniesione zostały na koszty uzyskania wypisów z rejestru gruntów, map ewidencyjnych dla potrzeb realizacji planowanych zadań inwestycyjnych. </w:t>
      </w:r>
    </w:p>
    <w:p w:rsidR="00FD7106" w:rsidRPr="0089487E" w:rsidRDefault="00FD7106" w:rsidP="00FD7106">
      <w:pPr>
        <w:jc w:val="both"/>
        <w:rPr>
          <w:sz w:val="24"/>
        </w:rPr>
      </w:pPr>
    </w:p>
    <w:p w:rsidR="00FD7106" w:rsidRPr="0089487E" w:rsidRDefault="00FD7106" w:rsidP="00FD7106">
      <w:pPr>
        <w:tabs>
          <w:tab w:val="left" w:pos="0"/>
        </w:tabs>
        <w:autoSpaceDE w:val="0"/>
        <w:autoSpaceDN w:val="0"/>
        <w:adjustRightInd w:val="0"/>
        <w:jc w:val="both"/>
        <w:rPr>
          <w:sz w:val="24"/>
        </w:rPr>
      </w:pPr>
      <w:r w:rsidRPr="0089487E">
        <w:rPr>
          <w:sz w:val="24"/>
        </w:rPr>
        <w:lastRenderedPageBreak/>
        <w:t xml:space="preserve">W analizowanym okresie zawarto umowy i rozpoczęto realizację 17 z 37 planowanych zadań z zakresu bezpieczeństwa ruchu drogowego oraz podpisano 15 porozumień pomiędzy jednostkami samorządów terytorialnych a Województwem Zachodniopomorskim na łączną kwotę dotacji </w:t>
      </w:r>
      <w:r w:rsidRPr="0089487E">
        <w:rPr>
          <w:i/>
          <w:sz w:val="24"/>
        </w:rPr>
        <w:t>1.255.000 zł</w:t>
      </w:r>
      <w:r w:rsidRPr="0089487E">
        <w:rPr>
          <w:sz w:val="24"/>
        </w:rPr>
        <w:t xml:space="preserve"> (w formie pomocy finansowej), na niżej wymienione zadania:</w:t>
      </w:r>
    </w:p>
    <w:tbl>
      <w:tblPr>
        <w:tblW w:w="4910" w:type="pct"/>
        <w:tblInd w:w="355" w:type="dxa"/>
        <w:tblLayout w:type="fixed"/>
        <w:tblLook w:val="04A0" w:firstRow="1" w:lastRow="0" w:firstColumn="1" w:lastColumn="0" w:noHBand="0" w:noVBand="1"/>
      </w:tblPr>
      <w:tblGrid>
        <w:gridCol w:w="282"/>
        <w:gridCol w:w="7338"/>
        <w:gridCol w:w="236"/>
        <w:gridCol w:w="1264"/>
      </w:tblGrid>
      <w:tr w:rsidR="0089487E" w:rsidRPr="0089487E" w:rsidTr="00805AA8">
        <w:tc>
          <w:tcPr>
            <w:tcW w:w="155" w:type="pct"/>
            <w:shd w:val="clear" w:color="auto" w:fill="auto"/>
          </w:tcPr>
          <w:p w:rsidR="00FD7106" w:rsidRPr="0089487E" w:rsidRDefault="00FD7106" w:rsidP="00805AA8">
            <w:pPr>
              <w:jc w:val="center"/>
            </w:pPr>
            <w:r w:rsidRPr="0089487E">
              <w:t>-</w:t>
            </w:r>
          </w:p>
          <w:p w:rsidR="00FD7106" w:rsidRPr="0089487E" w:rsidRDefault="00FD7106" w:rsidP="00805AA8">
            <w:pPr>
              <w:jc w:val="center"/>
            </w:pPr>
          </w:p>
          <w:p w:rsidR="00FD7106" w:rsidRPr="0089487E" w:rsidRDefault="00FD7106" w:rsidP="00805AA8">
            <w:pPr>
              <w:jc w:val="center"/>
            </w:pPr>
          </w:p>
          <w:p w:rsidR="00FD7106" w:rsidRPr="0089487E" w:rsidRDefault="00FD7106" w:rsidP="00805AA8">
            <w:pPr>
              <w:jc w:val="center"/>
            </w:pPr>
            <w:r w:rsidRPr="0089487E">
              <w:t>-</w:t>
            </w:r>
          </w:p>
          <w:p w:rsidR="00FD7106" w:rsidRPr="0089487E" w:rsidRDefault="00FD7106" w:rsidP="00805AA8">
            <w:pPr>
              <w:jc w:val="center"/>
            </w:pPr>
            <w:r w:rsidRPr="0089487E">
              <w:t>-</w:t>
            </w:r>
          </w:p>
          <w:p w:rsidR="00FD7106" w:rsidRPr="0089487E" w:rsidRDefault="00FD7106" w:rsidP="00805AA8">
            <w:pPr>
              <w:jc w:val="center"/>
            </w:pP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tc>
        <w:tc>
          <w:tcPr>
            <w:tcW w:w="4023" w:type="pct"/>
            <w:shd w:val="clear" w:color="auto" w:fill="auto"/>
          </w:tcPr>
          <w:p w:rsidR="00FD7106" w:rsidRPr="0089487E" w:rsidRDefault="00FD7106" w:rsidP="00805AA8">
            <w:pPr>
              <w:jc w:val="both"/>
            </w:pPr>
            <w:r w:rsidRPr="0089487E">
              <w:rPr>
                <w:i/>
              </w:rPr>
              <w:t xml:space="preserve">„Przebudowa chodników w m. Łobez, ul. Armii Krajowej w ciągu drogi woj. nr 147, ul. Bema w ciągu drogi woj. nr 148 i ul. Waryńskiego w ciągu drogi woj. nr 151” </w:t>
            </w:r>
            <w:r w:rsidRPr="0089487E">
              <w:t xml:space="preserve">z Gminą Łobez </w:t>
            </w:r>
          </w:p>
          <w:p w:rsidR="00FD7106" w:rsidRPr="0089487E" w:rsidRDefault="00FD7106" w:rsidP="00805AA8">
            <w:pPr>
              <w:jc w:val="both"/>
            </w:pPr>
            <w:r w:rsidRPr="0089487E">
              <w:rPr>
                <w:i/>
              </w:rPr>
              <w:t>„Przebudowa chodnika w m. Poradz w ciągu drogi woj. nr 148”</w:t>
            </w:r>
            <w:r w:rsidRPr="0089487E">
              <w:t xml:space="preserve"> z Gminą Łobez </w:t>
            </w:r>
          </w:p>
          <w:p w:rsidR="00FD7106" w:rsidRPr="0089487E" w:rsidRDefault="00FD7106" w:rsidP="00805AA8">
            <w:pPr>
              <w:jc w:val="both"/>
            </w:pPr>
            <w:r w:rsidRPr="0089487E">
              <w:rPr>
                <w:i/>
              </w:rPr>
              <w:t>„Przebudowa chodnika z zatoką autobusową w m. Dębsko w ciągu drogi woj. nr 175”</w:t>
            </w:r>
            <w:r w:rsidRPr="0089487E">
              <w:t xml:space="preserve"> </w:t>
            </w:r>
            <w:r w:rsidRPr="0089487E">
              <w:br/>
              <w:t xml:space="preserve">z Gminą Kalisz Pomorski </w:t>
            </w:r>
          </w:p>
          <w:p w:rsidR="00FD7106" w:rsidRPr="0089487E" w:rsidRDefault="00FD7106" w:rsidP="00805AA8">
            <w:pPr>
              <w:jc w:val="both"/>
            </w:pPr>
            <w:r w:rsidRPr="0089487E">
              <w:rPr>
                <w:i/>
              </w:rPr>
              <w:t>„Przebudowa chodnika w m. Kalisz Pomorski, ul. Drawska i Wrocławska w ciągu drogi woj. nr 175”</w:t>
            </w:r>
            <w:r w:rsidRPr="0089487E">
              <w:t xml:space="preserve"> z Gminą Kalisz Pomorski </w:t>
            </w:r>
          </w:p>
          <w:p w:rsidR="00FD7106" w:rsidRPr="0089487E" w:rsidRDefault="00FD7106" w:rsidP="00805AA8">
            <w:pPr>
              <w:jc w:val="both"/>
            </w:pPr>
            <w:r w:rsidRPr="0089487E">
              <w:rPr>
                <w:i/>
              </w:rPr>
              <w:t>„Przebudowa chodnika w m. Czaplinek, ul. Pławieńska w ciągu drogi woj. nr 177”</w:t>
            </w:r>
            <w:r w:rsidRPr="0089487E">
              <w:t xml:space="preserve"> </w:t>
            </w:r>
            <w:r w:rsidRPr="0089487E">
              <w:br/>
              <w:t>z Gminą Czaplinek</w:t>
            </w:r>
          </w:p>
          <w:p w:rsidR="00FD7106" w:rsidRPr="0089487E" w:rsidRDefault="00FD7106" w:rsidP="00805AA8">
            <w:pPr>
              <w:jc w:val="both"/>
            </w:pPr>
            <w:r w:rsidRPr="0089487E">
              <w:rPr>
                <w:i/>
              </w:rPr>
              <w:t xml:space="preserve">„Przebudowa chodnika w m. Konarzewo w ciągu drogi woj. nr 102” </w:t>
            </w:r>
            <w:r w:rsidRPr="0089487E">
              <w:t xml:space="preserve">z Gminą Karnice </w:t>
            </w:r>
          </w:p>
          <w:p w:rsidR="00FD7106" w:rsidRPr="0089487E" w:rsidRDefault="00FD7106" w:rsidP="00805AA8">
            <w:pPr>
              <w:jc w:val="both"/>
            </w:pPr>
            <w:r w:rsidRPr="0089487E">
              <w:rPr>
                <w:i/>
              </w:rPr>
              <w:t>„Przebudowa chodnika na odc. Zapolice - Rogozina w ciągu drogi woj. nr 102”</w:t>
            </w:r>
            <w:r w:rsidRPr="0089487E">
              <w:t xml:space="preserve"> </w:t>
            </w:r>
            <w:r w:rsidRPr="0089487E">
              <w:br/>
              <w:t>z Gminą Trzebiatów</w:t>
            </w:r>
          </w:p>
          <w:p w:rsidR="00FD7106" w:rsidRPr="0089487E" w:rsidRDefault="00FD7106" w:rsidP="00805AA8">
            <w:pPr>
              <w:jc w:val="both"/>
            </w:pPr>
            <w:r w:rsidRPr="0089487E">
              <w:rPr>
                <w:i/>
              </w:rPr>
              <w:t>„Przebudowa chodnika na odc. Resko - Policko w ciągu drogi woj. nr 152”</w:t>
            </w:r>
            <w:r w:rsidRPr="0089487E">
              <w:t xml:space="preserve"> z Gminą Resko </w:t>
            </w:r>
          </w:p>
          <w:p w:rsidR="00FD7106" w:rsidRPr="0089487E" w:rsidRDefault="00FD7106" w:rsidP="00805AA8">
            <w:pPr>
              <w:jc w:val="both"/>
            </w:pPr>
            <w:r w:rsidRPr="0089487E">
              <w:rPr>
                <w:i/>
              </w:rPr>
              <w:t xml:space="preserve">„Budowa chodnika w m. Maszkowo w ciągu drogi woj. nr 206” </w:t>
            </w:r>
            <w:r w:rsidRPr="0089487E">
              <w:t xml:space="preserve">z Gminą Sianów </w:t>
            </w:r>
          </w:p>
          <w:p w:rsidR="00FD7106" w:rsidRPr="0089487E" w:rsidRDefault="00FD7106" w:rsidP="00805AA8">
            <w:pPr>
              <w:jc w:val="both"/>
            </w:pPr>
            <w:r w:rsidRPr="0089487E">
              <w:rPr>
                <w:i/>
              </w:rPr>
              <w:t>„ Budowa chodnika w m. Klępczewo w ciągu drogi woj. nr 152”</w:t>
            </w:r>
            <w:r w:rsidRPr="0089487E">
              <w:t xml:space="preserve"> z Gminą Świdwin </w:t>
            </w:r>
          </w:p>
          <w:p w:rsidR="00FD7106" w:rsidRPr="0089487E" w:rsidRDefault="00FD7106" w:rsidP="00805AA8">
            <w:pPr>
              <w:jc w:val="center"/>
            </w:pPr>
            <w:r w:rsidRPr="0089487E">
              <w:rPr>
                <w:i/>
              </w:rPr>
              <w:t>„Przebudowa chodnika w m. Mętno Małe w ciągu drogi woj. nr 124”</w:t>
            </w:r>
            <w:r w:rsidRPr="0089487E">
              <w:t xml:space="preserve"> z Gminą Chojna </w:t>
            </w:r>
          </w:p>
          <w:p w:rsidR="00FD7106" w:rsidRPr="0089487E" w:rsidRDefault="00FD7106" w:rsidP="00805AA8">
            <w:r w:rsidRPr="0089487E">
              <w:rPr>
                <w:i/>
              </w:rPr>
              <w:t>„Przebudowa chodnika w m. Baczysław i Kretlewo w ciągu drogi woj. nr 108”</w:t>
            </w:r>
            <w:r w:rsidRPr="0089487E">
              <w:t xml:space="preserve"> z Gminą Golczewo</w:t>
            </w:r>
          </w:p>
          <w:p w:rsidR="00FD7106" w:rsidRPr="0089487E" w:rsidRDefault="00FD7106" w:rsidP="00805AA8">
            <w:pPr>
              <w:jc w:val="both"/>
            </w:pPr>
            <w:r w:rsidRPr="0089487E">
              <w:rPr>
                <w:i/>
              </w:rPr>
              <w:t>„ Budowa chodnika na odc. Trzebiszyn – Tychowo w ciągu drogi woj. nr 167”</w:t>
            </w:r>
            <w:r w:rsidRPr="0089487E">
              <w:t xml:space="preserve"> z Gminą Tychowo </w:t>
            </w:r>
          </w:p>
          <w:p w:rsidR="00FD7106" w:rsidRPr="0089487E" w:rsidRDefault="00FD7106" w:rsidP="00805AA8">
            <w:pPr>
              <w:jc w:val="both"/>
            </w:pPr>
            <w:r w:rsidRPr="0089487E">
              <w:rPr>
                <w:i/>
              </w:rPr>
              <w:t>„Przebudowa chodnika w m. Zielin w ciągu drogi woj. nr 126”</w:t>
            </w:r>
            <w:r w:rsidRPr="0089487E">
              <w:t xml:space="preserve"> z Gminą Mieszkowice </w:t>
            </w:r>
          </w:p>
          <w:p w:rsidR="00FD7106" w:rsidRPr="0089487E" w:rsidRDefault="00FD7106" w:rsidP="00805AA8">
            <w:pPr>
              <w:jc w:val="both"/>
            </w:pPr>
            <w:r w:rsidRPr="0089487E">
              <w:rPr>
                <w:i/>
              </w:rPr>
              <w:t>„Budowa chodnika w m. Błotno w ciągu drogi woj. nr 106”</w:t>
            </w:r>
            <w:r w:rsidRPr="0089487E">
              <w:t xml:space="preserve"> z Gminą Nowogard </w:t>
            </w:r>
          </w:p>
        </w:tc>
        <w:tc>
          <w:tcPr>
            <w:tcW w:w="129" w:type="pct"/>
            <w:shd w:val="clear" w:color="auto" w:fill="auto"/>
          </w:tcPr>
          <w:p w:rsidR="00FD7106" w:rsidRPr="0089487E" w:rsidRDefault="00FD7106" w:rsidP="00805AA8"/>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p w:rsidR="00FD7106" w:rsidRPr="0089487E" w:rsidRDefault="00FD7106" w:rsidP="00805AA8">
            <w:r w:rsidRPr="0089487E">
              <w:t>-</w:t>
            </w:r>
          </w:p>
          <w:p w:rsidR="00FD7106" w:rsidRPr="0089487E" w:rsidRDefault="00FD7106" w:rsidP="00805AA8">
            <w:r w:rsidRPr="0089487E">
              <w:t>-</w:t>
            </w:r>
          </w:p>
          <w:p w:rsidR="00FD7106" w:rsidRPr="0089487E" w:rsidRDefault="00FD7106" w:rsidP="00805AA8">
            <w:r w:rsidRPr="0089487E">
              <w:t>-</w:t>
            </w:r>
          </w:p>
        </w:tc>
        <w:tc>
          <w:tcPr>
            <w:tcW w:w="693" w:type="pct"/>
            <w:shd w:val="clear" w:color="auto" w:fill="auto"/>
          </w:tcPr>
          <w:p w:rsidR="00FD7106" w:rsidRPr="0089487E" w:rsidRDefault="00FD7106" w:rsidP="00805AA8">
            <w:pPr>
              <w:jc w:val="right"/>
              <w:rPr>
                <w:i/>
              </w:rPr>
            </w:pPr>
          </w:p>
          <w:p w:rsidR="00FD7106" w:rsidRPr="0089487E" w:rsidRDefault="00FD7106" w:rsidP="00805AA8">
            <w:pPr>
              <w:jc w:val="right"/>
              <w:rPr>
                <w:i/>
              </w:rPr>
            </w:pPr>
          </w:p>
          <w:p w:rsidR="00FD7106" w:rsidRPr="0089487E" w:rsidRDefault="00FD7106" w:rsidP="00805AA8">
            <w:pPr>
              <w:jc w:val="right"/>
              <w:rPr>
                <w:i/>
              </w:rPr>
            </w:pPr>
            <w:r w:rsidRPr="0089487E">
              <w:rPr>
                <w:i/>
              </w:rPr>
              <w:t>40.000 zł</w:t>
            </w:r>
          </w:p>
          <w:p w:rsidR="00FD7106" w:rsidRPr="0089487E" w:rsidRDefault="00FD7106" w:rsidP="00805AA8">
            <w:pPr>
              <w:jc w:val="right"/>
              <w:rPr>
                <w:i/>
              </w:rPr>
            </w:pPr>
            <w:r w:rsidRPr="0089487E">
              <w:rPr>
                <w:i/>
              </w:rPr>
              <w:t>30.000 zł</w:t>
            </w:r>
          </w:p>
          <w:p w:rsidR="00FD7106" w:rsidRPr="0089487E" w:rsidRDefault="00FD7106" w:rsidP="00805AA8">
            <w:pPr>
              <w:jc w:val="right"/>
              <w:rPr>
                <w:i/>
              </w:rPr>
            </w:pPr>
          </w:p>
          <w:p w:rsidR="00FD7106" w:rsidRPr="0089487E" w:rsidRDefault="00FD7106" w:rsidP="00805AA8">
            <w:pPr>
              <w:jc w:val="right"/>
              <w:rPr>
                <w:i/>
              </w:rPr>
            </w:pPr>
            <w:r w:rsidRPr="0089487E">
              <w:rPr>
                <w:i/>
              </w:rPr>
              <w:t>30.000 zł</w:t>
            </w:r>
          </w:p>
          <w:p w:rsidR="00FD7106" w:rsidRPr="0089487E" w:rsidRDefault="00FD7106" w:rsidP="00805AA8">
            <w:pPr>
              <w:jc w:val="right"/>
              <w:rPr>
                <w:i/>
              </w:rPr>
            </w:pPr>
          </w:p>
          <w:p w:rsidR="00FD7106" w:rsidRPr="0089487E" w:rsidRDefault="00FD7106" w:rsidP="00805AA8">
            <w:pPr>
              <w:jc w:val="right"/>
              <w:rPr>
                <w:i/>
              </w:rPr>
            </w:pPr>
            <w:r w:rsidRPr="0089487E">
              <w:rPr>
                <w:i/>
              </w:rPr>
              <w:t>120.000 zł</w:t>
            </w:r>
          </w:p>
          <w:p w:rsidR="00FD7106" w:rsidRPr="0089487E" w:rsidRDefault="00FD7106" w:rsidP="00805AA8">
            <w:pPr>
              <w:jc w:val="right"/>
              <w:rPr>
                <w:i/>
              </w:rPr>
            </w:pPr>
          </w:p>
          <w:p w:rsidR="00FD7106" w:rsidRPr="0089487E" w:rsidRDefault="00FD7106" w:rsidP="00805AA8">
            <w:pPr>
              <w:jc w:val="right"/>
              <w:rPr>
                <w:i/>
              </w:rPr>
            </w:pPr>
            <w:r w:rsidRPr="0089487E">
              <w:rPr>
                <w:i/>
              </w:rPr>
              <w:t>80.000 zł</w:t>
            </w:r>
          </w:p>
          <w:p w:rsidR="00FD7106" w:rsidRPr="0089487E" w:rsidRDefault="00FD7106" w:rsidP="00805AA8">
            <w:pPr>
              <w:tabs>
                <w:tab w:val="left" w:pos="1042"/>
              </w:tabs>
              <w:jc w:val="right"/>
              <w:rPr>
                <w:i/>
              </w:rPr>
            </w:pPr>
            <w:r w:rsidRPr="0089487E">
              <w:rPr>
                <w:i/>
              </w:rPr>
              <w:t>30.000 zł</w:t>
            </w:r>
          </w:p>
          <w:p w:rsidR="00FD7106" w:rsidRPr="0089487E" w:rsidRDefault="00FD7106" w:rsidP="00805AA8"/>
          <w:p w:rsidR="00FD7106" w:rsidRPr="0089487E" w:rsidRDefault="00FD7106" w:rsidP="00805AA8">
            <w:pPr>
              <w:tabs>
                <w:tab w:val="left" w:pos="817"/>
              </w:tabs>
              <w:jc w:val="right"/>
              <w:rPr>
                <w:i/>
              </w:rPr>
            </w:pPr>
            <w:r w:rsidRPr="0089487E">
              <w:rPr>
                <w:i/>
              </w:rPr>
              <w:t>120.000 zł</w:t>
            </w:r>
          </w:p>
          <w:p w:rsidR="00FD7106" w:rsidRPr="0089487E" w:rsidRDefault="00FD7106" w:rsidP="00805AA8"/>
          <w:p w:rsidR="00FD7106" w:rsidRPr="0089487E" w:rsidRDefault="00FD7106" w:rsidP="00805AA8">
            <w:pPr>
              <w:tabs>
                <w:tab w:val="left" w:pos="1032"/>
              </w:tabs>
              <w:jc w:val="right"/>
              <w:rPr>
                <w:i/>
              </w:rPr>
            </w:pPr>
            <w:r w:rsidRPr="0089487E">
              <w:t xml:space="preserve"> </w:t>
            </w:r>
            <w:r w:rsidRPr="0089487E">
              <w:rPr>
                <w:i/>
              </w:rPr>
              <w:t>115.000 zł</w:t>
            </w:r>
          </w:p>
          <w:p w:rsidR="00FD7106" w:rsidRPr="0089487E" w:rsidRDefault="00FD7106" w:rsidP="00805AA8">
            <w:pPr>
              <w:jc w:val="right"/>
              <w:rPr>
                <w:i/>
              </w:rPr>
            </w:pPr>
            <w:r w:rsidRPr="0089487E">
              <w:rPr>
                <w:i/>
              </w:rPr>
              <w:t>100.000 zł</w:t>
            </w:r>
          </w:p>
          <w:p w:rsidR="00FD7106" w:rsidRPr="0089487E" w:rsidRDefault="00FD7106" w:rsidP="00805AA8">
            <w:pPr>
              <w:tabs>
                <w:tab w:val="left" w:pos="1010"/>
              </w:tabs>
              <w:jc w:val="right"/>
              <w:rPr>
                <w:i/>
              </w:rPr>
            </w:pPr>
            <w:r w:rsidRPr="0089487E">
              <w:rPr>
                <w:i/>
              </w:rPr>
              <w:t>50.000 zł</w:t>
            </w:r>
          </w:p>
          <w:p w:rsidR="00FD7106" w:rsidRPr="0089487E" w:rsidRDefault="00FD7106" w:rsidP="00805AA8">
            <w:pPr>
              <w:tabs>
                <w:tab w:val="left" w:pos="1010"/>
              </w:tabs>
              <w:jc w:val="right"/>
            </w:pPr>
            <w:r w:rsidRPr="0089487E">
              <w:rPr>
                <w:i/>
              </w:rPr>
              <w:t>25.000 zł</w:t>
            </w:r>
          </w:p>
          <w:p w:rsidR="00FD7106" w:rsidRPr="0089487E" w:rsidRDefault="00FD7106" w:rsidP="00805AA8">
            <w:pPr>
              <w:jc w:val="right"/>
              <w:rPr>
                <w:i/>
              </w:rPr>
            </w:pPr>
          </w:p>
          <w:p w:rsidR="00FD7106" w:rsidRPr="0089487E" w:rsidRDefault="00FD7106" w:rsidP="00805AA8">
            <w:pPr>
              <w:tabs>
                <w:tab w:val="left" w:pos="656"/>
              </w:tabs>
              <w:jc w:val="right"/>
            </w:pPr>
            <w:r w:rsidRPr="0089487E">
              <w:rPr>
                <w:i/>
              </w:rPr>
              <w:t>75.000 zł</w:t>
            </w:r>
          </w:p>
          <w:p w:rsidR="00FD7106" w:rsidRPr="0089487E" w:rsidRDefault="00FD7106" w:rsidP="00805AA8"/>
          <w:p w:rsidR="00FD7106" w:rsidRPr="0089487E" w:rsidRDefault="00FD7106" w:rsidP="00805AA8">
            <w:pPr>
              <w:tabs>
                <w:tab w:val="left" w:pos="967"/>
              </w:tabs>
              <w:jc w:val="right"/>
            </w:pPr>
            <w:r w:rsidRPr="0089487E">
              <w:rPr>
                <w:i/>
              </w:rPr>
              <w:t>50.000 zł</w:t>
            </w:r>
          </w:p>
          <w:p w:rsidR="00FD7106" w:rsidRPr="0089487E" w:rsidRDefault="00FD7106" w:rsidP="00805AA8">
            <w:pPr>
              <w:tabs>
                <w:tab w:val="left" w:pos="967"/>
              </w:tabs>
              <w:jc w:val="right"/>
              <w:rPr>
                <w:i/>
              </w:rPr>
            </w:pPr>
            <w:r w:rsidRPr="0089487E">
              <w:rPr>
                <w:i/>
              </w:rPr>
              <w:t>50.000 zł</w:t>
            </w:r>
          </w:p>
          <w:p w:rsidR="00FD7106" w:rsidRPr="0089487E" w:rsidRDefault="00FD7106" w:rsidP="00805AA8">
            <w:pPr>
              <w:tabs>
                <w:tab w:val="left" w:pos="967"/>
              </w:tabs>
              <w:jc w:val="right"/>
              <w:rPr>
                <w:i/>
              </w:rPr>
            </w:pPr>
            <w:r w:rsidRPr="0089487E">
              <w:rPr>
                <w:i/>
              </w:rPr>
              <w:t>340.000 zł</w:t>
            </w:r>
          </w:p>
        </w:tc>
      </w:tr>
    </w:tbl>
    <w:p w:rsidR="00FD7106" w:rsidRPr="0089487E" w:rsidRDefault="00FD7106" w:rsidP="00FD7106">
      <w:pPr>
        <w:pStyle w:val="Tekstpodstawowy2"/>
        <w:ind w:left="360"/>
        <w:rPr>
          <w:b/>
          <w:i/>
          <w:sz w:val="8"/>
          <w:szCs w:val="8"/>
          <w:u w:val="single"/>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pPr>
      <w:r w:rsidRPr="0089487E">
        <w:t>Zgodnie z zawartymi umowami zakończenie robót oraz płatności nastąpią w III kwartale br.</w:t>
      </w:r>
    </w:p>
    <w:p w:rsidR="00FD7106" w:rsidRPr="0089487E" w:rsidRDefault="00FD7106" w:rsidP="00FD7106">
      <w:pPr>
        <w:pStyle w:val="Tekstpodstawowy2"/>
      </w:pPr>
      <w:r w:rsidRPr="0089487E">
        <w:t xml:space="preserve">Realizacja zadań, na które umowy jeszcze nie zostały podpisane </w:t>
      </w:r>
      <w:r w:rsidRPr="0089487E">
        <w:rPr>
          <w:i/>
        </w:rPr>
        <w:t>(trwa przygotowywanie materiałów niezbędnych do rozpoczęcia procedur przetargowych)</w:t>
      </w:r>
      <w:r w:rsidRPr="0089487E">
        <w:t xml:space="preserve"> nastąpi w III i IV kwartale br.</w:t>
      </w:r>
    </w:p>
    <w:p w:rsidR="00FD7106" w:rsidRPr="0089487E" w:rsidRDefault="00FD7106" w:rsidP="007C0EEF">
      <w:pPr>
        <w:pStyle w:val="Tekstpodstawowy2"/>
        <w:numPr>
          <w:ilvl w:val="0"/>
          <w:numId w:val="132"/>
        </w:numPr>
        <w:rPr>
          <w:b/>
          <w:i/>
          <w:sz w:val="28"/>
          <w:szCs w:val="28"/>
        </w:rPr>
      </w:pPr>
      <w:r w:rsidRPr="0089487E">
        <w:rPr>
          <w:b/>
          <w:i/>
          <w:sz w:val="28"/>
          <w:szCs w:val="28"/>
        </w:rPr>
        <w:t xml:space="preserve">Dokumentacje techniczne na zadania drogowe (WPF)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966.468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54.060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5,6%</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- 429.174 zł</w:t>
            </w:r>
          </w:p>
        </w:tc>
      </w:tr>
    </w:tbl>
    <w:p w:rsidR="00FD7106" w:rsidRPr="0089487E" w:rsidRDefault="00FD7106" w:rsidP="00FD7106">
      <w:pPr>
        <w:jc w:val="both"/>
        <w:rPr>
          <w:sz w:val="24"/>
        </w:rPr>
      </w:pPr>
      <w:r w:rsidRPr="0089487E">
        <w:rPr>
          <w:sz w:val="24"/>
        </w:rPr>
        <w:t xml:space="preserve">Wydatki w powyższej kwocie zostały poniesione na dokumentację techniczną dla zadań inwestycyjnych realizowanych przez ZZDW w Koszalinie pn. </w:t>
      </w:r>
    </w:p>
    <w:p w:rsidR="00FD7106" w:rsidRPr="0089487E" w:rsidRDefault="00FD7106" w:rsidP="003438D4">
      <w:pPr>
        <w:pStyle w:val="Akapitzlist"/>
        <w:numPr>
          <w:ilvl w:val="0"/>
          <w:numId w:val="215"/>
        </w:numPr>
        <w:ind w:left="284" w:hanging="284"/>
        <w:jc w:val="both"/>
        <w:rPr>
          <w:sz w:val="24"/>
        </w:rPr>
      </w:pPr>
      <w:r w:rsidRPr="0089487E">
        <w:rPr>
          <w:i/>
          <w:sz w:val="24"/>
        </w:rPr>
        <w:t>„Przebudowa i rozbudowa przejścia przez m. Golice w ciągu drogi wojewódzkiej nr 125” (27.000 zł)</w:t>
      </w:r>
      <w:r w:rsidRPr="0089487E">
        <w:rPr>
          <w:sz w:val="24"/>
        </w:rPr>
        <w:t>;</w:t>
      </w:r>
    </w:p>
    <w:p w:rsidR="00FD7106" w:rsidRPr="0089487E" w:rsidRDefault="00FD7106" w:rsidP="003438D4">
      <w:pPr>
        <w:pStyle w:val="Akapitzlist"/>
        <w:numPr>
          <w:ilvl w:val="0"/>
          <w:numId w:val="215"/>
        </w:numPr>
        <w:ind w:left="284" w:hanging="284"/>
        <w:jc w:val="both"/>
        <w:rPr>
          <w:sz w:val="24"/>
        </w:rPr>
      </w:pPr>
      <w:r w:rsidRPr="0089487E">
        <w:rPr>
          <w:i/>
          <w:sz w:val="24"/>
        </w:rPr>
        <w:t>„Przebudowa drogi wojewódzkiej nr 125 na odcinku Klępicz – Moryń”</w:t>
      </w:r>
      <w:r w:rsidRPr="0089487E">
        <w:rPr>
          <w:sz w:val="24"/>
        </w:rPr>
        <w:t xml:space="preserve"> </w:t>
      </w:r>
      <w:r w:rsidRPr="0089487E">
        <w:rPr>
          <w:i/>
          <w:sz w:val="24"/>
        </w:rPr>
        <w:t>(27.060 zł)</w:t>
      </w:r>
      <w:r w:rsidRPr="0089487E">
        <w:rPr>
          <w:sz w:val="24"/>
        </w:rPr>
        <w:t>.</w:t>
      </w:r>
    </w:p>
    <w:p w:rsidR="00FD7106" w:rsidRPr="0089487E" w:rsidRDefault="00FD7106" w:rsidP="00FD7106">
      <w:pPr>
        <w:jc w:val="both"/>
        <w:rPr>
          <w:sz w:val="24"/>
        </w:rPr>
      </w:pPr>
      <w:r w:rsidRPr="0089487E">
        <w:rPr>
          <w:sz w:val="24"/>
        </w:rPr>
        <w:t>W ramach ww. zadania realizowane jest 25 dokumentacji, z których 5 dotyczy przedsięwzięć kontynuowanych. W I półroczu 2013 r. zawarto 20 umów na wykonanie dokumentacji dla nowych projektów inwestycyjnych.</w:t>
      </w:r>
    </w:p>
    <w:p w:rsidR="00FD7106" w:rsidRPr="0089487E" w:rsidRDefault="00FD7106" w:rsidP="00FD7106">
      <w:pPr>
        <w:jc w:val="both"/>
        <w:rPr>
          <w:sz w:val="8"/>
          <w:szCs w:val="8"/>
        </w:rPr>
      </w:pPr>
      <w:r w:rsidRPr="0089487E">
        <w:rPr>
          <w:i/>
          <w:sz w:val="24"/>
        </w:rPr>
        <w:t xml:space="preserve"> </w:t>
      </w: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b/>
          <w:sz w:val="16"/>
          <w:szCs w:val="16"/>
          <w:lang w:val="x-none"/>
        </w:rPr>
      </w:pPr>
      <w:r w:rsidRPr="0089487E">
        <w:rPr>
          <w:sz w:val="24"/>
          <w:lang w:val="x-none" w:eastAsia="x-none"/>
        </w:rPr>
        <w:t>Wydatkowanie środków odpowiada zaawansowaniu zleconych prac projektowych</w:t>
      </w:r>
      <w:r w:rsidRPr="0089487E">
        <w:rPr>
          <w:sz w:val="24"/>
          <w:lang w:eastAsia="x-none"/>
        </w:rPr>
        <w:t xml:space="preserve"> i jest </w:t>
      </w:r>
      <w:r w:rsidRPr="0089487E">
        <w:rPr>
          <w:sz w:val="24"/>
          <w:lang w:val="x-none" w:eastAsia="x-none"/>
        </w:rPr>
        <w:t xml:space="preserve"> zgodne z zawartymi umowami</w:t>
      </w:r>
      <w:r w:rsidRPr="0089487E">
        <w:rPr>
          <w:sz w:val="24"/>
          <w:lang w:eastAsia="x-none"/>
        </w:rPr>
        <w:t>,</w:t>
      </w:r>
      <w:r w:rsidRPr="0089487E">
        <w:rPr>
          <w:sz w:val="24"/>
          <w:lang w:val="x-none" w:eastAsia="x-none"/>
        </w:rPr>
        <w:t xml:space="preserve"> aktualnymi aneksami do umów</w:t>
      </w:r>
      <w:r w:rsidRPr="0089487E">
        <w:rPr>
          <w:sz w:val="24"/>
          <w:lang w:eastAsia="x-none"/>
        </w:rPr>
        <w:t xml:space="preserve"> oraz następuje</w:t>
      </w:r>
      <w:r w:rsidRPr="0089487E">
        <w:rPr>
          <w:sz w:val="24"/>
          <w:lang w:val="x-none" w:eastAsia="x-none"/>
        </w:rPr>
        <w:t xml:space="preserve"> w miarę realizacji poszczególnych zadań</w:t>
      </w:r>
      <w:r w:rsidRPr="0089487E">
        <w:rPr>
          <w:sz w:val="24"/>
          <w:lang w:eastAsia="x-none"/>
        </w:rPr>
        <w:t xml:space="preserve"> inwestycyjnych</w:t>
      </w:r>
      <w:r w:rsidRPr="0089487E">
        <w:rPr>
          <w:sz w:val="24"/>
          <w:lang w:val="x-none" w:eastAsia="x-none"/>
        </w:rPr>
        <w:t>.</w:t>
      </w:r>
    </w:p>
    <w:p w:rsidR="00FD7106" w:rsidRPr="0089487E" w:rsidRDefault="00FD7106" w:rsidP="00FD7106">
      <w:pPr>
        <w:pStyle w:val="Tekstprzypisudolnego"/>
        <w:jc w:val="both"/>
        <w:rPr>
          <w:b/>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Przebudowa zaplecza (ZZDW w Koszalinie)</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1.000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0,5%</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- 99.000 zł</w:t>
            </w:r>
          </w:p>
        </w:tc>
      </w:tr>
    </w:tbl>
    <w:p w:rsidR="00FD7106" w:rsidRPr="0089487E" w:rsidRDefault="00FD7106" w:rsidP="00FD7106">
      <w:pPr>
        <w:jc w:val="both"/>
        <w:rPr>
          <w:sz w:val="24"/>
        </w:rPr>
      </w:pPr>
      <w:r w:rsidRPr="0089487E">
        <w:rPr>
          <w:sz w:val="24"/>
        </w:rPr>
        <w:t>Wydatki w podanej wysokości zostały poniesione na wykonanie remontu wejścia do budynku biurowego w Drawsku Pomorskim.</w:t>
      </w:r>
    </w:p>
    <w:p w:rsidR="00FD7106" w:rsidRPr="0089487E" w:rsidRDefault="00FD7106" w:rsidP="00FD7106">
      <w:pPr>
        <w:jc w:val="both"/>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jc w:val="both"/>
        <w:rPr>
          <w:bCs/>
          <w:sz w:val="24"/>
          <w:szCs w:val="24"/>
        </w:rPr>
      </w:pPr>
      <w:r w:rsidRPr="0089487E">
        <w:rPr>
          <w:sz w:val="24"/>
          <w:szCs w:val="24"/>
        </w:rPr>
        <w:t xml:space="preserve">Realizacja wydatków, zgodnie z harmonogramem, przewidziana została na </w:t>
      </w:r>
      <w:r w:rsidRPr="0089487E">
        <w:rPr>
          <w:bCs/>
          <w:sz w:val="24"/>
          <w:szCs w:val="24"/>
        </w:rPr>
        <w:t>II półrocze br.</w:t>
      </w:r>
    </w:p>
    <w:p w:rsidR="00FD7106" w:rsidRPr="0089487E" w:rsidRDefault="00FD7106" w:rsidP="00FD7106">
      <w:pPr>
        <w:pStyle w:val="Tekstprzypisudolnego"/>
        <w:jc w:val="both"/>
        <w:rPr>
          <w:b/>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Przebudowa i rozbudowa przejścia drogowego przez m. Tanowo w ciągu drogi nr 115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350.000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- 175.000 zł</w:t>
            </w:r>
          </w:p>
        </w:tc>
      </w:tr>
    </w:tbl>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jc w:val="left"/>
        <w:rPr>
          <w:bCs/>
          <w:iCs/>
        </w:rPr>
      </w:pPr>
      <w:r w:rsidRPr="0089487E">
        <w:rPr>
          <w:bCs/>
          <w:iCs/>
        </w:rPr>
        <w:t>Wydatki w powyższej kwocie zostały zaplanowane na wykup gruntów pod inwestycje.</w:t>
      </w:r>
    </w:p>
    <w:p w:rsidR="00FD7106" w:rsidRPr="0089487E" w:rsidRDefault="00FD7106" w:rsidP="00FD7106">
      <w:pPr>
        <w:pStyle w:val="Tekstpodstawowy2"/>
        <w:rPr>
          <w:bCs/>
          <w:iCs/>
        </w:rPr>
      </w:pPr>
      <w:r w:rsidRPr="0089487E">
        <w:rPr>
          <w:bCs/>
          <w:iCs/>
        </w:rPr>
        <w:t xml:space="preserve">Odchylenie wynika z braku </w:t>
      </w:r>
      <w:r w:rsidR="0019064E" w:rsidRPr="0089487E">
        <w:rPr>
          <w:bCs/>
          <w:iCs/>
        </w:rPr>
        <w:t xml:space="preserve">ostatecznych </w:t>
      </w:r>
      <w:r w:rsidRPr="0089487E">
        <w:rPr>
          <w:bCs/>
          <w:iCs/>
        </w:rPr>
        <w:t>decyzji zobowiązujących Województwo Zachodniopomorskie do wypłaty odszkodowań</w:t>
      </w:r>
      <w:r w:rsidR="008E58A4">
        <w:rPr>
          <w:bCs/>
          <w:iCs/>
        </w:rPr>
        <w:t>, gdyż p</w:t>
      </w:r>
      <w:r w:rsidRPr="0089487E">
        <w:rPr>
          <w:bCs/>
          <w:iCs/>
        </w:rPr>
        <w:t>ostępowania odszkodowawcze zostały wszczęte w lipcu br.</w:t>
      </w:r>
    </w:p>
    <w:p w:rsidR="00FD7106" w:rsidRPr="0089487E" w:rsidRDefault="00FD7106" w:rsidP="00FD7106">
      <w:pPr>
        <w:pStyle w:val="Tekstpodstawowy2"/>
        <w:rPr>
          <w:bCs/>
          <w:iCs/>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Przebudowa i rozbudowa przejścia drogowego przez m. Gryfino w ciągu drogi nr 120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8.210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54,7%</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710 zł</w:t>
            </w:r>
          </w:p>
        </w:tc>
      </w:tr>
    </w:tbl>
    <w:p w:rsidR="00FD7106" w:rsidRPr="0089487E" w:rsidRDefault="00FD7106" w:rsidP="00FD7106">
      <w:pPr>
        <w:jc w:val="both"/>
        <w:rPr>
          <w:sz w:val="24"/>
          <w:szCs w:val="24"/>
        </w:rPr>
      </w:pPr>
      <w:r w:rsidRPr="0089487E">
        <w:rPr>
          <w:sz w:val="24"/>
          <w:szCs w:val="24"/>
        </w:rPr>
        <w:t xml:space="preserve">Wydatki w powyższej kwocie zostały poniesione na koszt odszkodowania za budynki, budowle i nasadzenia oraz opłat za złożenie do Sądu Rejonowego w Gryfinie wniosków </w:t>
      </w:r>
      <w:r w:rsidRPr="0089487E">
        <w:rPr>
          <w:sz w:val="24"/>
          <w:szCs w:val="24"/>
        </w:rPr>
        <w:br/>
        <w:t>o założenie księgi wieczystej i o ujawnienie prawa trwałego zarządu ustanowionego na rzecz ZZDW w Koszalinie dla nieruchomości położonych w obrębie Gryfino.</w:t>
      </w:r>
    </w:p>
    <w:p w:rsidR="00FD7106" w:rsidRPr="0089487E" w:rsidRDefault="00FD7106" w:rsidP="00FD7106">
      <w:pPr>
        <w:pStyle w:val="Tekstpodstawowy2"/>
        <w:rPr>
          <w:bCs/>
          <w:iCs/>
          <w:sz w:val="8"/>
          <w:szCs w:val="8"/>
        </w:rPr>
      </w:pPr>
    </w:p>
    <w:p w:rsidR="00FD7106" w:rsidRPr="0089487E" w:rsidRDefault="00FD7106" w:rsidP="007C0EEF">
      <w:pPr>
        <w:pStyle w:val="Tekstpodstawowy2"/>
        <w:numPr>
          <w:ilvl w:val="0"/>
          <w:numId w:val="132"/>
        </w:numPr>
        <w:rPr>
          <w:b/>
          <w:i/>
          <w:sz w:val="28"/>
          <w:szCs w:val="28"/>
        </w:rPr>
      </w:pPr>
      <w:r w:rsidRPr="0089487E">
        <w:rPr>
          <w:b/>
          <w:i/>
          <w:sz w:val="28"/>
          <w:szCs w:val="28"/>
        </w:rPr>
        <w:t>Monitoring i analizy porealizacyjne inwestycji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250.000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- 125.000 zł</w:t>
            </w:r>
          </w:p>
        </w:tc>
      </w:tr>
    </w:tbl>
    <w:p w:rsidR="00FD7106" w:rsidRPr="0089487E" w:rsidRDefault="00FD7106" w:rsidP="00FD7106">
      <w:pPr>
        <w:pStyle w:val="Tekstpodstawowy2"/>
        <w:ind w:left="360"/>
        <w:rPr>
          <w:b/>
          <w:i/>
          <w:sz w:val="6"/>
          <w:szCs w:val="2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rPr>
          <w:szCs w:val="28"/>
        </w:rPr>
      </w:pPr>
      <w:r w:rsidRPr="0089487E">
        <w:rPr>
          <w:szCs w:val="28"/>
        </w:rPr>
        <w:t xml:space="preserve">Wydatki zostały zaplanowane na wykonanie 5 analiz porealizacyjnych inwestycji, monitoringu oddziaływania przedsięwzięć na środowisko dla 2 zadań inwestycyjnych oraz wykonanie 11 porealizacyjnych analiz finansowych. </w:t>
      </w:r>
    </w:p>
    <w:p w:rsidR="00FD7106" w:rsidRPr="00C94AEE" w:rsidRDefault="00FD7106" w:rsidP="00FD7106">
      <w:pPr>
        <w:pStyle w:val="Tekstpodstawowy2"/>
        <w:rPr>
          <w:szCs w:val="28"/>
        </w:rPr>
      </w:pPr>
      <w:r w:rsidRPr="0089487E">
        <w:rPr>
          <w:szCs w:val="28"/>
        </w:rPr>
        <w:t xml:space="preserve">Jedna analiza porealizacyjna jest na etapie procedury odbiorowej. Monitoring oddziaływania na środowisko dla 2 zadań inwestycyjnych jest na etapie przygotowywania do procedury przetargowej. Trwa postępowanie na wybór Wykonawcy </w:t>
      </w:r>
      <w:r w:rsidRPr="00C94AEE">
        <w:rPr>
          <w:szCs w:val="28"/>
        </w:rPr>
        <w:t>porealizacyjnych analiz ekonomicznych dla 11 zadań współfinansowanych ze środków Regionalnego Programu Operacyjnego</w:t>
      </w:r>
      <w:r w:rsidR="0019064E" w:rsidRPr="00C94AEE">
        <w:rPr>
          <w:szCs w:val="28"/>
        </w:rPr>
        <w:t xml:space="preserve"> WZ</w:t>
      </w:r>
      <w:r w:rsidRPr="00C94AEE">
        <w:rPr>
          <w:szCs w:val="28"/>
        </w:rPr>
        <w:t xml:space="preserve"> 2007-2013 dla dróg wojewódzkich.</w:t>
      </w:r>
    </w:p>
    <w:p w:rsidR="00FD7106" w:rsidRPr="0089487E" w:rsidRDefault="00FD7106" w:rsidP="00FD7106">
      <w:pPr>
        <w:pStyle w:val="Tekstpodstawowy2"/>
        <w:rPr>
          <w:szCs w:val="28"/>
        </w:rPr>
      </w:pPr>
      <w:r w:rsidRPr="0089487E">
        <w:rPr>
          <w:szCs w:val="28"/>
        </w:rPr>
        <w:t>Odchylenie wynika z założonego harmonogramu zleceń, zgodnie z którym realizacja zadań nastąpi w II półroczu.</w:t>
      </w:r>
    </w:p>
    <w:p w:rsidR="00FD7106" w:rsidRPr="0089487E" w:rsidRDefault="00FD7106" w:rsidP="00FD7106">
      <w:pPr>
        <w:pStyle w:val="Tekstpodstawowy2"/>
        <w:ind w:left="360"/>
        <w:rPr>
          <w:b/>
          <w:i/>
          <w:sz w:val="6"/>
          <w:szCs w:val="28"/>
        </w:rPr>
      </w:pPr>
    </w:p>
    <w:p w:rsidR="00FD7106" w:rsidRPr="0089487E" w:rsidRDefault="00FD7106" w:rsidP="007C0EEF">
      <w:pPr>
        <w:pStyle w:val="Tekstpodstawowy2"/>
        <w:numPr>
          <w:ilvl w:val="0"/>
          <w:numId w:val="132"/>
        </w:numPr>
        <w:rPr>
          <w:b/>
          <w:i/>
          <w:sz w:val="28"/>
          <w:szCs w:val="28"/>
        </w:rPr>
      </w:pPr>
      <w:r w:rsidRPr="0089487E">
        <w:rPr>
          <w:b/>
          <w:i/>
          <w:sz w:val="28"/>
          <w:szCs w:val="28"/>
        </w:rPr>
        <w:t xml:space="preserve">Wykup gruntów pod inwestycje drogowe  </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1.300.000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726.684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55,9%</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76.684 zł</w:t>
            </w:r>
          </w:p>
        </w:tc>
      </w:tr>
    </w:tbl>
    <w:p w:rsidR="00FD7106" w:rsidRPr="0089487E" w:rsidRDefault="00FD7106" w:rsidP="00FD7106">
      <w:pPr>
        <w:jc w:val="both"/>
        <w:rPr>
          <w:sz w:val="24"/>
          <w:szCs w:val="24"/>
        </w:rPr>
      </w:pPr>
      <w:r w:rsidRPr="0089487E">
        <w:rPr>
          <w:sz w:val="24"/>
          <w:szCs w:val="24"/>
        </w:rPr>
        <w:t>Wydatki w podanej wysokości zostały poniesione w kwocie:</w:t>
      </w:r>
    </w:p>
    <w:p w:rsidR="0019064E" w:rsidRPr="0089487E" w:rsidRDefault="0019064E" w:rsidP="0019064E">
      <w:pPr>
        <w:numPr>
          <w:ilvl w:val="0"/>
          <w:numId w:val="71"/>
        </w:numPr>
        <w:jc w:val="both"/>
        <w:rPr>
          <w:sz w:val="24"/>
          <w:szCs w:val="24"/>
        </w:rPr>
      </w:pPr>
      <w:r w:rsidRPr="0089487E">
        <w:rPr>
          <w:i/>
          <w:sz w:val="24"/>
          <w:szCs w:val="24"/>
        </w:rPr>
        <w:t>627.135 zł</w:t>
      </w:r>
      <w:r w:rsidRPr="0089487E">
        <w:rPr>
          <w:sz w:val="24"/>
          <w:szCs w:val="24"/>
        </w:rPr>
        <w:t xml:space="preserve"> na koszty odszkodowań za grunty przejęte w trybie ustawy o szczególnych zasadach przygotowania i realizacji inwestycji w zakresie dróg publicznych;</w:t>
      </w:r>
    </w:p>
    <w:p w:rsidR="00FD7106" w:rsidRPr="0089487E" w:rsidRDefault="00FD7106" w:rsidP="007C0EEF">
      <w:pPr>
        <w:numPr>
          <w:ilvl w:val="0"/>
          <w:numId w:val="71"/>
        </w:numPr>
        <w:tabs>
          <w:tab w:val="num" w:pos="284"/>
        </w:tabs>
        <w:ind w:left="284" w:hanging="284"/>
        <w:jc w:val="both"/>
        <w:rPr>
          <w:sz w:val="24"/>
          <w:szCs w:val="24"/>
        </w:rPr>
      </w:pPr>
      <w:r w:rsidRPr="0089487E">
        <w:rPr>
          <w:i/>
          <w:sz w:val="24"/>
          <w:szCs w:val="24"/>
        </w:rPr>
        <w:t>5.460 zł</w:t>
      </w:r>
      <w:r w:rsidRPr="0089487E">
        <w:rPr>
          <w:sz w:val="24"/>
          <w:szCs w:val="24"/>
        </w:rPr>
        <w:t xml:space="preserve"> na koszty związane z wykupem gruntów dla dróg;</w:t>
      </w:r>
    </w:p>
    <w:p w:rsidR="00FD7106" w:rsidRPr="0089487E" w:rsidRDefault="00FD7106" w:rsidP="007C0EEF">
      <w:pPr>
        <w:numPr>
          <w:ilvl w:val="0"/>
          <w:numId w:val="71"/>
        </w:numPr>
        <w:tabs>
          <w:tab w:val="num" w:pos="284"/>
        </w:tabs>
        <w:jc w:val="both"/>
        <w:rPr>
          <w:sz w:val="24"/>
          <w:szCs w:val="24"/>
        </w:rPr>
      </w:pPr>
      <w:r w:rsidRPr="0089487E">
        <w:rPr>
          <w:i/>
          <w:sz w:val="24"/>
          <w:szCs w:val="24"/>
        </w:rPr>
        <w:t>82.100 zł</w:t>
      </w:r>
      <w:r w:rsidRPr="0089487E">
        <w:rPr>
          <w:sz w:val="24"/>
          <w:szCs w:val="24"/>
        </w:rPr>
        <w:t xml:space="preserve"> na koszty odszkodowań za grunty nabyte w trybie art. 98 ustawy o gospodarce nieruchomościami;</w:t>
      </w:r>
    </w:p>
    <w:p w:rsidR="00FD7106" w:rsidRPr="0089487E" w:rsidRDefault="00FD7106" w:rsidP="007C0EEF">
      <w:pPr>
        <w:numPr>
          <w:ilvl w:val="0"/>
          <w:numId w:val="75"/>
        </w:numPr>
        <w:ind w:left="284" w:hanging="284"/>
        <w:jc w:val="both"/>
        <w:rPr>
          <w:sz w:val="24"/>
          <w:szCs w:val="24"/>
        </w:rPr>
      </w:pPr>
      <w:r w:rsidRPr="0089487E">
        <w:rPr>
          <w:i/>
          <w:sz w:val="24"/>
          <w:szCs w:val="24"/>
        </w:rPr>
        <w:t>6.676 zł</w:t>
      </w:r>
      <w:r w:rsidRPr="0089487E">
        <w:rPr>
          <w:sz w:val="24"/>
          <w:szCs w:val="24"/>
        </w:rPr>
        <w:t xml:space="preserve"> na koszty związane z ujawnieniem w księgach wieczystych praw Województwa Zachodniopomorskiego dla nieruchomości przejętych w trybie ustawy o szczególnych zasadach przygotowania i realizacji inwestycji w zakresie dróg publicznych;</w:t>
      </w:r>
    </w:p>
    <w:p w:rsidR="00FD7106" w:rsidRPr="0089487E" w:rsidRDefault="00FD7106" w:rsidP="007C0EEF">
      <w:pPr>
        <w:numPr>
          <w:ilvl w:val="0"/>
          <w:numId w:val="75"/>
        </w:numPr>
        <w:ind w:left="284" w:hanging="284"/>
        <w:jc w:val="both"/>
        <w:rPr>
          <w:sz w:val="24"/>
          <w:szCs w:val="24"/>
        </w:rPr>
      </w:pPr>
      <w:r w:rsidRPr="0089487E">
        <w:rPr>
          <w:i/>
          <w:sz w:val="24"/>
          <w:szCs w:val="24"/>
        </w:rPr>
        <w:t>5.313 zł</w:t>
      </w:r>
      <w:r w:rsidRPr="0089487E">
        <w:rPr>
          <w:sz w:val="24"/>
          <w:szCs w:val="24"/>
        </w:rPr>
        <w:t xml:space="preserve"> na pozostałe koszty związane m.in. z opracowaniem dokumentacji dla celów prawnych oraz aktualizacją użytków gruntowych.</w:t>
      </w:r>
    </w:p>
    <w:p w:rsidR="00FD7106" w:rsidRPr="0089487E" w:rsidRDefault="00FD7106" w:rsidP="00FD7106">
      <w:pPr>
        <w:pStyle w:val="Tekstpodstawowy2"/>
        <w:tabs>
          <w:tab w:val="num" w:pos="284"/>
        </w:tabs>
        <w:ind w:left="284" w:hanging="284"/>
        <w:rPr>
          <w:sz w:val="10"/>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rPr>
          <w:bCs/>
          <w:iCs/>
          <w:sz w:val="16"/>
        </w:rPr>
      </w:pPr>
      <w:r w:rsidRPr="0089487E">
        <w:t>Wykupy gruntów następują w miarę opracowania materiałów niezbędnych dla pozyskania nieruchomości oraz po uzyskaniu stosownych decyzji.</w:t>
      </w:r>
    </w:p>
    <w:p w:rsidR="00FD7106" w:rsidRPr="0089487E" w:rsidRDefault="00FD7106" w:rsidP="00FD7106">
      <w:pPr>
        <w:pStyle w:val="Tekstpodstawowy2"/>
        <w:rPr>
          <w:bCs/>
          <w:iCs/>
          <w:sz w:val="8"/>
          <w:szCs w:val="8"/>
        </w:rPr>
      </w:pPr>
    </w:p>
    <w:p w:rsidR="00FD7106" w:rsidRPr="0089487E" w:rsidRDefault="00FD7106" w:rsidP="007C0EEF">
      <w:pPr>
        <w:pStyle w:val="Tekstpodstawowy2"/>
        <w:numPr>
          <w:ilvl w:val="0"/>
          <w:numId w:val="132"/>
        </w:numPr>
        <w:ind w:left="567" w:hanging="567"/>
        <w:rPr>
          <w:b/>
          <w:i/>
          <w:sz w:val="28"/>
          <w:szCs w:val="28"/>
        </w:rPr>
      </w:pPr>
      <w:r w:rsidRPr="0089487E">
        <w:rPr>
          <w:b/>
          <w:i/>
          <w:sz w:val="28"/>
          <w:szCs w:val="28"/>
        </w:rPr>
        <w:lastRenderedPageBreak/>
        <w:t>Zakup sprzętu niezbędnego w pracach budowlanych i modernizacyjnych na drogach wojewódzkich</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- 200.000 zł</w:t>
            </w:r>
          </w:p>
        </w:tc>
      </w:tr>
    </w:tbl>
    <w:p w:rsidR="00FD7106" w:rsidRPr="0089487E" w:rsidRDefault="00FD7106" w:rsidP="00FD7106">
      <w:pPr>
        <w:jc w:val="both"/>
        <w:rPr>
          <w:sz w:val="4"/>
          <w:szCs w:val="4"/>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89487E">
      <w:pPr>
        <w:pStyle w:val="Tekstprzypisudolnego"/>
        <w:jc w:val="both"/>
        <w:rPr>
          <w:sz w:val="24"/>
        </w:rPr>
      </w:pPr>
      <w:r w:rsidRPr="0089487E">
        <w:rPr>
          <w:sz w:val="24"/>
        </w:rPr>
        <w:t>W I półroczu br. przeprowadzono 3 procedury przetargowe i zawarto 2 umowy na zakup sprzętu.</w:t>
      </w:r>
      <w:r w:rsidR="001551C7">
        <w:rPr>
          <w:sz w:val="24"/>
        </w:rPr>
        <w:t xml:space="preserve"> </w:t>
      </w:r>
      <w:r w:rsidRPr="0089487E">
        <w:rPr>
          <w:sz w:val="24"/>
        </w:rPr>
        <w:t>Kwota odchylenia wynika z unieważnienia przeprowadzonego postępowania przetarg</w:t>
      </w:r>
      <w:r w:rsidR="0019064E">
        <w:rPr>
          <w:sz w:val="24"/>
        </w:rPr>
        <w:t>owego na zakup ciągnika. Kolejna</w:t>
      </w:r>
      <w:r w:rsidRPr="0089487E">
        <w:rPr>
          <w:sz w:val="24"/>
        </w:rPr>
        <w:t xml:space="preserve"> procedura przetargowa została </w:t>
      </w:r>
      <w:r w:rsidR="0019064E">
        <w:rPr>
          <w:sz w:val="24"/>
        </w:rPr>
        <w:t>zakończona</w:t>
      </w:r>
      <w:r w:rsidRPr="0089487E">
        <w:rPr>
          <w:sz w:val="24"/>
        </w:rPr>
        <w:t xml:space="preserve"> </w:t>
      </w:r>
      <w:r w:rsidR="001551C7">
        <w:rPr>
          <w:sz w:val="24"/>
        </w:rPr>
        <w:br/>
      </w:r>
      <w:r w:rsidRPr="0089487E">
        <w:rPr>
          <w:sz w:val="24"/>
        </w:rPr>
        <w:t>24 lipca</w:t>
      </w:r>
      <w:r w:rsidR="001551C7">
        <w:rPr>
          <w:sz w:val="24"/>
        </w:rPr>
        <w:t xml:space="preserve"> </w:t>
      </w:r>
      <w:r w:rsidRPr="0089487E">
        <w:rPr>
          <w:sz w:val="24"/>
        </w:rPr>
        <w:t>2013</w:t>
      </w:r>
      <w:r w:rsidR="001551C7">
        <w:rPr>
          <w:sz w:val="24"/>
        </w:rPr>
        <w:t xml:space="preserve">, </w:t>
      </w:r>
      <w:r w:rsidR="001B2BEC">
        <w:rPr>
          <w:sz w:val="24"/>
        </w:rPr>
        <w:t xml:space="preserve">a </w:t>
      </w:r>
      <w:r w:rsidRPr="0089487E">
        <w:rPr>
          <w:sz w:val="24"/>
        </w:rPr>
        <w:t xml:space="preserve">umowę zawarto 13 sierpnia 2013 r. Ponadto w I półroczu br. dokonano </w:t>
      </w:r>
      <w:r w:rsidR="001551C7">
        <w:rPr>
          <w:sz w:val="24"/>
        </w:rPr>
        <w:br/>
      </w:r>
      <w:r w:rsidRPr="0089487E">
        <w:rPr>
          <w:sz w:val="24"/>
        </w:rPr>
        <w:t>2 planowanych zakupów na łączna kwotę 150.550 zł, za które zapłacono w lipcu.</w:t>
      </w:r>
    </w:p>
    <w:p w:rsidR="00FD7106" w:rsidRPr="0089487E" w:rsidRDefault="00FD7106" w:rsidP="00FD7106">
      <w:pPr>
        <w:pStyle w:val="Tekstprzypisudolnego"/>
        <w:jc w:val="both"/>
        <w:rPr>
          <w:sz w:val="4"/>
        </w:rPr>
      </w:pPr>
    </w:p>
    <w:p w:rsidR="00FD7106" w:rsidRPr="0089487E" w:rsidRDefault="00FD7106" w:rsidP="007C0EEF">
      <w:pPr>
        <w:pStyle w:val="Tekstpodstawowy2"/>
        <w:numPr>
          <w:ilvl w:val="0"/>
          <w:numId w:val="132"/>
        </w:numPr>
        <w:rPr>
          <w:b/>
          <w:i/>
          <w:sz w:val="28"/>
          <w:szCs w:val="28"/>
        </w:rPr>
      </w:pPr>
      <w:r w:rsidRPr="0089487E">
        <w:rPr>
          <w:b/>
          <w:i/>
          <w:sz w:val="28"/>
          <w:szCs w:val="28"/>
        </w:rPr>
        <w:t>Zakup nieruchomości pod Obwód Drogowy w Bobolicach</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- 150.000 zł</w:t>
            </w:r>
          </w:p>
        </w:tc>
      </w:tr>
    </w:tbl>
    <w:p w:rsidR="00FD7106" w:rsidRPr="0089487E" w:rsidRDefault="00FD7106" w:rsidP="00FD7106">
      <w:pPr>
        <w:pStyle w:val="Tekstpodstawowy2"/>
        <w:rPr>
          <w:b/>
          <w:i/>
          <w:sz w:val="2"/>
          <w:szCs w:val="16"/>
          <w:u w:val="single"/>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rzypisudolnego"/>
        <w:jc w:val="both"/>
        <w:rPr>
          <w:sz w:val="24"/>
        </w:rPr>
      </w:pPr>
      <w:r w:rsidRPr="0089487E">
        <w:rPr>
          <w:sz w:val="24"/>
        </w:rPr>
        <w:t>Odchylenie wynika ze wskazanej przez notariusza konieczności uregulowania stanu prawnego nieruchomości przeznaczonej pod Obwód Drogowy. W lipcu br. został zawarty akt notarialny oraz dokonano ww. zakupu.</w:t>
      </w:r>
    </w:p>
    <w:p w:rsidR="00FD7106" w:rsidRPr="0089487E" w:rsidRDefault="00FD7106" w:rsidP="00FD7106">
      <w:pPr>
        <w:pStyle w:val="Tekstprzypisudolnego"/>
        <w:jc w:val="both"/>
        <w:rPr>
          <w:sz w:val="4"/>
          <w:szCs w:val="8"/>
        </w:rPr>
      </w:pPr>
    </w:p>
    <w:p w:rsidR="00FD7106" w:rsidRPr="0089487E" w:rsidRDefault="00FD7106" w:rsidP="007C0EEF">
      <w:pPr>
        <w:pStyle w:val="Tekstpodstawowy2"/>
        <w:numPr>
          <w:ilvl w:val="0"/>
          <w:numId w:val="132"/>
        </w:numPr>
        <w:tabs>
          <w:tab w:val="clear" w:pos="360"/>
          <w:tab w:val="num" w:pos="426"/>
        </w:tabs>
        <w:rPr>
          <w:b/>
          <w:i/>
          <w:sz w:val="28"/>
          <w:szCs w:val="28"/>
        </w:rPr>
      </w:pPr>
      <w:r w:rsidRPr="0089487E">
        <w:rPr>
          <w:b/>
          <w:i/>
          <w:sz w:val="28"/>
          <w:szCs w:val="28"/>
        </w:rPr>
        <w:t>Wypłata odszkodowań za nieruchomości pod planowane inwestycje drogowe</w:t>
      </w:r>
      <w:r w:rsidR="00C94AEE">
        <w:rPr>
          <w:b/>
          <w:i/>
          <w:sz w:val="28"/>
          <w:szCs w:val="28"/>
        </w:rPr>
        <w:t xml:space="preserve"> (WPF)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1.389.186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- 694.593 zł</w:t>
            </w:r>
          </w:p>
        </w:tc>
      </w:tr>
    </w:tbl>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rPr>
          <w:sz w:val="16"/>
          <w:szCs w:val="16"/>
        </w:rPr>
      </w:pPr>
      <w:r w:rsidRPr="0089487E">
        <w:t>Odchylenie wynika z braku ostatecznych decyzji dla prowadzonych postępowań odszkodowawczych.</w:t>
      </w:r>
    </w:p>
    <w:p w:rsidR="00FD7106" w:rsidRPr="0089487E" w:rsidRDefault="00FD7106" w:rsidP="00FD7106">
      <w:pPr>
        <w:pStyle w:val="Tekstpodstawowy2"/>
        <w:ind w:left="284" w:hanging="284"/>
        <w:rPr>
          <w:sz w:val="2"/>
          <w:szCs w:val="16"/>
        </w:rPr>
      </w:pPr>
    </w:p>
    <w:p w:rsidR="00FD7106" w:rsidRPr="0089487E" w:rsidRDefault="00FD7106" w:rsidP="00FD7106">
      <w:pPr>
        <w:jc w:val="both"/>
        <w:rPr>
          <w:i/>
          <w:sz w:val="24"/>
          <w:szCs w:val="24"/>
          <w:u w:val="single"/>
        </w:rPr>
      </w:pPr>
      <w:r w:rsidRPr="0089487E">
        <w:rPr>
          <w:i/>
          <w:sz w:val="24"/>
          <w:szCs w:val="24"/>
          <w:u w:val="single"/>
        </w:rPr>
        <w:t>Poniższe przedsięwzięcia przewidziane są do dofinansowania w ramach Regionalnego Programu Operacyjnego Województwa Zachodniopomorskiego jako projekty systemowe:</w:t>
      </w:r>
    </w:p>
    <w:p w:rsidR="00FD7106" w:rsidRPr="0089487E" w:rsidRDefault="00FD7106" w:rsidP="00FD7106">
      <w:pPr>
        <w:pStyle w:val="Tekstpodstawowy2"/>
        <w:ind w:left="284" w:hanging="284"/>
        <w:rPr>
          <w:sz w:val="8"/>
          <w:szCs w:val="16"/>
        </w:rPr>
      </w:pPr>
    </w:p>
    <w:p w:rsidR="00FD7106" w:rsidRPr="0089487E" w:rsidRDefault="00FD7106" w:rsidP="007C0EEF">
      <w:pPr>
        <w:pStyle w:val="Tekstpodstawowy2"/>
        <w:numPr>
          <w:ilvl w:val="0"/>
          <w:numId w:val="132"/>
        </w:numPr>
        <w:ind w:left="567" w:hanging="567"/>
        <w:rPr>
          <w:b/>
          <w:i/>
          <w:sz w:val="28"/>
          <w:szCs w:val="28"/>
        </w:rPr>
      </w:pPr>
      <w:r w:rsidRPr="0089487E">
        <w:rPr>
          <w:b/>
          <w:i/>
          <w:sz w:val="28"/>
          <w:szCs w:val="28"/>
        </w:rPr>
        <w:t>„Przebudowa drogi wojewódzkiej nr 110 na odcinku Lędzin – Cerkwica” (WPF 2008-2013)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420.000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- 210.000 zł</w:t>
            </w:r>
          </w:p>
        </w:tc>
      </w:tr>
    </w:tbl>
    <w:p w:rsidR="00FD7106" w:rsidRPr="0089487E" w:rsidRDefault="00FD7106" w:rsidP="00FD7106">
      <w:pPr>
        <w:jc w:val="both"/>
        <w:rPr>
          <w:sz w:val="2"/>
          <w:szCs w:val="4"/>
        </w:rPr>
      </w:pPr>
    </w:p>
    <w:p w:rsidR="00FD7106" w:rsidRPr="0089487E" w:rsidRDefault="00FD7106" w:rsidP="00FD7106">
      <w:pPr>
        <w:pStyle w:val="Tekstpodstawowy2"/>
        <w:tabs>
          <w:tab w:val="num" w:pos="1637"/>
        </w:tabs>
        <w:ind w:left="709"/>
        <w:rPr>
          <w:b/>
          <w:i/>
          <w:sz w:val="4"/>
          <w:szCs w:val="16"/>
          <w:u w:val="single"/>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rPr>
          <w:szCs w:val="24"/>
        </w:rPr>
      </w:pPr>
      <w:r w:rsidRPr="0089487E">
        <w:rPr>
          <w:szCs w:val="24"/>
          <w:lang w:eastAsia="x-none"/>
        </w:rPr>
        <w:t xml:space="preserve">Wydatki zaplanowane na </w:t>
      </w:r>
      <w:r w:rsidRPr="0089487E">
        <w:rPr>
          <w:szCs w:val="24"/>
          <w:lang w:val="x-none" w:eastAsia="x-none"/>
        </w:rPr>
        <w:t>wykup gruntów pod inwestycję</w:t>
      </w:r>
      <w:r w:rsidRPr="0089487E">
        <w:rPr>
          <w:szCs w:val="24"/>
          <w:lang w:eastAsia="x-none"/>
        </w:rPr>
        <w:t xml:space="preserve"> w analizowanym okresie nie zostały wydatkowane, w związku </w:t>
      </w:r>
      <w:r w:rsidRPr="0089487E">
        <w:rPr>
          <w:szCs w:val="24"/>
        </w:rPr>
        <w:t>z przedłużającą się procedurą rozpatrzenia decyzji wypłaty odszkodowania, od której zostało złożone odwołanie do Ministerstwa</w:t>
      </w:r>
      <w:r w:rsidRPr="0089487E">
        <w:t xml:space="preserve"> </w:t>
      </w:r>
      <w:r w:rsidRPr="0089487E">
        <w:rPr>
          <w:szCs w:val="24"/>
        </w:rPr>
        <w:t xml:space="preserve">Transportu, Budownictwa i Gospodarki Morskiej, co spowodowało przesunięcie realizacji zadania na </w:t>
      </w:r>
      <w:r w:rsidRPr="0089487E">
        <w:rPr>
          <w:szCs w:val="24"/>
        </w:rPr>
        <w:br/>
        <w:t xml:space="preserve">II półrocze br. </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 xml:space="preserve">„Budowa obejścia m. Goleniów w ciągu drogi wojewódzkiej 113” </w:t>
      </w:r>
      <w:r w:rsidRPr="0089487E">
        <w:rPr>
          <w:b/>
          <w:i/>
          <w:sz w:val="28"/>
          <w:szCs w:val="28"/>
        </w:rPr>
        <w:br/>
        <w:t>(WPF 2009-2013)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40.000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- 20.000 zł</w:t>
            </w:r>
          </w:p>
        </w:tc>
      </w:tr>
    </w:tbl>
    <w:p w:rsidR="00FD7106" w:rsidRPr="0089487E" w:rsidRDefault="00FD7106" w:rsidP="00FD7106">
      <w:pPr>
        <w:jc w:val="both"/>
        <w:rPr>
          <w:sz w:val="2"/>
          <w:szCs w:val="4"/>
        </w:rPr>
      </w:pPr>
    </w:p>
    <w:p w:rsidR="00FD7106" w:rsidRPr="0089487E" w:rsidRDefault="00FD7106" w:rsidP="00FD7106">
      <w:pPr>
        <w:tabs>
          <w:tab w:val="num" w:pos="993"/>
        </w:tabs>
        <w:ind w:left="993" w:hanging="284"/>
        <w:jc w:val="both"/>
        <w:rPr>
          <w:sz w:val="2"/>
          <w:szCs w:val="6"/>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autoSpaceDE w:val="0"/>
        <w:autoSpaceDN w:val="0"/>
        <w:adjustRightInd w:val="0"/>
        <w:rPr>
          <w:sz w:val="24"/>
          <w:szCs w:val="24"/>
          <w:lang w:val="x-none" w:eastAsia="x-none"/>
        </w:rPr>
      </w:pPr>
      <w:r w:rsidRPr="0089487E">
        <w:rPr>
          <w:sz w:val="24"/>
          <w:szCs w:val="24"/>
          <w:lang w:eastAsia="x-none"/>
        </w:rPr>
        <w:t xml:space="preserve">Wydatki zaplanowane na </w:t>
      </w:r>
      <w:r w:rsidRPr="0089487E">
        <w:rPr>
          <w:sz w:val="24"/>
          <w:szCs w:val="24"/>
          <w:lang w:val="x-none" w:eastAsia="x-none"/>
        </w:rPr>
        <w:t>wykup gruntów pod inwestycję</w:t>
      </w:r>
      <w:r w:rsidRPr="0089487E">
        <w:rPr>
          <w:sz w:val="24"/>
          <w:szCs w:val="24"/>
          <w:lang w:eastAsia="x-none"/>
        </w:rPr>
        <w:t xml:space="preserve"> w analizowanym okresie nie zostały wydatkowane, w związku z trwającą </w:t>
      </w:r>
      <w:r w:rsidRPr="0089487E">
        <w:rPr>
          <w:sz w:val="24"/>
          <w:szCs w:val="24"/>
          <w:lang w:val="x-none" w:eastAsia="x-none"/>
        </w:rPr>
        <w:t>procedur</w:t>
      </w:r>
      <w:r w:rsidRPr="0089487E">
        <w:rPr>
          <w:sz w:val="24"/>
          <w:szCs w:val="24"/>
          <w:lang w:eastAsia="x-none"/>
        </w:rPr>
        <w:t>ą</w:t>
      </w:r>
      <w:r w:rsidRPr="0089487E">
        <w:rPr>
          <w:sz w:val="24"/>
          <w:szCs w:val="24"/>
          <w:lang w:val="x-none" w:eastAsia="x-none"/>
        </w:rPr>
        <w:t xml:space="preserve"> spadkow</w:t>
      </w:r>
      <w:r w:rsidRPr="0089487E">
        <w:rPr>
          <w:sz w:val="24"/>
          <w:szCs w:val="24"/>
          <w:lang w:eastAsia="x-none"/>
        </w:rPr>
        <w:t>ą dotyczącą jednej działki</w:t>
      </w:r>
      <w:r w:rsidRPr="0089487E">
        <w:rPr>
          <w:sz w:val="24"/>
          <w:szCs w:val="24"/>
          <w:lang w:val="x-none" w:eastAsia="x-none"/>
        </w:rPr>
        <w:t>.</w:t>
      </w:r>
    </w:p>
    <w:p w:rsidR="00C7586B" w:rsidRPr="0089487E" w:rsidRDefault="00C7586B" w:rsidP="00FD7106">
      <w:pPr>
        <w:pStyle w:val="Tekstpodstawowy2"/>
        <w:ind w:left="360"/>
        <w:rPr>
          <w:b/>
          <w:i/>
          <w:sz w:val="6"/>
          <w:szCs w:val="8"/>
          <w:u w:val="single"/>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 xml:space="preserve">„Budowa obejścia m. Trzebiatów w ciągu drogi nr 102” </w:t>
      </w:r>
      <w:r w:rsidRPr="0089487E">
        <w:rPr>
          <w:b/>
          <w:i/>
          <w:sz w:val="28"/>
          <w:szCs w:val="28"/>
        </w:rPr>
        <w:br/>
        <w:t>(WPF 2008-2013)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330.000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168.920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51,2 %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3.920 zł</w:t>
            </w:r>
          </w:p>
        </w:tc>
      </w:tr>
    </w:tbl>
    <w:p w:rsidR="00FD7106" w:rsidRPr="0089487E" w:rsidRDefault="00FD7106" w:rsidP="00FD7106">
      <w:pPr>
        <w:jc w:val="both"/>
        <w:rPr>
          <w:sz w:val="24"/>
          <w:szCs w:val="24"/>
        </w:rPr>
      </w:pPr>
      <w:r w:rsidRPr="0089487E">
        <w:rPr>
          <w:sz w:val="24"/>
          <w:szCs w:val="24"/>
        </w:rPr>
        <w:t>Zrealizowane wydatki zostały poniesione na wykup gruntu pod inwestycję.</w:t>
      </w:r>
    </w:p>
    <w:p w:rsidR="00FD7106" w:rsidRPr="0089487E" w:rsidRDefault="00FD7106" w:rsidP="00FD7106">
      <w:pPr>
        <w:pStyle w:val="Tekstpodstawowy2"/>
        <w:rPr>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jc w:val="both"/>
        <w:rPr>
          <w:sz w:val="8"/>
          <w:szCs w:val="16"/>
          <w:lang w:val="x-none"/>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 xml:space="preserve">Procedura związana z wypłatą odszkodowań za nieruchomości następuje zgodnie </w:t>
      </w:r>
      <w:r w:rsidRPr="0089487E">
        <w:rPr>
          <w:sz w:val="24"/>
          <w:szCs w:val="24"/>
        </w:rPr>
        <w:br/>
        <w:t>z harmonogramem.</w:t>
      </w:r>
    </w:p>
    <w:p w:rsidR="00FD7106" w:rsidRPr="0089487E" w:rsidRDefault="00FD7106" w:rsidP="00FD7106">
      <w:pPr>
        <w:jc w:val="both"/>
        <w:rPr>
          <w:sz w:val="8"/>
          <w:szCs w:val="8"/>
        </w:rPr>
      </w:pPr>
    </w:p>
    <w:p w:rsidR="00FD7106" w:rsidRPr="0089487E" w:rsidRDefault="00FD7106" w:rsidP="00FD7106">
      <w:pPr>
        <w:jc w:val="both"/>
        <w:rPr>
          <w:sz w:val="2"/>
          <w:szCs w:val="8"/>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 xml:space="preserve"> „Przebudowa drogi wojewódzkiej nr 156 na odcinku Mostkowo </w:t>
      </w:r>
      <w:r w:rsidRPr="0089487E">
        <w:rPr>
          <w:b/>
          <w:i/>
          <w:sz w:val="28"/>
          <w:szCs w:val="28"/>
        </w:rPr>
        <w:br/>
        <w:t>– Barlinek”(WPF 2008-2013)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60.000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23.136</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38,6 %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- 6.864 zł</w:t>
            </w:r>
          </w:p>
        </w:tc>
      </w:tr>
    </w:tbl>
    <w:p w:rsidR="00FD7106" w:rsidRPr="0089487E" w:rsidRDefault="00FD7106" w:rsidP="00FD7106">
      <w:pPr>
        <w:pStyle w:val="Tekstpodstawowy2"/>
        <w:rPr>
          <w:szCs w:val="24"/>
        </w:rPr>
      </w:pPr>
      <w:r w:rsidRPr="0089487E">
        <w:rPr>
          <w:szCs w:val="24"/>
        </w:rPr>
        <w:t>Wydatki ww. kwocie zostały poniesione na wypłatę odszkodowania za nieruchomości pozyskane na realizację inwestycji.</w:t>
      </w:r>
    </w:p>
    <w:p w:rsidR="00FD7106" w:rsidRPr="0089487E" w:rsidRDefault="00FD7106" w:rsidP="00FD7106">
      <w:pPr>
        <w:pStyle w:val="Tekstpodstawowy2"/>
        <w:rPr>
          <w:sz w:val="20"/>
        </w:rPr>
      </w:pPr>
      <w:r w:rsidRPr="0089487E">
        <w:rPr>
          <w:i/>
          <w:sz w:val="20"/>
        </w:rPr>
        <w:t>Źródłem sfinansowania poniesionych wydatków były środki własne budżetu województwa.</w:t>
      </w:r>
    </w:p>
    <w:p w:rsidR="00FD7106" w:rsidRPr="00CD11D1" w:rsidRDefault="00FD7106" w:rsidP="00FD7106">
      <w:pPr>
        <w:pStyle w:val="Tekstpodstawowy2"/>
        <w:rPr>
          <w:sz w:val="12"/>
          <w:szCs w:val="24"/>
        </w:rPr>
      </w:pPr>
    </w:p>
    <w:p w:rsidR="00FD7106" w:rsidRPr="0089487E" w:rsidRDefault="00FD7106" w:rsidP="00FD7106">
      <w:pPr>
        <w:pStyle w:val="Tekstpodstawowy2"/>
        <w:rPr>
          <w:sz w:val="2"/>
          <w:szCs w:val="24"/>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Przedłużająca się procedura odwoławcza dotycząca wypłaty odszkodowania za jedną nieruchomość spowodowała przesunięcie wydatkowania środków finansowych na II półrocze br.</w:t>
      </w:r>
    </w:p>
    <w:p w:rsidR="00FD7106" w:rsidRPr="00CD11D1" w:rsidRDefault="00FD7106" w:rsidP="00FD7106">
      <w:pPr>
        <w:jc w:val="both"/>
        <w:rPr>
          <w:sz w:val="14"/>
          <w:szCs w:val="16"/>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 xml:space="preserve"> „Przebudowa drogi wojewódzkiej nr 203 na odcinku Koszalin - Iwięcino” (WPF 2007-2013)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170.000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15.150</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8,9%</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- 69.850 zł</w:t>
            </w:r>
          </w:p>
        </w:tc>
      </w:tr>
    </w:tbl>
    <w:p w:rsidR="00FD7106" w:rsidRPr="0089487E" w:rsidRDefault="00FD7106" w:rsidP="00FD7106">
      <w:pPr>
        <w:ind w:right="240"/>
        <w:jc w:val="both"/>
        <w:rPr>
          <w:i/>
          <w:sz w:val="24"/>
          <w:szCs w:val="24"/>
        </w:rPr>
      </w:pPr>
      <w:r w:rsidRPr="0089487E">
        <w:rPr>
          <w:sz w:val="24"/>
          <w:szCs w:val="24"/>
        </w:rPr>
        <w:t>Wydatki w powyższej wysokości zostały poniesione na wykup gruntów pod inwestycje.</w:t>
      </w:r>
    </w:p>
    <w:p w:rsidR="00FD7106" w:rsidRPr="0089487E" w:rsidRDefault="00FD7106" w:rsidP="00FD7106">
      <w:pPr>
        <w:pStyle w:val="Tekstpodstawowy2"/>
        <w:rPr>
          <w:b/>
          <w:i/>
          <w:sz w:val="4"/>
          <w:szCs w:val="4"/>
          <w:u w:val="single"/>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CD11D1" w:rsidRDefault="00FD7106" w:rsidP="00FD7106">
      <w:pPr>
        <w:pStyle w:val="Tekstpodstawowy2"/>
        <w:rPr>
          <w:i/>
          <w:sz w:val="12"/>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 xml:space="preserve">Zadanie na etapie procedury wypłaty odszkodowań, która odbywa się zgodnie </w:t>
      </w:r>
      <w:r w:rsidRPr="0089487E">
        <w:rPr>
          <w:sz w:val="24"/>
          <w:szCs w:val="24"/>
        </w:rPr>
        <w:br/>
        <w:t>z terminami wynikającymi z decyzji odszkodowawczych wydawanych przez Wojewodę Zachodniopomorskiego. Wydatkowanie środków finansowych przewiduje się w II półroczu br.</w:t>
      </w:r>
    </w:p>
    <w:p w:rsidR="00FD7106" w:rsidRPr="00CD11D1" w:rsidRDefault="00FD7106" w:rsidP="00FD7106">
      <w:pPr>
        <w:jc w:val="both"/>
        <w:rPr>
          <w:sz w:val="12"/>
          <w:szCs w:val="16"/>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„Przebudowa przejścia przez m. Kołobrzeg w ciągu drogi woj. Nr 102” (WPF 2007-2013)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1.000.000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966.710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96,7%</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466.710 zł</w:t>
            </w:r>
          </w:p>
        </w:tc>
      </w:tr>
    </w:tbl>
    <w:p w:rsidR="00FD7106" w:rsidRPr="0089487E" w:rsidRDefault="00FD7106" w:rsidP="00FD7106">
      <w:pPr>
        <w:ind w:right="240"/>
        <w:jc w:val="both"/>
        <w:rPr>
          <w:i/>
          <w:sz w:val="24"/>
          <w:szCs w:val="24"/>
        </w:rPr>
      </w:pPr>
      <w:r w:rsidRPr="0089487E">
        <w:rPr>
          <w:sz w:val="24"/>
          <w:szCs w:val="24"/>
        </w:rPr>
        <w:t>Wydatki w powyższej wysokości zostały poniesione na wykup gruntów pod inwestycje.</w:t>
      </w:r>
    </w:p>
    <w:p w:rsidR="00FD7106" w:rsidRPr="0089487E" w:rsidRDefault="00FD7106" w:rsidP="00FD7106">
      <w:pPr>
        <w:pStyle w:val="Tekstpodstawowy2"/>
        <w:rPr>
          <w:b/>
          <w:i/>
          <w:sz w:val="4"/>
          <w:szCs w:val="4"/>
          <w:u w:val="single"/>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Zakończona została procedura wypłaty odszkodowania za nieruchomość przejętą od Miasta Kołobrzeg.</w:t>
      </w:r>
    </w:p>
    <w:p w:rsidR="00FD7106" w:rsidRPr="00CD11D1" w:rsidRDefault="00FD7106" w:rsidP="00FD7106">
      <w:pPr>
        <w:jc w:val="both"/>
        <w:rPr>
          <w:sz w:val="12"/>
          <w:szCs w:val="8"/>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„Przebudowa drogi wojewódzkiej nr 163 na odcinku Czaplinek - Wałcz”  (WPF 2007-2013)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 xml:space="preserve">14.814.408 zł </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1.441.679</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9,7 %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- 5.965.525 zł</w:t>
            </w:r>
          </w:p>
        </w:tc>
      </w:tr>
    </w:tbl>
    <w:p w:rsidR="00FD7106" w:rsidRPr="0089487E" w:rsidRDefault="00FD7106" w:rsidP="00FD7106">
      <w:pPr>
        <w:jc w:val="both"/>
        <w:rPr>
          <w:sz w:val="24"/>
          <w:szCs w:val="24"/>
        </w:rPr>
      </w:pPr>
      <w:r w:rsidRPr="0089487E">
        <w:rPr>
          <w:sz w:val="24"/>
          <w:szCs w:val="24"/>
        </w:rPr>
        <w:t>Wydatki w powyższej kwocie zostały poniesione w kwocie:</w:t>
      </w:r>
    </w:p>
    <w:p w:rsidR="00FD7106" w:rsidRPr="0089487E" w:rsidRDefault="00FD7106" w:rsidP="007C0EEF">
      <w:pPr>
        <w:numPr>
          <w:ilvl w:val="0"/>
          <w:numId w:val="97"/>
        </w:numPr>
        <w:ind w:right="240"/>
        <w:jc w:val="both"/>
        <w:rPr>
          <w:i/>
          <w:sz w:val="24"/>
          <w:szCs w:val="24"/>
        </w:rPr>
      </w:pPr>
      <w:r w:rsidRPr="0089487E">
        <w:rPr>
          <w:i/>
          <w:sz w:val="24"/>
          <w:szCs w:val="24"/>
        </w:rPr>
        <w:t xml:space="preserve">1.381.070 zł </w:t>
      </w:r>
      <w:r w:rsidRPr="0089487E">
        <w:rPr>
          <w:sz w:val="24"/>
          <w:szCs w:val="24"/>
        </w:rPr>
        <w:t>na</w:t>
      </w:r>
      <w:r w:rsidRPr="0089487E">
        <w:rPr>
          <w:i/>
          <w:sz w:val="24"/>
          <w:szCs w:val="24"/>
        </w:rPr>
        <w:t xml:space="preserve"> </w:t>
      </w:r>
      <w:r w:rsidRPr="0089487E">
        <w:rPr>
          <w:sz w:val="24"/>
          <w:szCs w:val="24"/>
        </w:rPr>
        <w:t>roboty budowlane,</w:t>
      </w:r>
    </w:p>
    <w:p w:rsidR="00FD7106" w:rsidRPr="0089487E" w:rsidRDefault="00FD7106" w:rsidP="007C0EEF">
      <w:pPr>
        <w:numPr>
          <w:ilvl w:val="0"/>
          <w:numId w:val="97"/>
        </w:numPr>
        <w:ind w:right="240"/>
        <w:jc w:val="both"/>
        <w:rPr>
          <w:i/>
          <w:sz w:val="24"/>
          <w:szCs w:val="24"/>
        </w:rPr>
      </w:pPr>
      <w:r w:rsidRPr="0089487E">
        <w:rPr>
          <w:i/>
          <w:sz w:val="24"/>
          <w:szCs w:val="24"/>
        </w:rPr>
        <w:t>24.830 zł</w:t>
      </w:r>
      <w:r w:rsidRPr="0089487E">
        <w:rPr>
          <w:sz w:val="24"/>
          <w:szCs w:val="24"/>
        </w:rPr>
        <w:t xml:space="preserve"> na wypłatę odszkodowań za wykup gruntów pod inwestycję drogową,</w:t>
      </w:r>
    </w:p>
    <w:p w:rsidR="00FD7106" w:rsidRPr="0089487E" w:rsidRDefault="00FD7106" w:rsidP="007C0EEF">
      <w:pPr>
        <w:numPr>
          <w:ilvl w:val="0"/>
          <w:numId w:val="97"/>
        </w:numPr>
        <w:ind w:right="240"/>
        <w:jc w:val="both"/>
        <w:rPr>
          <w:i/>
          <w:sz w:val="24"/>
          <w:szCs w:val="24"/>
        </w:rPr>
      </w:pPr>
      <w:r w:rsidRPr="0089487E">
        <w:rPr>
          <w:i/>
          <w:sz w:val="24"/>
          <w:szCs w:val="24"/>
        </w:rPr>
        <w:t xml:space="preserve">22.547 zł </w:t>
      </w:r>
      <w:r w:rsidRPr="0089487E">
        <w:rPr>
          <w:sz w:val="24"/>
          <w:szCs w:val="24"/>
        </w:rPr>
        <w:t>na koszty</w:t>
      </w:r>
      <w:r w:rsidRPr="0089487E">
        <w:rPr>
          <w:i/>
          <w:sz w:val="24"/>
          <w:szCs w:val="24"/>
        </w:rPr>
        <w:t xml:space="preserve"> </w:t>
      </w:r>
      <w:r w:rsidRPr="0089487E">
        <w:rPr>
          <w:sz w:val="24"/>
          <w:szCs w:val="24"/>
        </w:rPr>
        <w:t>zarządzanie projektem,</w:t>
      </w:r>
    </w:p>
    <w:p w:rsidR="00FD7106" w:rsidRPr="0089487E" w:rsidRDefault="00FD7106" w:rsidP="007C0EEF">
      <w:pPr>
        <w:numPr>
          <w:ilvl w:val="0"/>
          <w:numId w:val="97"/>
        </w:numPr>
        <w:ind w:right="240"/>
        <w:jc w:val="both"/>
        <w:rPr>
          <w:i/>
          <w:sz w:val="24"/>
          <w:szCs w:val="24"/>
        </w:rPr>
      </w:pPr>
      <w:r w:rsidRPr="0089487E">
        <w:rPr>
          <w:i/>
          <w:sz w:val="24"/>
          <w:szCs w:val="24"/>
        </w:rPr>
        <w:t>9.616 zł</w:t>
      </w:r>
      <w:r w:rsidRPr="0089487E">
        <w:rPr>
          <w:sz w:val="24"/>
          <w:szCs w:val="24"/>
        </w:rPr>
        <w:t xml:space="preserve"> na badania laboratoryjne,</w:t>
      </w:r>
    </w:p>
    <w:p w:rsidR="00FD7106" w:rsidRPr="0089487E" w:rsidRDefault="00FD7106" w:rsidP="007C0EEF">
      <w:pPr>
        <w:numPr>
          <w:ilvl w:val="0"/>
          <w:numId w:val="97"/>
        </w:numPr>
        <w:ind w:right="240"/>
        <w:jc w:val="both"/>
        <w:rPr>
          <w:i/>
          <w:sz w:val="24"/>
          <w:szCs w:val="24"/>
        </w:rPr>
      </w:pPr>
      <w:r w:rsidRPr="0089487E">
        <w:rPr>
          <w:i/>
          <w:sz w:val="24"/>
          <w:szCs w:val="24"/>
        </w:rPr>
        <w:t xml:space="preserve">3.616 zł </w:t>
      </w:r>
      <w:r w:rsidRPr="0089487E">
        <w:rPr>
          <w:sz w:val="24"/>
          <w:szCs w:val="24"/>
        </w:rPr>
        <w:t>na koszty dokumentacji technicznej.</w:t>
      </w: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96"/>
        </w:numPr>
        <w:rPr>
          <w:i/>
          <w:sz w:val="20"/>
        </w:rPr>
      </w:pPr>
      <w:r w:rsidRPr="0089487E">
        <w:rPr>
          <w:i/>
          <w:sz w:val="20"/>
        </w:rPr>
        <w:t>przedfinansowujące  płatności z budżetu środków UE – 1.427.869 zł,</w:t>
      </w:r>
    </w:p>
    <w:p w:rsidR="00FD7106" w:rsidRPr="0089487E" w:rsidRDefault="00FD7106" w:rsidP="007C0EEF">
      <w:pPr>
        <w:pStyle w:val="Tekstpodstawowy2"/>
        <w:numPr>
          <w:ilvl w:val="0"/>
          <w:numId w:val="96"/>
        </w:numPr>
        <w:rPr>
          <w:i/>
          <w:sz w:val="20"/>
        </w:rPr>
      </w:pPr>
      <w:r w:rsidRPr="0089487E">
        <w:rPr>
          <w:i/>
          <w:sz w:val="20"/>
        </w:rPr>
        <w:t>stanowiące wkład własny budżetu województwa         –      13.810 zł.</w:t>
      </w:r>
    </w:p>
    <w:p w:rsidR="00FD7106" w:rsidRDefault="00FD7106" w:rsidP="00FD7106">
      <w:pPr>
        <w:ind w:right="240"/>
        <w:jc w:val="both"/>
        <w:rPr>
          <w:i/>
          <w:sz w:val="8"/>
          <w:szCs w:val="24"/>
        </w:rPr>
      </w:pPr>
    </w:p>
    <w:p w:rsidR="00CD11D1" w:rsidRDefault="00CD11D1" w:rsidP="00FD7106">
      <w:pPr>
        <w:ind w:right="240"/>
        <w:jc w:val="both"/>
        <w:rPr>
          <w:i/>
          <w:sz w:val="8"/>
          <w:szCs w:val="24"/>
        </w:rPr>
      </w:pPr>
    </w:p>
    <w:p w:rsidR="00CD11D1" w:rsidRPr="00CD11D1" w:rsidRDefault="00CD11D1" w:rsidP="00FD7106">
      <w:pPr>
        <w:ind w:right="240"/>
        <w:jc w:val="both"/>
        <w:rPr>
          <w:i/>
          <w:sz w:val="8"/>
          <w:szCs w:val="24"/>
        </w:rPr>
      </w:pPr>
    </w:p>
    <w:p w:rsidR="00FD7106" w:rsidRPr="0089487E" w:rsidRDefault="00FD7106" w:rsidP="007C0EEF">
      <w:pPr>
        <w:pStyle w:val="Tekstpodstawowy2"/>
        <w:numPr>
          <w:ilvl w:val="0"/>
          <w:numId w:val="20"/>
        </w:numPr>
        <w:rPr>
          <w:b/>
          <w:i/>
          <w:u w:val="single"/>
        </w:rPr>
      </w:pPr>
      <w:r w:rsidRPr="0089487E">
        <w:rPr>
          <w:b/>
          <w:i/>
          <w:u w:val="single"/>
        </w:rPr>
        <w:lastRenderedPageBreak/>
        <w:t xml:space="preserve">Wyjaśnienie odchylenia </w:t>
      </w:r>
    </w:p>
    <w:p w:rsidR="00FD7106" w:rsidRPr="0089487E" w:rsidRDefault="00FD7106" w:rsidP="00FD7106">
      <w:pPr>
        <w:jc w:val="both"/>
        <w:rPr>
          <w:i/>
          <w:sz w:val="24"/>
        </w:rPr>
      </w:pPr>
      <w:r w:rsidRPr="0089487E">
        <w:rPr>
          <w:sz w:val="24"/>
        </w:rPr>
        <w:t>Roboty budowlane postępują zgodnie z założonym harmonogramem rzeczowo – finansowym. Specyfika robót wymaga dobrych warunków pogodowych, których rozpoczęcie możliwe było w kwietniu, po zakończeniu sezonu zimowego. Termin zakończenia robót przewiduje się na 30.09.2013 r. Wydatkowanie środków przewiduje się na III i IV kwartał 2013 r.</w:t>
      </w:r>
    </w:p>
    <w:p w:rsidR="00FD7106" w:rsidRPr="0089487E" w:rsidRDefault="00FD7106" w:rsidP="00FD7106">
      <w:pPr>
        <w:jc w:val="both"/>
        <w:rPr>
          <w:sz w:val="8"/>
          <w:szCs w:val="8"/>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 xml:space="preserve">„Przebudowa drogi wojewódzkiej nr 107 na odcinku Dziwnówek </w:t>
      </w:r>
      <w:r w:rsidRPr="0089487E">
        <w:rPr>
          <w:b/>
          <w:i/>
          <w:sz w:val="28"/>
          <w:szCs w:val="28"/>
        </w:rPr>
        <w:br/>
        <w:t>- Kamień Pomorski” (WPF 2007-2013)</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 xml:space="preserve">   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 xml:space="preserve">            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66.000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b/>
                <w:sz w:val="24"/>
                <w:szCs w:val="24"/>
              </w:rPr>
            </w:pPr>
            <w:r w:rsidRPr="0089487E">
              <w:rPr>
                <w:b/>
                <w:sz w:val="24"/>
                <w:szCs w:val="24"/>
              </w:rPr>
              <w:t xml:space="preserve">         15.100</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22,9 %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- 17.900 zł</w:t>
            </w:r>
          </w:p>
        </w:tc>
      </w:tr>
    </w:tbl>
    <w:p w:rsidR="00FD7106" w:rsidRPr="0089487E" w:rsidRDefault="00FD7106" w:rsidP="00FD7106">
      <w:pPr>
        <w:jc w:val="both"/>
        <w:rPr>
          <w:sz w:val="4"/>
          <w:szCs w:val="4"/>
        </w:rPr>
      </w:pPr>
    </w:p>
    <w:p w:rsidR="00FD7106" w:rsidRPr="0089487E" w:rsidRDefault="00FD7106" w:rsidP="00FD7106">
      <w:pPr>
        <w:jc w:val="both"/>
        <w:rPr>
          <w:sz w:val="24"/>
          <w:szCs w:val="24"/>
        </w:rPr>
      </w:pPr>
      <w:r w:rsidRPr="0089487E">
        <w:rPr>
          <w:sz w:val="24"/>
          <w:szCs w:val="24"/>
        </w:rPr>
        <w:t xml:space="preserve">Wydatki w powyższej kwocie zostały poniesione na wykup gruntów pod inwestycję </w:t>
      </w:r>
      <w:r w:rsidRPr="0089487E">
        <w:rPr>
          <w:sz w:val="24"/>
          <w:szCs w:val="24"/>
        </w:rPr>
        <w:br/>
      </w:r>
      <w:r w:rsidRPr="0089487E">
        <w:rPr>
          <w:i/>
          <w:sz w:val="24"/>
          <w:szCs w:val="24"/>
        </w:rPr>
        <w:t xml:space="preserve">(14.740 zł) </w:t>
      </w:r>
      <w:r w:rsidRPr="0089487E">
        <w:rPr>
          <w:sz w:val="24"/>
          <w:szCs w:val="24"/>
        </w:rPr>
        <w:t xml:space="preserve">oraz regulację stanu prawnego pozyskanych nieruchomości </w:t>
      </w:r>
      <w:r w:rsidRPr="0089487E">
        <w:rPr>
          <w:i/>
          <w:sz w:val="24"/>
          <w:szCs w:val="24"/>
        </w:rPr>
        <w:t>(360 zł).</w:t>
      </w:r>
    </w:p>
    <w:p w:rsidR="00FD7106" w:rsidRPr="0089487E" w:rsidRDefault="00FD7106" w:rsidP="00FD7106">
      <w:pPr>
        <w:pStyle w:val="Tekstpodstawowy2"/>
        <w:rPr>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Zadanie na etapie procedury wypłaty odszkodowań, która następuje  zgodnie z terminami wynikającymi z decyzji odszkodowawczych wydawanych przez Wojewodę Zachodniopomorskiego. Wydatkowanie środków finansowych przewiduje się w II półroczu br.</w:t>
      </w:r>
    </w:p>
    <w:p w:rsidR="00FD7106" w:rsidRPr="0089487E" w:rsidRDefault="00FD7106" w:rsidP="00FD7106">
      <w:pPr>
        <w:jc w:val="both"/>
        <w:rPr>
          <w:sz w:val="6"/>
          <w:szCs w:val="8"/>
        </w:rPr>
      </w:pPr>
    </w:p>
    <w:p w:rsidR="00FD7106" w:rsidRPr="0089487E" w:rsidRDefault="00FD7106" w:rsidP="007C0EEF">
      <w:pPr>
        <w:pStyle w:val="Tekstpodstawowy2"/>
        <w:numPr>
          <w:ilvl w:val="0"/>
          <w:numId w:val="132"/>
        </w:numPr>
        <w:ind w:left="426" w:hanging="426"/>
        <w:rPr>
          <w:b/>
          <w:i/>
          <w:sz w:val="28"/>
          <w:szCs w:val="28"/>
        </w:rPr>
      </w:pPr>
      <w:r w:rsidRPr="0089487E">
        <w:rPr>
          <w:b/>
          <w:i/>
          <w:sz w:val="28"/>
          <w:szCs w:val="28"/>
        </w:rPr>
        <w:t>„Przebudowa drogi wojewódzkiej nr 203 na odcinku Iwięcino – Darłowo” (WPF 2007-2014)</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32.179.763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1.944.845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6 %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- 14.145.037 zł</w:t>
            </w:r>
          </w:p>
        </w:tc>
      </w:tr>
    </w:tbl>
    <w:p w:rsidR="00FD7106" w:rsidRPr="0089487E" w:rsidRDefault="00FD7106" w:rsidP="00FD7106">
      <w:pPr>
        <w:jc w:val="both"/>
        <w:rPr>
          <w:sz w:val="24"/>
          <w:szCs w:val="24"/>
        </w:rPr>
      </w:pPr>
      <w:r w:rsidRPr="0089487E">
        <w:rPr>
          <w:sz w:val="24"/>
          <w:szCs w:val="24"/>
        </w:rPr>
        <w:t>Wydatki w powyższej kwocie zostały poniesione w kwocie:</w:t>
      </w:r>
    </w:p>
    <w:p w:rsidR="00FD7106" w:rsidRPr="0089487E" w:rsidRDefault="00FD7106" w:rsidP="007C0EEF">
      <w:pPr>
        <w:numPr>
          <w:ilvl w:val="0"/>
          <w:numId w:val="97"/>
        </w:numPr>
        <w:ind w:right="240"/>
        <w:jc w:val="both"/>
        <w:rPr>
          <w:i/>
          <w:sz w:val="24"/>
          <w:szCs w:val="24"/>
        </w:rPr>
      </w:pPr>
      <w:r w:rsidRPr="0089487E">
        <w:rPr>
          <w:i/>
          <w:sz w:val="24"/>
          <w:szCs w:val="24"/>
        </w:rPr>
        <w:t xml:space="preserve">1.427.573 zł </w:t>
      </w:r>
      <w:r w:rsidRPr="0089487E">
        <w:rPr>
          <w:sz w:val="24"/>
          <w:szCs w:val="24"/>
        </w:rPr>
        <w:t>na</w:t>
      </w:r>
      <w:r w:rsidRPr="0089487E">
        <w:rPr>
          <w:i/>
          <w:sz w:val="24"/>
          <w:szCs w:val="24"/>
        </w:rPr>
        <w:t xml:space="preserve"> </w:t>
      </w:r>
      <w:r w:rsidRPr="0089487E">
        <w:rPr>
          <w:sz w:val="24"/>
          <w:szCs w:val="24"/>
        </w:rPr>
        <w:t>roboty budowlane,</w:t>
      </w:r>
    </w:p>
    <w:p w:rsidR="00FD7106" w:rsidRPr="0089487E" w:rsidRDefault="00FD7106" w:rsidP="007C0EEF">
      <w:pPr>
        <w:numPr>
          <w:ilvl w:val="0"/>
          <w:numId w:val="97"/>
        </w:numPr>
        <w:ind w:right="240"/>
        <w:jc w:val="both"/>
        <w:rPr>
          <w:i/>
          <w:sz w:val="24"/>
          <w:szCs w:val="24"/>
        </w:rPr>
      </w:pPr>
      <w:r w:rsidRPr="0089487E">
        <w:rPr>
          <w:i/>
          <w:sz w:val="24"/>
          <w:szCs w:val="24"/>
        </w:rPr>
        <w:t>501.074 zł</w:t>
      </w:r>
      <w:r w:rsidRPr="0089487E">
        <w:rPr>
          <w:sz w:val="24"/>
          <w:szCs w:val="24"/>
        </w:rPr>
        <w:t xml:space="preserve"> na dokumentację techniczną,</w:t>
      </w:r>
    </w:p>
    <w:p w:rsidR="00FD7106" w:rsidRPr="0089487E" w:rsidRDefault="00FD7106" w:rsidP="007C0EEF">
      <w:pPr>
        <w:numPr>
          <w:ilvl w:val="0"/>
          <w:numId w:val="97"/>
        </w:numPr>
        <w:ind w:right="240"/>
        <w:jc w:val="both"/>
        <w:rPr>
          <w:i/>
          <w:sz w:val="24"/>
          <w:szCs w:val="24"/>
        </w:rPr>
      </w:pPr>
      <w:r w:rsidRPr="0089487E">
        <w:rPr>
          <w:i/>
          <w:sz w:val="24"/>
          <w:szCs w:val="24"/>
        </w:rPr>
        <w:t xml:space="preserve">5.373 zł </w:t>
      </w:r>
      <w:r w:rsidRPr="0089487E">
        <w:rPr>
          <w:sz w:val="24"/>
          <w:szCs w:val="24"/>
        </w:rPr>
        <w:t>na koszty</w:t>
      </w:r>
      <w:r w:rsidRPr="0089487E">
        <w:rPr>
          <w:i/>
          <w:sz w:val="24"/>
          <w:szCs w:val="24"/>
        </w:rPr>
        <w:t xml:space="preserve"> </w:t>
      </w:r>
      <w:r w:rsidRPr="0089487E">
        <w:rPr>
          <w:sz w:val="24"/>
          <w:szCs w:val="24"/>
        </w:rPr>
        <w:t>zarządzanie projektem,</w:t>
      </w:r>
    </w:p>
    <w:p w:rsidR="00FD7106" w:rsidRPr="0089487E" w:rsidRDefault="00FD7106" w:rsidP="007C0EEF">
      <w:pPr>
        <w:numPr>
          <w:ilvl w:val="0"/>
          <w:numId w:val="97"/>
        </w:numPr>
        <w:ind w:right="240"/>
        <w:jc w:val="both"/>
        <w:rPr>
          <w:i/>
          <w:sz w:val="24"/>
          <w:szCs w:val="24"/>
        </w:rPr>
      </w:pPr>
      <w:r w:rsidRPr="0089487E">
        <w:rPr>
          <w:i/>
          <w:sz w:val="24"/>
          <w:szCs w:val="24"/>
        </w:rPr>
        <w:t>5.233 zł</w:t>
      </w:r>
      <w:r w:rsidRPr="0089487E">
        <w:rPr>
          <w:sz w:val="24"/>
          <w:szCs w:val="24"/>
        </w:rPr>
        <w:t xml:space="preserve"> na badania laboratoryjne,</w:t>
      </w:r>
    </w:p>
    <w:p w:rsidR="00FD7106" w:rsidRPr="0089487E" w:rsidRDefault="00FD7106" w:rsidP="007C0EEF">
      <w:pPr>
        <w:numPr>
          <w:ilvl w:val="0"/>
          <w:numId w:val="97"/>
        </w:numPr>
        <w:ind w:right="240"/>
        <w:jc w:val="both"/>
        <w:rPr>
          <w:i/>
          <w:sz w:val="24"/>
          <w:szCs w:val="24"/>
        </w:rPr>
      </w:pPr>
      <w:r w:rsidRPr="0089487E">
        <w:rPr>
          <w:i/>
          <w:sz w:val="24"/>
          <w:szCs w:val="24"/>
        </w:rPr>
        <w:t xml:space="preserve">5.412 zł </w:t>
      </w:r>
      <w:r w:rsidRPr="0089487E">
        <w:rPr>
          <w:sz w:val="24"/>
          <w:szCs w:val="24"/>
        </w:rPr>
        <w:t>na koszty nadzoru autorskiego,</w:t>
      </w:r>
    </w:p>
    <w:p w:rsidR="00FD7106" w:rsidRPr="0089487E" w:rsidRDefault="00FD7106" w:rsidP="007C0EEF">
      <w:pPr>
        <w:numPr>
          <w:ilvl w:val="0"/>
          <w:numId w:val="97"/>
        </w:numPr>
        <w:ind w:right="240"/>
        <w:jc w:val="both"/>
        <w:rPr>
          <w:i/>
          <w:sz w:val="24"/>
          <w:szCs w:val="24"/>
        </w:rPr>
      </w:pPr>
      <w:r w:rsidRPr="0089487E">
        <w:rPr>
          <w:i/>
          <w:sz w:val="24"/>
          <w:szCs w:val="24"/>
        </w:rPr>
        <w:t xml:space="preserve">180 zł </w:t>
      </w:r>
      <w:r w:rsidRPr="0089487E">
        <w:rPr>
          <w:sz w:val="24"/>
          <w:szCs w:val="24"/>
        </w:rPr>
        <w:t>na</w:t>
      </w:r>
      <w:r w:rsidRPr="0089487E">
        <w:rPr>
          <w:i/>
          <w:sz w:val="24"/>
          <w:szCs w:val="24"/>
        </w:rPr>
        <w:t xml:space="preserve"> </w:t>
      </w:r>
      <w:r w:rsidRPr="0089487E">
        <w:rPr>
          <w:sz w:val="24"/>
          <w:szCs w:val="24"/>
        </w:rPr>
        <w:t>opłaty związane z regulacją stanu prawnego nieruchomości.</w:t>
      </w:r>
    </w:p>
    <w:p w:rsidR="00FD7106" w:rsidRPr="0089487E" w:rsidRDefault="00FD7106" w:rsidP="00FD7106">
      <w:pPr>
        <w:pStyle w:val="Tekstpodstawowy2"/>
        <w:rPr>
          <w:i/>
          <w:sz w:val="6"/>
        </w:rPr>
      </w:pPr>
    </w:p>
    <w:p w:rsidR="00FD7106" w:rsidRPr="0089487E" w:rsidRDefault="00FD7106" w:rsidP="00FD7106">
      <w:pPr>
        <w:pStyle w:val="Tekstpodstawowy2"/>
        <w:rPr>
          <w:i/>
          <w:sz w:val="20"/>
        </w:rPr>
      </w:pPr>
      <w:r w:rsidRPr="0089487E">
        <w:rPr>
          <w:i/>
          <w:sz w:val="20"/>
        </w:rPr>
        <w:t>Źródłem sfinansowania poniesionych wydatków były:</w:t>
      </w:r>
    </w:p>
    <w:p w:rsidR="00FD7106" w:rsidRPr="0089487E" w:rsidRDefault="00FD7106" w:rsidP="007C0EEF">
      <w:pPr>
        <w:pStyle w:val="Tekstpodstawowy2"/>
        <w:numPr>
          <w:ilvl w:val="0"/>
          <w:numId w:val="95"/>
        </w:numPr>
        <w:rPr>
          <w:i/>
          <w:sz w:val="20"/>
        </w:rPr>
      </w:pPr>
      <w:r w:rsidRPr="0089487E">
        <w:rPr>
          <w:i/>
          <w:sz w:val="20"/>
        </w:rPr>
        <w:t>środki własne budżetu województwa:</w:t>
      </w:r>
    </w:p>
    <w:p w:rsidR="00FD7106" w:rsidRPr="0089487E" w:rsidRDefault="00FD7106" w:rsidP="007C0EEF">
      <w:pPr>
        <w:pStyle w:val="Tekstpodstawowy2"/>
        <w:numPr>
          <w:ilvl w:val="0"/>
          <w:numId w:val="96"/>
        </w:numPr>
        <w:rPr>
          <w:i/>
          <w:sz w:val="20"/>
        </w:rPr>
      </w:pPr>
      <w:r w:rsidRPr="0089487E">
        <w:rPr>
          <w:i/>
          <w:sz w:val="20"/>
        </w:rPr>
        <w:t xml:space="preserve">przedfinansowujące  płatności z budżetu środków UE      </w:t>
      </w:r>
      <w:r w:rsidRPr="0089487E">
        <w:rPr>
          <w:i/>
          <w:sz w:val="20"/>
        </w:rPr>
        <w:tab/>
      </w:r>
      <w:r w:rsidRPr="0089487E">
        <w:rPr>
          <w:i/>
          <w:sz w:val="20"/>
        </w:rPr>
        <w:tab/>
        <w:t>–     552.564 zł,</w:t>
      </w:r>
    </w:p>
    <w:p w:rsidR="00FD7106" w:rsidRPr="0089487E" w:rsidRDefault="00FD7106" w:rsidP="007C0EEF">
      <w:pPr>
        <w:pStyle w:val="Tekstpodstawowy2"/>
        <w:numPr>
          <w:ilvl w:val="0"/>
          <w:numId w:val="96"/>
        </w:numPr>
        <w:rPr>
          <w:i/>
          <w:sz w:val="20"/>
        </w:rPr>
      </w:pPr>
      <w:r w:rsidRPr="0089487E">
        <w:rPr>
          <w:i/>
          <w:sz w:val="20"/>
        </w:rPr>
        <w:t>przedfinansowujące dotację celową z b.p. (kontrakt woj.)</w:t>
      </w:r>
      <w:r w:rsidRPr="0089487E">
        <w:rPr>
          <w:i/>
          <w:sz w:val="20"/>
        </w:rPr>
        <w:tab/>
      </w:r>
      <w:r w:rsidRPr="0089487E">
        <w:rPr>
          <w:i/>
          <w:sz w:val="20"/>
        </w:rPr>
        <w:tab/>
        <w:t>–     107.105 zł,</w:t>
      </w:r>
    </w:p>
    <w:p w:rsidR="00FD7106" w:rsidRPr="0089487E" w:rsidRDefault="00FD7106" w:rsidP="007C0EEF">
      <w:pPr>
        <w:pStyle w:val="Tekstpodstawowy2"/>
        <w:numPr>
          <w:ilvl w:val="0"/>
          <w:numId w:val="96"/>
        </w:numPr>
        <w:rPr>
          <w:i/>
          <w:sz w:val="20"/>
        </w:rPr>
      </w:pPr>
      <w:r w:rsidRPr="0089487E">
        <w:rPr>
          <w:i/>
          <w:sz w:val="20"/>
        </w:rPr>
        <w:t xml:space="preserve">stanowiące wkład własny budżetu województwa              </w:t>
      </w:r>
      <w:r w:rsidRPr="0089487E">
        <w:rPr>
          <w:i/>
          <w:sz w:val="20"/>
        </w:rPr>
        <w:tab/>
      </w:r>
      <w:r w:rsidRPr="0089487E">
        <w:rPr>
          <w:i/>
          <w:sz w:val="20"/>
        </w:rPr>
        <w:tab/>
        <w:t>–  1.285.176 zł.</w:t>
      </w:r>
    </w:p>
    <w:p w:rsidR="00FD7106" w:rsidRPr="0089487E" w:rsidRDefault="00FD7106" w:rsidP="00FD7106">
      <w:pPr>
        <w:pStyle w:val="Tekstpodstawowy2"/>
        <w:rPr>
          <w:sz w:val="6"/>
          <w:szCs w:val="16"/>
        </w:rPr>
      </w:pPr>
    </w:p>
    <w:p w:rsidR="00FD7106" w:rsidRPr="0089487E" w:rsidRDefault="00FD7106" w:rsidP="007C0EEF">
      <w:pPr>
        <w:pStyle w:val="Tekstpodstawowy2"/>
        <w:numPr>
          <w:ilvl w:val="0"/>
          <w:numId w:val="20"/>
        </w:numPr>
        <w:rPr>
          <w:b/>
          <w:i/>
          <w:szCs w:val="24"/>
          <w:u w:val="single"/>
        </w:rPr>
      </w:pPr>
      <w:r w:rsidRPr="0089487E">
        <w:rPr>
          <w:b/>
          <w:i/>
          <w:szCs w:val="24"/>
          <w:u w:val="single"/>
        </w:rPr>
        <w:t xml:space="preserve">Wyjaśnienie odchylenia </w:t>
      </w:r>
    </w:p>
    <w:p w:rsidR="00FD7106" w:rsidRPr="0089487E" w:rsidRDefault="00FD7106" w:rsidP="00FD7106">
      <w:pPr>
        <w:jc w:val="both"/>
        <w:rPr>
          <w:i/>
          <w:sz w:val="24"/>
        </w:rPr>
      </w:pPr>
      <w:r w:rsidRPr="0089487E">
        <w:rPr>
          <w:sz w:val="24"/>
        </w:rPr>
        <w:t>Roboty budowlane postępują zgodnie z założonym harmonogramem rzeczowo – finansowym. Specyfika robót wymagała dobrych warunków pogodowych, których rozpoczęcie możliwe było w kwietniu, po zakończeniu sezonu zimowego. Termin zakończenia robót przewiduje się na 15.06.2014 r. Wydatkowanie środków finansowych zaplanowanych w 2013 r. przewiduje się na III i IV kwartał 2013 r.</w:t>
      </w:r>
    </w:p>
    <w:p w:rsidR="00FD7106" w:rsidRPr="0089487E" w:rsidRDefault="00FD7106" w:rsidP="00FD7106">
      <w:pPr>
        <w:pStyle w:val="Tekstpodstawowy2"/>
        <w:rPr>
          <w:b/>
          <w:i/>
          <w:sz w:val="6"/>
          <w:szCs w:val="8"/>
          <w:u w:val="single"/>
        </w:rPr>
      </w:pPr>
    </w:p>
    <w:p w:rsidR="00FD7106" w:rsidRPr="0089487E" w:rsidRDefault="00FD7106" w:rsidP="007C0EEF">
      <w:pPr>
        <w:pStyle w:val="Tekstpodstawowy2"/>
        <w:numPr>
          <w:ilvl w:val="0"/>
          <w:numId w:val="132"/>
        </w:numPr>
        <w:ind w:left="567" w:hanging="567"/>
        <w:rPr>
          <w:sz w:val="10"/>
        </w:rPr>
      </w:pPr>
      <w:r w:rsidRPr="0089487E">
        <w:rPr>
          <w:b/>
          <w:i/>
          <w:sz w:val="28"/>
          <w:szCs w:val="28"/>
        </w:rPr>
        <w:t xml:space="preserve">„Rozbudowa drogi wojewódzkiej nr 205 na odcinku Krupy – Sławno” </w:t>
      </w:r>
      <w:r w:rsidRPr="0089487E">
        <w:rPr>
          <w:b/>
          <w:i/>
          <w:sz w:val="28"/>
          <w:szCs w:val="28"/>
        </w:rPr>
        <w:br/>
        <w:t>(WPF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25.000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12.070</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48,3 %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- 430 zł</w:t>
            </w:r>
          </w:p>
        </w:tc>
      </w:tr>
    </w:tbl>
    <w:p w:rsidR="00FD7106" w:rsidRPr="0089487E" w:rsidRDefault="00FD7106" w:rsidP="00FD7106">
      <w:pPr>
        <w:pStyle w:val="Tekstpodstawowy2"/>
        <w:rPr>
          <w:b/>
          <w:i/>
          <w:sz w:val="4"/>
          <w:u w:val="single"/>
        </w:rPr>
      </w:pPr>
    </w:p>
    <w:p w:rsidR="00FD7106" w:rsidRPr="0089487E" w:rsidRDefault="00FD7106" w:rsidP="00FD7106">
      <w:pPr>
        <w:jc w:val="both"/>
        <w:rPr>
          <w:i/>
          <w:sz w:val="24"/>
          <w:szCs w:val="24"/>
        </w:rPr>
      </w:pPr>
      <w:r w:rsidRPr="0089487E">
        <w:rPr>
          <w:sz w:val="24"/>
          <w:szCs w:val="24"/>
        </w:rPr>
        <w:t>Wydatki w powyższej kwocie zostały poniesione na wypłatę odszkodowań za wykup gruntów pod inwestycję drogową.</w:t>
      </w:r>
    </w:p>
    <w:p w:rsidR="00FD7106" w:rsidRPr="0089487E" w:rsidRDefault="00FD7106" w:rsidP="00FD7106">
      <w:pPr>
        <w:ind w:left="360" w:right="240"/>
        <w:jc w:val="both"/>
        <w:rPr>
          <w:i/>
          <w:sz w:val="4"/>
          <w:szCs w:val="4"/>
        </w:rPr>
      </w:pPr>
    </w:p>
    <w:p w:rsidR="00FD7106" w:rsidRPr="0089487E" w:rsidRDefault="00FD7106" w:rsidP="00FD7106">
      <w:pPr>
        <w:pStyle w:val="Tekstpodstawowy2"/>
        <w:rPr>
          <w:i/>
          <w:sz w:val="2"/>
          <w:szCs w:val="12"/>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ind w:left="360"/>
        <w:rPr>
          <w:i/>
          <w:sz w:val="4"/>
        </w:rPr>
      </w:pPr>
    </w:p>
    <w:p w:rsidR="00FD7106" w:rsidRPr="0089487E" w:rsidRDefault="00FD7106" w:rsidP="007C0EEF">
      <w:pPr>
        <w:pStyle w:val="Tekstpodstawowy2"/>
        <w:numPr>
          <w:ilvl w:val="0"/>
          <w:numId w:val="132"/>
        </w:numPr>
        <w:ind w:left="426" w:hanging="426"/>
        <w:rPr>
          <w:sz w:val="10"/>
        </w:rPr>
      </w:pPr>
      <w:r w:rsidRPr="0089487E">
        <w:rPr>
          <w:b/>
          <w:i/>
          <w:sz w:val="28"/>
          <w:szCs w:val="28"/>
        </w:rPr>
        <w:t xml:space="preserve"> „Budowa obejścia m. Gościno w ciągu drogi wojewódzkiej nr 162” </w:t>
      </w:r>
      <w:r w:rsidRPr="0089487E">
        <w:rPr>
          <w:b/>
          <w:i/>
          <w:sz w:val="28"/>
          <w:szCs w:val="28"/>
        </w:rPr>
        <w:br/>
        <w:t>(WPF 2010-2013)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11.913.206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290.295</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2,4 %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- 5.666.308 zł</w:t>
            </w:r>
          </w:p>
        </w:tc>
      </w:tr>
    </w:tbl>
    <w:p w:rsidR="00FD7106" w:rsidRPr="0089487E" w:rsidRDefault="00FD7106" w:rsidP="00FD7106">
      <w:pPr>
        <w:jc w:val="both"/>
        <w:rPr>
          <w:sz w:val="4"/>
          <w:szCs w:val="4"/>
        </w:rPr>
      </w:pPr>
    </w:p>
    <w:p w:rsidR="00FD7106" w:rsidRPr="0089487E" w:rsidRDefault="00FD7106" w:rsidP="00FD7106">
      <w:pPr>
        <w:jc w:val="both"/>
        <w:rPr>
          <w:sz w:val="24"/>
          <w:szCs w:val="24"/>
        </w:rPr>
      </w:pPr>
      <w:r w:rsidRPr="0089487E">
        <w:rPr>
          <w:sz w:val="24"/>
          <w:szCs w:val="24"/>
        </w:rPr>
        <w:lastRenderedPageBreak/>
        <w:t xml:space="preserve">Wydatki w wymienionej wysokości zostały poniesione w kwocie: </w:t>
      </w:r>
    </w:p>
    <w:p w:rsidR="00FD7106" w:rsidRPr="0089487E" w:rsidRDefault="00FD7106" w:rsidP="007C0EEF">
      <w:pPr>
        <w:numPr>
          <w:ilvl w:val="0"/>
          <w:numId w:val="97"/>
        </w:numPr>
        <w:tabs>
          <w:tab w:val="clear" w:pos="360"/>
          <w:tab w:val="num" w:pos="284"/>
        </w:tabs>
        <w:ind w:left="284" w:right="240" w:hanging="284"/>
        <w:jc w:val="both"/>
        <w:rPr>
          <w:i/>
          <w:sz w:val="24"/>
          <w:szCs w:val="24"/>
        </w:rPr>
      </w:pPr>
      <w:r w:rsidRPr="0089487E">
        <w:rPr>
          <w:i/>
          <w:sz w:val="24"/>
          <w:szCs w:val="24"/>
        </w:rPr>
        <w:t xml:space="preserve">277.916 zł </w:t>
      </w:r>
      <w:r w:rsidRPr="0089487E">
        <w:rPr>
          <w:sz w:val="24"/>
          <w:szCs w:val="24"/>
        </w:rPr>
        <w:t>na</w:t>
      </w:r>
      <w:r w:rsidRPr="0089487E">
        <w:rPr>
          <w:i/>
          <w:sz w:val="24"/>
          <w:szCs w:val="24"/>
        </w:rPr>
        <w:t xml:space="preserve"> </w:t>
      </w:r>
      <w:r w:rsidRPr="0089487E">
        <w:rPr>
          <w:sz w:val="24"/>
          <w:szCs w:val="24"/>
        </w:rPr>
        <w:t>roboty budowlane,</w:t>
      </w:r>
    </w:p>
    <w:p w:rsidR="00FD7106" w:rsidRPr="0089487E" w:rsidRDefault="00FD7106" w:rsidP="007C0EEF">
      <w:pPr>
        <w:numPr>
          <w:ilvl w:val="0"/>
          <w:numId w:val="97"/>
        </w:numPr>
        <w:tabs>
          <w:tab w:val="clear" w:pos="360"/>
          <w:tab w:val="num" w:pos="284"/>
        </w:tabs>
        <w:ind w:left="284" w:right="240" w:hanging="284"/>
        <w:jc w:val="both"/>
        <w:rPr>
          <w:i/>
          <w:sz w:val="24"/>
          <w:szCs w:val="24"/>
        </w:rPr>
      </w:pPr>
      <w:r w:rsidRPr="0089487E">
        <w:rPr>
          <w:i/>
          <w:sz w:val="24"/>
          <w:szCs w:val="24"/>
        </w:rPr>
        <w:t xml:space="preserve">4.818 zł </w:t>
      </w:r>
      <w:r w:rsidRPr="0089487E">
        <w:rPr>
          <w:sz w:val="24"/>
          <w:szCs w:val="24"/>
        </w:rPr>
        <w:t>na koszty</w:t>
      </w:r>
      <w:r w:rsidRPr="0089487E">
        <w:rPr>
          <w:i/>
          <w:sz w:val="24"/>
          <w:szCs w:val="24"/>
        </w:rPr>
        <w:t xml:space="preserve"> </w:t>
      </w:r>
      <w:r w:rsidRPr="0089487E">
        <w:rPr>
          <w:sz w:val="24"/>
          <w:szCs w:val="24"/>
        </w:rPr>
        <w:t>zarządzanie projektem,</w:t>
      </w:r>
    </w:p>
    <w:p w:rsidR="00FD7106" w:rsidRPr="0089487E" w:rsidRDefault="00FD7106" w:rsidP="007C0EEF">
      <w:pPr>
        <w:numPr>
          <w:ilvl w:val="0"/>
          <w:numId w:val="97"/>
        </w:numPr>
        <w:tabs>
          <w:tab w:val="clear" w:pos="360"/>
          <w:tab w:val="num" w:pos="284"/>
        </w:tabs>
        <w:ind w:left="284" w:right="240" w:hanging="284"/>
        <w:jc w:val="both"/>
        <w:rPr>
          <w:i/>
          <w:sz w:val="24"/>
          <w:szCs w:val="24"/>
        </w:rPr>
      </w:pPr>
      <w:r w:rsidRPr="0089487E">
        <w:rPr>
          <w:i/>
          <w:sz w:val="24"/>
          <w:szCs w:val="24"/>
        </w:rPr>
        <w:t>7.561 zł</w:t>
      </w:r>
      <w:r w:rsidRPr="0089487E">
        <w:rPr>
          <w:sz w:val="24"/>
          <w:szCs w:val="24"/>
        </w:rPr>
        <w:t xml:space="preserve"> na badania laboratoryjne.</w:t>
      </w:r>
    </w:p>
    <w:p w:rsidR="00FD7106" w:rsidRPr="0089487E" w:rsidRDefault="00FD7106" w:rsidP="00FD7106">
      <w:pPr>
        <w:pStyle w:val="Tekstpodstawowy2"/>
        <w:ind w:left="426"/>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 przedfinansowujące  płatności z budżetu środków UE.</w:t>
      </w:r>
    </w:p>
    <w:p w:rsidR="00FD7106" w:rsidRPr="0089487E" w:rsidRDefault="00FD7106" w:rsidP="00FD7106">
      <w:pPr>
        <w:pStyle w:val="Tekstpodstawowy2"/>
        <w:ind w:left="720"/>
        <w:rPr>
          <w:i/>
          <w:sz w:val="8"/>
          <w:szCs w:val="8"/>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W związku z upadłością firmy wykonującej roboty budowlane wystąpiła konieczność odstąpienia od umowy. Obecnie trwają prace inwentaryzacyjne zmierzające do określenia zakresu robót pozostałych do wykonania przez kolejnego wykonawcę oraz podjęto przygotowania do procedury przetargowej na wyłonienie nowego wykonawcy.</w:t>
      </w:r>
    </w:p>
    <w:p w:rsidR="00FD7106" w:rsidRPr="0089487E" w:rsidRDefault="00FD7106" w:rsidP="00FD7106">
      <w:pPr>
        <w:pStyle w:val="Tekstpodstawowy2"/>
        <w:rPr>
          <w:b/>
          <w:i/>
          <w:sz w:val="8"/>
          <w:szCs w:val="8"/>
          <w:u w:val="single"/>
        </w:rPr>
      </w:pPr>
    </w:p>
    <w:p w:rsidR="00FD7106" w:rsidRPr="0089487E" w:rsidRDefault="00FD7106" w:rsidP="007C0EEF">
      <w:pPr>
        <w:pStyle w:val="Tekstpodstawowy2"/>
        <w:numPr>
          <w:ilvl w:val="0"/>
          <w:numId w:val="132"/>
        </w:numPr>
        <w:tabs>
          <w:tab w:val="clear" w:pos="360"/>
          <w:tab w:val="num" w:pos="426"/>
        </w:tabs>
        <w:ind w:left="426" w:hanging="426"/>
        <w:rPr>
          <w:sz w:val="10"/>
        </w:rPr>
      </w:pPr>
      <w:r w:rsidRPr="0089487E">
        <w:rPr>
          <w:b/>
          <w:i/>
          <w:sz w:val="28"/>
          <w:szCs w:val="28"/>
        </w:rPr>
        <w:t xml:space="preserve">„Budowa obejścia w m. Szczecinek w ciągu drogi wojewódzkiej </w:t>
      </w:r>
      <w:r w:rsidRPr="0089487E">
        <w:rPr>
          <w:b/>
          <w:i/>
          <w:sz w:val="28"/>
          <w:szCs w:val="28"/>
        </w:rPr>
        <w:br/>
        <w:t>Nr 172” (WPF 2009-2013)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300.000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257</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0,1 %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- 149.743 zł</w:t>
            </w:r>
          </w:p>
        </w:tc>
      </w:tr>
    </w:tbl>
    <w:p w:rsidR="00FD7106" w:rsidRPr="0089487E" w:rsidRDefault="00FD7106" w:rsidP="00FD7106">
      <w:pPr>
        <w:ind w:right="240"/>
        <w:jc w:val="both"/>
        <w:rPr>
          <w:i/>
          <w:sz w:val="4"/>
          <w:szCs w:val="4"/>
        </w:rPr>
      </w:pPr>
      <w:r w:rsidRPr="0089487E">
        <w:rPr>
          <w:sz w:val="24"/>
          <w:szCs w:val="24"/>
        </w:rPr>
        <w:t>Wydatki w powyższej kwocie zostały poniesione na koszt dokumentacji niezbędnej dla nabycia nieruchomości.</w:t>
      </w:r>
    </w:p>
    <w:p w:rsidR="00FD7106" w:rsidRPr="0089487E" w:rsidRDefault="00FD7106" w:rsidP="00FD7106">
      <w:pPr>
        <w:ind w:left="284" w:right="240"/>
        <w:jc w:val="both"/>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tabs>
          <w:tab w:val="num" w:pos="993"/>
          <w:tab w:val="num" w:pos="1637"/>
        </w:tabs>
        <w:ind w:left="349"/>
        <w:rPr>
          <w:b/>
          <w:i/>
          <w:sz w:val="14"/>
          <w:szCs w:val="8"/>
          <w:u w:val="single"/>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Zadanie na etapie procedury wypłaty odszkodowań, która następuje zgodnie z terminami wynikającymi z decyzji odszkodowawczych wydawanych przez Wojewodę Zachodniopomorskiego. Wydatkowanie środków finansowych przewiduje się w II półroczu br.</w:t>
      </w:r>
    </w:p>
    <w:p w:rsidR="00FD7106" w:rsidRPr="0089487E" w:rsidRDefault="00FD7106" w:rsidP="007C0EEF">
      <w:pPr>
        <w:pStyle w:val="Tekstpodstawowy2"/>
        <w:numPr>
          <w:ilvl w:val="0"/>
          <w:numId w:val="132"/>
        </w:numPr>
        <w:tabs>
          <w:tab w:val="clear" w:pos="360"/>
          <w:tab w:val="num" w:pos="426"/>
        </w:tabs>
        <w:ind w:left="426" w:hanging="426"/>
        <w:rPr>
          <w:sz w:val="10"/>
        </w:rPr>
      </w:pPr>
      <w:r w:rsidRPr="0089487E">
        <w:rPr>
          <w:b/>
          <w:i/>
          <w:sz w:val="28"/>
          <w:szCs w:val="28"/>
        </w:rPr>
        <w:t>„Przebudowa drogi wojewódzkiej Nr 114 na odcinku Trzebież – Police” (WPF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15.567.530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4.231.357</w:t>
            </w:r>
            <w:r w:rsidRPr="0089487E">
              <w:rPr>
                <w:sz w:val="24"/>
                <w:szCs w:val="24"/>
              </w:rPr>
              <w:t xml:space="preserve"> </w:t>
            </w:r>
            <w:r w:rsidRPr="0089487E">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27,2 %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- 3.552.408 zł</w:t>
            </w:r>
          </w:p>
        </w:tc>
      </w:tr>
    </w:tbl>
    <w:p w:rsidR="00FD7106" w:rsidRPr="0089487E" w:rsidRDefault="00FD7106" w:rsidP="00FD7106">
      <w:pPr>
        <w:jc w:val="both"/>
        <w:rPr>
          <w:sz w:val="24"/>
          <w:szCs w:val="24"/>
        </w:rPr>
      </w:pPr>
      <w:r w:rsidRPr="0089487E">
        <w:rPr>
          <w:sz w:val="24"/>
          <w:szCs w:val="24"/>
        </w:rPr>
        <w:t>Wydatki w powyższej kwocie zostały poniesione w kwocie:</w:t>
      </w:r>
    </w:p>
    <w:p w:rsidR="00FD7106" w:rsidRPr="0089487E" w:rsidRDefault="00FD7106" w:rsidP="007C0EEF">
      <w:pPr>
        <w:numPr>
          <w:ilvl w:val="0"/>
          <w:numId w:val="97"/>
        </w:numPr>
        <w:ind w:right="240"/>
        <w:jc w:val="both"/>
        <w:rPr>
          <w:i/>
          <w:sz w:val="24"/>
          <w:szCs w:val="24"/>
        </w:rPr>
      </w:pPr>
      <w:r w:rsidRPr="0089487E">
        <w:rPr>
          <w:i/>
          <w:sz w:val="24"/>
          <w:szCs w:val="24"/>
        </w:rPr>
        <w:t xml:space="preserve">3.533.045 zł </w:t>
      </w:r>
      <w:r w:rsidRPr="0089487E">
        <w:rPr>
          <w:sz w:val="24"/>
          <w:szCs w:val="24"/>
        </w:rPr>
        <w:t>na</w:t>
      </w:r>
      <w:r w:rsidRPr="0089487E">
        <w:rPr>
          <w:i/>
          <w:sz w:val="24"/>
          <w:szCs w:val="24"/>
        </w:rPr>
        <w:t xml:space="preserve"> </w:t>
      </w:r>
      <w:r w:rsidRPr="0089487E">
        <w:rPr>
          <w:sz w:val="24"/>
          <w:szCs w:val="24"/>
        </w:rPr>
        <w:t>roboty budowlane,</w:t>
      </w:r>
    </w:p>
    <w:p w:rsidR="00FD7106" w:rsidRPr="0089487E" w:rsidRDefault="00FD7106" w:rsidP="007C0EEF">
      <w:pPr>
        <w:numPr>
          <w:ilvl w:val="0"/>
          <w:numId w:val="97"/>
        </w:numPr>
        <w:ind w:right="240"/>
        <w:jc w:val="both"/>
        <w:rPr>
          <w:i/>
          <w:sz w:val="24"/>
          <w:szCs w:val="24"/>
        </w:rPr>
      </w:pPr>
      <w:r w:rsidRPr="0089487E">
        <w:rPr>
          <w:i/>
          <w:sz w:val="24"/>
          <w:szCs w:val="24"/>
        </w:rPr>
        <w:t xml:space="preserve">632.145 zł </w:t>
      </w:r>
      <w:r w:rsidRPr="0089487E">
        <w:rPr>
          <w:sz w:val="24"/>
          <w:szCs w:val="24"/>
        </w:rPr>
        <w:t>na koszty odszkodowań za wykup gruntów pod inwestycję drogową,</w:t>
      </w:r>
    </w:p>
    <w:p w:rsidR="00FD7106" w:rsidRPr="0089487E" w:rsidRDefault="00FD7106" w:rsidP="007C0EEF">
      <w:pPr>
        <w:numPr>
          <w:ilvl w:val="0"/>
          <w:numId w:val="97"/>
        </w:numPr>
        <w:ind w:right="240"/>
        <w:jc w:val="both"/>
        <w:rPr>
          <w:i/>
          <w:sz w:val="24"/>
          <w:szCs w:val="24"/>
        </w:rPr>
      </w:pPr>
      <w:r w:rsidRPr="0089487E">
        <w:rPr>
          <w:i/>
          <w:sz w:val="24"/>
          <w:szCs w:val="24"/>
        </w:rPr>
        <w:t xml:space="preserve">41.923 zł </w:t>
      </w:r>
      <w:r w:rsidRPr="0089487E">
        <w:rPr>
          <w:sz w:val="24"/>
          <w:szCs w:val="24"/>
        </w:rPr>
        <w:t>na koszty</w:t>
      </w:r>
      <w:r w:rsidRPr="0089487E">
        <w:rPr>
          <w:i/>
          <w:sz w:val="24"/>
          <w:szCs w:val="24"/>
        </w:rPr>
        <w:t xml:space="preserve"> </w:t>
      </w:r>
      <w:r w:rsidRPr="0089487E">
        <w:rPr>
          <w:sz w:val="24"/>
          <w:szCs w:val="24"/>
        </w:rPr>
        <w:t>zarządzanie projektem,</w:t>
      </w:r>
    </w:p>
    <w:p w:rsidR="00FD7106" w:rsidRPr="0089487E" w:rsidRDefault="00FD7106" w:rsidP="007C0EEF">
      <w:pPr>
        <w:numPr>
          <w:ilvl w:val="0"/>
          <w:numId w:val="97"/>
        </w:numPr>
        <w:ind w:right="240"/>
        <w:jc w:val="both"/>
        <w:rPr>
          <w:i/>
          <w:sz w:val="24"/>
          <w:szCs w:val="24"/>
        </w:rPr>
      </w:pPr>
      <w:r w:rsidRPr="0089487E">
        <w:rPr>
          <w:i/>
          <w:sz w:val="24"/>
          <w:szCs w:val="24"/>
        </w:rPr>
        <w:t>18.889 zł</w:t>
      </w:r>
      <w:r w:rsidRPr="0089487E">
        <w:rPr>
          <w:sz w:val="24"/>
          <w:szCs w:val="24"/>
        </w:rPr>
        <w:t xml:space="preserve"> na badania laboratoryjne,</w:t>
      </w:r>
    </w:p>
    <w:p w:rsidR="00FD7106" w:rsidRPr="0089487E" w:rsidRDefault="00FD7106" w:rsidP="007C0EEF">
      <w:pPr>
        <w:numPr>
          <w:ilvl w:val="0"/>
          <w:numId w:val="97"/>
        </w:numPr>
        <w:ind w:right="240"/>
        <w:jc w:val="both"/>
        <w:rPr>
          <w:i/>
          <w:sz w:val="24"/>
          <w:szCs w:val="24"/>
        </w:rPr>
      </w:pPr>
      <w:r w:rsidRPr="0089487E">
        <w:rPr>
          <w:i/>
          <w:sz w:val="24"/>
          <w:szCs w:val="24"/>
        </w:rPr>
        <w:t>2.500 zł</w:t>
      </w:r>
      <w:r w:rsidRPr="0089487E">
        <w:rPr>
          <w:sz w:val="24"/>
          <w:szCs w:val="24"/>
        </w:rPr>
        <w:t xml:space="preserve"> na dokumentację techniczną,</w:t>
      </w:r>
    </w:p>
    <w:p w:rsidR="00FD7106" w:rsidRPr="0089487E" w:rsidRDefault="00FD7106" w:rsidP="007C0EEF">
      <w:pPr>
        <w:numPr>
          <w:ilvl w:val="0"/>
          <w:numId w:val="97"/>
        </w:numPr>
        <w:ind w:right="240"/>
        <w:jc w:val="both"/>
        <w:rPr>
          <w:i/>
          <w:sz w:val="24"/>
          <w:szCs w:val="24"/>
        </w:rPr>
      </w:pPr>
      <w:r w:rsidRPr="0089487E">
        <w:rPr>
          <w:i/>
          <w:sz w:val="24"/>
          <w:szCs w:val="24"/>
        </w:rPr>
        <w:t xml:space="preserve">2.855 zł </w:t>
      </w:r>
      <w:r w:rsidRPr="0089487E">
        <w:rPr>
          <w:sz w:val="24"/>
          <w:szCs w:val="24"/>
        </w:rPr>
        <w:t>na</w:t>
      </w:r>
      <w:r w:rsidRPr="0089487E">
        <w:rPr>
          <w:i/>
          <w:sz w:val="24"/>
          <w:szCs w:val="24"/>
        </w:rPr>
        <w:t xml:space="preserve"> </w:t>
      </w:r>
      <w:r w:rsidRPr="0089487E">
        <w:rPr>
          <w:sz w:val="24"/>
          <w:szCs w:val="24"/>
        </w:rPr>
        <w:t>koszty przyłączenia oświetlenia.</w:t>
      </w:r>
    </w:p>
    <w:p w:rsidR="00FD7106" w:rsidRPr="0089487E" w:rsidRDefault="00FD7106" w:rsidP="00FD7106">
      <w:pPr>
        <w:pStyle w:val="Tekstpodstawowy2"/>
        <w:rPr>
          <w:i/>
          <w:sz w:val="10"/>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96"/>
        </w:numPr>
        <w:rPr>
          <w:i/>
          <w:sz w:val="20"/>
        </w:rPr>
      </w:pPr>
      <w:r w:rsidRPr="0089487E">
        <w:rPr>
          <w:i/>
          <w:sz w:val="20"/>
        </w:rPr>
        <w:t>przedfinansowujące  płatności z budżetu środków UE –  3.972.059 zł,</w:t>
      </w:r>
    </w:p>
    <w:p w:rsidR="00FD7106" w:rsidRPr="0089487E" w:rsidRDefault="00FD7106" w:rsidP="007C0EEF">
      <w:pPr>
        <w:pStyle w:val="Tekstpodstawowy2"/>
        <w:numPr>
          <w:ilvl w:val="0"/>
          <w:numId w:val="96"/>
        </w:numPr>
        <w:rPr>
          <w:i/>
          <w:sz w:val="20"/>
        </w:rPr>
      </w:pPr>
      <w:r w:rsidRPr="0089487E">
        <w:rPr>
          <w:i/>
          <w:sz w:val="20"/>
        </w:rPr>
        <w:t>stanowiące wkład własny budżetu województwa         –     259.298 zł.</w:t>
      </w:r>
    </w:p>
    <w:p w:rsidR="00FD7106" w:rsidRPr="0089487E" w:rsidRDefault="00FD7106" w:rsidP="00FD7106">
      <w:pPr>
        <w:pStyle w:val="Tekstpodstawowy2"/>
        <w:ind w:left="360"/>
        <w:rPr>
          <w:b/>
          <w:i/>
          <w:sz w:val="10"/>
          <w:szCs w:val="16"/>
          <w:u w:val="single"/>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lang w:eastAsia="x-none"/>
        </w:rPr>
      </w:pPr>
      <w:r w:rsidRPr="0089487E">
        <w:rPr>
          <w:sz w:val="24"/>
          <w:szCs w:val="24"/>
          <w:lang w:eastAsia="x-none"/>
        </w:rPr>
        <w:t xml:space="preserve">Roboty budowlane postępują zgodnie z założonym harmonogramem rzeczowo – finansowym. Specyfika robót drogowych wymaga dobrych warunków pogodowych, których rozpoczęcie możliwe było w kwietniu, po zakończeniu sezonu zimowego. Termin zakończenia robót przewiduje się na 31.08.2013 r. Wydatkowanie środków finansowych przewiduje się na </w:t>
      </w:r>
      <w:r w:rsidRPr="0089487E">
        <w:rPr>
          <w:sz w:val="24"/>
          <w:szCs w:val="24"/>
          <w:lang w:eastAsia="x-none"/>
        </w:rPr>
        <w:br/>
        <w:t>III i IV kwartał 2013 r.</w:t>
      </w:r>
    </w:p>
    <w:p w:rsidR="00FD7106" w:rsidRPr="0089487E" w:rsidRDefault="00FD7106" w:rsidP="00FD7106">
      <w:pPr>
        <w:pStyle w:val="Tekstpodstawowy2"/>
        <w:rPr>
          <w:b/>
          <w:i/>
          <w:sz w:val="4"/>
          <w:szCs w:val="16"/>
          <w:u w:val="single"/>
        </w:rPr>
      </w:pPr>
    </w:p>
    <w:p w:rsidR="00FD7106" w:rsidRPr="0089487E" w:rsidRDefault="00FD7106" w:rsidP="007C0EEF">
      <w:pPr>
        <w:pStyle w:val="Tekstpodstawowy2"/>
        <w:numPr>
          <w:ilvl w:val="0"/>
          <w:numId w:val="132"/>
        </w:numPr>
        <w:tabs>
          <w:tab w:val="clear" w:pos="360"/>
          <w:tab w:val="num" w:pos="426"/>
        </w:tabs>
        <w:ind w:left="426" w:hanging="426"/>
        <w:rPr>
          <w:sz w:val="10"/>
        </w:rPr>
      </w:pPr>
      <w:r w:rsidRPr="0089487E">
        <w:rPr>
          <w:b/>
          <w:i/>
          <w:sz w:val="28"/>
          <w:szCs w:val="28"/>
        </w:rPr>
        <w:t>„Przebudowa drogi wojewódzkiej nr 106 na odcinku Rzewnowo – Golczewo”(WPF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2.032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10,2 %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- 7.968 zł</w:t>
            </w:r>
          </w:p>
        </w:tc>
      </w:tr>
    </w:tbl>
    <w:p w:rsidR="00FD7106" w:rsidRPr="0089487E" w:rsidRDefault="00FD7106" w:rsidP="00FD7106">
      <w:pPr>
        <w:pStyle w:val="Tekstpodstawowy2"/>
        <w:rPr>
          <w:sz w:val="4"/>
          <w:szCs w:val="4"/>
        </w:rPr>
      </w:pPr>
    </w:p>
    <w:p w:rsidR="00FD7106" w:rsidRPr="0089487E" w:rsidRDefault="00FD7106" w:rsidP="00FD7106">
      <w:pPr>
        <w:pStyle w:val="Tekstpodstawowy2"/>
        <w:rPr>
          <w:szCs w:val="24"/>
        </w:rPr>
      </w:pPr>
      <w:r w:rsidRPr="0089487E">
        <w:rPr>
          <w:szCs w:val="24"/>
        </w:rPr>
        <w:t xml:space="preserve">W okresie sprawozdawczym wydatki ww. kwocie zostały poniesione na koszty związane </w:t>
      </w:r>
      <w:r w:rsidRPr="0089487E">
        <w:rPr>
          <w:szCs w:val="24"/>
        </w:rPr>
        <w:br/>
        <w:t>z regulacją stanu prawnego nieruchomości.</w:t>
      </w:r>
    </w:p>
    <w:p w:rsidR="00FD7106" w:rsidRPr="0089487E" w:rsidRDefault="00FD7106" w:rsidP="00FD7106">
      <w:pPr>
        <w:ind w:left="284"/>
        <w:jc w:val="both"/>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20"/>
        </w:numPr>
        <w:rPr>
          <w:b/>
          <w:i/>
          <w:u w:val="single"/>
        </w:rPr>
      </w:pPr>
      <w:r w:rsidRPr="0089487E">
        <w:rPr>
          <w:b/>
          <w:i/>
          <w:u w:val="single"/>
        </w:rPr>
        <w:lastRenderedPageBreak/>
        <w:t xml:space="preserve">Wyjaśnienie odchylenia </w:t>
      </w:r>
    </w:p>
    <w:p w:rsidR="00FD7106" w:rsidRPr="0089487E" w:rsidRDefault="00FD7106" w:rsidP="00FD7106">
      <w:pPr>
        <w:jc w:val="both"/>
        <w:rPr>
          <w:sz w:val="24"/>
          <w:szCs w:val="24"/>
        </w:rPr>
      </w:pPr>
      <w:r w:rsidRPr="0089487E">
        <w:rPr>
          <w:sz w:val="24"/>
          <w:szCs w:val="24"/>
        </w:rPr>
        <w:t>Zadanie na etapie procedury wypłaty odszkodowań, która następuje zgodnie z terminami wynikającymi z decyzji odszkodowawczych wydawanych przez Wojewodę Zachodniopomorskiego. Wydatkowanie środków finansowych przewiduje się w II półroczu br.</w:t>
      </w:r>
    </w:p>
    <w:p w:rsidR="00FD7106" w:rsidRPr="0089487E" w:rsidRDefault="00FD7106" w:rsidP="00FD7106">
      <w:pPr>
        <w:pStyle w:val="Tekstpodstawowy2"/>
        <w:tabs>
          <w:tab w:val="num" w:pos="1637"/>
        </w:tabs>
        <w:ind w:left="993"/>
        <w:rPr>
          <w:i/>
          <w:sz w:val="10"/>
          <w:szCs w:val="16"/>
        </w:rPr>
      </w:pPr>
    </w:p>
    <w:p w:rsidR="00FD7106" w:rsidRPr="0089487E" w:rsidRDefault="00FD7106" w:rsidP="007C0EEF">
      <w:pPr>
        <w:pStyle w:val="Tekstpodstawowy2"/>
        <w:numPr>
          <w:ilvl w:val="0"/>
          <w:numId w:val="132"/>
        </w:numPr>
        <w:ind w:left="426" w:hanging="426"/>
        <w:rPr>
          <w:sz w:val="10"/>
        </w:rPr>
      </w:pPr>
      <w:r w:rsidRPr="0089487E">
        <w:rPr>
          <w:b/>
          <w:i/>
          <w:sz w:val="28"/>
          <w:szCs w:val="28"/>
        </w:rPr>
        <w:t>„Przebudowa drogi wojewódzkiej nr 124 na odcinku Cedynia – Chojna” (WPF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45.000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575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1,3%</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- 21.925 zł</w:t>
            </w:r>
          </w:p>
        </w:tc>
      </w:tr>
    </w:tbl>
    <w:p w:rsidR="00FD7106" w:rsidRPr="0089487E" w:rsidRDefault="00FD7106" w:rsidP="00FD7106">
      <w:pPr>
        <w:jc w:val="both"/>
        <w:rPr>
          <w:sz w:val="4"/>
          <w:szCs w:val="4"/>
        </w:rPr>
      </w:pPr>
    </w:p>
    <w:p w:rsidR="00FD7106" w:rsidRPr="0089487E" w:rsidRDefault="00FD7106" w:rsidP="00FD7106">
      <w:pPr>
        <w:tabs>
          <w:tab w:val="num" w:pos="1724"/>
        </w:tabs>
        <w:ind w:right="240"/>
        <w:jc w:val="both"/>
        <w:rPr>
          <w:sz w:val="24"/>
          <w:szCs w:val="24"/>
        </w:rPr>
      </w:pPr>
      <w:r w:rsidRPr="0089487E">
        <w:rPr>
          <w:sz w:val="24"/>
          <w:szCs w:val="24"/>
        </w:rPr>
        <w:t xml:space="preserve">W okresie sprawozdawczym wydatki </w:t>
      </w:r>
      <w:r w:rsidR="00EA17FD">
        <w:rPr>
          <w:sz w:val="24"/>
          <w:szCs w:val="24"/>
        </w:rPr>
        <w:t xml:space="preserve">w </w:t>
      </w:r>
      <w:r w:rsidRPr="0089487E">
        <w:rPr>
          <w:sz w:val="24"/>
          <w:szCs w:val="24"/>
        </w:rPr>
        <w:t xml:space="preserve">ww. kwocie zostały poniesione na koszty związane </w:t>
      </w:r>
      <w:r w:rsidRPr="0089487E">
        <w:rPr>
          <w:sz w:val="24"/>
          <w:szCs w:val="24"/>
        </w:rPr>
        <w:br/>
        <w:t>z regulacją stanu prawnego nieruchomości.</w:t>
      </w:r>
    </w:p>
    <w:p w:rsidR="00FD7106" w:rsidRPr="0089487E" w:rsidRDefault="00FD7106" w:rsidP="00FD7106">
      <w:pPr>
        <w:jc w:val="both"/>
        <w:rPr>
          <w:i/>
          <w:sz w:val="8"/>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rPr>
          <w:i/>
          <w:sz w:val="10"/>
          <w:szCs w:val="16"/>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jc w:val="both"/>
        <w:rPr>
          <w:sz w:val="24"/>
          <w:szCs w:val="24"/>
        </w:rPr>
      </w:pPr>
      <w:r w:rsidRPr="0089487E">
        <w:rPr>
          <w:sz w:val="24"/>
          <w:szCs w:val="24"/>
        </w:rPr>
        <w:t>Zadanie na etapie procedury wypłaty odszkodowań, która następuje zgodnie z terminami wynikającymi z decyzji odszkodowawczych wydawanych przez Wojewodę Zachodniopomorskiego. Wydatkowanie środków finansowych przewiduje się w II półroczu br.</w:t>
      </w:r>
    </w:p>
    <w:p w:rsidR="00FD7106" w:rsidRPr="0089487E" w:rsidRDefault="00FD7106" w:rsidP="00FD7106">
      <w:pPr>
        <w:pStyle w:val="Tekstpodstawowy2"/>
        <w:rPr>
          <w:sz w:val="8"/>
          <w:szCs w:val="8"/>
        </w:rPr>
      </w:pPr>
    </w:p>
    <w:p w:rsidR="00FD7106" w:rsidRPr="0089487E" w:rsidRDefault="00FD7106" w:rsidP="007C0EEF">
      <w:pPr>
        <w:pStyle w:val="Tekstpodstawowy2"/>
        <w:numPr>
          <w:ilvl w:val="0"/>
          <w:numId w:val="132"/>
        </w:numPr>
        <w:rPr>
          <w:sz w:val="10"/>
        </w:rPr>
      </w:pPr>
      <w:r w:rsidRPr="0089487E">
        <w:rPr>
          <w:b/>
          <w:i/>
          <w:sz w:val="28"/>
          <w:szCs w:val="28"/>
        </w:rPr>
        <w:t xml:space="preserve">„Rozbudowa drogi wojewódzkiej Nr 109 na odcinku Mrzeżyno </w:t>
      </w:r>
      <w:r w:rsidRPr="0089487E">
        <w:rPr>
          <w:b/>
          <w:i/>
          <w:sz w:val="28"/>
          <w:szCs w:val="28"/>
        </w:rPr>
        <w:br/>
        <w:t>– Trzebiatów” (WPF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140.000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- 70.000 zł</w:t>
            </w:r>
          </w:p>
        </w:tc>
      </w:tr>
    </w:tbl>
    <w:p w:rsidR="00FD7106" w:rsidRPr="0089487E" w:rsidRDefault="00FD7106" w:rsidP="00FD7106">
      <w:pPr>
        <w:pStyle w:val="Tekstpodstawowy2"/>
        <w:rPr>
          <w:sz w:val="4"/>
          <w:szCs w:val="4"/>
        </w:rPr>
      </w:pPr>
    </w:p>
    <w:p w:rsidR="00FD7106" w:rsidRPr="00CD11D1" w:rsidRDefault="00FD7106" w:rsidP="00FD7106">
      <w:pPr>
        <w:pStyle w:val="Tekstpodstawowy2"/>
        <w:tabs>
          <w:tab w:val="num" w:pos="1637"/>
        </w:tabs>
        <w:ind w:left="993"/>
        <w:rPr>
          <w:i/>
          <w:sz w:val="6"/>
          <w:szCs w:val="8"/>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Zadanie na etapie procedury wypłaty odszkodowań za wykup gruntów pod inwestycję drogową, która następuje zgodnie z terminami wynikającymi z decyzji odszkodowawczych wydawanych przez Wojewodę Zachodniopomorskiego. Wydatkowanie środków finansowych przewiduje się w II półroczu br.</w:t>
      </w:r>
    </w:p>
    <w:p w:rsidR="00FD7106" w:rsidRPr="00CD11D1" w:rsidRDefault="00FD7106" w:rsidP="00FD7106">
      <w:pPr>
        <w:pStyle w:val="Tekstpodstawowy2"/>
        <w:rPr>
          <w:b/>
          <w:i/>
          <w:sz w:val="12"/>
          <w:szCs w:val="8"/>
          <w:u w:val="single"/>
        </w:rPr>
      </w:pPr>
    </w:p>
    <w:p w:rsidR="00FD7106" w:rsidRPr="0089487E" w:rsidRDefault="00FD7106" w:rsidP="007C0EEF">
      <w:pPr>
        <w:pStyle w:val="Tekstpodstawowy2"/>
        <w:numPr>
          <w:ilvl w:val="0"/>
          <w:numId w:val="132"/>
        </w:numPr>
        <w:ind w:left="426" w:hanging="426"/>
        <w:rPr>
          <w:sz w:val="10"/>
        </w:rPr>
      </w:pPr>
      <w:r w:rsidRPr="0089487E">
        <w:rPr>
          <w:b/>
          <w:i/>
          <w:sz w:val="28"/>
          <w:szCs w:val="28"/>
        </w:rPr>
        <w:t>„Przebudowa drogi wojewódzkiej nr 167 na odcinku Koszalin - droga 168” (WPF 2008-2014)</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5.700.000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1.906.105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33,4%</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- 943.895 zł</w:t>
            </w:r>
          </w:p>
        </w:tc>
      </w:tr>
    </w:tbl>
    <w:p w:rsidR="00FD7106" w:rsidRPr="0089487E" w:rsidRDefault="00FD7106" w:rsidP="00FD7106">
      <w:pPr>
        <w:pStyle w:val="Tekstpodstawowy2"/>
        <w:rPr>
          <w:sz w:val="4"/>
          <w:szCs w:val="4"/>
        </w:rPr>
      </w:pPr>
    </w:p>
    <w:p w:rsidR="00FD7106" w:rsidRPr="0089487E" w:rsidRDefault="00FD7106" w:rsidP="00FD7106">
      <w:pPr>
        <w:ind w:right="70"/>
        <w:jc w:val="both"/>
        <w:rPr>
          <w:rFonts w:ascii="Arial" w:hAnsi="Arial" w:cs="Arial"/>
        </w:rPr>
      </w:pPr>
      <w:r w:rsidRPr="0089487E">
        <w:rPr>
          <w:sz w:val="24"/>
          <w:szCs w:val="24"/>
        </w:rPr>
        <w:t>Wydatki w wymienionej kwocie zostały poniesione na koszty odszkodowań za wykup gruntów pod inwestycję drogową (1.905.547 zł) oraz koszty związane z regulacją stanu prawnego nieruchomości (558 zł)</w:t>
      </w:r>
      <w:r w:rsidRPr="0089487E">
        <w:rPr>
          <w:szCs w:val="24"/>
        </w:rPr>
        <w:t>.</w:t>
      </w:r>
      <w:r w:rsidRPr="0089487E">
        <w:rPr>
          <w:rFonts w:ascii="Arial" w:hAnsi="Arial" w:cs="Arial"/>
        </w:rPr>
        <w:t xml:space="preserve"> </w:t>
      </w:r>
    </w:p>
    <w:p w:rsidR="00FD7106" w:rsidRPr="0089487E" w:rsidRDefault="00FD7106" w:rsidP="00FD7106">
      <w:pPr>
        <w:pStyle w:val="Tekstpodstawowy2"/>
        <w:rPr>
          <w:sz w:val="4"/>
          <w:szCs w:val="4"/>
        </w:rPr>
      </w:pPr>
    </w:p>
    <w:p w:rsidR="00FD7106" w:rsidRPr="00CD11D1" w:rsidRDefault="00FD7106" w:rsidP="00FD7106">
      <w:pPr>
        <w:pStyle w:val="Tekstpodstawowy2"/>
        <w:ind w:left="426"/>
        <w:rPr>
          <w:i/>
          <w:sz w:val="2"/>
          <w:szCs w:val="4"/>
        </w:rPr>
      </w:pPr>
    </w:p>
    <w:p w:rsidR="00FD7106" w:rsidRPr="0089487E" w:rsidRDefault="00FD7106" w:rsidP="00FD7106">
      <w:pPr>
        <w:pStyle w:val="Tekstpodstawowy2"/>
        <w:ind w:left="426"/>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 przedfinansowujące  płatności z budżetu środków UE.</w:t>
      </w:r>
    </w:p>
    <w:p w:rsidR="00FD7106" w:rsidRPr="0089487E" w:rsidRDefault="00FD7106" w:rsidP="00FD7106">
      <w:pPr>
        <w:pStyle w:val="Tekstpodstawowy2"/>
        <w:tabs>
          <w:tab w:val="num" w:pos="1637"/>
        </w:tabs>
        <w:ind w:left="709"/>
        <w:rPr>
          <w:i/>
          <w:sz w:val="8"/>
          <w:szCs w:val="8"/>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Zadanie na etapie procedury wypłaty odszkodowań za nieruchomości.</w:t>
      </w:r>
    </w:p>
    <w:p w:rsidR="00FD7106" w:rsidRPr="0089487E" w:rsidRDefault="00FD7106" w:rsidP="00FD7106">
      <w:pPr>
        <w:pStyle w:val="Tekstpodstawowy2"/>
        <w:rPr>
          <w:szCs w:val="24"/>
        </w:rPr>
      </w:pPr>
      <w:r w:rsidRPr="0089487E">
        <w:rPr>
          <w:szCs w:val="24"/>
        </w:rPr>
        <w:t>Decyzja o realizacji inwestycji wraz z zabezpieczeniem środków w planie podjęta została przez Sejmik Województwa Zachodniopomorskiego w dniu 25.06.2013 r. Przetarg na wyłonienie wykonawcy robót zakończył się w lipcu br. Przewidywany termin podpisania umowy i rozpoczęcia robót ustalono na wrzesień br. W związku z powyższym wydatkowanie środków finansowych przeznaczonych na roboty budowlane i nadzór nad robotami przewidziane jest w III i IV kwartale br.</w:t>
      </w:r>
    </w:p>
    <w:p w:rsidR="00FD7106" w:rsidRPr="0089487E" w:rsidRDefault="00FD7106" w:rsidP="00FD7106">
      <w:pPr>
        <w:pStyle w:val="Tekstpodstawowy2"/>
        <w:rPr>
          <w:sz w:val="8"/>
          <w:szCs w:val="24"/>
        </w:rPr>
      </w:pPr>
    </w:p>
    <w:p w:rsidR="00FD7106" w:rsidRPr="0089487E" w:rsidRDefault="00FD7106" w:rsidP="007C0EEF">
      <w:pPr>
        <w:pStyle w:val="Tekstpodstawowy2"/>
        <w:numPr>
          <w:ilvl w:val="0"/>
          <w:numId w:val="132"/>
        </w:numPr>
        <w:ind w:left="426" w:hanging="426"/>
        <w:rPr>
          <w:szCs w:val="24"/>
        </w:rPr>
      </w:pPr>
      <w:r w:rsidRPr="0089487E">
        <w:rPr>
          <w:b/>
          <w:i/>
          <w:sz w:val="28"/>
          <w:szCs w:val="28"/>
        </w:rPr>
        <w:t xml:space="preserve">„Przebudowa drogi wojewódzkiej Nr 151 na odcinku Choszczno </w:t>
      </w:r>
      <w:r w:rsidRPr="0089487E">
        <w:rPr>
          <w:b/>
          <w:i/>
          <w:sz w:val="28"/>
          <w:szCs w:val="28"/>
        </w:rPr>
        <w:br/>
        <w:t>- Pełczyce” (WPF 2007-2013)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16.000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- 8.000 zł</w:t>
            </w:r>
          </w:p>
        </w:tc>
      </w:tr>
    </w:tbl>
    <w:p w:rsidR="00FD7106" w:rsidRPr="0089487E" w:rsidRDefault="00FD7106" w:rsidP="00FD7106">
      <w:pPr>
        <w:jc w:val="both"/>
        <w:rPr>
          <w:sz w:val="4"/>
          <w:szCs w:val="4"/>
        </w:rPr>
      </w:pPr>
    </w:p>
    <w:p w:rsidR="00FD7106" w:rsidRPr="0089487E" w:rsidRDefault="00FD7106" w:rsidP="00FD7106">
      <w:pPr>
        <w:pStyle w:val="Tekstpodstawowy2"/>
        <w:ind w:left="360"/>
        <w:rPr>
          <w:b/>
          <w:i/>
          <w:sz w:val="8"/>
          <w:szCs w:val="8"/>
          <w:u w:val="single"/>
        </w:rPr>
      </w:pPr>
    </w:p>
    <w:p w:rsidR="00FD7106" w:rsidRPr="0089487E" w:rsidRDefault="00FD7106" w:rsidP="007C0EEF">
      <w:pPr>
        <w:pStyle w:val="Tekstpodstawowy2"/>
        <w:numPr>
          <w:ilvl w:val="0"/>
          <w:numId w:val="20"/>
        </w:numPr>
        <w:rPr>
          <w:b/>
          <w:i/>
          <w:u w:val="single"/>
        </w:rPr>
      </w:pPr>
      <w:r w:rsidRPr="0089487E">
        <w:rPr>
          <w:b/>
          <w:i/>
          <w:u w:val="single"/>
        </w:rPr>
        <w:lastRenderedPageBreak/>
        <w:t xml:space="preserve">Wyjaśnienie odchylenia </w:t>
      </w:r>
    </w:p>
    <w:p w:rsidR="00FD7106" w:rsidRPr="0089487E" w:rsidRDefault="00FD7106" w:rsidP="00FD7106">
      <w:pPr>
        <w:pStyle w:val="Tekstpodstawowy2"/>
        <w:rPr>
          <w:szCs w:val="24"/>
        </w:rPr>
      </w:pPr>
      <w:r w:rsidRPr="0089487E">
        <w:rPr>
          <w:szCs w:val="24"/>
        </w:rPr>
        <w:t>Zadanie na etapie procedury wypłaty odszkodowań, która następuje zgodnie z terminami wynikającymi z decyzji odszkodowawczych wydawanych przez Wojewodę Zachodniopomorskiego. Przewidywane wydatkowanie środków finansowych w II półroczu 2013 r.</w:t>
      </w:r>
    </w:p>
    <w:p w:rsidR="0089487E" w:rsidRPr="0089487E" w:rsidRDefault="0089487E" w:rsidP="00FD7106">
      <w:pPr>
        <w:pStyle w:val="Tekstpodstawowy2"/>
        <w:rPr>
          <w:b/>
          <w:i/>
          <w:sz w:val="12"/>
          <w:szCs w:val="8"/>
          <w:u w:val="single"/>
        </w:rPr>
      </w:pPr>
    </w:p>
    <w:p w:rsidR="00FD7106" w:rsidRPr="0089487E" w:rsidRDefault="00FD7106" w:rsidP="007C0EEF">
      <w:pPr>
        <w:pStyle w:val="Tekstpodstawowy2"/>
        <w:numPr>
          <w:ilvl w:val="0"/>
          <w:numId w:val="132"/>
        </w:numPr>
        <w:ind w:left="426" w:hanging="426"/>
        <w:rPr>
          <w:sz w:val="10"/>
        </w:rPr>
      </w:pPr>
      <w:r w:rsidRPr="0089487E">
        <w:rPr>
          <w:b/>
          <w:i/>
          <w:sz w:val="28"/>
          <w:szCs w:val="28"/>
        </w:rPr>
        <w:t>„Budowa obejścia m. Choszczno w ciągu drogi wojewódzkiej Nr 151” (WPF 2008-2013)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600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12 %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- 1.900 zł</w:t>
            </w:r>
          </w:p>
        </w:tc>
      </w:tr>
    </w:tbl>
    <w:p w:rsidR="00FD7106" w:rsidRPr="0089487E" w:rsidRDefault="00FD7106" w:rsidP="00FD7106">
      <w:pPr>
        <w:pStyle w:val="Tekstpodstawowy2"/>
        <w:rPr>
          <w:szCs w:val="24"/>
        </w:rPr>
      </w:pPr>
      <w:r w:rsidRPr="0089487E">
        <w:rPr>
          <w:szCs w:val="24"/>
        </w:rPr>
        <w:t xml:space="preserve">W okresie sprawozdawczym wydatki ww. kwocie zostały poniesione na koszty związane </w:t>
      </w:r>
      <w:r w:rsidRPr="0089487E">
        <w:rPr>
          <w:szCs w:val="24"/>
        </w:rPr>
        <w:br/>
        <w:t>z regulacją stanu prawnego nieruchomości.</w:t>
      </w:r>
    </w:p>
    <w:p w:rsidR="00FD7106" w:rsidRPr="0089487E" w:rsidRDefault="00FD7106" w:rsidP="00FD7106">
      <w:pPr>
        <w:ind w:left="284"/>
        <w:jc w:val="both"/>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rPr>
          <w:i/>
          <w:sz w:val="8"/>
          <w:szCs w:val="8"/>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b/>
          <w:i/>
          <w:sz w:val="4"/>
          <w:szCs w:val="18"/>
          <w:u w:val="single"/>
        </w:rPr>
      </w:pPr>
      <w:r w:rsidRPr="0089487E">
        <w:rPr>
          <w:szCs w:val="24"/>
        </w:rPr>
        <w:t>Wydatkowanie środków finansowych na pozostałe koszty związane z regulacją stanu prawnego nieruchomości przewiduje się w III kwartale br.</w:t>
      </w:r>
    </w:p>
    <w:p w:rsidR="00FD7106" w:rsidRPr="0089487E" w:rsidRDefault="00FD7106" w:rsidP="007C0EEF">
      <w:pPr>
        <w:pStyle w:val="Tekstpodstawowy2"/>
        <w:numPr>
          <w:ilvl w:val="0"/>
          <w:numId w:val="132"/>
        </w:numPr>
        <w:ind w:left="426" w:hanging="426"/>
        <w:rPr>
          <w:sz w:val="10"/>
        </w:rPr>
      </w:pPr>
      <w:r w:rsidRPr="0089487E">
        <w:rPr>
          <w:b/>
          <w:i/>
          <w:sz w:val="28"/>
          <w:szCs w:val="28"/>
        </w:rPr>
        <w:t xml:space="preserve">„Budowa obejścia m. Darłowo w ciągu drogi wojewódzkiej Nr 203” </w:t>
      </w:r>
      <w:r w:rsidRPr="0089487E">
        <w:rPr>
          <w:b/>
          <w:i/>
          <w:sz w:val="28"/>
          <w:szCs w:val="28"/>
        </w:rPr>
        <w:br/>
        <w:t>(WPF 2011-2013)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20.332.848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1.337.602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6,6 %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- 8.828.822 zł</w:t>
            </w:r>
          </w:p>
        </w:tc>
      </w:tr>
    </w:tbl>
    <w:p w:rsidR="00FD7106" w:rsidRPr="0089487E" w:rsidRDefault="00FD7106" w:rsidP="00FD7106">
      <w:pPr>
        <w:jc w:val="both"/>
        <w:rPr>
          <w:sz w:val="24"/>
          <w:szCs w:val="24"/>
        </w:rPr>
      </w:pPr>
      <w:r w:rsidRPr="0089487E">
        <w:rPr>
          <w:sz w:val="24"/>
          <w:szCs w:val="24"/>
        </w:rPr>
        <w:t>Wydatki w powyższej kwocie zostały poniesione w kwocie:</w:t>
      </w:r>
    </w:p>
    <w:p w:rsidR="00FD7106" w:rsidRPr="0089487E" w:rsidRDefault="00FD7106" w:rsidP="007C0EEF">
      <w:pPr>
        <w:numPr>
          <w:ilvl w:val="0"/>
          <w:numId w:val="97"/>
        </w:numPr>
        <w:ind w:right="240"/>
        <w:jc w:val="both"/>
        <w:rPr>
          <w:i/>
          <w:sz w:val="24"/>
          <w:szCs w:val="24"/>
        </w:rPr>
      </w:pPr>
      <w:r w:rsidRPr="0089487E">
        <w:rPr>
          <w:i/>
          <w:sz w:val="24"/>
          <w:szCs w:val="24"/>
        </w:rPr>
        <w:t xml:space="preserve">1.145.349 zł </w:t>
      </w:r>
      <w:r w:rsidRPr="0089487E">
        <w:rPr>
          <w:sz w:val="24"/>
          <w:szCs w:val="24"/>
        </w:rPr>
        <w:t>na</w:t>
      </w:r>
      <w:r w:rsidRPr="0089487E">
        <w:rPr>
          <w:i/>
          <w:sz w:val="24"/>
          <w:szCs w:val="24"/>
        </w:rPr>
        <w:t xml:space="preserve"> </w:t>
      </w:r>
      <w:r w:rsidRPr="0089487E">
        <w:rPr>
          <w:sz w:val="24"/>
          <w:szCs w:val="24"/>
        </w:rPr>
        <w:t>roboty budowlane,</w:t>
      </w:r>
    </w:p>
    <w:p w:rsidR="00FD7106" w:rsidRPr="0089487E" w:rsidRDefault="00FD7106" w:rsidP="007C0EEF">
      <w:pPr>
        <w:numPr>
          <w:ilvl w:val="0"/>
          <w:numId w:val="97"/>
        </w:numPr>
        <w:ind w:right="240"/>
        <w:jc w:val="both"/>
        <w:rPr>
          <w:i/>
          <w:sz w:val="24"/>
          <w:szCs w:val="24"/>
        </w:rPr>
      </w:pPr>
      <w:r w:rsidRPr="0089487E">
        <w:rPr>
          <w:i/>
          <w:sz w:val="24"/>
          <w:szCs w:val="24"/>
        </w:rPr>
        <w:t xml:space="preserve">162.000 zł </w:t>
      </w:r>
      <w:r w:rsidRPr="0089487E">
        <w:rPr>
          <w:sz w:val="24"/>
          <w:szCs w:val="24"/>
        </w:rPr>
        <w:t>na koszty odszkodowań za wykup gruntów pod inwestycję drogową,</w:t>
      </w:r>
    </w:p>
    <w:p w:rsidR="00FD7106" w:rsidRPr="0089487E" w:rsidRDefault="00FD7106" w:rsidP="007C0EEF">
      <w:pPr>
        <w:numPr>
          <w:ilvl w:val="0"/>
          <w:numId w:val="97"/>
        </w:numPr>
        <w:ind w:right="240"/>
        <w:jc w:val="both"/>
        <w:rPr>
          <w:i/>
          <w:sz w:val="24"/>
          <w:szCs w:val="24"/>
        </w:rPr>
      </w:pPr>
      <w:r w:rsidRPr="0089487E">
        <w:rPr>
          <w:i/>
          <w:sz w:val="24"/>
          <w:szCs w:val="24"/>
        </w:rPr>
        <w:t xml:space="preserve">12.309 zł </w:t>
      </w:r>
      <w:r w:rsidRPr="0089487E">
        <w:rPr>
          <w:sz w:val="24"/>
          <w:szCs w:val="24"/>
        </w:rPr>
        <w:t>na koszty</w:t>
      </w:r>
      <w:r w:rsidRPr="0089487E">
        <w:rPr>
          <w:i/>
          <w:sz w:val="24"/>
          <w:szCs w:val="24"/>
        </w:rPr>
        <w:t xml:space="preserve"> </w:t>
      </w:r>
      <w:r w:rsidRPr="0089487E">
        <w:rPr>
          <w:sz w:val="24"/>
          <w:szCs w:val="24"/>
        </w:rPr>
        <w:t>zarządzanie projektem,</w:t>
      </w:r>
    </w:p>
    <w:p w:rsidR="00FD7106" w:rsidRPr="0089487E" w:rsidRDefault="00FD7106" w:rsidP="007C0EEF">
      <w:pPr>
        <w:numPr>
          <w:ilvl w:val="0"/>
          <w:numId w:val="97"/>
        </w:numPr>
        <w:ind w:right="240"/>
        <w:jc w:val="both"/>
        <w:rPr>
          <w:i/>
          <w:sz w:val="24"/>
          <w:szCs w:val="24"/>
        </w:rPr>
      </w:pPr>
      <w:r w:rsidRPr="0089487E">
        <w:rPr>
          <w:i/>
          <w:sz w:val="24"/>
          <w:szCs w:val="24"/>
        </w:rPr>
        <w:t>2.617 zł</w:t>
      </w:r>
      <w:r w:rsidRPr="0089487E">
        <w:rPr>
          <w:sz w:val="24"/>
          <w:szCs w:val="24"/>
        </w:rPr>
        <w:t xml:space="preserve"> na badania laboratoryjne,</w:t>
      </w:r>
    </w:p>
    <w:p w:rsidR="00FD7106" w:rsidRPr="0089487E" w:rsidRDefault="00FD7106" w:rsidP="007C0EEF">
      <w:pPr>
        <w:numPr>
          <w:ilvl w:val="0"/>
          <w:numId w:val="97"/>
        </w:numPr>
        <w:ind w:right="240"/>
        <w:jc w:val="both"/>
        <w:rPr>
          <w:i/>
          <w:sz w:val="24"/>
          <w:szCs w:val="24"/>
        </w:rPr>
      </w:pPr>
      <w:r w:rsidRPr="0089487E">
        <w:rPr>
          <w:i/>
          <w:sz w:val="24"/>
          <w:szCs w:val="24"/>
        </w:rPr>
        <w:t>6.500 zł</w:t>
      </w:r>
      <w:r w:rsidRPr="0089487E">
        <w:rPr>
          <w:sz w:val="24"/>
          <w:szCs w:val="24"/>
        </w:rPr>
        <w:t xml:space="preserve"> na nadzór przyrodniczy,</w:t>
      </w:r>
    </w:p>
    <w:p w:rsidR="00FD7106" w:rsidRPr="0089487E" w:rsidRDefault="00FD7106" w:rsidP="007C0EEF">
      <w:pPr>
        <w:numPr>
          <w:ilvl w:val="0"/>
          <w:numId w:val="97"/>
        </w:numPr>
        <w:ind w:right="240"/>
        <w:jc w:val="both"/>
        <w:rPr>
          <w:i/>
          <w:sz w:val="24"/>
          <w:szCs w:val="24"/>
        </w:rPr>
      </w:pPr>
      <w:r w:rsidRPr="0089487E">
        <w:rPr>
          <w:i/>
          <w:sz w:val="24"/>
          <w:szCs w:val="24"/>
        </w:rPr>
        <w:t>3.075 zł</w:t>
      </w:r>
      <w:r w:rsidRPr="0089487E">
        <w:rPr>
          <w:sz w:val="24"/>
          <w:szCs w:val="24"/>
        </w:rPr>
        <w:t xml:space="preserve"> na dokumentację techniczną,</w:t>
      </w:r>
    </w:p>
    <w:p w:rsidR="00FD7106" w:rsidRPr="0089487E" w:rsidRDefault="00FD7106" w:rsidP="007C0EEF">
      <w:pPr>
        <w:numPr>
          <w:ilvl w:val="0"/>
          <w:numId w:val="97"/>
        </w:numPr>
        <w:ind w:right="240"/>
        <w:jc w:val="both"/>
        <w:rPr>
          <w:i/>
          <w:sz w:val="24"/>
          <w:szCs w:val="24"/>
        </w:rPr>
      </w:pPr>
      <w:r w:rsidRPr="0089487E">
        <w:rPr>
          <w:i/>
          <w:sz w:val="24"/>
          <w:szCs w:val="24"/>
        </w:rPr>
        <w:t>2.952 zł</w:t>
      </w:r>
      <w:r w:rsidRPr="0089487E">
        <w:rPr>
          <w:sz w:val="24"/>
          <w:szCs w:val="24"/>
        </w:rPr>
        <w:t xml:space="preserve"> na nadzór autorski,</w:t>
      </w:r>
    </w:p>
    <w:p w:rsidR="00FD7106" w:rsidRPr="0089487E" w:rsidRDefault="00FD7106" w:rsidP="007C0EEF">
      <w:pPr>
        <w:numPr>
          <w:ilvl w:val="0"/>
          <w:numId w:val="97"/>
        </w:numPr>
        <w:ind w:right="240"/>
        <w:jc w:val="both"/>
        <w:rPr>
          <w:i/>
          <w:sz w:val="24"/>
          <w:szCs w:val="24"/>
        </w:rPr>
      </w:pPr>
      <w:r w:rsidRPr="0089487E">
        <w:rPr>
          <w:i/>
          <w:sz w:val="24"/>
          <w:szCs w:val="24"/>
        </w:rPr>
        <w:t xml:space="preserve">2.800 zł </w:t>
      </w:r>
      <w:r w:rsidRPr="0089487E">
        <w:rPr>
          <w:sz w:val="24"/>
          <w:szCs w:val="24"/>
        </w:rPr>
        <w:t>na</w:t>
      </w:r>
      <w:r w:rsidRPr="0089487E">
        <w:rPr>
          <w:i/>
          <w:sz w:val="24"/>
          <w:szCs w:val="24"/>
        </w:rPr>
        <w:t xml:space="preserve"> </w:t>
      </w:r>
      <w:r w:rsidRPr="0089487E">
        <w:rPr>
          <w:sz w:val="24"/>
          <w:szCs w:val="24"/>
        </w:rPr>
        <w:t>opłaty związane z regulacją stanu prawnego nieruchomości.</w:t>
      </w:r>
    </w:p>
    <w:p w:rsidR="00FD7106" w:rsidRPr="0089487E" w:rsidRDefault="00FD7106" w:rsidP="00FD7106">
      <w:pPr>
        <w:pStyle w:val="Tekstpodstawowy2"/>
        <w:rPr>
          <w:i/>
          <w:sz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96"/>
        </w:numPr>
        <w:rPr>
          <w:i/>
          <w:sz w:val="20"/>
        </w:rPr>
      </w:pPr>
      <w:r w:rsidRPr="0089487E">
        <w:rPr>
          <w:i/>
          <w:sz w:val="20"/>
        </w:rPr>
        <w:t xml:space="preserve">przedfinansowujące  płatności z budżetu środków UE </w:t>
      </w:r>
      <w:r w:rsidRPr="0089487E">
        <w:rPr>
          <w:i/>
          <w:sz w:val="20"/>
        </w:rPr>
        <w:tab/>
      </w:r>
      <w:r w:rsidRPr="0089487E">
        <w:rPr>
          <w:i/>
          <w:sz w:val="20"/>
        </w:rPr>
        <w:tab/>
        <w:t xml:space="preserve"> –  878.237 zł,</w:t>
      </w:r>
    </w:p>
    <w:p w:rsidR="00FD7106" w:rsidRPr="0089487E" w:rsidRDefault="00FD7106" w:rsidP="007C0EEF">
      <w:pPr>
        <w:pStyle w:val="Tekstpodstawowy2"/>
        <w:numPr>
          <w:ilvl w:val="0"/>
          <w:numId w:val="96"/>
        </w:numPr>
        <w:rPr>
          <w:i/>
          <w:sz w:val="20"/>
        </w:rPr>
      </w:pPr>
      <w:r w:rsidRPr="0089487E">
        <w:rPr>
          <w:i/>
          <w:sz w:val="20"/>
        </w:rPr>
        <w:t xml:space="preserve">stanowiące wkład własny budżetu województwa </w:t>
      </w:r>
      <w:r w:rsidRPr="0089487E">
        <w:rPr>
          <w:i/>
          <w:sz w:val="20"/>
        </w:rPr>
        <w:tab/>
      </w:r>
      <w:r w:rsidRPr="0089487E">
        <w:rPr>
          <w:i/>
          <w:sz w:val="20"/>
        </w:rPr>
        <w:tab/>
      </w:r>
      <w:r w:rsidRPr="0089487E">
        <w:rPr>
          <w:i/>
          <w:sz w:val="20"/>
        </w:rPr>
        <w:tab/>
        <w:t xml:space="preserve"> –  459.365 zł.</w:t>
      </w:r>
    </w:p>
    <w:p w:rsidR="00FD7106" w:rsidRPr="0089487E" w:rsidRDefault="00FD7106" w:rsidP="00FD7106">
      <w:pPr>
        <w:pStyle w:val="Tekstpodstawowy2"/>
        <w:ind w:left="720"/>
        <w:rPr>
          <w:i/>
          <w:sz w:val="12"/>
        </w:rPr>
      </w:pPr>
    </w:p>
    <w:p w:rsidR="00FD7106" w:rsidRPr="0089487E" w:rsidRDefault="00FD7106" w:rsidP="00FD7106">
      <w:pPr>
        <w:pStyle w:val="Tekstpodstawowy2"/>
        <w:ind w:left="360"/>
        <w:rPr>
          <w:b/>
          <w:i/>
          <w:sz w:val="2"/>
          <w:szCs w:val="16"/>
          <w:u w:val="single"/>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Roboty budowlane postępują zgodnie z założonym harmonogramem rzeczowo – finansowym. Specyfika robót drogowych wymaga dobrych warunków pogodowych, których rozpoczęcie możliwe było w kwietniu, po zakończeniu sezonu zimowego. Termin zakończenia robót przewiduje się na 30.10.2013 r., natomiast wydatkowanie środków finansowych na III i IV kwartał 2013 r.</w:t>
      </w:r>
    </w:p>
    <w:p w:rsidR="00FD7106" w:rsidRPr="0089487E" w:rsidRDefault="00FD7106" w:rsidP="00FD7106">
      <w:pPr>
        <w:pStyle w:val="Tekstpodstawowy2"/>
        <w:rPr>
          <w:sz w:val="12"/>
          <w:szCs w:val="24"/>
        </w:rPr>
      </w:pPr>
    </w:p>
    <w:p w:rsidR="00FD7106" w:rsidRPr="0089487E" w:rsidRDefault="00FD7106" w:rsidP="007C0EEF">
      <w:pPr>
        <w:pStyle w:val="Tekstpodstawowy2"/>
        <w:numPr>
          <w:ilvl w:val="0"/>
          <w:numId w:val="132"/>
        </w:numPr>
        <w:tabs>
          <w:tab w:val="clear" w:pos="360"/>
          <w:tab w:val="num" w:pos="426"/>
        </w:tabs>
        <w:ind w:left="426" w:hanging="426"/>
        <w:rPr>
          <w:sz w:val="10"/>
        </w:rPr>
      </w:pPr>
      <w:r w:rsidRPr="0089487E">
        <w:rPr>
          <w:b/>
          <w:i/>
          <w:sz w:val="28"/>
          <w:szCs w:val="28"/>
        </w:rPr>
        <w:t>„Budowa obejścia m. Barlinek w ciągu drogi wojewódzkiej Nr 151”</w:t>
      </w:r>
      <w:r w:rsidRPr="0089487E">
        <w:rPr>
          <w:b/>
          <w:i/>
          <w:sz w:val="28"/>
          <w:szCs w:val="28"/>
        </w:rPr>
        <w:br/>
        <w:t xml:space="preserve"> (WPF 2010-2013)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4.000.000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- 2.000.000 zł</w:t>
            </w:r>
          </w:p>
        </w:tc>
      </w:tr>
    </w:tbl>
    <w:p w:rsidR="00FD7106" w:rsidRPr="00CD11D1" w:rsidRDefault="00FD7106" w:rsidP="00FD7106">
      <w:pPr>
        <w:jc w:val="both"/>
        <w:rPr>
          <w:sz w:val="12"/>
          <w:szCs w:val="8"/>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 xml:space="preserve">Zadanie na etapie procedury uzyskania decyzji o środowiskowych uwarunkowaniach inwestycji, która warunkuje rozpoczęcie procedury pozyskania decyzji o zezwoleniu na realizację inwestycji, co z kolei umożliwi wszczęcie procedury odszkodowawczej za nieruchomości (na wypłatę których utworzono ww. plan wydatków). Możliwy termin uzyskania decyzji zrid </w:t>
      </w:r>
      <w:r w:rsidR="00BD179A">
        <w:rPr>
          <w:szCs w:val="24"/>
        </w:rPr>
        <w:t>przewidziano na</w:t>
      </w:r>
      <w:r w:rsidRPr="0089487E">
        <w:rPr>
          <w:szCs w:val="24"/>
        </w:rPr>
        <w:t xml:space="preserve"> koniec września br.</w:t>
      </w:r>
    </w:p>
    <w:p w:rsidR="00FD7106" w:rsidRPr="0089487E" w:rsidRDefault="00FD7106" w:rsidP="00FD7106">
      <w:pPr>
        <w:pStyle w:val="Tekstpodstawowy2"/>
        <w:rPr>
          <w:sz w:val="16"/>
          <w:szCs w:val="24"/>
        </w:rPr>
      </w:pPr>
    </w:p>
    <w:p w:rsidR="00FD7106" w:rsidRPr="0089487E" w:rsidRDefault="00FD7106" w:rsidP="00FD7106">
      <w:pPr>
        <w:pStyle w:val="Tekstpodstawowy2"/>
        <w:rPr>
          <w:b/>
          <w:i/>
          <w:sz w:val="2"/>
          <w:szCs w:val="8"/>
          <w:u w:val="single"/>
        </w:rPr>
      </w:pPr>
    </w:p>
    <w:p w:rsidR="00FD7106" w:rsidRPr="0089487E" w:rsidRDefault="00FD7106" w:rsidP="007C0EEF">
      <w:pPr>
        <w:pStyle w:val="Tekstpodstawowy2"/>
        <w:numPr>
          <w:ilvl w:val="0"/>
          <w:numId w:val="132"/>
        </w:numPr>
        <w:tabs>
          <w:tab w:val="clear" w:pos="360"/>
        </w:tabs>
        <w:ind w:left="426" w:hanging="426"/>
        <w:rPr>
          <w:sz w:val="10"/>
        </w:rPr>
      </w:pPr>
      <w:r w:rsidRPr="0089487E">
        <w:rPr>
          <w:b/>
          <w:i/>
          <w:sz w:val="28"/>
          <w:szCs w:val="28"/>
        </w:rPr>
        <w:lastRenderedPageBreak/>
        <w:t xml:space="preserve">„Budowa obejścia m. Dobra w ciągu drogi wojewódzkiej Nr 144” </w:t>
      </w:r>
      <w:r w:rsidRPr="0089487E">
        <w:rPr>
          <w:b/>
          <w:i/>
          <w:sz w:val="28"/>
          <w:szCs w:val="28"/>
        </w:rPr>
        <w:br/>
        <w:t>(WPF 2011-2013)</w:t>
      </w:r>
    </w:p>
    <w:tbl>
      <w:tblPr>
        <w:tblW w:w="8712" w:type="dxa"/>
        <w:tblInd w:w="468" w:type="dxa"/>
        <w:tblLook w:val="01E0" w:firstRow="1" w:lastRow="1" w:firstColumn="1" w:lastColumn="1" w:noHBand="0" w:noVBand="0"/>
      </w:tblPr>
      <w:tblGrid>
        <w:gridCol w:w="2050"/>
        <w:gridCol w:w="2410"/>
        <w:gridCol w:w="2126"/>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2.252.660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222.050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9,9 %</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- 904.280 zł</w:t>
            </w:r>
          </w:p>
        </w:tc>
      </w:tr>
    </w:tbl>
    <w:p w:rsidR="00FD7106" w:rsidRPr="0089487E" w:rsidRDefault="00FD7106" w:rsidP="00FD7106">
      <w:pPr>
        <w:pStyle w:val="Tekstpodstawowy2"/>
        <w:rPr>
          <w:b/>
          <w:i/>
          <w:sz w:val="4"/>
          <w:szCs w:val="4"/>
          <w:u w:val="single"/>
        </w:rPr>
      </w:pPr>
    </w:p>
    <w:p w:rsidR="00FD7106" w:rsidRPr="0089487E" w:rsidRDefault="00FD7106" w:rsidP="00FD7106">
      <w:pPr>
        <w:pStyle w:val="Tekstpodstawowy2"/>
        <w:rPr>
          <w:i/>
          <w:szCs w:val="24"/>
        </w:rPr>
      </w:pPr>
      <w:r w:rsidRPr="0089487E">
        <w:rPr>
          <w:szCs w:val="24"/>
        </w:rPr>
        <w:t>Wydatkowana kwota obejmuje koszty poniesione na wykonanie dokumentacji technicznej.</w:t>
      </w:r>
    </w:p>
    <w:p w:rsidR="00FD7106" w:rsidRPr="0089487E" w:rsidRDefault="00FD7106" w:rsidP="00FD7106">
      <w:pPr>
        <w:pStyle w:val="Tekstpodstawowy2"/>
        <w:ind w:left="426"/>
        <w:rPr>
          <w:i/>
          <w:sz w:val="4"/>
          <w:szCs w:val="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FD7106">
      <w:pPr>
        <w:pStyle w:val="Tekstpodstawowy2"/>
        <w:ind w:left="360"/>
        <w:rPr>
          <w:b/>
          <w:i/>
          <w:sz w:val="8"/>
          <w:szCs w:val="8"/>
          <w:u w:val="single"/>
        </w:rPr>
      </w:pPr>
    </w:p>
    <w:p w:rsidR="00FD7106" w:rsidRPr="0089487E" w:rsidRDefault="00FD7106" w:rsidP="007C0EEF">
      <w:pPr>
        <w:pStyle w:val="Tekstpodstawowy2"/>
        <w:numPr>
          <w:ilvl w:val="0"/>
          <w:numId w:val="20"/>
        </w:numPr>
        <w:rPr>
          <w:b/>
          <w:i/>
          <w:u w:val="single"/>
        </w:rPr>
      </w:pPr>
      <w:r w:rsidRPr="0089487E">
        <w:rPr>
          <w:b/>
          <w:i/>
          <w:u w:val="single"/>
        </w:rPr>
        <w:t xml:space="preserve">Wyjaśnienie odchylenia </w:t>
      </w:r>
    </w:p>
    <w:p w:rsidR="00FD7106" w:rsidRPr="0089487E" w:rsidRDefault="00FD7106" w:rsidP="00FD7106">
      <w:pPr>
        <w:pStyle w:val="Tekstpodstawowy2"/>
        <w:rPr>
          <w:szCs w:val="24"/>
        </w:rPr>
      </w:pPr>
      <w:r w:rsidRPr="0089487E">
        <w:rPr>
          <w:szCs w:val="24"/>
        </w:rPr>
        <w:t>W związku z opóźnieniem działań prowadzonych przez ZUW w ramach procedury odszkodowawczej, przewidywane wydatkowanie środków finansowych nastąpi w III i IV kwartale 2013 r.</w:t>
      </w:r>
    </w:p>
    <w:p w:rsidR="00FD7106" w:rsidRPr="0089487E" w:rsidRDefault="00FD7106" w:rsidP="00FD7106">
      <w:pPr>
        <w:pStyle w:val="Tekstpodstawowy2"/>
        <w:rPr>
          <w:sz w:val="8"/>
          <w:szCs w:val="8"/>
        </w:rPr>
      </w:pPr>
    </w:p>
    <w:p w:rsidR="00FD7106" w:rsidRPr="0089487E" w:rsidRDefault="00FD7106" w:rsidP="00FD7106">
      <w:pPr>
        <w:jc w:val="both"/>
        <w:rPr>
          <w:b/>
          <w:i/>
          <w:sz w:val="24"/>
          <w:szCs w:val="24"/>
          <w:u w:val="single"/>
        </w:rPr>
      </w:pPr>
      <w:r w:rsidRPr="0089487E">
        <w:rPr>
          <w:b/>
          <w:i/>
          <w:sz w:val="24"/>
          <w:szCs w:val="24"/>
          <w:u w:val="single"/>
        </w:rPr>
        <w:t>Zadania realizowane w ramach Programu Inicjatyw Wspólnotowych INTERREG IV A:</w:t>
      </w:r>
    </w:p>
    <w:p w:rsidR="00FD7106" w:rsidRPr="0089487E" w:rsidRDefault="00FD7106" w:rsidP="00FD7106">
      <w:pPr>
        <w:jc w:val="both"/>
        <w:rPr>
          <w:sz w:val="8"/>
          <w:szCs w:val="8"/>
        </w:rPr>
      </w:pPr>
    </w:p>
    <w:p w:rsidR="00FD7106" w:rsidRPr="0089487E" w:rsidRDefault="00FD7106" w:rsidP="007C0EEF">
      <w:pPr>
        <w:pStyle w:val="Tekstpodstawowy2"/>
        <w:numPr>
          <w:ilvl w:val="0"/>
          <w:numId w:val="132"/>
        </w:numPr>
        <w:ind w:left="567" w:hanging="567"/>
        <w:rPr>
          <w:b/>
          <w:i/>
          <w:sz w:val="28"/>
          <w:szCs w:val="28"/>
        </w:rPr>
      </w:pPr>
      <w:r w:rsidRPr="0089487E">
        <w:rPr>
          <w:b/>
          <w:i/>
          <w:sz w:val="28"/>
          <w:szCs w:val="28"/>
        </w:rPr>
        <w:t>Rozbudowa przejścia drogowego przez m. Żarczyn w ciągu drogi nr 122 (WPF 2010-2012)</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 xml:space="preserve">           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Odchylenie</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15.000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b/>
                <w:sz w:val="24"/>
                <w:szCs w:val="24"/>
              </w:rPr>
            </w:pPr>
            <w:r w:rsidRPr="0089487E">
              <w:rPr>
                <w:b/>
                <w:sz w:val="24"/>
                <w:szCs w:val="24"/>
              </w:rPr>
              <w:t xml:space="preserve">           2.851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19 %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both"/>
              <w:rPr>
                <w:sz w:val="24"/>
                <w:szCs w:val="24"/>
              </w:rPr>
            </w:pPr>
            <w:r w:rsidRPr="0089487E">
              <w:rPr>
                <w:sz w:val="24"/>
                <w:szCs w:val="24"/>
              </w:rPr>
              <w:t xml:space="preserve">        - 4.649 zł</w:t>
            </w:r>
          </w:p>
        </w:tc>
      </w:tr>
    </w:tbl>
    <w:p w:rsidR="00FD7106" w:rsidRPr="0089487E" w:rsidRDefault="00FD7106" w:rsidP="00FD7106">
      <w:pPr>
        <w:pStyle w:val="Tekstpodstawowy2"/>
        <w:rPr>
          <w:sz w:val="4"/>
          <w:szCs w:val="4"/>
        </w:rPr>
      </w:pPr>
    </w:p>
    <w:p w:rsidR="00FD7106" w:rsidRPr="0089487E" w:rsidRDefault="00FD7106" w:rsidP="00FD7106">
      <w:pPr>
        <w:pStyle w:val="Tekstpodstawowy2"/>
      </w:pPr>
      <w:r w:rsidRPr="0089487E">
        <w:t>Wydatki w wymienionej kwocie zostały poniesione na koszt:</w:t>
      </w:r>
    </w:p>
    <w:p w:rsidR="00FD7106" w:rsidRPr="0089487E" w:rsidRDefault="00FD7106" w:rsidP="003438D4">
      <w:pPr>
        <w:pStyle w:val="Tekstpodstawowy2"/>
        <w:numPr>
          <w:ilvl w:val="0"/>
          <w:numId w:val="216"/>
        </w:numPr>
        <w:ind w:left="284" w:hanging="284"/>
      </w:pPr>
      <w:r w:rsidRPr="0089487E">
        <w:t xml:space="preserve">odszkodowania za ogrodzenie i nasadzenia znajdujące się na działkach w obrębie </w:t>
      </w:r>
      <w:r w:rsidR="00A0135C" w:rsidRPr="0089487E">
        <w:br/>
      </w:r>
      <w:r w:rsidRPr="0089487E">
        <w:t>m. Żarczyn;</w:t>
      </w:r>
    </w:p>
    <w:p w:rsidR="00FD7106" w:rsidRPr="0089487E" w:rsidRDefault="00FD7106" w:rsidP="003438D4">
      <w:pPr>
        <w:pStyle w:val="Tekstpodstawowy2"/>
        <w:numPr>
          <w:ilvl w:val="0"/>
          <w:numId w:val="216"/>
        </w:numPr>
        <w:ind w:left="284" w:hanging="284"/>
      </w:pPr>
      <w:r w:rsidRPr="0089487E">
        <w:t>opłaty za wykonanie wypisów i wyrysów z rejestru gruntów niezbędnych do ujawnienia prawa trwałego zarządu ustanowionego na rzecz ZZDW w Koszalinie w księgach wieczystych;</w:t>
      </w:r>
    </w:p>
    <w:p w:rsidR="00FD7106" w:rsidRPr="0089487E" w:rsidRDefault="00FD7106" w:rsidP="003438D4">
      <w:pPr>
        <w:pStyle w:val="Tekstpodstawowy2"/>
        <w:numPr>
          <w:ilvl w:val="0"/>
          <w:numId w:val="216"/>
        </w:numPr>
        <w:ind w:left="284" w:hanging="284"/>
      </w:pPr>
      <w:r w:rsidRPr="0089487E">
        <w:t>opłaty za złożenie do Sądu Rejonowego w Gryfinie wniosku o założenie księgi wieczystej oraz o ujawnienie prawa trwałego zarządu ustanowionego na rzecz ZZDW w Koszalinie dla nieruchomości położonych w obrębie Żarczyn.</w:t>
      </w:r>
    </w:p>
    <w:p w:rsidR="00FD7106" w:rsidRPr="0089487E" w:rsidRDefault="00FD7106" w:rsidP="00FD7106">
      <w:pPr>
        <w:pStyle w:val="Tekstpodstawowy2"/>
        <w:rPr>
          <w:bCs/>
          <w:i/>
          <w:iCs/>
          <w:sz w:val="8"/>
          <w:szCs w:val="8"/>
        </w:rPr>
      </w:pPr>
    </w:p>
    <w:p w:rsidR="00FD7106" w:rsidRPr="0089487E" w:rsidRDefault="00FD7106" w:rsidP="00FD7106">
      <w:pPr>
        <w:pStyle w:val="Tekstpodstawowy2"/>
        <w:rPr>
          <w:bCs/>
          <w:i/>
          <w:iCs/>
          <w:sz w:val="22"/>
          <w:szCs w:val="22"/>
        </w:rPr>
      </w:pPr>
      <w:r w:rsidRPr="0089487E">
        <w:rPr>
          <w:bCs/>
          <w:i/>
          <w:iCs/>
          <w:sz w:val="22"/>
          <w:szCs w:val="22"/>
        </w:rPr>
        <w:t xml:space="preserve">Źródłem sfinansowania wydatków były środki </w:t>
      </w:r>
      <w:r w:rsidRPr="0089487E">
        <w:rPr>
          <w:i/>
        </w:rPr>
        <w:t>własne budżetu województwa.</w:t>
      </w:r>
    </w:p>
    <w:p w:rsidR="00FD7106" w:rsidRPr="0089487E" w:rsidRDefault="00FD7106" w:rsidP="00FD7106">
      <w:pPr>
        <w:pStyle w:val="Tekstprzypisudolnego"/>
        <w:ind w:left="708"/>
        <w:jc w:val="both"/>
        <w:rPr>
          <w:i/>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pPr>
      <w:r w:rsidRPr="0089487E">
        <w:t>Odchylenie wynika z różnicy pomiędzy zakładanymi, szacunkowymi wartościami nieruchomości a ich wartością uzyskaną w wyniku negocjacji.</w:t>
      </w:r>
    </w:p>
    <w:p w:rsidR="00FD7106" w:rsidRPr="0089487E" w:rsidRDefault="00FD7106" w:rsidP="00FD7106">
      <w:pPr>
        <w:pStyle w:val="Tekstpodstawowy2"/>
        <w:rPr>
          <w:b/>
          <w:i/>
          <w:sz w:val="8"/>
          <w:szCs w:val="8"/>
          <w:u w:val="single"/>
        </w:rPr>
      </w:pPr>
    </w:p>
    <w:p w:rsidR="00FD7106" w:rsidRPr="0089487E" w:rsidRDefault="00FD7106" w:rsidP="007C0EEF">
      <w:pPr>
        <w:pStyle w:val="Tekstpodstawowy2"/>
        <w:numPr>
          <w:ilvl w:val="0"/>
          <w:numId w:val="132"/>
        </w:numPr>
        <w:ind w:left="567" w:hanging="567"/>
        <w:rPr>
          <w:b/>
          <w:i/>
          <w:sz w:val="28"/>
          <w:szCs w:val="28"/>
        </w:rPr>
      </w:pPr>
      <w:r w:rsidRPr="0089487E">
        <w:rPr>
          <w:b/>
          <w:i/>
          <w:sz w:val="28"/>
          <w:szCs w:val="28"/>
        </w:rPr>
        <w:t>Przebudowa i rozbudowa przejścia drogowego przez m. Krzywin w ciągu drogi nr 122 (WPF 2010-2012)</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47.545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- 23.773zł</w:t>
            </w:r>
          </w:p>
        </w:tc>
      </w:tr>
    </w:tbl>
    <w:p w:rsidR="00FD7106" w:rsidRPr="0089487E" w:rsidRDefault="00FD7106" w:rsidP="00FD7106">
      <w:pPr>
        <w:pStyle w:val="Tekstprzypisudolnego"/>
        <w:ind w:left="708"/>
        <w:jc w:val="both"/>
        <w:rPr>
          <w:i/>
          <w:sz w:val="8"/>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2"/>
        <w:rPr>
          <w:b/>
          <w:i/>
          <w:sz w:val="14"/>
          <w:u w:val="single"/>
        </w:rPr>
      </w:pPr>
      <w:r w:rsidRPr="0089487E">
        <w:t>Niezakończone w I półroczu postępowania spadkowe uniemożliwiły planowany wykup gruntów pod inwestycję.</w:t>
      </w:r>
    </w:p>
    <w:p w:rsidR="00FD7106" w:rsidRPr="0089487E" w:rsidRDefault="00FD7106" w:rsidP="00FD7106">
      <w:pPr>
        <w:pStyle w:val="Tekstpodstawowy2"/>
        <w:rPr>
          <w:b/>
          <w:i/>
          <w:sz w:val="14"/>
          <w:u w:val="single"/>
        </w:rPr>
      </w:pPr>
    </w:p>
    <w:p w:rsidR="00FD7106" w:rsidRPr="0089487E" w:rsidRDefault="00FD7106" w:rsidP="007C0EEF">
      <w:pPr>
        <w:pStyle w:val="Tekstpodstawowy2"/>
        <w:numPr>
          <w:ilvl w:val="0"/>
          <w:numId w:val="132"/>
        </w:numPr>
        <w:rPr>
          <w:b/>
          <w:i/>
          <w:sz w:val="28"/>
          <w:szCs w:val="28"/>
        </w:rPr>
      </w:pPr>
      <w:r w:rsidRPr="0089487E">
        <w:rPr>
          <w:b/>
          <w:i/>
          <w:sz w:val="28"/>
          <w:szCs w:val="28"/>
        </w:rPr>
        <w:t>Zwroty dotacji i płatności inwestycyjnych</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63.088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63.026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99,9 %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31.482 zł</w:t>
            </w:r>
          </w:p>
        </w:tc>
      </w:tr>
    </w:tbl>
    <w:p w:rsidR="00FD7106" w:rsidRPr="0089487E" w:rsidRDefault="00FD7106" w:rsidP="00FD7106">
      <w:pPr>
        <w:jc w:val="both"/>
        <w:rPr>
          <w:sz w:val="24"/>
          <w:szCs w:val="24"/>
        </w:rPr>
      </w:pPr>
      <w:r w:rsidRPr="0089487E">
        <w:rPr>
          <w:sz w:val="24"/>
          <w:szCs w:val="24"/>
        </w:rPr>
        <w:t>Wydatki w podanej kwocie zostały poniesione na zwrot:</w:t>
      </w:r>
    </w:p>
    <w:p w:rsidR="00FD7106" w:rsidRPr="0089487E" w:rsidRDefault="00FD7106" w:rsidP="003438D4">
      <w:pPr>
        <w:numPr>
          <w:ilvl w:val="1"/>
          <w:numId w:val="213"/>
        </w:numPr>
        <w:tabs>
          <w:tab w:val="clear" w:pos="1102"/>
          <w:tab w:val="num" w:pos="284"/>
        </w:tabs>
        <w:ind w:left="284" w:hanging="284"/>
        <w:jc w:val="both"/>
        <w:rPr>
          <w:sz w:val="24"/>
          <w:szCs w:val="24"/>
        </w:rPr>
      </w:pPr>
      <w:r w:rsidRPr="0089487E">
        <w:rPr>
          <w:sz w:val="24"/>
          <w:szCs w:val="24"/>
        </w:rPr>
        <w:t>podwójnie pobranego ze środków RPO i wypłaconego odszkodowania za wykup gruntu pod inwestycję drogową pn.: „</w:t>
      </w:r>
      <w:r w:rsidRPr="0089487E">
        <w:rPr>
          <w:i/>
          <w:sz w:val="24"/>
          <w:szCs w:val="24"/>
        </w:rPr>
        <w:t>Budowa obejścia m. Trzebiatowa w ciągu drogi wojewódzkiej nr 102”</w:t>
      </w:r>
      <w:r w:rsidRPr="0089487E">
        <w:rPr>
          <w:sz w:val="24"/>
          <w:szCs w:val="24"/>
        </w:rPr>
        <w:t xml:space="preserve">, w wyniku czego (po przeprowadzonej kontroli przez WW RPO) na konto Instytucji Zarządzającej RPO WZ zwrócono należności główną w wysokości </w:t>
      </w:r>
      <w:r w:rsidRPr="0089487E">
        <w:rPr>
          <w:sz w:val="24"/>
          <w:szCs w:val="24"/>
        </w:rPr>
        <w:br/>
      </w:r>
      <w:r w:rsidRPr="0089487E">
        <w:rPr>
          <w:i/>
          <w:sz w:val="24"/>
          <w:szCs w:val="24"/>
        </w:rPr>
        <w:t>60.970 zł</w:t>
      </w:r>
      <w:r w:rsidRPr="0089487E">
        <w:rPr>
          <w:sz w:val="24"/>
          <w:szCs w:val="24"/>
        </w:rPr>
        <w:t>,</w:t>
      </w:r>
    </w:p>
    <w:p w:rsidR="00FD7106" w:rsidRPr="0089487E" w:rsidRDefault="00FD7106" w:rsidP="003438D4">
      <w:pPr>
        <w:numPr>
          <w:ilvl w:val="1"/>
          <w:numId w:val="213"/>
        </w:numPr>
        <w:tabs>
          <w:tab w:val="clear" w:pos="1102"/>
          <w:tab w:val="num" w:pos="284"/>
        </w:tabs>
        <w:ind w:left="284" w:hanging="284"/>
        <w:jc w:val="both"/>
        <w:rPr>
          <w:sz w:val="24"/>
          <w:szCs w:val="24"/>
        </w:rPr>
      </w:pPr>
      <w:r w:rsidRPr="0089487E">
        <w:rPr>
          <w:sz w:val="24"/>
          <w:szCs w:val="24"/>
        </w:rPr>
        <w:t xml:space="preserve">pobranego w nadmiernej wysokości dofinansowania inwestycji drogowej </w:t>
      </w:r>
      <w:r w:rsidR="00A0135C" w:rsidRPr="0089487E">
        <w:rPr>
          <w:sz w:val="24"/>
          <w:szCs w:val="24"/>
        </w:rPr>
        <w:br/>
      </w:r>
      <w:r w:rsidRPr="0089487E">
        <w:rPr>
          <w:sz w:val="24"/>
          <w:szCs w:val="24"/>
        </w:rPr>
        <w:t xml:space="preserve">pn.: </w:t>
      </w:r>
      <w:r w:rsidRPr="0089487E">
        <w:rPr>
          <w:i/>
          <w:sz w:val="24"/>
          <w:szCs w:val="24"/>
        </w:rPr>
        <w:t xml:space="preserve">„Przebudowa i rozbudowa przejścia drogowego przez m. Pilchowo na drodze woj. </w:t>
      </w:r>
      <w:r w:rsidRPr="0089487E">
        <w:rPr>
          <w:i/>
          <w:sz w:val="24"/>
          <w:szCs w:val="24"/>
        </w:rPr>
        <w:br/>
        <w:t>nr 115"</w:t>
      </w:r>
      <w:r w:rsidRPr="0089487E">
        <w:rPr>
          <w:sz w:val="24"/>
          <w:szCs w:val="24"/>
        </w:rPr>
        <w:t xml:space="preserve"> ze środków INTERREG IV A, w wyniku czego (po przeprowadzonej kontroli </w:t>
      </w:r>
      <w:r w:rsidRPr="0089487E">
        <w:rPr>
          <w:sz w:val="24"/>
          <w:szCs w:val="24"/>
        </w:rPr>
        <w:lastRenderedPageBreak/>
        <w:t xml:space="preserve">Urzędu Wojewódzkiego) na konto Partnera Wiodącego zwrócono należność główną </w:t>
      </w:r>
      <w:r w:rsidRPr="0089487E">
        <w:rPr>
          <w:sz w:val="24"/>
          <w:szCs w:val="24"/>
        </w:rPr>
        <w:br/>
        <w:t xml:space="preserve">w wysokości </w:t>
      </w:r>
      <w:r w:rsidRPr="0089487E">
        <w:rPr>
          <w:i/>
          <w:sz w:val="24"/>
          <w:szCs w:val="24"/>
        </w:rPr>
        <w:t>2.056 zł</w:t>
      </w:r>
      <w:r w:rsidRPr="0089487E">
        <w:rPr>
          <w:sz w:val="24"/>
          <w:szCs w:val="24"/>
        </w:rPr>
        <w:t>.</w:t>
      </w:r>
    </w:p>
    <w:p w:rsidR="00CD11D1" w:rsidRPr="00CD11D1" w:rsidRDefault="00CD11D1" w:rsidP="00CD11D1">
      <w:pPr>
        <w:pStyle w:val="Tekstpodstawowy2"/>
        <w:rPr>
          <w:b/>
          <w:i/>
          <w:sz w:val="6"/>
          <w:u w:val="single"/>
        </w:rPr>
      </w:pPr>
    </w:p>
    <w:p w:rsidR="00CD11D1" w:rsidRPr="0089487E" w:rsidRDefault="00CD11D1" w:rsidP="00CD11D1">
      <w:pPr>
        <w:pStyle w:val="Tekstpodstawowy2"/>
        <w:numPr>
          <w:ilvl w:val="0"/>
          <w:numId w:val="20"/>
        </w:numPr>
        <w:rPr>
          <w:b/>
          <w:i/>
          <w:u w:val="single"/>
        </w:rPr>
      </w:pPr>
      <w:r w:rsidRPr="0089487E">
        <w:rPr>
          <w:b/>
          <w:i/>
          <w:u w:val="single"/>
        </w:rPr>
        <w:t>Wyjaśnienie odchylenia</w:t>
      </w:r>
    </w:p>
    <w:p w:rsidR="00FD7106" w:rsidRPr="0089487E" w:rsidRDefault="00FD7106" w:rsidP="00FD7106">
      <w:pPr>
        <w:jc w:val="both"/>
        <w:rPr>
          <w:sz w:val="24"/>
          <w:szCs w:val="24"/>
        </w:rPr>
      </w:pPr>
      <w:r w:rsidRPr="0089487E">
        <w:rPr>
          <w:sz w:val="24"/>
          <w:szCs w:val="24"/>
        </w:rPr>
        <w:t>Plan na zwroty dotacji został utworzony w celu jednorazowego ich przekazania w I półroczu br.</w:t>
      </w:r>
    </w:p>
    <w:p w:rsidR="00FD7106" w:rsidRPr="0089487E" w:rsidRDefault="00FD7106" w:rsidP="00FD7106">
      <w:pPr>
        <w:jc w:val="both"/>
        <w:rPr>
          <w:sz w:val="12"/>
          <w:szCs w:val="24"/>
        </w:rPr>
      </w:pPr>
    </w:p>
    <w:p w:rsidR="00FD7106" w:rsidRPr="0089487E" w:rsidRDefault="00FD7106" w:rsidP="00FD7106">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FD7106" w:rsidRPr="0089487E" w:rsidTr="00805AA8">
        <w:trPr>
          <w:trHeight w:hRule="exact" w:val="284"/>
        </w:trPr>
        <w:tc>
          <w:tcPr>
            <w:tcW w:w="9180" w:type="dxa"/>
            <w:gridSpan w:val="4"/>
            <w:tcBorders>
              <w:bottom w:val="single" w:sz="4" w:space="0" w:color="auto"/>
            </w:tcBorders>
            <w:shd w:val="clear" w:color="auto" w:fill="E6E6E6"/>
          </w:tcPr>
          <w:p w:rsidR="00FD7106" w:rsidRPr="0089487E" w:rsidRDefault="00FD7106" w:rsidP="00805AA8">
            <w:pPr>
              <w:jc w:val="both"/>
              <w:rPr>
                <w:b/>
                <w:i/>
                <w:sz w:val="24"/>
                <w:szCs w:val="24"/>
              </w:rPr>
            </w:pPr>
            <w:r w:rsidRPr="0089487E">
              <w:rPr>
                <w:b/>
                <w:i/>
                <w:sz w:val="24"/>
              </w:rPr>
              <w:t>60041 – Infrastruktura portowa</w:t>
            </w:r>
          </w:p>
        </w:tc>
      </w:tr>
      <w:tr w:rsidR="00FD7106" w:rsidRPr="0089487E" w:rsidTr="00805AA8">
        <w:tc>
          <w:tcPr>
            <w:tcW w:w="9180" w:type="dxa"/>
            <w:gridSpan w:val="4"/>
            <w:shd w:val="clear" w:color="auto" w:fill="FFFFFF"/>
            <w:vAlign w:val="center"/>
          </w:tcPr>
          <w:p w:rsidR="00FD7106" w:rsidRPr="0089487E" w:rsidRDefault="00FD7106" w:rsidP="007C0EEF">
            <w:pPr>
              <w:pStyle w:val="Tekstpodstawowy2"/>
              <w:numPr>
                <w:ilvl w:val="0"/>
                <w:numId w:val="132"/>
              </w:numPr>
              <w:rPr>
                <w:b/>
                <w:i/>
                <w:sz w:val="28"/>
                <w:szCs w:val="28"/>
              </w:rPr>
            </w:pPr>
            <w:r w:rsidRPr="0089487E">
              <w:rPr>
                <w:b/>
                <w:i/>
                <w:sz w:val="28"/>
                <w:szCs w:val="28"/>
              </w:rPr>
              <w:t xml:space="preserve">Program wojewódzki pn. „Strategia rozwoju gospodarki morskiej  </w:t>
            </w:r>
          </w:p>
          <w:p w:rsidR="00FD7106" w:rsidRPr="0089487E" w:rsidRDefault="00FD7106" w:rsidP="00805AA8">
            <w:pPr>
              <w:pStyle w:val="Tekstpodstawowy2"/>
              <w:ind w:left="567"/>
              <w:rPr>
                <w:sz w:val="10"/>
              </w:rPr>
            </w:pPr>
            <w:r w:rsidRPr="0089487E">
              <w:rPr>
                <w:b/>
                <w:i/>
                <w:sz w:val="28"/>
                <w:szCs w:val="28"/>
              </w:rPr>
              <w:t>w Województwie Zachodniopomorskim”</w:t>
            </w:r>
            <w:r w:rsidRPr="0089487E">
              <w:t xml:space="preserve"> </w:t>
            </w:r>
          </w:p>
        </w:tc>
      </w:tr>
      <w:tr w:rsidR="00FD7106" w:rsidRPr="0089487E" w:rsidTr="00805AA8">
        <w:tc>
          <w:tcPr>
            <w:tcW w:w="2660" w:type="dxa"/>
            <w:tcBorders>
              <w:bottom w:val="single" w:sz="4" w:space="0" w:color="auto"/>
            </w:tcBorders>
            <w:shd w:val="clear" w:color="auto" w:fill="E6E6E6"/>
            <w:vAlign w:val="center"/>
          </w:tcPr>
          <w:p w:rsidR="00FD7106" w:rsidRPr="0089487E" w:rsidRDefault="00FD7106" w:rsidP="00805AA8">
            <w:pPr>
              <w:pStyle w:val="Tekstprzypisudolnego"/>
              <w:jc w:val="center"/>
            </w:pPr>
            <w:r w:rsidRPr="0089487E">
              <w:t>Plan po zmianach</w:t>
            </w:r>
          </w:p>
        </w:tc>
        <w:tc>
          <w:tcPr>
            <w:tcW w:w="2268" w:type="dxa"/>
            <w:tcBorders>
              <w:bottom w:val="single" w:sz="4" w:space="0" w:color="auto"/>
            </w:tcBorders>
            <w:shd w:val="clear" w:color="auto" w:fill="E6E6E6"/>
            <w:vAlign w:val="center"/>
          </w:tcPr>
          <w:p w:rsidR="00FD7106" w:rsidRPr="0089487E" w:rsidRDefault="00FD7106" w:rsidP="00805AA8">
            <w:pPr>
              <w:pStyle w:val="Tekstprzypisudolnego"/>
              <w:jc w:val="center"/>
            </w:pPr>
            <w:r w:rsidRPr="0089487E">
              <w:t>Wykonanie</w:t>
            </w:r>
          </w:p>
        </w:tc>
        <w:tc>
          <w:tcPr>
            <w:tcW w:w="2126" w:type="dxa"/>
            <w:tcBorders>
              <w:bottom w:val="single" w:sz="4" w:space="0" w:color="auto"/>
            </w:tcBorders>
            <w:shd w:val="clear" w:color="auto" w:fill="E6E6E6"/>
            <w:vAlign w:val="center"/>
          </w:tcPr>
          <w:p w:rsidR="00FD7106" w:rsidRPr="0089487E" w:rsidRDefault="00FD7106" w:rsidP="00805AA8">
            <w:pPr>
              <w:pStyle w:val="Tekstprzypisudolnego"/>
              <w:jc w:val="center"/>
            </w:pPr>
            <w:r w:rsidRPr="0089487E">
              <w:t>Wskaźnik realizacji</w:t>
            </w:r>
          </w:p>
        </w:tc>
        <w:tc>
          <w:tcPr>
            <w:tcW w:w="2126" w:type="dxa"/>
            <w:tcBorders>
              <w:bottom w:val="single" w:sz="4" w:space="0" w:color="auto"/>
            </w:tcBorders>
            <w:shd w:val="clear" w:color="auto" w:fill="E6E6E6"/>
            <w:vAlign w:val="center"/>
          </w:tcPr>
          <w:p w:rsidR="00FD7106" w:rsidRPr="0089487E" w:rsidRDefault="00FD7106" w:rsidP="00805AA8">
            <w:pPr>
              <w:pStyle w:val="Tekstprzypisudolnego"/>
              <w:jc w:val="center"/>
            </w:pPr>
            <w:r w:rsidRPr="0089487E">
              <w:t xml:space="preserve">Odchylenie  </w:t>
            </w:r>
          </w:p>
        </w:tc>
      </w:tr>
      <w:tr w:rsidR="00FD7106" w:rsidRPr="0089487E" w:rsidTr="00805AA8">
        <w:tc>
          <w:tcPr>
            <w:tcW w:w="2660" w:type="dxa"/>
            <w:shd w:val="clear" w:color="auto" w:fill="FFFFFF" w:themeFill="background1"/>
          </w:tcPr>
          <w:p w:rsidR="00FD7106" w:rsidRPr="0089487E" w:rsidRDefault="00FD7106" w:rsidP="00805AA8">
            <w:pPr>
              <w:pStyle w:val="Tekstprzypisudolnego"/>
              <w:tabs>
                <w:tab w:val="left" w:pos="525"/>
                <w:tab w:val="center" w:pos="1151"/>
              </w:tabs>
              <w:jc w:val="center"/>
              <w:rPr>
                <w:sz w:val="24"/>
                <w:szCs w:val="24"/>
              </w:rPr>
            </w:pPr>
            <w:r w:rsidRPr="0089487E">
              <w:rPr>
                <w:sz w:val="24"/>
                <w:szCs w:val="24"/>
              </w:rPr>
              <w:t>60.000 zł</w:t>
            </w:r>
          </w:p>
        </w:tc>
        <w:tc>
          <w:tcPr>
            <w:tcW w:w="2268" w:type="dxa"/>
            <w:shd w:val="clear" w:color="auto" w:fill="FFFFFF" w:themeFill="background1"/>
          </w:tcPr>
          <w:p w:rsidR="00FD7106" w:rsidRPr="0089487E" w:rsidRDefault="00FD7106" w:rsidP="00805AA8">
            <w:pPr>
              <w:pStyle w:val="Tekstprzypisudolnego"/>
              <w:jc w:val="center"/>
              <w:rPr>
                <w:b/>
                <w:sz w:val="24"/>
                <w:szCs w:val="24"/>
              </w:rPr>
            </w:pPr>
            <w:r w:rsidRPr="0089487E">
              <w:rPr>
                <w:b/>
                <w:sz w:val="24"/>
                <w:szCs w:val="24"/>
              </w:rPr>
              <w:t>170 zł</w:t>
            </w:r>
          </w:p>
        </w:tc>
        <w:tc>
          <w:tcPr>
            <w:tcW w:w="2126" w:type="dxa"/>
            <w:shd w:val="clear" w:color="auto" w:fill="FFFFFF" w:themeFill="background1"/>
          </w:tcPr>
          <w:p w:rsidR="00FD7106" w:rsidRPr="0089487E" w:rsidRDefault="00FD7106" w:rsidP="00805AA8">
            <w:pPr>
              <w:pStyle w:val="Tekstprzypisudolnego"/>
              <w:jc w:val="center"/>
              <w:rPr>
                <w:sz w:val="24"/>
                <w:szCs w:val="24"/>
              </w:rPr>
            </w:pPr>
            <w:r w:rsidRPr="0089487E">
              <w:rPr>
                <w:sz w:val="24"/>
                <w:szCs w:val="24"/>
              </w:rPr>
              <w:t>0,3%</w:t>
            </w:r>
          </w:p>
        </w:tc>
        <w:tc>
          <w:tcPr>
            <w:tcW w:w="2126" w:type="dxa"/>
            <w:shd w:val="clear" w:color="auto" w:fill="FFFFFF" w:themeFill="background1"/>
          </w:tcPr>
          <w:p w:rsidR="00FD7106" w:rsidRPr="0089487E" w:rsidRDefault="00FD7106" w:rsidP="00805AA8">
            <w:pPr>
              <w:pStyle w:val="Tekstprzypisudolnego"/>
              <w:jc w:val="center"/>
              <w:rPr>
                <w:sz w:val="24"/>
                <w:szCs w:val="24"/>
              </w:rPr>
            </w:pPr>
            <w:r w:rsidRPr="0089487E">
              <w:rPr>
                <w:sz w:val="24"/>
                <w:szCs w:val="24"/>
              </w:rPr>
              <w:t>- 29.830 zł</w:t>
            </w:r>
          </w:p>
        </w:tc>
      </w:tr>
    </w:tbl>
    <w:p w:rsidR="00FD7106" w:rsidRPr="0089487E" w:rsidRDefault="00FD7106" w:rsidP="00FD7106">
      <w:pPr>
        <w:jc w:val="both"/>
        <w:rPr>
          <w:sz w:val="24"/>
          <w:szCs w:val="24"/>
        </w:rPr>
      </w:pPr>
      <w:r w:rsidRPr="0089487E">
        <w:rPr>
          <w:sz w:val="24"/>
          <w:szCs w:val="24"/>
        </w:rPr>
        <w:t xml:space="preserve">Wydatki w ww. kwocie  zostały poniesione na </w:t>
      </w:r>
      <w:r w:rsidR="00AA1A49">
        <w:rPr>
          <w:sz w:val="24"/>
          <w:szCs w:val="24"/>
        </w:rPr>
        <w:t xml:space="preserve">wystosowanie listu intencyjnego </w:t>
      </w:r>
      <w:r w:rsidRPr="0089487E">
        <w:rPr>
          <w:sz w:val="24"/>
          <w:szCs w:val="24"/>
        </w:rPr>
        <w:t xml:space="preserve">w sprawie zawarcia porozumienia pomiędzy Urzędem Marszałkowskim WZ, Urzędem Miasta Szczecin a Stowarzyszeniem Szczeciński Obszar Metropolitalny. </w:t>
      </w:r>
    </w:p>
    <w:p w:rsidR="00FD7106" w:rsidRPr="0089487E" w:rsidRDefault="00FD7106" w:rsidP="00FD7106">
      <w:pPr>
        <w:jc w:val="both"/>
        <w:rPr>
          <w:b/>
          <w:i/>
          <w:sz w:val="10"/>
          <w:szCs w:val="24"/>
          <w:u w:val="single"/>
        </w:rPr>
      </w:pPr>
    </w:p>
    <w:p w:rsidR="00FD7106" w:rsidRPr="0089487E" w:rsidRDefault="00FD7106" w:rsidP="007C0EEF">
      <w:pPr>
        <w:numPr>
          <w:ilvl w:val="0"/>
          <w:numId w:val="20"/>
        </w:numPr>
        <w:jc w:val="both"/>
        <w:rPr>
          <w:b/>
          <w:i/>
          <w:sz w:val="24"/>
          <w:szCs w:val="24"/>
          <w:u w:val="single"/>
        </w:rPr>
      </w:pPr>
      <w:r w:rsidRPr="0089487E">
        <w:rPr>
          <w:b/>
          <w:i/>
          <w:sz w:val="24"/>
          <w:szCs w:val="24"/>
          <w:u w:val="single"/>
        </w:rPr>
        <w:t>Wyjaśnienie odchylenia</w:t>
      </w:r>
    </w:p>
    <w:p w:rsidR="00FD7106" w:rsidRPr="0089487E" w:rsidRDefault="00FD7106" w:rsidP="00FD7106">
      <w:pPr>
        <w:jc w:val="both"/>
        <w:rPr>
          <w:sz w:val="24"/>
          <w:szCs w:val="24"/>
        </w:rPr>
      </w:pPr>
      <w:r w:rsidRPr="0089487E">
        <w:rPr>
          <w:sz w:val="24"/>
          <w:szCs w:val="24"/>
        </w:rPr>
        <w:t xml:space="preserve">W ramach promocji ww. programu i wsparcia priorytetów Województwa w nim zawartych pierwotnie na I półrocze zaplanowano współfinansowanie organizacji dwóch konferencji </w:t>
      </w:r>
      <w:r w:rsidRPr="0089487E">
        <w:rPr>
          <w:sz w:val="24"/>
          <w:szCs w:val="24"/>
        </w:rPr>
        <w:br/>
        <w:t xml:space="preserve">o tematyce morskiej tj. Międzynarodowej Konferencja </w:t>
      </w:r>
      <w:r w:rsidRPr="0089487E">
        <w:rPr>
          <w:i/>
          <w:sz w:val="24"/>
          <w:szCs w:val="24"/>
        </w:rPr>
        <w:t>"INLAND SHIPPING"</w:t>
      </w:r>
      <w:r w:rsidRPr="0089487E">
        <w:rPr>
          <w:sz w:val="24"/>
          <w:szCs w:val="24"/>
        </w:rPr>
        <w:t xml:space="preserve"> oraz Ogólnopolskiej Konferencji Naukowej </w:t>
      </w:r>
      <w:r w:rsidRPr="0089487E">
        <w:rPr>
          <w:i/>
          <w:sz w:val="24"/>
          <w:szCs w:val="24"/>
        </w:rPr>
        <w:t>"Transport Morski 2013"</w:t>
      </w:r>
      <w:r w:rsidRPr="0089487E">
        <w:rPr>
          <w:sz w:val="24"/>
          <w:szCs w:val="24"/>
        </w:rPr>
        <w:t>.</w:t>
      </w:r>
    </w:p>
    <w:p w:rsidR="00FD7106" w:rsidRPr="0089487E" w:rsidRDefault="00FD7106" w:rsidP="00FD7106">
      <w:pPr>
        <w:jc w:val="both"/>
        <w:rPr>
          <w:sz w:val="24"/>
        </w:rPr>
      </w:pPr>
      <w:r w:rsidRPr="0089487E">
        <w:rPr>
          <w:sz w:val="24"/>
          <w:szCs w:val="24"/>
        </w:rPr>
        <w:t xml:space="preserve">Powstałe odchylenie wynika z faktu, iż organizatorzy Ogólnopolskiej Konferencji Naukowej </w:t>
      </w:r>
      <w:r w:rsidRPr="0089487E">
        <w:rPr>
          <w:i/>
          <w:sz w:val="24"/>
          <w:szCs w:val="24"/>
        </w:rPr>
        <w:t>"Transport Morski 2013"</w:t>
      </w:r>
      <w:r w:rsidRPr="0089487E">
        <w:rPr>
          <w:sz w:val="24"/>
          <w:szCs w:val="24"/>
        </w:rPr>
        <w:t xml:space="preserve">, która odbyła się w maju br., zwrócili się do Marszałka Województwa Zachodniopomorskiego wyłącznie o objęcie ww. wydarzenia honorowym patronatem, natomiast nie wystąpiono o wsparcie finansowe. Ponadto, termin zaplanowanej na czerwiec 2013 r. Międzynarodowej Konferencji </w:t>
      </w:r>
      <w:r w:rsidRPr="0089487E">
        <w:rPr>
          <w:i/>
          <w:sz w:val="24"/>
          <w:szCs w:val="24"/>
        </w:rPr>
        <w:t xml:space="preserve">"INLAND SHIPPING" </w:t>
      </w:r>
      <w:r w:rsidRPr="0089487E">
        <w:rPr>
          <w:sz w:val="24"/>
          <w:szCs w:val="24"/>
        </w:rPr>
        <w:t xml:space="preserve">został przesunięty na początek lipca. </w:t>
      </w:r>
    </w:p>
    <w:p w:rsidR="00FD7106" w:rsidRPr="0089487E" w:rsidRDefault="00FD7106" w:rsidP="00FD7106">
      <w:pPr>
        <w:jc w:val="both"/>
        <w:rPr>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FD7106" w:rsidRPr="0089487E" w:rsidTr="00805AA8">
        <w:trPr>
          <w:trHeight w:hRule="exact" w:val="284"/>
        </w:trPr>
        <w:tc>
          <w:tcPr>
            <w:tcW w:w="9180" w:type="dxa"/>
            <w:gridSpan w:val="4"/>
            <w:shd w:val="clear" w:color="auto" w:fill="E6E6E6"/>
          </w:tcPr>
          <w:p w:rsidR="00FD7106" w:rsidRPr="0089487E" w:rsidRDefault="00FD7106" w:rsidP="00805AA8">
            <w:pPr>
              <w:jc w:val="both"/>
              <w:rPr>
                <w:b/>
                <w:i/>
                <w:sz w:val="24"/>
                <w:szCs w:val="24"/>
              </w:rPr>
            </w:pPr>
            <w:r w:rsidRPr="0089487E">
              <w:rPr>
                <w:b/>
                <w:i/>
                <w:sz w:val="24"/>
              </w:rPr>
              <w:t>60052 – Zadania w zakresie telekomunikacji</w:t>
            </w:r>
          </w:p>
        </w:tc>
      </w:tr>
      <w:tr w:rsidR="00FD7106" w:rsidRPr="0089487E" w:rsidTr="00805AA8">
        <w:tc>
          <w:tcPr>
            <w:tcW w:w="2660" w:type="dxa"/>
            <w:shd w:val="clear" w:color="auto" w:fill="E6E6E6"/>
            <w:vAlign w:val="center"/>
          </w:tcPr>
          <w:p w:rsidR="00FD7106" w:rsidRPr="0089487E" w:rsidRDefault="00FD7106" w:rsidP="00805AA8">
            <w:pPr>
              <w:jc w:val="center"/>
            </w:pPr>
            <w:r w:rsidRPr="0089487E">
              <w:t>Plan po zmianach</w:t>
            </w:r>
          </w:p>
        </w:tc>
        <w:tc>
          <w:tcPr>
            <w:tcW w:w="2268" w:type="dxa"/>
            <w:shd w:val="clear" w:color="auto" w:fill="E6E6E6"/>
            <w:vAlign w:val="center"/>
          </w:tcPr>
          <w:p w:rsidR="00FD7106" w:rsidRPr="0089487E" w:rsidRDefault="00FD7106" w:rsidP="00805AA8">
            <w:pPr>
              <w:jc w:val="center"/>
            </w:pPr>
            <w:r w:rsidRPr="0089487E">
              <w:t>Wykonanie</w:t>
            </w:r>
          </w:p>
        </w:tc>
        <w:tc>
          <w:tcPr>
            <w:tcW w:w="2126" w:type="dxa"/>
            <w:shd w:val="clear" w:color="auto" w:fill="E6E6E6"/>
            <w:vAlign w:val="center"/>
          </w:tcPr>
          <w:p w:rsidR="00FD7106" w:rsidRPr="0089487E" w:rsidRDefault="00FD7106" w:rsidP="00805AA8">
            <w:pPr>
              <w:jc w:val="center"/>
            </w:pPr>
            <w:r w:rsidRPr="0089487E">
              <w:t>Wskaźnik realizacji</w:t>
            </w:r>
          </w:p>
        </w:tc>
        <w:tc>
          <w:tcPr>
            <w:tcW w:w="2126" w:type="dxa"/>
            <w:shd w:val="clear" w:color="auto" w:fill="E6E6E6"/>
            <w:vAlign w:val="center"/>
          </w:tcPr>
          <w:p w:rsidR="00FD7106" w:rsidRPr="0089487E" w:rsidRDefault="00FD7106" w:rsidP="00805AA8">
            <w:pPr>
              <w:jc w:val="center"/>
            </w:pPr>
            <w:r w:rsidRPr="0089487E">
              <w:t xml:space="preserve">Odchylenie  </w:t>
            </w:r>
          </w:p>
        </w:tc>
      </w:tr>
      <w:tr w:rsidR="00FD7106" w:rsidRPr="0089487E" w:rsidTr="00805AA8">
        <w:tc>
          <w:tcPr>
            <w:tcW w:w="2660" w:type="dxa"/>
            <w:shd w:val="clear" w:color="auto" w:fill="E6E6E6"/>
          </w:tcPr>
          <w:p w:rsidR="00FD7106" w:rsidRPr="0089487E" w:rsidRDefault="00FD7106" w:rsidP="00805AA8">
            <w:pPr>
              <w:jc w:val="center"/>
              <w:rPr>
                <w:sz w:val="24"/>
                <w:szCs w:val="24"/>
              </w:rPr>
            </w:pPr>
            <w:r w:rsidRPr="0089487E">
              <w:rPr>
                <w:sz w:val="24"/>
                <w:szCs w:val="24"/>
              </w:rPr>
              <w:t xml:space="preserve">                 17.790.456 zł</w:t>
            </w:r>
          </w:p>
          <w:p w:rsidR="00FD7106" w:rsidRPr="0089487E" w:rsidRDefault="00FD7106" w:rsidP="00805AA8">
            <w:pPr>
              <w:rPr>
                <w:sz w:val="16"/>
                <w:szCs w:val="16"/>
              </w:rPr>
            </w:pPr>
            <w:r w:rsidRPr="0089487E">
              <w:rPr>
                <w:sz w:val="16"/>
                <w:szCs w:val="16"/>
              </w:rPr>
              <w:t>z tego:</w:t>
            </w:r>
          </w:p>
          <w:p w:rsidR="00FD7106" w:rsidRPr="0089487E" w:rsidRDefault="00FD7106" w:rsidP="00805AA8">
            <w:pPr>
              <w:rPr>
                <w:sz w:val="24"/>
                <w:szCs w:val="24"/>
              </w:rPr>
            </w:pPr>
            <w:r w:rsidRPr="0089487E">
              <w:t xml:space="preserve">bieżące                  </w:t>
            </w:r>
            <w:r w:rsidRPr="0089487E">
              <w:rPr>
                <w:sz w:val="24"/>
                <w:szCs w:val="24"/>
              </w:rPr>
              <w:t>36.205 zł</w:t>
            </w:r>
          </w:p>
          <w:p w:rsidR="00FD7106" w:rsidRPr="0089487E" w:rsidRDefault="00FD7106" w:rsidP="00805AA8">
            <w:r w:rsidRPr="0089487E">
              <w:t xml:space="preserve">majątkowe    </w:t>
            </w:r>
            <w:r w:rsidRPr="0089487E">
              <w:rPr>
                <w:sz w:val="24"/>
                <w:szCs w:val="24"/>
              </w:rPr>
              <w:t>17.754.251 zł</w:t>
            </w:r>
          </w:p>
        </w:tc>
        <w:tc>
          <w:tcPr>
            <w:tcW w:w="2268" w:type="dxa"/>
            <w:shd w:val="clear" w:color="auto" w:fill="E6E6E6"/>
          </w:tcPr>
          <w:p w:rsidR="00FD7106" w:rsidRPr="0089487E" w:rsidRDefault="00FD7106" w:rsidP="00805AA8">
            <w:pPr>
              <w:jc w:val="center"/>
              <w:rPr>
                <w:b/>
                <w:sz w:val="24"/>
                <w:szCs w:val="24"/>
              </w:rPr>
            </w:pPr>
            <w:r w:rsidRPr="0089487E">
              <w:rPr>
                <w:b/>
                <w:sz w:val="24"/>
                <w:szCs w:val="24"/>
              </w:rPr>
              <w:t>304.115 zł</w:t>
            </w:r>
          </w:p>
          <w:p w:rsidR="00FD7106" w:rsidRPr="0089487E" w:rsidRDefault="00FD7106" w:rsidP="00805AA8">
            <w:pPr>
              <w:jc w:val="center"/>
              <w:rPr>
                <w:b/>
                <w:sz w:val="16"/>
                <w:szCs w:val="16"/>
              </w:rPr>
            </w:pPr>
          </w:p>
          <w:p w:rsidR="00FD7106" w:rsidRPr="0089487E" w:rsidRDefault="00FD7106" w:rsidP="00805AA8">
            <w:pPr>
              <w:jc w:val="center"/>
              <w:rPr>
                <w:b/>
                <w:sz w:val="24"/>
                <w:szCs w:val="24"/>
              </w:rPr>
            </w:pPr>
            <w:r w:rsidRPr="0089487E">
              <w:rPr>
                <w:b/>
                <w:sz w:val="24"/>
                <w:szCs w:val="24"/>
              </w:rPr>
              <w:t xml:space="preserve">          0 zł</w:t>
            </w:r>
          </w:p>
          <w:p w:rsidR="00FD7106" w:rsidRPr="0089487E" w:rsidRDefault="00FD7106" w:rsidP="00805AA8">
            <w:pPr>
              <w:jc w:val="center"/>
              <w:rPr>
                <w:b/>
                <w:sz w:val="24"/>
                <w:szCs w:val="24"/>
              </w:rPr>
            </w:pPr>
            <w:r w:rsidRPr="0089487E">
              <w:rPr>
                <w:b/>
                <w:sz w:val="24"/>
                <w:szCs w:val="24"/>
              </w:rPr>
              <w:t>304.115 zł</w:t>
            </w:r>
          </w:p>
        </w:tc>
        <w:tc>
          <w:tcPr>
            <w:tcW w:w="2126" w:type="dxa"/>
            <w:shd w:val="clear" w:color="auto" w:fill="E6E6E6"/>
          </w:tcPr>
          <w:p w:rsidR="00FD7106" w:rsidRPr="0089487E" w:rsidRDefault="00FD7106" w:rsidP="00805AA8">
            <w:pPr>
              <w:jc w:val="center"/>
              <w:rPr>
                <w:sz w:val="24"/>
                <w:szCs w:val="24"/>
              </w:rPr>
            </w:pPr>
            <w:r w:rsidRPr="0089487E">
              <w:rPr>
                <w:sz w:val="24"/>
                <w:szCs w:val="24"/>
              </w:rPr>
              <w:t>1,7%</w:t>
            </w:r>
          </w:p>
          <w:p w:rsidR="00FD7106" w:rsidRPr="0089487E" w:rsidRDefault="00FD7106" w:rsidP="00805AA8">
            <w:pPr>
              <w:jc w:val="center"/>
              <w:rPr>
                <w:sz w:val="16"/>
                <w:szCs w:val="16"/>
              </w:rPr>
            </w:pPr>
          </w:p>
          <w:p w:rsidR="00FD7106" w:rsidRPr="0089487E" w:rsidRDefault="00FD7106" w:rsidP="00805AA8">
            <w:pPr>
              <w:jc w:val="center"/>
              <w:rPr>
                <w:sz w:val="24"/>
                <w:szCs w:val="24"/>
              </w:rPr>
            </w:pPr>
            <w:r w:rsidRPr="0089487E">
              <w:rPr>
                <w:sz w:val="24"/>
                <w:szCs w:val="24"/>
              </w:rPr>
              <w:t xml:space="preserve">   0%</w:t>
            </w:r>
          </w:p>
          <w:p w:rsidR="00FD7106" w:rsidRPr="0089487E" w:rsidRDefault="00FD7106" w:rsidP="00805AA8">
            <w:pPr>
              <w:jc w:val="center"/>
              <w:rPr>
                <w:sz w:val="24"/>
                <w:szCs w:val="24"/>
              </w:rPr>
            </w:pPr>
            <w:r w:rsidRPr="0089487E">
              <w:rPr>
                <w:sz w:val="24"/>
                <w:szCs w:val="24"/>
              </w:rPr>
              <w:t>1,7%</w:t>
            </w:r>
          </w:p>
        </w:tc>
        <w:tc>
          <w:tcPr>
            <w:tcW w:w="2126" w:type="dxa"/>
            <w:shd w:val="clear" w:color="auto" w:fill="E6E6E6"/>
          </w:tcPr>
          <w:p w:rsidR="00FD7106" w:rsidRPr="0089487E" w:rsidRDefault="00FD7106" w:rsidP="00805AA8">
            <w:pPr>
              <w:jc w:val="center"/>
              <w:rPr>
                <w:sz w:val="24"/>
                <w:szCs w:val="24"/>
              </w:rPr>
            </w:pPr>
            <w:r w:rsidRPr="0089487E">
              <w:rPr>
                <w:sz w:val="24"/>
                <w:szCs w:val="24"/>
              </w:rPr>
              <w:t>- 8.591.113 zł</w:t>
            </w:r>
          </w:p>
          <w:p w:rsidR="00FD7106" w:rsidRPr="0089487E" w:rsidRDefault="00FD7106" w:rsidP="00805AA8">
            <w:pPr>
              <w:jc w:val="center"/>
              <w:rPr>
                <w:sz w:val="16"/>
                <w:szCs w:val="16"/>
              </w:rPr>
            </w:pPr>
          </w:p>
          <w:p w:rsidR="00FD7106" w:rsidRPr="0089487E" w:rsidRDefault="00FD7106" w:rsidP="00805AA8">
            <w:pPr>
              <w:jc w:val="center"/>
              <w:rPr>
                <w:sz w:val="24"/>
                <w:szCs w:val="24"/>
              </w:rPr>
            </w:pPr>
            <w:r w:rsidRPr="0089487E">
              <w:rPr>
                <w:sz w:val="24"/>
                <w:szCs w:val="24"/>
              </w:rPr>
              <w:t xml:space="preserve">     - 18.103 zł</w:t>
            </w:r>
          </w:p>
          <w:p w:rsidR="00FD7106" w:rsidRPr="0089487E" w:rsidRDefault="00FD7106" w:rsidP="00805AA8">
            <w:pPr>
              <w:jc w:val="center"/>
              <w:rPr>
                <w:sz w:val="24"/>
                <w:szCs w:val="24"/>
              </w:rPr>
            </w:pPr>
            <w:r w:rsidRPr="0089487E">
              <w:rPr>
                <w:sz w:val="24"/>
                <w:szCs w:val="24"/>
              </w:rPr>
              <w:t>- 8.573.010 zł</w:t>
            </w:r>
          </w:p>
        </w:tc>
      </w:tr>
    </w:tbl>
    <w:p w:rsidR="00FD7106" w:rsidRPr="0089487E" w:rsidRDefault="00FD7106" w:rsidP="00FD7106">
      <w:pPr>
        <w:jc w:val="both"/>
        <w:rPr>
          <w:sz w:val="6"/>
          <w:szCs w:val="24"/>
        </w:rPr>
      </w:pPr>
    </w:p>
    <w:p w:rsidR="00FD7106" w:rsidRPr="0089487E" w:rsidRDefault="00FD7106" w:rsidP="00FD7106">
      <w:pPr>
        <w:jc w:val="both"/>
        <w:rPr>
          <w:sz w:val="24"/>
          <w:szCs w:val="24"/>
        </w:rPr>
      </w:pPr>
      <w:r w:rsidRPr="0089487E">
        <w:rPr>
          <w:sz w:val="24"/>
          <w:szCs w:val="24"/>
        </w:rPr>
        <w:t xml:space="preserve">W ramach wydatków </w:t>
      </w:r>
      <w:r w:rsidRPr="0089487E">
        <w:rPr>
          <w:b/>
          <w:sz w:val="24"/>
          <w:szCs w:val="24"/>
        </w:rPr>
        <w:t>bieżących</w:t>
      </w:r>
      <w:r w:rsidRPr="0089487E">
        <w:rPr>
          <w:sz w:val="24"/>
          <w:szCs w:val="24"/>
        </w:rPr>
        <w:t xml:space="preserve"> w tym rozdziale realizowane było:</w:t>
      </w:r>
    </w:p>
    <w:p w:rsidR="00FD7106" w:rsidRPr="0089487E" w:rsidRDefault="00FD7106" w:rsidP="00FD7106">
      <w:pPr>
        <w:jc w:val="both"/>
        <w:rPr>
          <w:sz w:val="8"/>
          <w:szCs w:val="8"/>
        </w:rPr>
      </w:pPr>
    </w:p>
    <w:p w:rsidR="00FD7106" w:rsidRPr="0089487E" w:rsidRDefault="00FD7106" w:rsidP="007C0EEF">
      <w:pPr>
        <w:pStyle w:val="Tekstpodstawowy2"/>
        <w:numPr>
          <w:ilvl w:val="0"/>
          <w:numId w:val="132"/>
        </w:numPr>
        <w:rPr>
          <w:sz w:val="10"/>
        </w:rPr>
      </w:pPr>
      <w:r w:rsidRPr="0089487E">
        <w:rPr>
          <w:b/>
          <w:i/>
          <w:sz w:val="28"/>
          <w:szCs w:val="28"/>
        </w:rPr>
        <w:t>Przeciwdziałanie wykluczeniu cyfrowemu</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tabs>
                <w:tab w:val="left" w:pos="525"/>
                <w:tab w:val="center" w:pos="1151"/>
              </w:tabs>
              <w:jc w:val="center"/>
              <w:rPr>
                <w:sz w:val="24"/>
                <w:szCs w:val="24"/>
              </w:rPr>
            </w:pPr>
            <w:r w:rsidRPr="0089487E">
              <w:rPr>
                <w:sz w:val="24"/>
                <w:szCs w:val="24"/>
              </w:rPr>
              <w:t>36.205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0 %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- 18.103 zł</w:t>
            </w:r>
          </w:p>
        </w:tc>
      </w:tr>
    </w:tbl>
    <w:p w:rsidR="00FD7106" w:rsidRPr="0089487E" w:rsidRDefault="00FD7106" w:rsidP="00FD7106">
      <w:pPr>
        <w:jc w:val="both"/>
        <w:rPr>
          <w:sz w:val="2"/>
        </w:rPr>
      </w:pPr>
    </w:p>
    <w:p w:rsidR="00FD7106" w:rsidRPr="0089487E" w:rsidRDefault="00FD7106" w:rsidP="00FD7106">
      <w:pPr>
        <w:ind w:left="360"/>
        <w:jc w:val="both"/>
        <w:rPr>
          <w:b/>
          <w:i/>
          <w:sz w:val="10"/>
          <w:szCs w:val="16"/>
          <w:u w:val="single"/>
        </w:rPr>
      </w:pPr>
    </w:p>
    <w:p w:rsidR="00FD7106" w:rsidRPr="0089487E" w:rsidRDefault="00FD7106" w:rsidP="007C0EEF">
      <w:pPr>
        <w:numPr>
          <w:ilvl w:val="0"/>
          <w:numId w:val="45"/>
        </w:numPr>
        <w:jc w:val="both"/>
        <w:rPr>
          <w:b/>
          <w:i/>
          <w:sz w:val="24"/>
          <w:u w:val="single"/>
        </w:rPr>
      </w:pPr>
      <w:r w:rsidRPr="0089487E">
        <w:rPr>
          <w:b/>
          <w:i/>
          <w:sz w:val="24"/>
          <w:u w:val="single"/>
        </w:rPr>
        <w:t>Wyjaśnienie odchylenia</w:t>
      </w:r>
    </w:p>
    <w:p w:rsidR="00FD7106" w:rsidRPr="0089487E" w:rsidRDefault="00FD7106" w:rsidP="00FD7106">
      <w:pPr>
        <w:tabs>
          <w:tab w:val="left" w:pos="4770"/>
        </w:tabs>
        <w:jc w:val="both"/>
        <w:rPr>
          <w:sz w:val="24"/>
          <w:szCs w:val="24"/>
        </w:rPr>
      </w:pPr>
      <w:r w:rsidRPr="0089487E">
        <w:rPr>
          <w:sz w:val="24"/>
          <w:szCs w:val="24"/>
        </w:rPr>
        <w:t>Realizacja wydatków, przeznaczonych na organizację dwóch</w:t>
      </w:r>
      <w:r w:rsidRPr="0089487E">
        <w:rPr>
          <w:rFonts w:ascii="Tahoma" w:hAnsi="Tahoma" w:cs="Tahoma"/>
        </w:rPr>
        <w:t xml:space="preserve"> </w:t>
      </w:r>
      <w:r w:rsidRPr="0089487E">
        <w:rPr>
          <w:sz w:val="24"/>
          <w:szCs w:val="24"/>
        </w:rPr>
        <w:t xml:space="preserve">konferencji/wydarzeń </w:t>
      </w:r>
      <w:r w:rsidRPr="0089487E">
        <w:rPr>
          <w:sz w:val="24"/>
          <w:szCs w:val="24"/>
        </w:rPr>
        <w:br/>
        <w:t>o charakterze międzynarodowym promujących wiedzę i umiejętności w zakresie ITC – Technologii informacyjnych oraz komunikacyjnych, planowana jest IV kwartale br</w:t>
      </w:r>
      <w:r w:rsidRPr="0089487E">
        <w:rPr>
          <w:sz w:val="24"/>
        </w:rPr>
        <w:t>. P</w:t>
      </w:r>
      <w:r w:rsidRPr="0089487E">
        <w:rPr>
          <w:sz w:val="24"/>
          <w:szCs w:val="24"/>
        </w:rPr>
        <w:t>odczas tych wydarzeń promowany będzie projekt systemowy „</w:t>
      </w:r>
      <w:r w:rsidRPr="0089487E">
        <w:rPr>
          <w:i/>
          <w:sz w:val="24"/>
          <w:szCs w:val="24"/>
        </w:rPr>
        <w:t xml:space="preserve">e-Administracja i e-Turystyka </w:t>
      </w:r>
      <w:r w:rsidRPr="0089487E">
        <w:rPr>
          <w:i/>
          <w:sz w:val="24"/>
          <w:szCs w:val="24"/>
        </w:rPr>
        <w:br/>
        <w:t>w województwie zachodniopomorskim</w:t>
      </w:r>
      <w:r w:rsidRPr="0089487E">
        <w:rPr>
          <w:sz w:val="24"/>
          <w:szCs w:val="24"/>
        </w:rPr>
        <w:t>”.</w:t>
      </w:r>
    </w:p>
    <w:p w:rsidR="00FD7106" w:rsidRPr="0089487E" w:rsidRDefault="00FD7106" w:rsidP="00FD7106">
      <w:pPr>
        <w:tabs>
          <w:tab w:val="left" w:pos="4770"/>
        </w:tabs>
        <w:jc w:val="both"/>
        <w:rPr>
          <w:sz w:val="8"/>
          <w:szCs w:val="8"/>
        </w:rPr>
      </w:pPr>
    </w:p>
    <w:p w:rsidR="00FD7106" w:rsidRPr="0089487E" w:rsidRDefault="00FD7106" w:rsidP="007C0EEF">
      <w:pPr>
        <w:pStyle w:val="Tekstpodstawowy2"/>
        <w:numPr>
          <w:ilvl w:val="0"/>
          <w:numId w:val="132"/>
        </w:numPr>
        <w:rPr>
          <w:sz w:val="12"/>
        </w:rPr>
      </w:pPr>
      <w:r w:rsidRPr="0089487E">
        <w:rPr>
          <w:b/>
          <w:i/>
          <w:sz w:val="28"/>
          <w:szCs w:val="28"/>
        </w:rPr>
        <w:t>Projekt pn. „e-Administracja i e-Turystyka” w województwie zachodniopomorskim” w ramach RPO</w:t>
      </w:r>
      <w:r w:rsidRPr="0089487E">
        <w:rPr>
          <w:b/>
          <w:i/>
        </w:rPr>
        <w:t xml:space="preserve"> </w:t>
      </w:r>
      <w:r w:rsidRPr="0089487E">
        <w:rPr>
          <w:b/>
          <w:i/>
          <w:sz w:val="28"/>
        </w:rPr>
        <w:t>WZ działanie 3.2.</w:t>
      </w:r>
      <w:r w:rsidRPr="0089487E">
        <w:rPr>
          <w:b/>
          <w:i/>
        </w:rPr>
        <w:t xml:space="preserve"> </w:t>
      </w:r>
      <w:r w:rsidRPr="0089487E">
        <w:rPr>
          <w:b/>
          <w:i/>
          <w:sz w:val="28"/>
        </w:rPr>
        <w:t>(WPF)</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tabs>
                <w:tab w:val="left" w:pos="525"/>
                <w:tab w:val="center" w:pos="1151"/>
              </w:tabs>
              <w:jc w:val="center"/>
              <w:rPr>
                <w:sz w:val="24"/>
                <w:szCs w:val="24"/>
              </w:rPr>
            </w:pPr>
            <w:r w:rsidRPr="0089487E">
              <w:rPr>
                <w:sz w:val="24"/>
                <w:szCs w:val="24"/>
              </w:rPr>
              <w:t>17.523.117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72.981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0,4 %</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- 8.688.578 zł</w:t>
            </w:r>
          </w:p>
        </w:tc>
      </w:tr>
    </w:tbl>
    <w:p w:rsidR="00FD7106" w:rsidRPr="0089487E" w:rsidRDefault="00FD7106" w:rsidP="00FD7106">
      <w:pPr>
        <w:jc w:val="both"/>
        <w:rPr>
          <w:sz w:val="24"/>
          <w:szCs w:val="24"/>
        </w:rPr>
      </w:pPr>
      <w:r w:rsidRPr="0089487E">
        <w:rPr>
          <w:sz w:val="24"/>
          <w:szCs w:val="24"/>
        </w:rPr>
        <w:t>Wydatki w powyższej kwocie poniesiono na:</w:t>
      </w:r>
    </w:p>
    <w:p w:rsidR="00FD7106" w:rsidRPr="0089487E" w:rsidRDefault="00FD7106" w:rsidP="00CD11D1">
      <w:pPr>
        <w:pStyle w:val="Akapitzlist"/>
        <w:numPr>
          <w:ilvl w:val="0"/>
          <w:numId w:val="257"/>
        </w:numPr>
        <w:spacing w:line="280" w:lineRule="exact"/>
        <w:jc w:val="both"/>
        <w:rPr>
          <w:sz w:val="24"/>
          <w:szCs w:val="24"/>
        </w:rPr>
      </w:pPr>
      <w:r w:rsidRPr="0089487E">
        <w:rPr>
          <w:sz w:val="24"/>
          <w:szCs w:val="24"/>
        </w:rPr>
        <w:t xml:space="preserve">świadczenie usług prawniczych dla Urzędu Marszałkowskiego WZ zgodnych z umową, poprzez wykonywanie przez Wykonawcę bieżącej obsługi prawnej w ramach realizacji ww. projektu systemowego – </w:t>
      </w:r>
      <w:r w:rsidRPr="0089487E">
        <w:rPr>
          <w:i/>
          <w:sz w:val="24"/>
          <w:szCs w:val="24"/>
        </w:rPr>
        <w:t>36.900 zł</w:t>
      </w:r>
      <w:r w:rsidRPr="0089487E">
        <w:rPr>
          <w:sz w:val="24"/>
          <w:szCs w:val="24"/>
        </w:rPr>
        <w:t>,</w:t>
      </w:r>
    </w:p>
    <w:p w:rsidR="00FD7106" w:rsidRPr="0089487E" w:rsidRDefault="00FD7106" w:rsidP="00CD11D1">
      <w:pPr>
        <w:pStyle w:val="Akapitzlist"/>
        <w:numPr>
          <w:ilvl w:val="0"/>
          <w:numId w:val="257"/>
        </w:numPr>
        <w:spacing w:line="280" w:lineRule="exact"/>
        <w:jc w:val="both"/>
        <w:rPr>
          <w:sz w:val="24"/>
          <w:szCs w:val="24"/>
        </w:rPr>
      </w:pPr>
      <w:r w:rsidRPr="0089487E">
        <w:rPr>
          <w:sz w:val="24"/>
          <w:szCs w:val="24"/>
        </w:rPr>
        <w:lastRenderedPageBreak/>
        <w:t xml:space="preserve">koszty umów zleceń zawartych z osobami odpowiedzialnymi za opracowanie materiałów potrzebnych do przygotowania Specyfikacji Istotnych Warunków Zamówienia dotyczących podprojektu „e-Turystyka” w ramach ww. projektu systemowego – </w:t>
      </w:r>
      <w:r w:rsidRPr="0089487E">
        <w:rPr>
          <w:i/>
          <w:sz w:val="24"/>
          <w:szCs w:val="24"/>
        </w:rPr>
        <w:t>6.000 zł,</w:t>
      </w:r>
    </w:p>
    <w:p w:rsidR="00FD7106" w:rsidRPr="0089487E" w:rsidRDefault="00FD7106" w:rsidP="00CD11D1">
      <w:pPr>
        <w:numPr>
          <w:ilvl w:val="0"/>
          <w:numId w:val="257"/>
        </w:numPr>
        <w:spacing w:line="280" w:lineRule="exact"/>
        <w:jc w:val="both"/>
        <w:rPr>
          <w:b/>
          <w:i/>
          <w:sz w:val="16"/>
          <w:szCs w:val="16"/>
          <w:u w:val="single"/>
        </w:rPr>
      </w:pPr>
      <w:r w:rsidRPr="0089487E">
        <w:rPr>
          <w:sz w:val="24"/>
          <w:szCs w:val="24"/>
        </w:rPr>
        <w:t xml:space="preserve">kosztów umów zleceń na pełnienie funkcji </w:t>
      </w:r>
      <w:r w:rsidRPr="0089487E">
        <w:rPr>
          <w:i/>
          <w:sz w:val="24"/>
          <w:szCs w:val="24"/>
        </w:rPr>
        <w:t>,,Grafika”</w:t>
      </w:r>
      <w:r w:rsidRPr="0089487E">
        <w:rPr>
          <w:sz w:val="24"/>
          <w:szCs w:val="24"/>
        </w:rPr>
        <w:t xml:space="preserve"> oraz </w:t>
      </w:r>
      <w:r w:rsidRPr="0089487E">
        <w:rPr>
          <w:i/>
          <w:sz w:val="24"/>
          <w:szCs w:val="24"/>
        </w:rPr>
        <w:t>,,Specjalisty ds. migracji danych”</w:t>
      </w:r>
      <w:r w:rsidRPr="0089487E">
        <w:rPr>
          <w:sz w:val="24"/>
          <w:szCs w:val="24"/>
        </w:rPr>
        <w:t xml:space="preserve"> w ramach realizacji umowy z Unizeto Technologies S.A. w podprojekcje </w:t>
      </w:r>
      <w:r w:rsidRPr="0089487E">
        <w:rPr>
          <w:sz w:val="24"/>
          <w:szCs w:val="24"/>
        </w:rPr>
        <w:br/>
        <w:t xml:space="preserve">„e-Administracja” w ramach ww. projektu systemowego – </w:t>
      </w:r>
      <w:r w:rsidRPr="0089487E">
        <w:rPr>
          <w:i/>
          <w:sz w:val="24"/>
          <w:szCs w:val="24"/>
        </w:rPr>
        <w:t>30.081 zł</w:t>
      </w:r>
      <w:r w:rsidRPr="0089487E">
        <w:rPr>
          <w:sz w:val="24"/>
          <w:szCs w:val="24"/>
        </w:rPr>
        <w:t>.</w:t>
      </w:r>
    </w:p>
    <w:p w:rsidR="00FD7106" w:rsidRPr="0089487E" w:rsidRDefault="00FD7106" w:rsidP="00FD7106">
      <w:pPr>
        <w:jc w:val="both"/>
        <w:rPr>
          <w:sz w:val="6"/>
          <w:szCs w:val="24"/>
        </w:rPr>
      </w:pPr>
    </w:p>
    <w:p w:rsidR="00FD7106" w:rsidRPr="0089487E" w:rsidRDefault="00FD7106" w:rsidP="00FD7106">
      <w:pPr>
        <w:pStyle w:val="Tekstpodstawowy2"/>
        <w:rPr>
          <w:i/>
          <w:sz w:val="20"/>
        </w:rPr>
      </w:pPr>
      <w:r w:rsidRPr="0089487E">
        <w:rPr>
          <w:i/>
          <w:sz w:val="20"/>
        </w:rPr>
        <w:t>Źródłem sfinansowania poniesionych wydatków były środki własne budżetu województwa:</w:t>
      </w:r>
    </w:p>
    <w:p w:rsidR="00FD7106" w:rsidRPr="0089487E" w:rsidRDefault="00FD7106" w:rsidP="007C0EEF">
      <w:pPr>
        <w:pStyle w:val="Tekstpodstawowy2"/>
        <w:numPr>
          <w:ilvl w:val="0"/>
          <w:numId w:val="96"/>
        </w:numPr>
        <w:rPr>
          <w:i/>
          <w:sz w:val="20"/>
        </w:rPr>
      </w:pPr>
      <w:r w:rsidRPr="0089487E">
        <w:rPr>
          <w:i/>
          <w:sz w:val="20"/>
        </w:rPr>
        <w:t xml:space="preserve">przedfinansowujące płatności z budżetu środków UE </w:t>
      </w:r>
      <w:r w:rsidRPr="0089487E">
        <w:rPr>
          <w:i/>
          <w:sz w:val="20"/>
        </w:rPr>
        <w:tab/>
      </w:r>
      <w:r w:rsidRPr="0089487E">
        <w:rPr>
          <w:i/>
          <w:sz w:val="20"/>
        </w:rPr>
        <w:tab/>
        <w:t xml:space="preserve"> –  54.736 zł,</w:t>
      </w:r>
    </w:p>
    <w:p w:rsidR="00FD7106" w:rsidRPr="0089487E" w:rsidRDefault="00FD7106" w:rsidP="007C0EEF">
      <w:pPr>
        <w:pStyle w:val="Tekstpodstawowy2"/>
        <w:numPr>
          <w:ilvl w:val="0"/>
          <w:numId w:val="96"/>
        </w:numPr>
        <w:rPr>
          <w:i/>
          <w:sz w:val="20"/>
        </w:rPr>
      </w:pPr>
      <w:r w:rsidRPr="0089487E">
        <w:rPr>
          <w:i/>
          <w:sz w:val="20"/>
        </w:rPr>
        <w:t xml:space="preserve">stanowiące wkład własny budżetu województwa </w:t>
      </w:r>
      <w:r w:rsidRPr="0089487E">
        <w:rPr>
          <w:i/>
          <w:sz w:val="20"/>
        </w:rPr>
        <w:tab/>
      </w:r>
      <w:r w:rsidRPr="0089487E">
        <w:rPr>
          <w:i/>
          <w:sz w:val="20"/>
        </w:rPr>
        <w:tab/>
      </w:r>
      <w:r w:rsidRPr="0089487E">
        <w:rPr>
          <w:i/>
          <w:sz w:val="20"/>
        </w:rPr>
        <w:tab/>
        <w:t xml:space="preserve"> –  18.245 zł.</w:t>
      </w:r>
    </w:p>
    <w:p w:rsidR="00FD7106" w:rsidRPr="0089487E" w:rsidRDefault="00FD7106" w:rsidP="00FD7106">
      <w:pPr>
        <w:pStyle w:val="Tekstprzypisudolnego"/>
        <w:jc w:val="both"/>
        <w:rPr>
          <w:b/>
          <w:i/>
          <w:sz w:val="12"/>
          <w:szCs w:val="8"/>
          <w:u w:val="single"/>
        </w:rPr>
      </w:pPr>
    </w:p>
    <w:p w:rsidR="00FD7106" w:rsidRPr="0089487E" w:rsidRDefault="00FD7106" w:rsidP="007C0EEF">
      <w:pPr>
        <w:numPr>
          <w:ilvl w:val="0"/>
          <w:numId w:val="45"/>
        </w:numPr>
        <w:jc w:val="both"/>
        <w:rPr>
          <w:b/>
          <w:i/>
          <w:sz w:val="24"/>
          <w:u w:val="single"/>
        </w:rPr>
      </w:pPr>
      <w:r w:rsidRPr="0089487E">
        <w:rPr>
          <w:b/>
          <w:i/>
          <w:sz w:val="24"/>
          <w:u w:val="single"/>
        </w:rPr>
        <w:t>Wyjaśnienie odchylenia</w:t>
      </w:r>
    </w:p>
    <w:p w:rsidR="00FD7106" w:rsidRPr="0089487E" w:rsidRDefault="00FD7106" w:rsidP="00FD7106">
      <w:pPr>
        <w:spacing w:after="120"/>
        <w:jc w:val="both"/>
        <w:rPr>
          <w:sz w:val="24"/>
          <w:szCs w:val="24"/>
        </w:rPr>
      </w:pPr>
      <w:r w:rsidRPr="0089487E">
        <w:rPr>
          <w:sz w:val="24"/>
          <w:szCs w:val="24"/>
        </w:rPr>
        <w:t>Pozostała kwota środków zostanie wydatkowana w II półroczu br. w ramach zawartej z firmą Unizeto Technologies S.A. umowy. Realizacja wydatków następować będzie nieadekwatnie do upływu czasu, po wykonaniu określonych zadań objętych harmonogramem, stanowiącym załącznik do ww. umowy.</w:t>
      </w:r>
    </w:p>
    <w:p w:rsidR="00FD7106" w:rsidRPr="0089487E" w:rsidRDefault="00FD7106" w:rsidP="007C0EEF">
      <w:pPr>
        <w:pStyle w:val="Tekstpodstawowy2"/>
        <w:numPr>
          <w:ilvl w:val="0"/>
          <w:numId w:val="132"/>
        </w:numPr>
        <w:rPr>
          <w:sz w:val="10"/>
        </w:rPr>
      </w:pPr>
      <w:r w:rsidRPr="0089487E">
        <w:rPr>
          <w:b/>
          <w:i/>
          <w:sz w:val="28"/>
          <w:szCs w:val="28"/>
        </w:rPr>
        <w:t>Zwroty dotacji i płatności inwestycyjnych</w:t>
      </w:r>
    </w:p>
    <w:tbl>
      <w:tblPr>
        <w:tblW w:w="8854" w:type="dxa"/>
        <w:tblInd w:w="468" w:type="dxa"/>
        <w:tblLook w:val="01E0" w:firstRow="1" w:lastRow="1" w:firstColumn="1" w:lastColumn="1" w:noHBand="0" w:noVBand="0"/>
      </w:tblPr>
      <w:tblGrid>
        <w:gridCol w:w="2050"/>
        <w:gridCol w:w="2410"/>
        <w:gridCol w:w="2126"/>
        <w:gridCol w:w="2268"/>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tabs>
                <w:tab w:val="left" w:pos="525"/>
                <w:tab w:val="center" w:pos="1151"/>
              </w:tabs>
              <w:jc w:val="center"/>
              <w:rPr>
                <w:sz w:val="24"/>
                <w:szCs w:val="24"/>
              </w:rPr>
            </w:pPr>
            <w:r w:rsidRPr="0089487E">
              <w:rPr>
                <w:sz w:val="24"/>
                <w:szCs w:val="24"/>
              </w:rPr>
              <w:t>231.134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231.134 zł</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100%</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115.567 zł</w:t>
            </w:r>
          </w:p>
        </w:tc>
      </w:tr>
    </w:tbl>
    <w:p w:rsidR="00FD7106" w:rsidRPr="0089487E" w:rsidRDefault="00FD7106" w:rsidP="00FD7106">
      <w:pPr>
        <w:jc w:val="both"/>
        <w:rPr>
          <w:sz w:val="24"/>
        </w:rPr>
      </w:pPr>
      <w:r w:rsidRPr="0089487E">
        <w:rPr>
          <w:sz w:val="24"/>
          <w:szCs w:val="18"/>
        </w:rPr>
        <w:t xml:space="preserve">Wydatek w ww. kwocie dotyczył zwrotu płatności </w:t>
      </w:r>
      <w:r w:rsidRPr="0089487E">
        <w:rPr>
          <w:sz w:val="24"/>
        </w:rPr>
        <w:t>do Ministerstwa Rozwoju Regionalnego, stanowiącej przychód z tytułu grzywien i kar pieniężnych od firmy UNIZETO Technologies za opóźnienia w realizacji „</w:t>
      </w:r>
      <w:r w:rsidRPr="0089487E">
        <w:rPr>
          <w:i/>
          <w:sz w:val="24"/>
        </w:rPr>
        <w:t>Zadania II – Regionalny Biuletyn Informacji Publicznej</w:t>
      </w:r>
      <w:r w:rsidRPr="0089487E">
        <w:rPr>
          <w:sz w:val="24"/>
        </w:rPr>
        <w:t>”,  realizowanego w ramach projektu pn. ”</w:t>
      </w:r>
      <w:r w:rsidRPr="0089487E">
        <w:rPr>
          <w:i/>
          <w:sz w:val="24"/>
        </w:rPr>
        <w:t>e-Administracja i e-Turystyka w województwie zachodniopomorskim”</w:t>
      </w:r>
      <w:r w:rsidRPr="0089487E">
        <w:rPr>
          <w:sz w:val="24"/>
        </w:rPr>
        <w:t xml:space="preserve"> w ramach RPO WZ.</w:t>
      </w:r>
    </w:p>
    <w:p w:rsidR="00FD7106" w:rsidRPr="0089487E" w:rsidRDefault="00FD7106" w:rsidP="00FD7106">
      <w:pPr>
        <w:jc w:val="both"/>
        <w:rPr>
          <w:sz w:val="12"/>
        </w:rPr>
      </w:pPr>
    </w:p>
    <w:p w:rsidR="00FD7106" w:rsidRPr="0089487E" w:rsidRDefault="00FD7106" w:rsidP="007C0EEF">
      <w:pPr>
        <w:numPr>
          <w:ilvl w:val="0"/>
          <w:numId w:val="45"/>
        </w:numPr>
        <w:jc w:val="both"/>
        <w:rPr>
          <w:b/>
          <w:i/>
          <w:sz w:val="24"/>
          <w:u w:val="single"/>
        </w:rPr>
      </w:pPr>
      <w:r w:rsidRPr="0089487E">
        <w:rPr>
          <w:b/>
          <w:i/>
          <w:sz w:val="24"/>
          <w:u w:val="single"/>
        </w:rPr>
        <w:t>Wyjaśnienie odchylenia</w:t>
      </w:r>
    </w:p>
    <w:p w:rsidR="00FD7106" w:rsidRPr="0089487E" w:rsidRDefault="00FD7106" w:rsidP="00FD7106">
      <w:pPr>
        <w:jc w:val="both"/>
        <w:rPr>
          <w:sz w:val="24"/>
          <w:szCs w:val="24"/>
        </w:rPr>
      </w:pPr>
      <w:r w:rsidRPr="0089487E">
        <w:rPr>
          <w:sz w:val="24"/>
          <w:szCs w:val="24"/>
        </w:rPr>
        <w:t xml:space="preserve">Plan na zwroty został utworzony w celu jednorazowego ich przekazania do MRR </w:t>
      </w:r>
      <w:r w:rsidRPr="0089487E">
        <w:rPr>
          <w:sz w:val="24"/>
          <w:szCs w:val="24"/>
        </w:rPr>
        <w:br/>
        <w:t>w I kwartale br.</w:t>
      </w:r>
    </w:p>
    <w:p w:rsidR="00FD7106" w:rsidRPr="0089487E" w:rsidRDefault="00FD7106" w:rsidP="00FD7106">
      <w:pPr>
        <w:jc w:val="both"/>
        <w:rPr>
          <w:sz w:val="1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FD7106" w:rsidRPr="0089487E" w:rsidTr="00805AA8">
        <w:trPr>
          <w:trHeight w:hRule="exact" w:val="284"/>
        </w:trPr>
        <w:tc>
          <w:tcPr>
            <w:tcW w:w="9180" w:type="dxa"/>
            <w:gridSpan w:val="4"/>
            <w:shd w:val="clear" w:color="auto" w:fill="E6E6E6"/>
          </w:tcPr>
          <w:p w:rsidR="00FD7106" w:rsidRPr="0089487E" w:rsidRDefault="00FD7106" w:rsidP="00805AA8">
            <w:pPr>
              <w:jc w:val="both"/>
              <w:rPr>
                <w:b/>
                <w:i/>
                <w:sz w:val="24"/>
                <w:szCs w:val="24"/>
              </w:rPr>
            </w:pPr>
            <w:r w:rsidRPr="0089487E">
              <w:rPr>
                <w:b/>
                <w:i/>
                <w:sz w:val="24"/>
              </w:rPr>
              <w:t>60095 – Pozostała działalność</w:t>
            </w:r>
          </w:p>
        </w:tc>
      </w:tr>
      <w:tr w:rsidR="00FD7106" w:rsidRPr="0089487E" w:rsidTr="00805AA8">
        <w:tc>
          <w:tcPr>
            <w:tcW w:w="2660" w:type="dxa"/>
            <w:shd w:val="clear" w:color="auto" w:fill="E6E6E6"/>
            <w:vAlign w:val="center"/>
          </w:tcPr>
          <w:p w:rsidR="00FD7106" w:rsidRPr="0089487E" w:rsidRDefault="00FD7106" w:rsidP="00805AA8">
            <w:pPr>
              <w:pStyle w:val="Tekstprzypisudolnego"/>
              <w:jc w:val="center"/>
            </w:pPr>
            <w:r w:rsidRPr="0089487E">
              <w:t>Plan po zmianach</w:t>
            </w:r>
          </w:p>
        </w:tc>
        <w:tc>
          <w:tcPr>
            <w:tcW w:w="2268" w:type="dxa"/>
            <w:shd w:val="clear" w:color="auto" w:fill="E6E6E6"/>
            <w:vAlign w:val="center"/>
          </w:tcPr>
          <w:p w:rsidR="00FD7106" w:rsidRPr="0089487E" w:rsidRDefault="00FD7106" w:rsidP="00805AA8">
            <w:pPr>
              <w:pStyle w:val="Tekstprzypisudolnego"/>
              <w:jc w:val="center"/>
            </w:pPr>
            <w:r w:rsidRPr="0089487E">
              <w:t>Wykonanie</w:t>
            </w:r>
          </w:p>
        </w:tc>
        <w:tc>
          <w:tcPr>
            <w:tcW w:w="2126" w:type="dxa"/>
            <w:shd w:val="clear" w:color="auto" w:fill="E6E6E6"/>
            <w:vAlign w:val="center"/>
          </w:tcPr>
          <w:p w:rsidR="00FD7106" w:rsidRPr="0089487E" w:rsidRDefault="00FD7106" w:rsidP="00805AA8">
            <w:pPr>
              <w:pStyle w:val="Tekstprzypisudolnego"/>
              <w:jc w:val="center"/>
            </w:pPr>
            <w:r w:rsidRPr="0089487E">
              <w:t>Wskaźnik realizacji</w:t>
            </w:r>
          </w:p>
        </w:tc>
        <w:tc>
          <w:tcPr>
            <w:tcW w:w="2126" w:type="dxa"/>
            <w:shd w:val="clear" w:color="auto" w:fill="E6E6E6"/>
            <w:vAlign w:val="center"/>
          </w:tcPr>
          <w:p w:rsidR="00FD7106" w:rsidRPr="0089487E" w:rsidRDefault="00FD7106" w:rsidP="00805AA8">
            <w:pPr>
              <w:pStyle w:val="Tekstprzypisudolnego"/>
              <w:jc w:val="center"/>
            </w:pPr>
            <w:r w:rsidRPr="0089487E">
              <w:t xml:space="preserve">Odchylenie  </w:t>
            </w:r>
          </w:p>
        </w:tc>
      </w:tr>
      <w:tr w:rsidR="00FD7106" w:rsidRPr="0089487E" w:rsidTr="00805AA8">
        <w:tc>
          <w:tcPr>
            <w:tcW w:w="2660" w:type="dxa"/>
            <w:shd w:val="clear" w:color="auto" w:fill="E6E6E6"/>
          </w:tcPr>
          <w:p w:rsidR="00FD7106" w:rsidRPr="0089487E" w:rsidRDefault="00FD7106" w:rsidP="00805AA8">
            <w:pPr>
              <w:jc w:val="center"/>
              <w:rPr>
                <w:sz w:val="24"/>
                <w:szCs w:val="24"/>
              </w:rPr>
            </w:pPr>
            <w:r w:rsidRPr="0089487E">
              <w:rPr>
                <w:sz w:val="24"/>
                <w:szCs w:val="24"/>
              </w:rPr>
              <w:t xml:space="preserve">                  4.985.217 zł</w:t>
            </w:r>
          </w:p>
          <w:p w:rsidR="00FD7106" w:rsidRPr="0089487E" w:rsidRDefault="00FD7106" w:rsidP="00805AA8">
            <w:pPr>
              <w:rPr>
                <w:sz w:val="16"/>
                <w:szCs w:val="16"/>
              </w:rPr>
            </w:pPr>
            <w:r w:rsidRPr="0089487E">
              <w:rPr>
                <w:sz w:val="16"/>
                <w:szCs w:val="16"/>
              </w:rPr>
              <w:t>z tego:</w:t>
            </w:r>
          </w:p>
          <w:p w:rsidR="00FD7106" w:rsidRPr="0089487E" w:rsidRDefault="00FD7106" w:rsidP="00805AA8">
            <w:pPr>
              <w:jc w:val="center"/>
              <w:rPr>
                <w:sz w:val="24"/>
                <w:szCs w:val="24"/>
              </w:rPr>
            </w:pPr>
            <w:r w:rsidRPr="0089487E">
              <w:rPr>
                <w:sz w:val="24"/>
                <w:szCs w:val="24"/>
              </w:rPr>
              <w:t>bieżące         783.217 zł</w:t>
            </w:r>
          </w:p>
          <w:p w:rsidR="00FD7106" w:rsidRPr="0089487E" w:rsidRDefault="00FD7106" w:rsidP="00805AA8">
            <w:pPr>
              <w:pStyle w:val="Tekstprzypisudolnego"/>
              <w:jc w:val="center"/>
              <w:rPr>
                <w:sz w:val="24"/>
                <w:szCs w:val="24"/>
              </w:rPr>
            </w:pPr>
            <w:r w:rsidRPr="0089487E">
              <w:rPr>
                <w:sz w:val="24"/>
                <w:szCs w:val="24"/>
              </w:rPr>
              <w:t>majątkowe 4.202.000 zł</w:t>
            </w:r>
          </w:p>
        </w:tc>
        <w:tc>
          <w:tcPr>
            <w:tcW w:w="2268" w:type="dxa"/>
            <w:shd w:val="clear" w:color="auto" w:fill="E6E6E6"/>
          </w:tcPr>
          <w:p w:rsidR="00FD7106" w:rsidRPr="0089487E" w:rsidRDefault="00FD7106" w:rsidP="00805AA8">
            <w:pPr>
              <w:jc w:val="center"/>
              <w:rPr>
                <w:b/>
                <w:sz w:val="24"/>
                <w:szCs w:val="24"/>
              </w:rPr>
            </w:pPr>
            <w:r w:rsidRPr="0089487E">
              <w:rPr>
                <w:b/>
                <w:sz w:val="24"/>
                <w:szCs w:val="24"/>
              </w:rPr>
              <w:t>4.362.610 zł</w:t>
            </w:r>
          </w:p>
          <w:p w:rsidR="00FD7106" w:rsidRPr="0089487E" w:rsidRDefault="00FD7106" w:rsidP="00805AA8">
            <w:pPr>
              <w:jc w:val="center"/>
              <w:rPr>
                <w:b/>
                <w:sz w:val="16"/>
                <w:szCs w:val="16"/>
              </w:rPr>
            </w:pPr>
          </w:p>
          <w:p w:rsidR="00FD7106" w:rsidRPr="0089487E" w:rsidRDefault="00FD7106" w:rsidP="00805AA8">
            <w:pPr>
              <w:jc w:val="center"/>
              <w:rPr>
                <w:b/>
                <w:sz w:val="24"/>
                <w:szCs w:val="24"/>
              </w:rPr>
            </w:pPr>
            <w:r w:rsidRPr="0089487E">
              <w:rPr>
                <w:b/>
                <w:sz w:val="24"/>
                <w:szCs w:val="24"/>
              </w:rPr>
              <w:t xml:space="preserve">  162.610 zł</w:t>
            </w:r>
          </w:p>
          <w:p w:rsidR="00FD7106" w:rsidRPr="0089487E" w:rsidRDefault="00FD7106" w:rsidP="00805AA8">
            <w:pPr>
              <w:pStyle w:val="Tekstprzypisudolnego"/>
              <w:jc w:val="center"/>
              <w:rPr>
                <w:b/>
                <w:sz w:val="24"/>
                <w:szCs w:val="24"/>
              </w:rPr>
            </w:pPr>
            <w:r w:rsidRPr="0089487E">
              <w:rPr>
                <w:b/>
                <w:sz w:val="24"/>
                <w:szCs w:val="24"/>
              </w:rPr>
              <w:t>4.200.000 zł</w:t>
            </w:r>
          </w:p>
        </w:tc>
        <w:tc>
          <w:tcPr>
            <w:tcW w:w="2126" w:type="dxa"/>
            <w:shd w:val="clear" w:color="auto" w:fill="E6E6E6"/>
          </w:tcPr>
          <w:p w:rsidR="00FD7106" w:rsidRPr="0089487E" w:rsidRDefault="00FD7106" w:rsidP="00805AA8">
            <w:pPr>
              <w:jc w:val="center"/>
              <w:rPr>
                <w:sz w:val="24"/>
                <w:szCs w:val="24"/>
              </w:rPr>
            </w:pPr>
            <w:r w:rsidRPr="0089487E">
              <w:rPr>
                <w:sz w:val="24"/>
                <w:szCs w:val="24"/>
              </w:rPr>
              <w:t>87,5%</w:t>
            </w:r>
          </w:p>
          <w:p w:rsidR="00FD7106" w:rsidRPr="0089487E" w:rsidRDefault="00FD7106" w:rsidP="00805AA8">
            <w:pPr>
              <w:jc w:val="center"/>
              <w:rPr>
                <w:b/>
                <w:sz w:val="16"/>
                <w:szCs w:val="16"/>
              </w:rPr>
            </w:pPr>
          </w:p>
          <w:p w:rsidR="00FD7106" w:rsidRPr="0089487E" w:rsidRDefault="00FD7106" w:rsidP="00805AA8">
            <w:pPr>
              <w:jc w:val="center"/>
              <w:rPr>
                <w:sz w:val="24"/>
                <w:szCs w:val="24"/>
              </w:rPr>
            </w:pPr>
            <w:r w:rsidRPr="0089487E">
              <w:rPr>
                <w:sz w:val="24"/>
                <w:szCs w:val="24"/>
              </w:rPr>
              <w:t>20,8%</w:t>
            </w:r>
          </w:p>
          <w:p w:rsidR="00FD7106" w:rsidRPr="0089487E" w:rsidRDefault="00FD7106" w:rsidP="00805AA8">
            <w:pPr>
              <w:pStyle w:val="Tekstprzypisudolnego"/>
              <w:jc w:val="center"/>
              <w:rPr>
                <w:sz w:val="24"/>
                <w:szCs w:val="24"/>
              </w:rPr>
            </w:pPr>
            <w:r w:rsidRPr="0089487E">
              <w:rPr>
                <w:sz w:val="24"/>
                <w:szCs w:val="24"/>
              </w:rPr>
              <w:t>99,9%</w:t>
            </w:r>
          </w:p>
        </w:tc>
        <w:tc>
          <w:tcPr>
            <w:tcW w:w="2126" w:type="dxa"/>
            <w:shd w:val="clear" w:color="auto" w:fill="E6E6E6"/>
          </w:tcPr>
          <w:p w:rsidR="00FD7106" w:rsidRPr="0089487E" w:rsidRDefault="00FD7106" w:rsidP="00805AA8">
            <w:pPr>
              <w:pStyle w:val="Tekstprzypisudolnego"/>
              <w:jc w:val="center"/>
              <w:rPr>
                <w:sz w:val="24"/>
                <w:szCs w:val="24"/>
              </w:rPr>
            </w:pPr>
            <w:r w:rsidRPr="0089487E">
              <w:rPr>
                <w:sz w:val="24"/>
                <w:szCs w:val="24"/>
              </w:rPr>
              <w:t xml:space="preserve">    1.870.002 zł</w:t>
            </w:r>
          </w:p>
          <w:p w:rsidR="00FD7106" w:rsidRPr="0089487E" w:rsidRDefault="00FD7106" w:rsidP="00805AA8">
            <w:pPr>
              <w:pStyle w:val="Tekstprzypisudolnego"/>
              <w:jc w:val="center"/>
              <w:rPr>
                <w:sz w:val="16"/>
                <w:szCs w:val="16"/>
              </w:rPr>
            </w:pPr>
          </w:p>
          <w:p w:rsidR="00FD7106" w:rsidRPr="0089487E" w:rsidRDefault="00FD7106" w:rsidP="00805AA8">
            <w:pPr>
              <w:pStyle w:val="Tekstprzypisudolnego"/>
              <w:jc w:val="center"/>
              <w:rPr>
                <w:sz w:val="24"/>
                <w:szCs w:val="24"/>
              </w:rPr>
            </w:pPr>
            <w:r w:rsidRPr="0089487E">
              <w:rPr>
                <w:sz w:val="24"/>
                <w:szCs w:val="24"/>
              </w:rPr>
              <w:t xml:space="preserve">      - 228.998 zł</w:t>
            </w:r>
          </w:p>
          <w:p w:rsidR="00FD7106" w:rsidRPr="0089487E" w:rsidRDefault="00FD7106" w:rsidP="00805AA8">
            <w:pPr>
              <w:pStyle w:val="Tekstprzypisudolnego"/>
              <w:jc w:val="center"/>
              <w:rPr>
                <w:sz w:val="24"/>
                <w:szCs w:val="24"/>
              </w:rPr>
            </w:pPr>
            <w:r w:rsidRPr="0089487E">
              <w:rPr>
                <w:sz w:val="24"/>
                <w:szCs w:val="24"/>
              </w:rPr>
              <w:t xml:space="preserve">     2.099.000 zł</w:t>
            </w:r>
          </w:p>
        </w:tc>
      </w:tr>
    </w:tbl>
    <w:p w:rsidR="00FD7106" w:rsidRPr="0089487E" w:rsidRDefault="00FD7106" w:rsidP="00FD7106">
      <w:pPr>
        <w:pStyle w:val="Tekstprzypisudolnego"/>
        <w:jc w:val="both"/>
        <w:rPr>
          <w:sz w:val="8"/>
          <w:szCs w:val="8"/>
        </w:rPr>
      </w:pPr>
    </w:p>
    <w:p w:rsidR="00FD7106" w:rsidRPr="0089487E" w:rsidRDefault="00FD7106" w:rsidP="00FD7106">
      <w:pPr>
        <w:pStyle w:val="Tekstprzypisudolnego"/>
        <w:jc w:val="both"/>
        <w:rPr>
          <w:sz w:val="24"/>
        </w:rPr>
      </w:pPr>
      <w:r w:rsidRPr="0089487E">
        <w:rPr>
          <w:sz w:val="24"/>
        </w:rPr>
        <w:t xml:space="preserve">W ramach wydatków </w:t>
      </w:r>
      <w:r w:rsidRPr="0089487E">
        <w:rPr>
          <w:b/>
          <w:sz w:val="24"/>
        </w:rPr>
        <w:t>bieżących</w:t>
      </w:r>
      <w:r w:rsidRPr="0089487E">
        <w:rPr>
          <w:sz w:val="24"/>
        </w:rPr>
        <w:t xml:space="preserve"> sfinansowano następujące zadania:</w:t>
      </w:r>
    </w:p>
    <w:p w:rsidR="00FD7106" w:rsidRPr="0089487E" w:rsidRDefault="00FD7106" w:rsidP="00FD7106">
      <w:pPr>
        <w:pStyle w:val="Tekstprzypisudolnego"/>
        <w:jc w:val="both"/>
        <w:rPr>
          <w:sz w:val="8"/>
          <w:szCs w:val="8"/>
        </w:rPr>
      </w:pPr>
    </w:p>
    <w:p w:rsidR="00FD7106" w:rsidRPr="0089487E" w:rsidRDefault="00FD7106" w:rsidP="007C0EEF">
      <w:pPr>
        <w:pStyle w:val="Tekstpodstawowy2"/>
        <w:numPr>
          <w:ilvl w:val="0"/>
          <w:numId w:val="132"/>
        </w:numPr>
        <w:rPr>
          <w:sz w:val="16"/>
        </w:rPr>
      </w:pPr>
      <w:r w:rsidRPr="0089487E">
        <w:rPr>
          <w:b/>
          <w:i/>
          <w:sz w:val="28"/>
          <w:szCs w:val="28"/>
        </w:rPr>
        <w:t>Opracowanie analizy dotyczącej powołania spółki kolejowej – wynagrodzenie ekspertów zewnętrznych</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3.690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9,2%</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- 16.310 zł</w:t>
            </w:r>
          </w:p>
        </w:tc>
      </w:tr>
    </w:tbl>
    <w:p w:rsidR="00FD7106" w:rsidRPr="0089487E" w:rsidRDefault="00FD7106" w:rsidP="00FD7106">
      <w:pPr>
        <w:jc w:val="both"/>
        <w:rPr>
          <w:sz w:val="4"/>
          <w:szCs w:val="4"/>
        </w:rPr>
      </w:pPr>
    </w:p>
    <w:p w:rsidR="00FD7106" w:rsidRPr="0089487E" w:rsidRDefault="00FD7106" w:rsidP="00FD7106">
      <w:pPr>
        <w:jc w:val="both"/>
        <w:rPr>
          <w:b/>
          <w:sz w:val="16"/>
          <w:szCs w:val="8"/>
          <w:u w:val="single"/>
        </w:rPr>
      </w:pPr>
      <w:r w:rsidRPr="0089487E">
        <w:rPr>
          <w:sz w:val="24"/>
        </w:rPr>
        <w:t>Wydatki w powyższej kwocie zostały poniesione na pokrycie kosztów wykonania przez zewnętrzną kancelarię prawną specjalizująca się w transporcie niezbędnych konsultacji oraz opinii do opracowań pn.:</w:t>
      </w:r>
      <w:r w:rsidRPr="0089487E">
        <w:t xml:space="preserve"> </w:t>
      </w:r>
      <w:r w:rsidRPr="0089487E">
        <w:rPr>
          <w:i/>
          <w:sz w:val="24"/>
        </w:rPr>
        <w:t xml:space="preserve">„Analiza ekonomiczno-prawna powołania spółki samorządu województwa zachodniopomorskiego – operatora dla obsługi połączenia kolejowego Szczecin-Goleniów (Port Lotniczy)” </w:t>
      </w:r>
      <w:r w:rsidRPr="0089487E">
        <w:rPr>
          <w:sz w:val="24"/>
        </w:rPr>
        <w:t xml:space="preserve">oraz </w:t>
      </w:r>
      <w:r w:rsidRPr="0089487E">
        <w:rPr>
          <w:i/>
        </w:rPr>
        <w:t>„</w:t>
      </w:r>
      <w:r w:rsidRPr="0089487E">
        <w:rPr>
          <w:i/>
          <w:sz w:val="24"/>
        </w:rPr>
        <w:t>Analiza uwarunkowań prawnych utworzenia jednoosobowej spółki z ograniczoną odpowiedzialnością przez Województwo Zachodniopomorskie oraz objęcia udziałów”.</w:t>
      </w:r>
    </w:p>
    <w:p w:rsidR="00FD7106" w:rsidRPr="0089487E" w:rsidRDefault="00FD7106" w:rsidP="007C0EEF">
      <w:pPr>
        <w:pStyle w:val="Tekstpodstawowy2"/>
        <w:numPr>
          <w:ilvl w:val="0"/>
          <w:numId w:val="104"/>
        </w:numPr>
        <w:rPr>
          <w:b/>
          <w:i/>
          <w:u w:val="single"/>
        </w:rPr>
      </w:pPr>
      <w:r w:rsidRPr="0089487E">
        <w:rPr>
          <w:b/>
          <w:i/>
          <w:u w:val="single"/>
        </w:rPr>
        <w:t>Wyjaśnienie odchylenia</w:t>
      </w:r>
    </w:p>
    <w:p w:rsidR="00FD7106" w:rsidRPr="0089487E" w:rsidRDefault="00FD7106" w:rsidP="00FD7106">
      <w:pPr>
        <w:jc w:val="both"/>
        <w:rPr>
          <w:sz w:val="24"/>
          <w:szCs w:val="24"/>
        </w:rPr>
      </w:pPr>
      <w:r w:rsidRPr="0089487E">
        <w:rPr>
          <w:sz w:val="24"/>
          <w:szCs w:val="24"/>
        </w:rPr>
        <w:t xml:space="preserve">Z uwagi na złożoność procesów: organizacyjnego w sferze merytorycznej (właściwe przygotowanie dokumentów uzasadniające potrzebę powołania samorządowej spółki kolejowej), proceduralnej (podjęcie uchwały przez Zarząd i Sejmik Województwa) oraz wykonawczych przy organizacji nowego podmiotu (uzyskanie wymaganych certyfikatów </w:t>
      </w:r>
      <w:r w:rsidRPr="0089487E">
        <w:rPr>
          <w:sz w:val="24"/>
          <w:szCs w:val="24"/>
        </w:rPr>
        <w:br/>
      </w:r>
      <w:r w:rsidRPr="0089487E">
        <w:rPr>
          <w:sz w:val="24"/>
          <w:szCs w:val="24"/>
        </w:rPr>
        <w:lastRenderedPageBreak/>
        <w:t>i pozwoleń dla funkcjonowania podmiotu realizującego kolejowe przewozy pasażerskie), zadanie będzie kontynuowane w II półroczu 2013 roku.</w:t>
      </w:r>
    </w:p>
    <w:p w:rsidR="00FD7106" w:rsidRPr="00CD11D1" w:rsidRDefault="00FD7106" w:rsidP="00FD7106">
      <w:pPr>
        <w:jc w:val="both"/>
        <w:rPr>
          <w:b/>
          <w:sz w:val="14"/>
          <w:szCs w:val="8"/>
        </w:rPr>
      </w:pPr>
    </w:p>
    <w:p w:rsidR="00FD7106" w:rsidRPr="0089487E" w:rsidRDefault="00FD7106" w:rsidP="007C0EEF">
      <w:pPr>
        <w:pStyle w:val="Tekstpodstawowy2"/>
        <w:numPr>
          <w:ilvl w:val="0"/>
          <w:numId w:val="132"/>
        </w:numPr>
        <w:rPr>
          <w:sz w:val="16"/>
        </w:rPr>
      </w:pPr>
      <w:r w:rsidRPr="0089487E">
        <w:rPr>
          <w:b/>
          <w:i/>
          <w:sz w:val="28"/>
          <w:szCs w:val="28"/>
        </w:rPr>
        <w:t xml:space="preserve">Ekspertyzy do zachodniego drogowego obejścia miasta Szczecina </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20.000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8.450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42,2%</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-1.550 zł</w:t>
            </w:r>
          </w:p>
        </w:tc>
      </w:tr>
    </w:tbl>
    <w:p w:rsidR="00FD7106" w:rsidRPr="0089487E" w:rsidRDefault="00FD7106" w:rsidP="00FD7106">
      <w:pPr>
        <w:pStyle w:val="Tekstpodstawowy"/>
        <w:jc w:val="both"/>
      </w:pPr>
      <w:r w:rsidRPr="0089487E">
        <w:t>Wydatek w powyższej kwocie poniesiono na wynagrodzenie dla Pełnomocnika Marszałka Województwa Zachodniopomorskiego ds. Zachodniego Drogowego Obejścia Miasta Szczecina pełniącego, zgodnie z umową, funkcję eksperta, doradcy i konsultanta w zakresie prac przygotowawczych związanych z przyszłą budową Zachodniego Drogowego Obejścia m. Szczecina.</w:t>
      </w:r>
    </w:p>
    <w:p w:rsidR="00FD7106" w:rsidRPr="00CD11D1" w:rsidRDefault="00FD7106" w:rsidP="00FD7106">
      <w:pPr>
        <w:pStyle w:val="Tekstpodstawowy"/>
        <w:jc w:val="both"/>
        <w:rPr>
          <w:sz w:val="14"/>
          <w:szCs w:val="8"/>
        </w:rPr>
      </w:pPr>
    </w:p>
    <w:p w:rsidR="00FD7106" w:rsidRPr="0089487E" w:rsidRDefault="00FD7106" w:rsidP="007C0EEF">
      <w:pPr>
        <w:pStyle w:val="Tekstpodstawowy2"/>
        <w:numPr>
          <w:ilvl w:val="0"/>
          <w:numId w:val="20"/>
        </w:numPr>
        <w:rPr>
          <w:b/>
          <w:i/>
          <w:u w:val="single"/>
        </w:rPr>
      </w:pPr>
      <w:r w:rsidRPr="0089487E">
        <w:rPr>
          <w:b/>
          <w:i/>
          <w:u w:val="single"/>
        </w:rPr>
        <w:t>Wyjaśnienie odchylenia</w:t>
      </w:r>
    </w:p>
    <w:p w:rsidR="00FD7106" w:rsidRPr="0089487E" w:rsidRDefault="00FD7106" w:rsidP="00FD7106">
      <w:pPr>
        <w:pStyle w:val="Tekstpodstawowy"/>
        <w:jc w:val="both"/>
      </w:pPr>
      <w:r w:rsidRPr="0089487E">
        <w:t xml:space="preserve">Płatności następują zgodnie z zawartą umową, po zakończeniu każdego miesiąca </w:t>
      </w:r>
      <w:r w:rsidR="00AA1A49">
        <w:br/>
      </w:r>
      <w:r w:rsidRPr="0089487E">
        <w:t>i  przedstawieniu rachunku.</w:t>
      </w:r>
    </w:p>
    <w:p w:rsidR="00FD7106" w:rsidRPr="00CD11D1" w:rsidRDefault="00FD7106" w:rsidP="00FD7106">
      <w:pPr>
        <w:pStyle w:val="Tekstpodstawowy"/>
        <w:jc w:val="both"/>
        <w:rPr>
          <w:sz w:val="16"/>
        </w:rPr>
      </w:pPr>
    </w:p>
    <w:p w:rsidR="00FD7106" w:rsidRPr="0089487E" w:rsidRDefault="00FD7106" w:rsidP="007C0EEF">
      <w:pPr>
        <w:pStyle w:val="Tekstpodstawowy2"/>
        <w:numPr>
          <w:ilvl w:val="0"/>
          <w:numId w:val="132"/>
        </w:numPr>
        <w:rPr>
          <w:sz w:val="16"/>
        </w:rPr>
      </w:pPr>
      <w:r w:rsidRPr="0089487E">
        <w:rPr>
          <w:b/>
          <w:i/>
          <w:sz w:val="28"/>
          <w:szCs w:val="28"/>
        </w:rPr>
        <w:t>Koszty postępowania sądowego i prokuratorskiego</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10.000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100%</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5.000 zł</w:t>
            </w:r>
          </w:p>
        </w:tc>
      </w:tr>
    </w:tbl>
    <w:p w:rsidR="00FD7106" w:rsidRPr="0089487E" w:rsidRDefault="00FD7106" w:rsidP="00FD7106">
      <w:pPr>
        <w:jc w:val="both"/>
        <w:rPr>
          <w:bCs/>
          <w:sz w:val="24"/>
          <w:szCs w:val="24"/>
        </w:rPr>
      </w:pPr>
      <w:r w:rsidRPr="0089487E">
        <w:rPr>
          <w:bCs/>
          <w:sz w:val="24"/>
          <w:szCs w:val="24"/>
        </w:rPr>
        <w:t xml:space="preserve">Wydatki ww. kwocie zostały poniesione na opłatę sądową od pozwu w sprawie Województwo Zachodniopomorskie przeciwko Euler Hermes S.A. z siedzibą w Warszawie. Roszczenie, dotyczy wydania nakazu zapłaty wadium na rzecz Województwa w wysokości 200.000 zł, za spółkę NEWAG (na podstawie wystawionej gwarancji przetargowej), która złożyła ofertę w postępowaniu o udzielenie zamówienia publicznego na </w:t>
      </w:r>
      <w:r w:rsidRPr="0089487E">
        <w:rPr>
          <w:bCs/>
          <w:i/>
          <w:sz w:val="24"/>
          <w:szCs w:val="24"/>
        </w:rPr>
        <w:t xml:space="preserve">„Wykonanie </w:t>
      </w:r>
      <w:r w:rsidR="00A0135C" w:rsidRPr="0089487E">
        <w:rPr>
          <w:bCs/>
          <w:i/>
          <w:sz w:val="24"/>
          <w:szCs w:val="24"/>
        </w:rPr>
        <w:br/>
      </w:r>
      <w:r w:rsidRPr="0089487E">
        <w:rPr>
          <w:bCs/>
          <w:i/>
          <w:sz w:val="24"/>
          <w:szCs w:val="24"/>
        </w:rPr>
        <w:t>i dostawę 2 sztuk dwuczłonowych spalinowych zespołów trakcyjnych”</w:t>
      </w:r>
      <w:r w:rsidRPr="0089487E">
        <w:rPr>
          <w:bCs/>
          <w:sz w:val="24"/>
          <w:szCs w:val="24"/>
        </w:rPr>
        <w:t>.</w:t>
      </w:r>
    </w:p>
    <w:p w:rsidR="0089487E" w:rsidRPr="0089487E" w:rsidRDefault="0089487E" w:rsidP="00FD7106">
      <w:pPr>
        <w:jc w:val="both"/>
        <w:rPr>
          <w:bCs/>
          <w:sz w:val="12"/>
          <w:szCs w:val="24"/>
        </w:rPr>
      </w:pPr>
    </w:p>
    <w:p w:rsidR="00FD7106" w:rsidRPr="0089487E" w:rsidRDefault="00FD7106" w:rsidP="003438D4">
      <w:pPr>
        <w:numPr>
          <w:ilvl w:val="0"/>
          <w:numId w:val="217"/>
        </w:numPr>
        <w:jc w:val="both"/>
        <w:rPr>
          <w:b/>
          <w:i/>
          <w:sz w:val="24"/>
          <w:szCs w:val="24"/>
          <w:u w:val="single"/>
        </w:rPr>
      </w:pPr>
      <w:r w:rsidRPr="0089487E">
        <w:rPr>
          <w:b/>
          <w:i/>
          <w:sz w:val="24"/>
          <w:szCs w:val="24"/>
          <w:u w:val="single"/>
        </w:rPr>
        <w:t>Wyjaśnienie odchylenia</w:t>
      </w:r>
    </w:p>
    <w:p w:rsidR="00FD7106" w:rsidRPr="0089487E" w:rsidRDefault="00FD7106" w:rsidP="00FD7106">
      <w:pPr>
        <w:rPr>
          <w:sz w:val="24"/>
          <w:szCs w:val="24"/>
        </w:rPr>
      </w:pPr>
      <w:r w:rsidRPr="0089487E">
        <w:rPr>
          <w:sz w:val="24"/>
          <w:szCs w:val="24"/>
        </w:rPr>
        <w:t>Płatności dokonano jednorazowo.</w:t>
      </w:r>
    </w:p>
    <w:p w:rsidR="00FD7106" w:rsidRPr="00CD11D1" w:rsidRDefault="00FD7106" w:rsidP="00FD7106">
      <w:pPr>
        <w:jc w:val="both"/>
        <w:rPr>
          <w:b/>
          <w:sz w:val="16"/>
          <w:szCs w:val="8"/>
        </w:rPr>
      </w:pPr>
    </w:p>
    <w:p w:rsidR="00FD7106" w:rsidRPr="0089487E" w:rsidRDefault="00FD7106" w:rsidP="007C0EEF">
      <w:pPr>
        <w:pStyle w:val="Tekstpodstawowy2"/>
        <w:numPr>
          <w:ilvl w:val="0"/>
          <w:numId w:val="132"/>
        </w:numPr>
        <w:rPr>
          <w:sz w:val="16"/>
        </w:rPr>
      </w:pPr>
      <w:r w:rsidRPr="0089487E">
        <w:rPr>
          <w:b/>
          <w:i/>
          <w:sz w:val="28"/>
          <w:szCs w:val="28"/>
        </w:rPr>
        <w:t>Wydawanie zaświadczeń ADR</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70.000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3.624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5,2%</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-31.376 zł</w:t>
            </w:r>
          </w:p>
        </w:tc>
      </w:tr>
    </w:tbl>
    <w:p w:rsidR="00FD7106" w:rsidRPr="0089487E" w:rsidRDefault="00FD7106" w:rsidP="00FD7106">
      <w:pPr>
        <w:spacing w:line="240" w:lineRule="atLeast"/>
        <w:jc w:val="both"/>
        <w:rPr>
          <w:sz w:val="24"/>
          <w:szCs w:val="24"/>
        </w:rPr>
      </w:pPr>
      <w:r w:rsidRPr="0089487E">
        <w:rPr>
          <w:sz w:val="24"/>
          <w:szCs w:val="24"/>
        </w:rPr>
        <w:t xml:space="preserve">Wydatki </w:t>
      </w:r>
      <w:r w:rsidR="00EA17FD">
        <w:rPr>
          <w:sz w:val="24"/>
          <w:szCs w:val="24"/>
        </w:rPr>
        <w:t xml:space="preserve">w </w:t>
      </w:r>
      <w:r w:rsidRPr="0089487E">
        <w:rPr>
          <w:sz w:val="24"/>
          <w:szCs w:val="24"/>
        </w:rPr>
        <w:t>ww. kwocie zostały poniesione na pokrycie kosztów produkcji, personalizacji oraz dostawy blankietów ADR, uprawniających do przewozu towarów uznanych za niebezpieczne w transporcie drogowym. Na podstawie zawartej w dniu 22.02.2013 r. umowy z producentem ww. dokumentów – zaświadczeń</w:t>
      </w:r>
      <w:r w:rsidR="00AA1A49">
        <w:rPr>
          <w:sz w:val="24"/>
          <w:szCs w:val="24"/>
        </w:rPr>
        <w:t>,</w:t>
      </w:r>
      <w:r w:rsidRPr="0089487E">
        <w:rPr>
          <w:sz w:val="24"/>
          <w:szCs w:val="24"/>
        </w:rPr>
        <w:t xml:space="preserve"> Polską Wytwórnią Papierów Wartościowych S.A. </w:t>
      </w:r>
      <w:r w:rsidR="00AA1A49">
        <w:rPr>
          <w:sz w:val="24"/>
          <w:szCs w:val="24"/>
        </w:rPr>
        <w:br/>
      </w:r>
      <w:r w:rsidRPr="0089487E">
        <w:rPr>
          <w:sz w:val="24"/>
          <w:szCs w:val="24"/>
        </w:rPr>
        <w:t>z siedzibą w Warszawie</w:t>
      </w:r>
      <w:r w:rsidR="00AA1A49">
        <w:rPr>
          <w:sz w:val="24"/>
          <w:szCs w:val="24"/>
        </w:rPr>
        <w:t>,</w:t>
      </w:r>
      <w:r w:rsidRPr="0089487E">
        <w:rPr>
          <w:sz w:val="24"/>
          <w:szCs w:val="24"/>
        </w:rPr>
        <w:t xml:space="preserve"> ustalono cenę jednostkową dokumentu w wysokości 32,52 zł netto.</w:t>
      </w:r>
    </w:p>
    <w:p w:rsidR="00FD7106" w:rsidRPr="0089487E" w:rsidRDefault="00FD7106" w:rsidP="003438D4">
      <w:pPr>
        <w:numPr>
          <w:ilvl w:val="0"/>
          <w:numId w:val="218"/>
        </w:numPr>
        <w:jc w:val="both"/>
        <w:rPr>
          <w:b/>
          <w:i/>
          <w:sz w:val="24"/>
          <w:szCs w:val="24"/>
          <w:u w:val="single"/>
        </w:rPr>
      </w:pPr>
      <w:r w:rsidRPr="0089487E">
        <w:rPr>
          <w:b/>
          <w:i/>
          <w:sz w:val="24"/>
          <w:szCs w:val="24"/>
          <w:u w:val="single"/>
        </w:rPr>
        <w:t>Wyjaśnienie odchylenia</w:t>
      </w:r>
    </w:p>
    <w:p w:rsidR="00FD7106" w:rsidRPr="0089487E" w:rsidRDefault="00FD7106" w:rsidP="00FD7106">
      <w:pPr>
        <w:spacing w:line="240" w:lineRule="atLeast"/>
        <w:jc w:val="both"/>
        <w:rPr>
          <w:sz w:val="24"/>
          <w:szCs w:val="24"/>
        </w:rPr>
      </w:pPr>
      <w:r w:rsidRPr="0089487E">
        <w:rPr>
          <w:sz w:val="24"/>
          <w:szCs w:val="24"/>
        </w:rPr>
        <w:t>Wydatkowanie środków uzależnione jest od ilości złożonych wniosków o wydanie zaświadczeń ADR.</w:t>
      </w:r>
    </w:p>
    <w:p w:rsidR="00FD7106" w:rsidRPr="00CD11D1" w:rsidRDefault="00FD7106" w:rsidP="00FD7106">
      <w:pPr>
        <w:pStyle w:val="Tekstpodstawowy"/>
        <w:jc w:val="both"/>
        <w:rPr>
          <w:sz w:val="18"/>
          <w:szCs w:val="8"/>
        </w:rPr>
      </w:pPr>
    </w:p>
    <w:p w:rsidR="00FD7106" w:rsidRPr="0089487E" w:rsidRDefault="00FD7106" w:rsidP="007C0EEF">
      <w:pPr>
        <w:pStyle w:val="Tekstpodstawowy2"/>
        <w:numPr>
          <w:ilvl w:val="0"/>
          <w:numId w:val="132"/>
        </w:numPr>
        <w:rPr>
          <w:sz w:val="28"/>
        </w:rPr>
      </w:pPr>
      <w:r w:rsidRPr="0089487E">
        <w:rPr>
          <w:b/>
          <w:i/>
          <w:sz w:val="28"/>
          <w:szCs w:val="28"/>
        </w:rPr>
        <w:t>Udział w Stowarzyszeniu Gmin, Powiatów i Województw „Droga S11”</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17.100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-8.550 zł</w:t>
            </w:r>
          </w:p>
        </w:tc>
      </w:tr>
    </w:tbl>
    <w:p w:rsidR="00FD7106" w:rsidRPr="0089487E" w:rsidRDefault="00FD7106" w:rsidP="00FD7106">
      <w:pPr>
        <w:pStyle w:val="Tekstpodstawowy"/>
        <w:jc w:val="both"/>
        <w:rPr>
          <w:sz w:val="8"/>
          <w:szCs w:val="8"/>
        </w:rPr>
      </w:pPr>
    </w:p>
    <w:p w:rsidR="00FD7106" w:rsidRPr="0089487E" w:rsidRDefault="00FD7106" w:rsidP="007C0EEF">
      <w:pPr>
        <w:numPr>
          <w:ilvl w:val="0"/>
          <w:numId w:val="20"/>
        </w:numPr>
        <w:jc w:val="both"/>
        <w:rPr>
          <w:b/>
          <w:i/>
          <w:sz w:val="24"/>
          <w:szCs w:val="24"/>
          <w:u w:val="single"/>
        </w:rPr>
      </w:pPr>
      <w:r w:rsidRPr="0089487E">
        <w:rPr>
          <w:b/>
          <w:i/>
          <w:sz w:val="24"/>
          <w:szCs w:val="24"/>
          <w:u w:val="single"/>
        </w:rPr>
        <w:t>Wyjaśnienie odchylenia</w:t>
      </w:r>
    </w:p>
    <w:p w:rsidR="00FD7106" w:rsidRPr="0089487E" w:rsidRDefault="00FD7106" w:rsidP="00FD7106">
      <w:pPr>
        <w:jc w:val="both"/>
        <w:outlineLvl w:val="0"/>
        <w:rPr>
          <w:sz w:val="24"/>
        </w:rPr>
      </w:pPr>
      <w:r w:rsidRPr="0089487E">
        <w:rPr>
          <w:sz w:val="24"/>
        </w:rPr>
        <w:t>Wydatek w podanej wysokości zaplanowano na uregulowanie składki członkowskiej, której wysokość stanowi iloczyn liczby mieszkańców województwa i opłaty jednostkowej ustalonej dla jednego mieszkańca w kwocie 0,01 zł.</w:t>
      </w:r>
    </w:p>
    <w:p w:rsidR="00FD7106" w:rsidRPr="0089487E" w:rsidRDefault="00FD7106" w:rsidP="00FD7106">
      <w:pPr>
        <w:pStyle w:val="Tekstprzypisudolnego"/>
        <w:jc w:val="both"/>
        <w:rPr>
          <w:sz w:val="24"/>
        </w:rPr>
      </w:pPr>
      <w:r w:rsidRPr="0089487E">
        <w:rPr>
          <w:sz w:val="24"/>
        </w:rPr>
        <w:t>Zgodnie z uchwałą nr 9/2013, z dnia 10 czerwca 2013 VII Walnego Zgromadzenia Członków Stowarzyszenia Gmin, Powiatów i Województw "Droga S11" opłacenie składki za 2013 rok zostało zawieszone.</w:t>
      </w:r>
    </w:p>
    <w:p w:rsidR="00FD7106" w:rsidRPr="00CD11D1" w:rsidRDefault="00FD7106" w:rsidP="00FD7106">
      <w:pPr>
        <w:pStyle w:val="Tekstpodstawowy"/>
        <w:jc w:val="both"/>
        <w:rPr>
          <w:sz w:val="16"/>
          <w:szCs w:val="8"/>
        </w:rPr>
      </w:pPr>
    </w:p>
    <w:p w:rsidR="00FD7106" w:rsidRPr="0089487E" w:rsidRDefault="00FD7106" w:rsidP="00FD7106">
      <w:pPr>
        <w:pStyle w:val="Tekstpodstawowy"/>
        <w:jc w:val="both"/>
        <w:rPr>
          <w:sz w:val="8"/>
          <w:szCs w:val="8"/>
        </w:rPr>
      </w:pPr>
    </w:p>
    <w:p w:rsidR="00FD7106" w:rsidRPr="0089487E" w:rsidRDefault="00FD7106" w:rsidP="007C0EEF">
      <w:pPr>
        <w:pStyle w:val="Tekstpodstawowy2"/>
        <w:numPr>
          <w:ilvl w:val="0"/>
          <w:numId w:val="132"/>
        </w:numPr>
        <w:rPr>
          <w:sz w:val="16"/>
        </w:rPr>
      </w:pPr>
      <w:r w:rsidRPr="0089487E">
        <w:rPr>
          <w:b/>
          <w:i/>
          <w:sz w:val="28"/>
          <w:szCs w:val="28"/>
        </w:rPr>
        <w:lastRenderedPageBreak/>
        <w:t>Rozpatrywanie skarg dot. badań psychologicznych i lekarskich kierowców</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1.000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b/>
                <w:sz w:val="24"/>
                <w:szCs w:val="24"/>
              </w:rPr>
            </w:pPr>
            <w:r w:rsidRPr="0089487E">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pStyle w:val="Tekstprzypisudolnego"/>
              <w:jc w:val="center"/>
              <w:rPr>
                <w:sz w:val="24"/>
                <w:szCs w:val="24"/>
              </w:rPr>
            </w:pPr>
            <w:r w:rsidRPr="0089487E">
              <w:rPr>
                <w:sz w:val="24"/>
                <w:szCs w:val="24"/>
              </w:rPr>
              <w:t>-500 zł</w:t>
            </w:r>
          </w:p>
        </w:tc>
      </w:tr>
    </w:tbl>
    <w:p w:rsidR="00FD7106" w:rsidRPr="0089487E" w:rsidRDefault="00FD7106" w:rsidP="00FD7106">
      <w:pPr>
        <w:pStyle w:val="Legenda"/>
        <w:jc w:val="both"/>
        <w:rPr>
          <w:b w:val="0"/>
          <w:sz w:val="2"/>
          <w:szCs w:val="4"/>
        </w:rPr>
      </w:pPr>
    </w:p>
    <w:p w:rsidR="00FD7106" w:rsidRPr="0089487E" w:rsidRDefault="00FD7106" w:rsidP="007C0EEF">
      <w:pPr>
        <w:pStyle w:val="Tekstpodstawowy2"/>
        <w:numPr>
          <w:ilvl w:val="0"/>
          <w:numId w:val="105"/>
        </w:numPr>
        <w:rPr>
          <w:b/>
          <w:i/>
          <w:u w:val="single"/>
        </w:rPr>
      </w:pPr>
      <w:r w:rsidRPr="0089487E">
        <w:rPr>
          <w:b/>
          <w:i/>
          <w:u w:val="single"/>
        </w:rPr>
        <w:t>Wyjaśnienie odchylenia</w:t>
      </w:r>
    </w:p>
    <w:p w:rsidR="00FD7106" w:rsidRPr="0089487E" w:rsidRDefault="00FD7106" w:rsidP="00FD7106">
      <w:pPr>
        <w:pStyle w:val="Tekstpodstawowy"/>
        <w:jc w:val="both"/>
        <w:rPr>
          <w:b/>
          <w:sz w:val="12"/>
          <w:szCs w:val="12"/>
        </w:rPr>
      </w:pPr>
      <w:r w:rsidRPr="0089487E">
        <w:t xml:space="preserve">Powyższa kwota zarezerwowana jest na pokrycie ewentualnych kosztów postępowań sądowych i prokuratorskich prowadzonych przez Wydział Infrastruktury i Transportu </w:t>
      </w:r>
      <w:r w:rsidRPr="0089487E">
        <w:br/>
        <w:t>w związku z wykonywaniem kontroli i nadzorem nad wykonaniem badań psychologicznych kierowców. W I półroczu br. nie wydatkowano zaplanowanej kwoty, gdyż nie prowadzono żadnych postępowań sądowych.</w:t>
      </w:r>
    </w:p>
    <w:p w:rsidR="00805AA8" w:rsidRPr="00CD11D1" w:rsidRDefault="00805AA8" w:rsidP="00805AA8">
      <w:pPr>
        <w:pStyle w:val="Tekstpodstawowy2"/>
        <w:ind w:left="360"/>
        <w:rPr>
          <w:sz w:val="14"/>
          <w:szCs w:val="8"/>
        </w:rPr>
      </w:pPr>
    </w:p>
    <w:p w:rsidR="00805AA8" w:rsidRPr="0089487E" w:rsidRDefault="00805AA8" w:rsidP="007C0EEF">
      <w:pPr>
        <w:pStyle w:val="Tekstpodstawowy2"/>
        <w:numPr>
          <w:ilvl w:val="0"/>
          <w:numId w:val="132"/>
        </w:numPr>
        <w:rPr>
          <w:sz w:val="12"/>
        </w:rPr>
      </w:pPr>
      <w:r w:rsidRPr="0089487E">
        <w:rPr>
          <w:b/>
          <w:i/>
          <w:sz w:val="28"/>
          <w:szCs w:val="28"/>
        </w:rPr>
        <w:t>Środkowoeuropejski Korytarz Transportowy (CETC) – badania, analizy merytoryczne, prowadzenie i obsługa organizacyjna Sekretariatu Technicznego</w:t>
      </w:r>
    </w:p>
    <w:tbl>
      <w:tblPr>
        <w:tblW w:w="8854" w:type="dxa"/>
        <w:tblInd w:w="468" w:type="dxa"/>
        <w:tblLook w:val="01E0" w:firstRow="1" w:lastRow="1" w:firstColumn="1" w:lastColumn="1" w:noHBand="0" w:noVBand="0"/>
      </w:tblPr>
      <w:tblGrid>
        <w:gridCol w:w="2050"/>
        <w:gridCol w:w="2410"/>
        <w:gridCol w:w="2126"/>
        <w:gridCol w:w="2268"/>
      </w:tblGrid>
      <w:tr w:rsidR="00805AA8" w:rsidRPr="0089487E" w:rsidTr="00805AA8">
        <w:tc>
          <w:tcPr>
            <w:tcW w:w="2050"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pPr>
            <w:r w:rsidRPr="0089487E">
              <w:t>Wykonanie</w:t>
            </w:r>
          </w:p>
        </w:tc>
        <w:tc>
          <w:tcPr>
            <w:tcW w:w="2126"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pPr>
            <w:r w:rsidRPr="0089487E">
              <w:t>Wskaźnik realizacji</w:t>
            </w:r>
          </w:p>
        </w:tc>
        <w:tc>
          <w:tcPr>
            <w:tcW w:w="2268"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pPr>
            <w:r w:rsidRPr="0089487E">
              <w:t xml:space="preserve">Odchylenie  </w:t>
            </w:r>
          </w:p>
        </w:tc>
      </w:tr>
      <w:tr w:rsidR="00805AA8" w:rsidRPr="0089487E" w:rsidTr="00805AA8">
        <w:tc>
          <w:tcPr>
            <w:tcW w:w="2050"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rPr>
                <w:sz w:val="24"/>
                <w:szCs w:val="24"/>
              </w:rPr>
            </w:pPr>
            <w:r w:rsidRPr="0089487E">
              <w:rPr>
                <w:sz w:val="24"/>
                <w:szCs w:val="24"/>
              </w:rPr>
              <w:t>625.117 zł</w:t>
            </w:r>
          </w:p>
        </w:tc>
        <w:tc>
          <w:tcPr>
            <w:tcW w:w="2410"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rPr>
                <w:b/>
                <w:sz w:val="24"/>
                <w:szCs w:val="24"/>
              </w:rPr>
            </w:pPr>
            <w:r w:rsidRPr="0089487E">
              <w:rPr>
                <w:b/>
                <w:sz w:val="24"/>
                <w:szCs w:val="24"/>
              </w:rPr>
              <w:t>136.846 zł</w:t>
            </w:r>
          </w:p>
        </w:tc>
        <w:tc>
          <w:tcPr>
            <w:tcW w:w="2126"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rPr>
                <w:sz w:val="24"/>
                <w:szCs w:val="24"/>
              </w:rPr>
            </w:pPr>
            <w:r w:rsidRPr="0089487E">
              <w:rPr>
                <w:sz w:val="24"/>
                <w:szCs w:val="24"/>
              </w:rPr>
              <w:t>21,9%</w:t>
            </w:r>
          </w:p>
        </w:tc>
        <w:tc>
          <w:tcPr>
            <w:tcW w:w="2268" w:type="dxa"/>
            <w:tcBorders>
              <w:top w:val="single" w:sz="4" w:space="0" w:color="auto"/>
              <w:left w:val="single" w:sz="4" w:space="0" w:color="auto"/>
              <w:bottom w:val="single" w:sz="4" w:space="0" w:color="auto"/>
              <w:right w:val="single" w:sz="4" w:space="0" w:color="auto"/>
            </w:tcBorders>
          </w:tcPr>
          <w:p w:rsidR="00805AA8" w:rsidRPr="0089487E" w:rsidRDefault="00805AA8" w:rsidP="00805AA8">
            <w:pPr>
              <w:jc w:val="center"/>
              <w:rPr>
                <w:sz w:val="24"/>
                <w:szCs w:val="24"/>
              </w:rPr>
            </w:pPr>
            <w:r w:rsidRPr="0089487E">
              <w:rPr>
                <w:sz w:val="24"/>
                <w:szCs w:val="24"/>
              </w:rPr>
              <w:t>- 175.712 zł</w:t>
            </w:r>
          </w:p>
        </w:tc>
      </w:tr>
    </w:tbl>
    <w:p w:rsidR="00805AA8" w:rsidRPr="0089487E" w:rsidRDefault="00805AA8" w:rsidP="00805AA8">
      <w:pPr>
        <w:jc w:val="both"/>
        <w:rPr>
          <w:sz w:val="24"/>
        </w:rPr>
      </w:pPr>
      <w:r w:rsidRPr="0089487E">
        <w:rPr>
          <w:sz w:val="24"/>
        </w:rPr>
        <w:t xml:space="preserve">Powyższa kwota obejmuje wydatki poniesione na koszty związane z działalnością Sekretariatu Technicznego CETC, realizującego zadania wynikające z porozumienia międzyregionalnego na rzecz utworzenia Środkowoeuropejskiego Korytarza Transportowego. </w:t>
      </w:r>
    </w:p>
    <w:p w:rsidR="00805AA8" w:rsidRPr="0089487E" w:rsidRDefault="00805AA8" w:rsidP="00805AA8">
      <w:pPr>
        <w:jc w:val="both"/>
        <w:rPr>
          <w:sz w:val="24"/>
        </w:rPr>
      </w:pPr>
      <w:r w:rsidRPr="0089487E">
        <w:rPr>
          <w:sz w:val="24"/>
        </w:rPr>
        <w:t>W I półroczu br. koszty te obejmowały:</w:t>
      </w:r>
    </w:p>
    <w:p w:rsidR="00805AA8" w:rsidRPr="0089487E" w:rsidRDefault="00805AA8" w:rsidP="003438D4">
      <w:pPr>
        <w:numPr>
          <w:ilvl w:val="0"/>
          <w:numId w:val="219"/>
        </w:numPr>
        <w:spacing w:line="280" w:lineRule="exact"/>
        <w:jc w:val="both"/>
        <w:rPr>
          <w:sz w:val="24"/>
        </w:rPr>
      </w:pPr>
      <w:r w:rsidRPr="0089487E">
        <w:rPr>
          <w:sz w:val="24"/>
        </w:rPr>
        <w:t>publikację  4 artykułów w czasopiśmie ,,Parliament magazine" oraz artykułu w „Regional Review” dystrybuowanym na terenie Unii Europejskiej w celu propagowania informacji</w:t>
      </w:r>
      <w:r w:rsidRPr="0089487E">
        <w:rPr>
          <w:sz w:val="24"/>
        </w:rPr>
        <w:br/>
        <w:t xml:space="preserve">o realizowanych projektach </w:t>
      </w:r>
      <w:r w:rsidRPr="0089487E">
        <w:rPr>
          <w:b/>
          <w:i/>
          <w:sz w:val="24"/>
        </w:rPr>
        <w:t>(49.530 zł)</w:t>
      </w:r>
      <w:r w:rsidRPr="0089487E">
        <w:rPr>
          <w:sz w:val="24"/>
        </w:rPr>
        <w:t>,</w:t>
      </w:r>
    </w:p>
    <w:p w:rsidR="00805AA8" w:rsidRPr="0089487E" w:rsidRDefault="00805AA8" w:rsidP="003438D4">
      <w:pPr>
        <w:pStyle w:val="Akapitzlist1"/>
        <w:numPr>
          <w:ilvl w:val="0"/>
          <w:numId w:val="219"/>
        </w:numPr>
        <w:spacing w:line="276" w:lineRule="auto"/>
        <w:jc w:val="both"/>
        <w:rPr>
          <w:i/>
          <w:sz w:val="24"/>
        </w:rPr>
      </w:pPr>
      <w:r w:rsidRPr="0089487E">
        <w:rPr>
          <w:sz w:val="24"/>
        </w:rPr>
        <w:t>współorganizację I Międzynarodowego Kongresu Morskiego w Szczecinie</w:t>
      </w:r>
      <w:r w:rsidRPr="0089487E">
        <w:rPr>
          <w:i/>
          <w:sz w:val="24"/>
        </w:rPr>
        <w:t xml:space="preserve"> </w:t>
      </w:r>
      <w:r w:rsidRPr="0089487E">
        <w:rPr>
          <w:b/>
          <w:i/>
          <w:sz w:val="24"/>
        </w:rPr>
        <w:t>(38.241 zł)</w:t>
      </w:r>
      <w:r w:rsidRPr="0089487E">
        <w:rPr>
          <w:i/>
          <w:sz w:val="24"/>
        </w:rPr>
        <w:t>,</w:t>
      </w:r>
    </w:p>
    <w:p w:rsidR="00805AA8" w:rsidRPr="0089487E" w:rsidRDefault="00805AA8" w:rsidP="003438D4">
      <w:pPr>
        <w:numPr>
          <w:ilvl w:val="0"/>
          <w:numId w:val="219"/>
        </w:numPr>
        <w:spacing w:line="280" w:lineRule="exact"/>
        <w:jc w:val="both"/>
        <w:rPr>
          <w:i/>
          <w:sz w:val="24"/>
        </w:rPr>
      </w:pPr>
      <w:r w:rsidRPr="0089487E">
        <w:rPr>
          <w:sz w:val="24"/>
        </w:rPr>
        <w:t xml:space="preserve">współorganizację konferencji pn. Nordic Cross Point </w:t>
      </w:r>
      <w:r w:rsidRPr="0089487E">
        <w:rPr>
          <w:b/>
          <w:i/>
          <w:sz w:val="24"/>
        </w:rPr>
        <w:t>(12.000 zł),</w:t>
      </w:r>
    </w:p>
    <w:p w:rsidR="00805AA8" w:rsidRPr="0089487E" w:rsidRDefault="00805AA8" w:rsidP="003438D4">
      <w:pPr>
        <w:numPr>
          <w:ilvl w:val="0"/>
          <w:numId w:val="219"/>
        </w:numPr>
        <w:spacing w:line="280" w:lineRule="exact"/>
        <w:jc w:val="both"/>
        <w:rPr>
          <w:i/>
          <w:sz w:val="24"/>
        </w:rPr>
      </w:pPr>
      <w:r w:rsidRPr="0089487E">
        <w:rPr>
          <w:sz w:val="24"/>
        </w:rPr>
        <w:t xml:space="preserve">współorganizację XXIII spotkania Międzyregionalnego Komitetu Sterującego w ramach Porozumienia na rzecz utworzenia Środkowoeuropejskiego Korytarza Transportowego  </w:t>
      </w:r>
      <w:r w:rsidRPr="0089487E">
        <w:rPr>
          <w:sz w:val="24"/>
        </w:rPr>
        <w:br/>
        <w:t xml:space="preserve">w Karlovac  - Chorwacja </w:t>
      </w:r>
      <w:r w:rsidRPr="0089487E">
        <w:rPr>
          <w:b/>
          <w:i/>
          <w:sz w:val="24"/>
        </w:rPr>
        <w:t>(9.135 zł),</w:t>
      </w:r>
    </w:p>
    <w:p w:rsidR="00805AA8" w:rsidRPr="0089487E" w:rsidRDefault="00805AA8" w:rsidP="003438D4">
      <w:pPr>
        <w:numPr>
          <w:ilvl w:val="0"/>
          <w:numId w:val="219"/>
        </w:numPr>
        <w:spacing w:line="280" w:lineRule="exact"/>
        <w:jc w:val="both"/>
        <w:rPr>
          <w:sz w:val="24"/>
        </w:rPr>
      </w:pPr>
      <w:r w:rsidRPr="0089487E">
        <w:rPr>
          <w:sz w:val="24"/>
        </w:rPr>
        <w:t xml:space="preserve">organizację wizyty władz politycznych Regionu Skania mającej na celu omówienie możliwości dalszej współpracy pomiędzy regionami, w tym rozwijania wspólnych projektów  w zakresie polityki regionalnej oraz zaprezentowanie potencjału Województwa Zachodniopomorskiego </w:t>
      </w:r>
      <w:r w:rsidRPr="0089487E">
        <w:rPr>
          <w:b/>
          <w:i/>
          <w:sz w:val="24"/>
        </w:rPr>
        <w:t>(5.491 zł),</w:t>
      </w:r>
    </w:p>
    <w:p w:rsidR="00805AA8" w:rsidRPr="0089487E" w:rsidRDefault="002B4F29" w:rsidP="003438D4">
      <w:pPr>
        <w:numPr>
          <w:ilvl w:val="0"/>
          <w:numId w:val="219"/>
        </w:numPr>
        <w:spacing w:line="280" w:lineRule="exact"/>
        <w:jc w:val="both"/>
        <w:rPr>
          <w:i/>
          <w:sz w:val="24"/>
        </w:rPr>
      </w:pPr>
      <w:r w:rsidRPr="0089487E">
        <w:rPr>
          <w:sz w:val="24"/>
        </w:rPr>
        <w:t>współ</w:t>
      </w:r>
      <w:r w:rsidR="00805AA8" w:rsidRPr="0089487E">
        <w:rPr>
          <w:sz w:val="24"/>
        </w:rPr>
        <w:t xml:space="preserve">organizację sympozjum klastrów morskich z obszaru Morza Bałtyckiego </w:t>
      </w:r>
      <w:r w:rsidR="00805AA8" w:rsidRPr="0089487E">
        <w:rPr>
          <w:b/>
          <w:i/>
          <w:sz w:val="24"/>
        </w:rPr>
        <w:t>(4.195 zł)</w:t>
      </w:r>
      <w:r w:rsidR="00805AA8" w:rsidRPr="0089487E">
        <w:rPr>
          <w:i/>
          <w:sz w:val="24"/>
        </w:rPr>
        <w:t>,</w:t>
      </w:r>
    </w:p>
    <w:p w:rsidR="00805AA8" w:rsidRPr="0089487E" w:rsidRDefault="00805AA8" w:rsidP="003438D4">
      <w:pPr>
        <w:pStyle w:val="Akapitzlist1"/>
        <w:numPr>
          <w:ilvl w:val="0"/>
          <w:numId w:val="219"/>
        </w:numPr>
        <w:spacing w:line="276" w:lineRule="auto"/>
        <w:jc w:val="both"/>
        <w:rPr>
          <w:i/>
          <w:sz w:val="24"/>
        </w:rPr>
      </w:pPr>
      <w:r w:rsidRPr="0089487E">
        <w:rPr>
          <w:sz w:val="24"/>
        </w:rPr>
        <w:t>przygotowanie składu i oprawy graficznej, publikacji drukiem oraz umieszczenie w wersji elektronicznej na stronie internetowej magazynu Obserwator Morski artykułu prasowego nt. gospodarki morskiej i współpracy bałtyckiej</w:t>
      </w:r>
      <w:r w:rsidRPr="0089487E">
        <w:rPr>
          <w:i/>
          <w:sz w:val="24"/>
        </w:rPr>
        <w:t xml:space="preserve"> </w:t>
      </w:r>
      <w:r w:rsidRPr="0089487E">
        <w:rPr>
          <w:b/>
          <w:i/>
          <w:sz w:val="24"/>
        </w:rPr>
        <w:t>(3.075 zł)</w:t>
      </w:r>
      <w:r w:rsidRPr="0089487E">
        <w:rPr>
          <w:i/>
          <w:sz w:val="24"/>
        </w:rPr>
        <w:t>,</w:t>
      </w:r>
    </w:p>
    <w:p w:rsidR="00805AA8" w:rsidRPr="0089487E" w:rsidRDefault="00805AA8" w:rsidP="003438D4">
      <w:pPr>
        <w:numPr>
          <w:ilvl w:val="0"/>
          <w:numId w:val="219"/>
        </w:numPr>
        <w:spacing w:line="280" w:lineRule="exact"/>
        <w:contextualSpacing/>
        <w:jc w:val="both"/>
        <w:rPr>
          <w:sz w:val="24"/>
        </w:rPr>
      </w:pPr>
      <w:r w:rsidRPr="0089487E">
        <w:rPr>
          <w:sz w:val="24"/>
        </w:rPr>
        <w:t xml:space="preserve">przygotowanie i przeprowadzenie prezentacji multimedialnej pn. „TYNE AND WEAR FREIGHT PARTNERSHIP podczas konferencji realizowanej w Szczecinie, w ramach projektu C-LIEGE  </w:t>
      </w:r>
      <w:r w:rsidRPr="0089487E">
        <w:rPr>
          <w:b/>
          <w:sz w:val="24"/>
        </w:rPr>
        <w:t>(</w:t>
      </w:r>
      <w:r w:rsidRPr="0089487E">
        <w:rPr>
          <w:b/>
          <w:i/>
          <w:sz w:val="24"/>
        </w:rPr>
        <w:t>2.305 zł),</w:t>
      </w:r>
    </w:p>
    <w:p w:rsidR="00805AA8" w:rsidRPr="0089487E" w:rsidRDefault="00805AA8" w:rsidP="003438D4">
      <w:pPr>
        <w:numPr>
          <w:ilvl w:val="0"/>
          <w:numId w:val="219"/>
        </w:numPr>
        <w:jc w:val="both"/>
        <w:rPr>
          <w:i/>
          <w:sz w:val="24"/>
        </w:rPr>
      </w:pPr>
      <w:r w:rsidRPr="0089487E">
        <w:rPr>
          <w:sz w:val="24"/>
        </w:rPr>
        <w:t xml:space="preserve">zakup biletów na Wielką Galę Północnej Izby Gospodarczej oraz opłatę za nocleg eksperta z Komisji Europejskiej </w:t>
      </w:r>
      <w:r w:rsidRPr="0089487E">
        <w:rPr>
          <w:b/>
          <w:i/>
          <w:sz w:val="24"/>
        </w:rPr>
        <w:t>(2.316 zł)</w:t>
      </w:r>
      <w:r w:rsidRPr="0089487E">
        <w:rPr>
          <w:i/>
          <w:sz w:val="24"/>
        </w:rPr>
        <w:t>,</w:t>
      </w:r>
    </w:p>
    <w:p w:rsidR="00805AA8" w:rsidRPr="0089487E" w:rsidRDefault="00805AA8" w:rsidP="003438D4">
      <w:pPr>
        <w:numPr>
          <w:ilvl w:val="0"/>
          <w:numId w:val="219"/>
        </w:numPr>
        <w:jc w:val="both"/>
        <w:rPr>
          <w:i/>
          <w:sz w:val="24"/>
        </w:rPr>
      </w:pPr>
      <w:r w:rsidRPr="0089487E">
        <w:rPr>
          <w:sz w:val="24"/>
        </w:rPr>
        <w:t xml:space="preserve">wynagrodzenie eksperta za przygotowanie i zaprezentowanie wykładu nt. problemów miejskiego transportu towarowego oraz udział w dyskusji podczas II panelu 9. Forum Samorządowego </w:t>
      </w:r>
      <w:r w:rsidRPr="0089487E">
        <w:rPr>
          <w:b/>
          <w:i/>
          <w:sz w:val="24"/>
        </w:rPr>
        <w:t>(1.500 zł)</w:t>
      </w:r>
      <w:r w:rsidRPr="0089487E">
        <w:rPr>
          <w:i/>
          <w:sz w:val="24"/>
        </w:rPr>
        <w:t>,</w:t>
      </w:r>
    </w:p>
    <w:p w:rsidR="00805AA8" w:rsidRPr="0089487E" w:rsidRDefault="00805AA8" w:rsidP="003438D4">
      <w:pPr>
        <w:numPr>
          <w:ilvl w:val="0"/>
          <w:numId w:val="219"/>
        </w:numPr>
        <w:jc w:val="both"/>
        <w:rPr>
          <w:sz w:val="24"/>
        </w:rPr>
      </w:pPr>
      <w:r w:rsidRPr="0089487E">
        <w:rPr>
          <w:sz w:val="24"/>
        </w:rPr>
        <w:t xml:space="preserve">uczestnictwo w corocznym spotkaniu Platformy EUWT poświęconym Europejskim Ugrupowaniom Współpracy Terytorialnej działającym w obszarze polityki transportowej </w:t>
      </w:r>
      <w:r w:rsidRPr="0089487E">
        <w:rPr>
          <w:sz w:val="24"/>
        </w:rPr>
        <w:br/>
        <w:t xml:space="preserve">i rozwoju przedsiębiorstw </w:t>
      </w:r>
      <w:r w:rsidRPr="0089487E">
        <w:rPr>
          <w:b/>
          <w:i/>
          <w:sz w:val="24"/>
        </w:rPr>
        <w:t>(1.337 zł)</w:t>
      </w:r>
      <w:r w:rsidRPr="0089487E">
        <w:rPr>
          <w:i/>
          <w:sz w:val="24"/>
        </w:rPr>
        <w:t>,</w:t>
      </w:r>
    </w:p>
    <w:p w:rsidR="00805AA8" w:rsidRPr="0089487E" w:rsidRDefault="00F55F84" w:rsidP="003438D4">
      <w:pPr>
        <w:pStyle w:val="Akapitzlist1"/>
        <w:numPr>
          <w:ilvl w:val="0"/>
          <w:numId w:val="219"/>
        </w:numPr>
        <w:jc w:val="both"/>
        <w:rPr>
          <w:i/>
          <w:sz w:val="24"/>
        </w:rPr>
      </w:pPr>
      <w:r w:rsidRPr="0089487E">
        <w:rPr>
          <w:sz w:val="24"/>
        </w:rPr>
        <w:t>podróże służbowe, tłumaczenia  oraz inne</w:t>
      </w:r>
      <w:r w:rsidR="00805AA8" w:rsidRPr="0089487E">
        <w:rPr>
          <w:sz w:val="24"/>
        </w:rPr>
        <w:t xml:space="preserve"> usług</w:t>
      </w:r>
      <w:r w:rsidRPr="0089487E">
        <w:rPr>
          <w:sz w:val="24"/>
        </w:rPr>
        <w:t>i</w:t>
      </w:r>
      <w:r w:rsidR="00805AA8" w:rsidRPr="0089487E">
        <w:rPr>
          <w:sz w:val="24"/>
        </w:rPr>
        <w:t xml:space="preserve"> na </w:t>
      </w:r>
      <w:r w:rsidRPr="0089487E">
        <w:rPr>
          <w:sz w:val="24"/>
        </w:rPr>
        <w:t xml:space="preserve">łączną </w:t>
      </w:r>
      <w:r w:rsidR="00805AA8" w:rsidRPr="0089487E">
        <w:rPr>
          <w:sz w:val="24"/>
        </w:rPr>
        <w:t xml:space="preserve">kwotę </w:t>
      </w:r>
      <w:r w:rsidR="00805AA8" w:rsidRPr="0089487E">
        <w:rPr>
          <w:b/>
          <w:i/>
          <w:sz w:val="24"/>
        </w:rPr>
        <w:t>7.</w:t>
      </w:r>
      <w:r w:rsidR="00D212EA" w:rsidRPr="0089487E">
        <w:rPr>
          <w:b/>
          <w:i/>
          <w:sz w:val="24"/>
        </w:rPr>
        <w:t>72</w:t>
      </w:r>
      <w:r w:rsidRPr="0089487E">
        <w:rPr>
          <w:b/>
          <w:i/>
          <w:sz w:val="24"/>
        </w:rPr>
        <w:t>1</w:t>
      </w:r>
      <w:r w:rsidR="00805AA8" w:rsidRPr="0089487E">
        <w:rPr>
          <w:b/>
          <w:i/>
          <w:sz w:val="24"/>
        </w:rPr>
        <w:t xml:space="preserve"> zł</w:t>
      </w:r>
      <w:r w:rsidR="00805AA8" w:rsidRPr="0089487E">
        <w:rPr>
          <w:sz w:val="24"/>
        </w:rPr>
        <w:t xml:space="preserve"> </w:t>
      </w:r>
      <w:r w:rsidRPr="0089487E">
        <w:rPr>
          <w:sz w:val="24"/>
        </w:rPr>
        <w:br/>
      </w:r>
      <w:r w:rsidR="00805AA8" w:rsidRPr="0089487E">
        <w:rPr>
          <w:sz w:val="24"/>
        </w:rPr>
        <w:t>zwią</w:t>
      </w:r>
      <w:r w:rsidRPr="0089487E">
        <w:rPr>
          <w:sz w:val="24"/>
        </w:rPr>
        <w:t>zane</w:t>
      </w:r>
      <w:r w:rsidR="00805AA8" w:rsidRPr="0089487E">
        <w:rPr>
          <w:sz w:val="24"/>
        </w:rPr>
        <w:t xml:space="preserve"> </w:t>
      </w:r>
      <w:r w:rsidRPr="0089487E">
        <w:rPr>
          <w:sz w:val="24"/>
        </w:rPr>
        <w:t xml:space="preserve">m.in. </w:t>
      </w:r>
      <w:r w:rsidR="00805AA8" w:rsidRPr="0089487E">
        <w:rPr>
          <w:sz w:val="24"/>
        </w:rPr>
        <w:t>z:</w:t>
      </w:r>
    </w:p>
    <w:p w:rsidR="00805AA8" w:rsidRPr="0089487E" w:rsidRDefault="00805AA8" w:rsidP="003438D4">
      <w:pPr>
        <w:pStyle w:val="Akapitzlist1"/>
        <w:numPr>
          <w:ilvl w:val="0"/>
          <w:numId w:val="220"/>
        </w:numPr>
        <w:tabs>
          <w:tab w:val="clear" w:pos="340"/>
          <w:tab w:val="num" w:pos="567"/>
        </w:tabs>
        <w:ind w:left="567" w:hanging="141"/>
        <w:jc w:val="both"/>
        <w:rPr>
          <w:sz w:val="22"/>
        </w:rPr>
      </w:pPr>
      <w:r w:rsidRPr="0089487E">
        <w:rPr>
          <w:sz w:val="22"/>
        </w:rPr>
        <w:lastRenderedPageBreak/>
        <w:t>udziałem w konferencjach „Seed Money Info Day”, „Transport intermodalny pomiędzy RFN, Polską i Republiką Czeską – inteligentne planowanie T</w:t>
      </w:r>
      <w:r w:rsidR="0089487E" w:rsidRPr="0089487E">
        <w:rPr>
          <w:sz w:val="22"/>
        </w:rPr>
        <w:t xml:space="preserve">EN-T”, „III spotkanie Platformy </w:t>
      </w:r>
      <w:r w:rsidRPr="0089487E">
        <w:rPr>
          <w:sz w:val="22"/>
        </w:rPr>
        <w:t xml:space="preserve">EUWT”, </w:t>
      </w:r>
    </w:p>
    <w:p w:rsidR="00805AA8" w:rsidRPr="0089487E" w:rsidRDefault="00805AA8" w:rsidP="003438D4">
      <w:pPr>
        <w:pStyle w:val="Akapitzlist1"/>
        <w:numPr>
          <w:ilvl w:val="0"/>
          <w:numId w:val="220"/>
        </w:numPr>
        <w:tabs>
          <w:tab w:val="clear" w:pos="340"/>
          <w:tab w:val="num" w:pos="567"/>
        </w:tabs>
        <w:spacing w:after="200"/>
        <w:ind w:left="567" w:hanging="141"/>
        <w:jc w:val="both"/>
        <w:rPr>
          <w:sz w:val="22"/>
          <w:szCs w:val="24"/>
        </w:rPr>
      </w:pPr>
      <w:r w:rsidRPr="0089487E">
        <w:rPr>
          <w:sz w:val="22"/>
        </w:rPr>
        <w:t xml:space="preserve">kontynuacją procesu ustalenia zapisów dokumentów związanych z rejestracją </w:t>
      </w:r>
      <w:r w:rsidRPr="0089487E">
        <w:rPr>
          <w:sz w:val="22"/>
        </w:rPr>
        <w:br/>
        <w:t>i funkcjonowaniem Europejskiego Ugrupowania Współpracy Terytorialnej dla</w:t>
      </w:r>
      <w:r w:rsidRPr="0089487E">
        <w:rPr>
          <w:i/>
          <w:sz w:val="22"/>
          <w:szCs w:val="24"/>
        </w:rPr>
        <w:t xml:space="preserve"> </w:t>
      </w:r>
      <w:r w:rsidRPr="0089487E">
        <w:rPr>
          <w:sz w:val="22"/>
          <w:szCs w:val="24"/>
        </w:rPr>
        <w:t>CETC-ROUTE65,</w:t>
      </w:r>
    </w:p>
    <w:p w:rsidR="00805AA8" w:rsidRPr="0089487E" w:rsidRDefault="00805AA8" w:rsidP="003438D4">
      <w:pPr>
        <w:pStyle w:val="Akapitzlist1"/>
        <w:numPr>
          <w:ilvl w:val="0"/>
          <w:numId w:val="220"/>
        </w:numPr>
        <w:tabs>
          <w:tab w:val="clear" w:pos="340"/>
          <w:tab w:val="num" w:pos="567"/>
        </w:tabs>
        <w:spacing w:after="200"/>
        <w:ind w:left="567" w:hanging="141"/>
        <w:jc w:val="both"/>
        <w:rPr>
          <w:sz w:val="22"/>
        </w:rPr>
      </w:pPr>
      <w:r w:rsidRPr="0089487E">
        <w:rPr>
          <w:sz w:val="22"/>
        </w:rPr>
        <w:t xml:space="preserve">przygotowaniem do realizacji projektu BALTKIC planowanego do wdrożenia </w:t>
      </w:r>
      <w:r w:rsidR="00F80928" w:rsidRPr="0089487E">
        <w:rPr>
          <w:sz w:val="22"/>
        </w:rPr>
        <w:br/>
      </w:r>
      <w:r w:rsidRPr="0089487E">
        <w:rPr>
          <w:sz w:val="22"/>
        </w:rPr>
        <w:t>w ramach kapitału zalążkowego,</w:t>
      </w:r>
    </w:p>
    <w:p w:rsidR="000516A5" w:rsidRPr="0089487E" w:rsidRDefault="00805AA8" w:rsidP="003438D4">
      <w:pPr>
        <w:pStyle w:val="Akapitzlist1"/>
        <w:numPr>
          <w:ilvl w:val="0"/>
          <w:numId w:val="220"/>
        </w:numPr>
        <w:tabs>
          <w:tab w:val="clear" w:pos="340"/>
          <w:tab w:val="num" w:pos="567"/>
        </w:tabs>
        <w:ind w:left="567" w:hanging="141"/>
        <w:jc w:val="both"/>
        <w:rPr>
          <w:sz w:val="22"/>
        </w:rPr>
      </w:pPr>
      <w:r w:rsidRPr="0089487E">
        <w:rPr>
          <w:sz w:val="22"/>
        </w:rPr>
        <w:t>przygotowaniem projektu systemowego pt. „Bałtyckie Centrum Badawczo-Wdrożeniowe Gospodarki Morskiej” przewidzianego do realizacji w ramach Regionalnego Programu Operacyjnego Województwa Zachodniopomorskiego na lata 2007 – 2013.</w:t>
      </w:r>
    </w:p>
    <w:p w:rsidR="0089487E" w:rsidRPr="0089487E" w:rsidRDefault="0089487E" w:rsidP="0089487E">
      <w:pPr>
        <w:pStyle w:val="Akapitzlist1"/>
        <w:ind w:left="567"/>
        <w:jc w:val="both"/>
        <w:rPr>
          <w:sz w:val="10"/>
        </w:rPr>
      </w:pPr>
    </w:p>
    <w:p w:rsidR="00805AA8" w:rsidRPr="0089487E" w:rsidRDefault="00805AA8" w:rsidP="007C0EEF">
      <w:pPr>
        <w:numPr>
          <w:ilvl w:val="0"/>
          <w:numId w:val="20"/>
        </w:numPr>
        <w:jc w:val="both"/>
        <w:rPr>
          <w:b/>
          <w:i/>
          <w:sz w:val="24"/>
          <w:u w:val="single"/>
        </w:rPr>
      </w:pPr>
      <w:r w:rsidRPr="0089487E">
        <w:rPr>
          <w:b/>
          <w:i/>
          <w:sz w:val="24"/>
          <w:u w:val="single"/>
        </w:rPr>
        <w:t>Wyjaśnienie odchylenia</w:t>
      </w:r>
    </w:p>
    <w:p w:rsidR="00805AA8" w:rsidRPr="0089487E" w:rsidRDefault="00805AA8" w:rsidP="00805AA8">
      <w:pPr>
        <w:jc w:val="both"/>
        <w:rPr>
          <w:sz w:val="24"/>
          <w:szCs w:val="24"/>
        </w:rPr>
      </w:pPr>
      <w:r w:rsidRPr="0089487E">
        <w:rPr>
          <w:sz w:val="24"/>
        </w:rPr>
        <w:t>W związku z toczącymi się pracami nad powołaniem Środkowoeuropejskiego Korytarza Transportowego Europejskiego Ugrupowania Współpracy Terytorialnej spotkania Grupy Roboczej Porozumienia na rzecz CETC, które miało odbyć się w I półroczu 2013 roku przełożono na II półrocze.</w:t>
      </w:r>
    </w:p>
    <w:p w:rsidR="00805AA8" w:rsidRPr="0089487E" w:rsidRDefault="00805AA8" w:rsidP="00805AA8">
      <w:pPr>
        <w:jc w:val="both"/>
        <w:rPr>
          <w:sz w:val="24"/>
        </w:rPr>
      </w:pPr>
      <w:r w:rsidRPr="0089487E">
        <w:rPr>
          <w:sz w:val="24"/>
        </w:rPr>
        <w:t>Ponadto większość</w:t>
      </w:r>
      <w:r w:rsidR="00C205FD" w:rsidRPr="0089487E">
        <w:rPr>
          <w:sz w:val="24"/>
        </w:rPr>
        <w:t xml:space="preserve"> działań w ramach zadania</w:t>
      </w:r>
      <w:r w:rsidRPr="0089487E">
        <w:rPr>
          <w:sz w:val="24"/>
        </w:rPr>
        <w:t xml:space="preserve"> zaplanowana została na II półrocze 2013 roku, w tym</w:t>
      </w:r>
      <w:r w:rsidR="00236E83" w:rsidRPr="0089487E">
        <w:rPr>
          <w:sz w:val="24"/>
        </w:rPr>
        <w:t xml:space="preserve"> m.in.</w:t>
      </w:r>
      <w:r w:rsidRPr="0089487E">
        <w:rPr>
          <w:sz w:val="24"/>
        </w:rPr>
        <w:t>:</w:t>
      </w:r>
    </w:p>
    <w:p w:rsidR="00236E83" w:rsidRPr="0089487E" w:rsidRDefault="00236E83" w:rsidP="003438D4">
      <w:pPr>
        <w:numPr>
          <w:ilvl w:val="0"/>
          <w:numId w:val="221"/>
        </w:numPr>
        <w:jc w:val="both"/>
        <w:rPr>
          <w:sz w:val="24"/>
          <w:szCs w:val="24"/>
        </w:rPr>
      </w:pPr>
      <w:r w:rsidRPr="0089487E">
        <w:rPr>
          <w:sz w:val="24"/>
        </w:rPr>
        <w:t>składka członkowska z tytułu uczestnictwa</w:t>
      </w:r>
      <w:r w:rsidR="00805AA8" w:rsidRPr="0089487E">
        <w:rPr>
          <w:sz w:val="24"/>
        </w:rPr>
        <w:t xml:space="preserve"> Województwa Zachodniopomorskiego </w:t>
      </w:r>
      <w:r w:rsidRPr="0089487E">
        <w:rPr>
          <w:sz w:val="24"/>
        </w:rPr>
        <w:br/>
      </w:r>
      <w:r w:rsidR="00805AA8" w:rsidRPr="0089487E">
        <w:rPr>
          <w:sz w:val="24"/>
        </w:rPr>
        <w:t>w nowym ugrupowaniu o nazwie:</w:t>
      </w:r>
      <w:r w:rsidR="00805AA8" w:rsidRPr="0089487E">
        <w:rPr>
          <w:sz w:val="24"/>
          <w:szCs w:val="24"/>
        </w:rPr>
        <w:t xml:space="preserve"> </w:t>
      </w:r>
      <w:r w:rsidR="00805AA8" w:rsidRPr="0089487E">
        <w:rPr>
          <w:sz w:val="24"/>
        </w:rPr>
        <w:t>Środkowoeuropejski Korytarz Transportowy Europejskiego Ugrupowania Współpracy Terytorialnej</w:t>
      </w:r>
      <w:r w:rsidRPr="0089487E">
        <w:rPr>
          <w:sz w:val="24"/>
        </w:rPr>
        <w:t>,</w:t>
      </w:r>
    </w:p>
    <w:p w:rsidR="00805AA8" w:rsidRPr="0089487E" w:rsidRDefault="00805AA8" w:rsidP="003438D4">
      <w:pPr>
        <w:numPr>
          <w:ilvl w:val="0"/>
          <w:numId w:val="221"/>
        </w:numPr>
        <w:jc w:val="both"/>
        <w:rPr>
          <w:sz w:val="24"/>
          <w:szCs w:val="24"/>
        </w:rPr>
      </w:pPr>
      <w:r w:rsidRPr="0089487E">
        <w:rPr>
          <w:sz w:val="24"/>
        </w:rPr>
        <w:t>organizacja konferencji</w:t>
      </w:r>
      <w:r w:rsidR="00236E83" w:rsidRPr="0089487E">
        <w:rPr>
          <w:sz w:val="24"/>
        </w:rPr>
        <w:t>,</w:t>
      </w:r>
      <w:r w:rsidRPr="0089487E">
        <w:rPr>
          <w:sz w:val="24"/>
        </w:rPr>
        <w:t xml:space="preserve"> przygotowanie ekspertyz</w:t>
      </w:r>
      <w:r w:rsidR="0089487E" w:rsidRPr="0089487E">
        <w:rPr>
          <w:sz w:val="24"/>
        </w:rPr>
        <w:t xml:space="preserve"> oraz </w:t>
      </w:r>
      <w:r w:rsidR="00236E83" w:rsidRPr="0089487E">
        <w:rPr>
          <w:sz w:val="24"/>
        </w:rPr>
        <w:t>tłumaczenia.</w:t>
      </w:r>
    </w:p>
    <w:p w:rsidR="00FD7106" w:rsidRPr="00CD11D1" w:rsidRDefault="00FD7106" w:rsidP="00FD7106">
      <w:pPr>
        <w:jc w:val="both"/>
        <w:rPr>
          <w:sz w:val="40"/>
          <w:szCs w:val="8"/>
        </w:rPr>
      </w:pPr>
    </w:p>
    <w:p w:rsidR="00FD7106" w:rsidRPr="0089487E" w:rsidRDefault="00FD7106" w:rsidP="00FD7106">
      <w:pPr>
        <w:pStyle w:val="Tekstprzypisudolnego"/>
        <w:jc w:val="both"/>
        <w:rPr>
          <w:sz w:val="24"/>
          <w:u w:val="single"/>
        </w:rPr>
      </w:pPr>
      <w:r w:rsidRPr="0089487E">
        <w:rPr>
          <w:sz w:val="24"/>
          <w:u w:val="single"/>
        </w:rPr>
        <w:t xml:space="preserve">W ramach wydatków </w:t>
      </w:r>
      <w:r w:rsidRPr="0089487E">
        <w:rPr>
          <w:b/>
          <w:sz w:val="24"/>
          <w:u w:val="single"/>
        </w:rPr>
        <w:t xml:space="preserve">majątkowych </w:t>
      </w:r>
      <w:r w:rsidRPr="0089487E">
        <w:rPr>
          <w:sz w:val="24"/>
          <w:u w:val="single"/>
        </w:rPr>
        <w:t>zaplanowano wydatki na:</w:t>
      </w:r>
    </w:p>
    <w:p w:rsidR="00FD7106" w:rsidRPr="00CD11D1" w:rsidRDefault="00FD7106" w:rsidP="00FD7106">
      <w:pPr>
        <w:rPr>
          <w:sz w:val="22"/>
          <w:szCs w:val="8"/>
        </w:rPr>
      </w:pPr>
    </w:p>
    <w:p w:rsidR="00FD7106" w:rsidRPr="0089487E" w:rsidRDefault="00FD7106" w:rsidP="007C0EEF">
      <w:pPr>
        <w:pStyle w:val="Tekstpodstawowy2"/>
        <w:numPr>
          <w:ilvl w:val="0"/>
          <w:numId w:val="132"/>
        </w:numPr>
        <w:ind w:left="567" w:hanging="567"/>
        <w:rPr>
          <w:sz w:val="16"/>
        </w:rPr>
      </w:pPr>
      <w:r w:rsidRPr="0089487E">
        <w:rPr>
          <w:b/>
          <w:i/>
          <w:sz w:val="28"/>
          <w:szCs w:val="28"/>
        </w:rPr>
        <w:t>Objęcie nowych udziałów w Spółce Port Lotniczy Szczecin – Goleniów (WPF)</w:t>
      </w:r>
    </w:p>
    <w:tbl>
      <w:tblPr>
        <w:tblW w:w="8854" w:type="dxa"/>
        <w:tblInd w:w="468" w:type="dxa"/>
        <w:tblLook w:val="01E0" w:firstRow="1" w:lastRow="1" w:firstColumn="1" w:lastColumn="1" w:noHBand="0" w:noVBand="0"/>
      </w:tblPr>
      <w:tblGrid>
        <w:gridCol w:w="2050"/>
        <w:gridCol w:w="2410"/>
        <w:gridCol w:w="2268"/>
        <w:gridCol w:w="2126"/>
      </w:tblGrid>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Plan po zmianach</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Wykonanie</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Wskaźnik realizacji</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pPr>
            <w:r w:rsidRPr="0089487E">
              <w:t xml:space="preserve">Odchylenie  </w:t>
            </w:r>
          </w:p>
        </w:tc>
      </w:tr>
      <w:tr w:rsidR="00FD7106" w:rsidRPr="0089487E" w:rsidTr="00805AA8">
        <w:tc>
          <w:tcPr>
            <w:tcW w:w="205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4.202.000 zł</w:t>
            </w:r>
          </w:p>
        </w:tc>
        <w:tc>
          <w:tcPr>
            <w:tcW w:w="2410"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b/>
                <w:sz w:val="24"/>
                <w:szCs w:val="24"/>
              </w:rPr>
            </w:pPr>
            <w:r w:rsidRPr="0089487E">
              <w:rPr>
                <w:b/>
                <w:sz w:val="24"/>
                <w:szCs w:val="24"/>
              </w:rPr>
              <w:t>4.200.000 zł</w:t>
            </w:r>
          </w:p>
        </w:tc>
        <w:tc>
          <w:tcPr>
            <w:tcW w:w="2268"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99,9%</w:t>
            </w:r>
          </w:p>
        </w:tc>
        <w:tc>
          <w:tcPr>
            <w:tcW w:w="2126" w:type="dxa"/>
            <w:tcBorders>
              <w:top w:val="single" w:sz="4" w:space="0" w:color="auto"/>
              <w:left w:val="single" w:sz="4" w:space="0" w:color="auto"/>
              <w:bottom w:val="single" w:sz="4" w:space="0" w:color="auto"/>
              <w:right w:val="single" w:sz="4" w:space="0" w:color="auto"/>
            </w:tcBorders>
          </w:tcPr>
          <w:p w:rsidR="00FD7106" w:rsidRPr="0089487E" w:rsidRDefault="00FD7106" w:rsidP="00805AA8">
            <w:pPr>
              <w:jc w:val="center"/>
              <w:rPr>
                <w:sz w:val="24"/>
                <w:szCs w:val="24"/>
              </w:rPr>
            </w:pPr>
            <w:r w:rsidRPr="0089487E">
              <w:rPr>
                <w:sz w:val="24"/>
                <w:szCs w:val="24"/>
              </w:rPr>
              <w:t>2.099.000 zł</w:t>
            </w:r>
          </w:p>
        </w:tc>
      </w:tr>
    </w:tbl>
    <w:p w:rsidR="00FD7106" w:rsidRPr="0089487E" w:rsidRDefault="00FD7106" w:rsidP="00FD7106">
      <w:pPr>
        <w:jc w:val="both"/>
        <w:rPr>
          <w:sz w:val="24"/>
        </w:rPr>
      </w:pPr>
      <w:r w:rsidRPr="0089487E">
        <w:rPr>
          <w:sz w:val="24"/>
          <w:szCs w:val="24"/>
        </w:rPr>
        <w:t>W okresie sprawozdawczym w</w:t>
      </w:r>
      <w:r w:rsidRPr="0089487E">
        <w:rPr>
          <w:sz w:val="24"/>
        </w:rPr>
        <w:t xml:space="preserve">ydatek ww. kwocie związany z objęciem przez Województwo Zachodniopomorskie dodatkowych udziałów w ww. Spółce został zrealizowany zgodnie </w:t>
      </w:r>
      <w:r w:rsidRPr="0089487E">
        <w:rPr>
          <w:sz w:val="24"/>
        </w:rPr>
        <w:br/>
        <w:t>z harmonogramem w czerwcu 2013 roku na podstawie umowy wsparcia realizacji projektu przebudowy i modernizacji lotniska Szczecin - Goleniów z dnia 6 maja 2013 r.</w:t>
      </w:r>
    </w:p>
    <w:p w:rsidR="00FD7106" w:rsidRPr="00CD11D1" w:rsidRDefault="00FD7106" w:rsidP="00FD7106">
      <w:pPr>
        <w:jc w:val="both"/>
      </w:pPr>
    </w:p>
    <w:p w:rsidR="00FD7106" w:rsidRPr="0089487E" w:rsidRDefault="00FD7106" w:rsidP="007C0EEF">
      <w:pPr>
        <w:numPr>
          <w:ilvl w:val="0"/>
          <w:numId w:val="20"/>
        </w:numPr>
        <w:jc w:val="both"/>
        <w:rPr>
          <w:b/>
          <w:i/>
          <w:sz w:val="24"/>
          <w:u w:val="single"/>
        </w:rPr>
      </w:pPr>
      <w:r w:rsidRPr="0089487E">
        <w:rPr>
          <w:b/>
          <w:i/>
          <w:sz w:val="24"/>
          <w:u w:val="single"/>
        </w:rPr>
        <w:t>Wyjaśnienie odchylenia</w:t>
      </w:r>
    </w:p>
    <w:p w:rsidR="00FD7106" w:rsidRPr="0089487E" w:rsidRDefault="00FD7106" w:rsidP="00FD7106">
      <w:pPr>
        <w:jc w:val="both"/>
        <w:rPr>
          <w:sz w:val="24"/>
        </w:rPr>
      </w:pPr>
      <w:r w:rsidRPr="0089487E">
        <w:rPr>
          <w:sz w:val="24"/>
        </w:rPr>
        <w:t xml:space="preserve">Odchylenie spowodowane zostało jednorazowym wniesieniem udziałów w czerwcu br. Koszt opłaty notarialnej związany z zakupem udziałów w bieżącym roku w wysokości </w:t>
      </w:r>
      <w:r w:rsidRPr="0089487E">
        <w:rPr>
          <w:sz w:val="24"/>
        </w:rPr>
        <w:br/>
        <w:t>2.000 zł został poniesiony przez Spółkę Port Lotniczy Szczecin – Goleniów, a nie jak pierwotnie planowano przez Województwo Zachodniopomorskie.</w:t>
      </w:r>
    </w:p>
    <w:p w:rsidR="00FA61D7" w:rsidRPr="00CD11D1" w:rsidRDefault="00FA61D7" w:rsidP="00FD7106">
      <w:pPr>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89487E" w:rsidRPr="0089487E" w:rsidTr="00A57579">
        <w:tc>
          <w:tcPr>
            <w:tcW w:w="9287" w:type="dxa"/>
            <w:gridSpan w:val="4"/>
            <w:shd w:val="clear" w:color="auto" w:fill="CCFFFF"/>
          </w:tcPr>
          <w:p w:rsidR="00A57579" w:rsidRPr="0089487E" w:rsidRDefault="00A57579" w:rsidP="000112EE">
            <w:pPr>
              <w:jc w:val="both"/>
              <w:rPr>
                <w:sz w:val="24"/>
                <w:szCs w:val="24"/>
              </w:rPr>
            </w:pPr>
            <w:r w:rsidRPr="0089487E">
              <w:rPr>
                <w:b/>
                <w:sz w:val="24"/>
                <w:szCs w:val="24"/>
              </w:rPr>
              <w:t>Dział 630 – TURYSTYKA</w:t>
            </w:r>
          </w:p>
        </w:tc>
      </w:tr>
      <w:tr w:rsidR="0089487E" w:rsidRPr="0089487E" w:rsidTr="00A57579">
        <w:tc>
          <w:tcPr>
            <w:tcW w:w="2802" w:type="dxa"/>
            <w:shd w:val="clear" w:color="auto" w:fill="auto"/>
            <w:vAlign w:val="center"/>
          </w:tcPr>
          <w:p w:rsidR="00A57579" w:rsidRPr="0089487E" w:rsidRDefault="00A57579" w:rsidP="000112EE">
            <w:pPr>
              <w:jc w:val="center"/>
            </w:pPr>
            <w:r w:rsidRPr="0089487E">
              <w:t>Plan po zmianach</w:t>
            </w:r>
          </w:p>
        </w:tc>
        <w:tc>
          <w:tcPr>
            <w:tcW w:w="2126" w:type="dxa"/>
            <w:shd w:val="clear" w:color="auto" w:fill="auto"/>
          </w:tcPr>
          <w:p w:rsidR="00A57579" w:rsidRPr="0089487E" w:rsidRDefault="00A57579" w:rsidP="000112EE">
            <w:pPr>
              <w:pStyle w:val="Tekstprzypisudolnego"/>
              <w:jc w:val="center"/>
            </w:pPr>
            <w:r w:rsidRPr="0089487E">
              <w:t>Wykonanie</w:t>
            </w:r>
          </w:p>
        </w:tc>
        <w:tc>
          <w:tcPr>
            <w:tcW w:w="2126" w:type="dxa"/>
            <w:shd w:val="clear" w:color="auto" w:fill="auto"/>
          </w:tcPr>
          <w:p w:rsidR="00A57579" w:rsidRPr="0089487E" w:rsidRDefault="00A57579" w:rsidP="000112EE">
            <w:pPr>
              <w:pStyle w:val="Tekstprzypisudolnego"/>
              <w:jc w:val="center"/>
            </w:pPr>
            <w:r w:rsidRPr="0089487E">
              <w:t>Wskaźnik realizacji</w:t>
            </w:r>
          </w:p>
        </w:tc>
        <w:tc>
          <w:tcPr>
            <w:tcW w:w="2233" w:type="dxa"/>
            <w:shd w:val="clear" w:color="auto" w:fill="auto"/>
          </w:tcPr>
          <w:p w:rsidR="00A57579" w:rsidRPr="0089487E" w:rsidRDefault="00A57579" w:rsidP="000112EE">
            <w:pPr>
              <w:pStyle w:val="Tekstprzypisudolnego"/>
              <w:jc w:val="center"/>
            </w:pPr>
            <w:r w:rsidRPr="0089487E">
              <w:t xml:space="preserve">Odchylenie </w:t>
            </w:r>
          </w:p>
        </w:tc>
      </w:tr>
      <w:tr w:rsidR="0089487E" w:rsidRPr="0089487E" w:rsidTr="00A57579">
        <w:tc>
          <w:tcPr>
            <w:tcW w:w="2802" w:type="dxa"/>
            <w:shd w:val="clear" w:color="auto" w:fill="auto"/>
          </w:tcPr>
          <w:p w:rsidR="00A57579" w:rsidRPr="0089487E" w:rsidRDefault="00A57579" w:rsidP="000112EE">
            <w:pPr>
              <w:jc w:val="center"/>
              <w:rPr>
                <w:sz w:val="24"/>
              </w:rPr>
            </w:pPr>
            <w:r w:rsidRPr="0089487E">
              <w:rPr>
                <w:sz w:val="24"/>
              </w:rPr>
              <w:t xml:space="preserve">                  </w:t>
            </w:r>
            <w:r w:rsidR="00AB4CAD" w:rsidRPr="0089487E">
              <w:rPr>
                <w:sz w:val="24"/>
              </w:rPr>
              <w:t>7.830.241</w:t>
            </w:r>
            <w:r w:rsidRPr="0089487E">
              <w:rPr>
                <w:sz w:val="24"/>
              </w:rPr>
              <w:t xml:space="preserve"> zł</w:t>
            </w:r>
          </w:p>
          <w:p w:rsidR="00A57579" w:rsidRPr="0089487E" w:rsidRDefault="00A57579" w:rsidP="000112EE">
            <w:pPr>
              <w:rPr>
                <w:sz w:val="16"/>
                <w:szCs w:val="16"/>
              </w:rPr>
            </w:pPr>
            <w:r w:rsidRPr="0089487E">
              <w:rPr>
                <w:sz w:val="16"/>
                <w:szCs w:val="16"/>
              </w:rPr>
              <w:t>z tego:</w:t>
            </w:r>
          </w:p>
          <w:p w:rsidR="00A57579" w:rsidRPr="0089487E" w:rsidRDefault="00A57579" w:rsidP="000112EE">
            <w:pPr>
              <w:rPr>
                <w:sz w:val="24"/>
              </w:rPr>
            </w:pPr>
            <w:r w:rsidRPr="0089487E">
              <w:rPr>
                <w:sz w:val="24"/>
              </w:rPr>
              <w:t xml:space="preserve">bieżące         </w:t>
            </w:r>
            <w:r w:rsidR="00AB4CAD" w:rsidRPr="0089487E">
              <w:rPr>
                <w:sz w:val="24"/>
              </w:rPr>
              <w:t>7.324.106</w:t>
            </w:r>
            <w:r w:rsidRPr="0089487E">
              <w:rPr>
                <w:sz w:val="24"/>
              </w:rPr>
              <w:t xml:space="preserve"> zł</w:t>
            </w:r>
          </w:p>
          <w:p w:rsidR="00A57579" w:rsidRPr="0089487E" w:rsidRDefault="00A57579" w:rsidP="00AB4CAD">
            <w:pPr>
              <w:rPr>
                <w:sz w:val="24"/>
              </w:rPr>
            </w:pPr>
            <w:r w:rsidRPr="0089487E">
              <w:rPr>
                <w:sz w:val="24"/>
              </w:rPr>
              <w:t xml:space="preserve">majątkowe      </w:t>
            </w:r>
            <w:r w:rsidR="00AB4CAD" w:rsidRPr="0089487E">
              <w:rPr>
                <w:sz w:val="24"/>
              </w:rPr>
              <w:t xml:space="preserve">506.135 </w:t>
            </w:r>
            <w:r w:rsidRPr="0089487E">
              <w:rPr>
                <w:sz w:val="24"/>
              </w:rPr>
              <w:t>zł</w:t>
            </w:r>
          </w:p>
        </w:tc>
        <w:tc>
          <w:tcPr>
            <w:tcW w:w="2126" w:type="dxa"/>
            <w:shd w:val="clear" w:color="auto" w:fill="auto"/>
          </w:tcPr>
          <w:p w:rsidR="00A57579" w:rsidRPr="0089487E" w:rsidRDefault="00AB4CAD" w:rsidP="000112EE">
            <w:pPr>
              <w:jc w:val="center"/>
              <w:rPr>
                <w:b/>
                <w:sz w:val="24"/>
              </w:rPr>
            </w:pPr>
            <w:r w:rsidRPr="0089487E">
              <w:rPr>
                <w:b/>
                <w:sz w:val="24"/>
              </w:rPr>
              <w:t>2.851.524</w:t>
            </w:r>
            <w:r w:rsidR="00A57579" w:rsidRPr="0089487E">
              <w:rPr>
                <w:b/>
                <w:sz w:val="24"/>
              </w:rPr>
              <w:t xml:space="preserve"> zł</w:t>
            </w:r>
          </w:p>
          <w:p w:rsidR="00A57579" w:rsidRPr="0089487E" w:rsidRDefault="00A57579" w:rsidP="000112EE">
            <w:pPr>
              <w:jc w:val="center"/>
              <w:rPr>
                <w:b/>
                <w:sz w:val="16"/>
                <w:szCs w:val="16"/>
              </w:rPr>
            </w:pPr>
          </w:p>
          <w:p w:rsidR="00A57579" w:rsidRPr="0089487E" w:rsidRDefault="00AB4CAD" w:rsidP="000112EE">
            <w:pPr>
              <w:jc w:val="center"/>
              <w:rPr>
                <w:b/>
                <w:sz w:val="24"/>
              </w:rPr>
            </w:pPr>
            <w:r w:rsidRPr="0089487E">
              <w:rPr>
                <w:b/>
                <w:sz w:val="24"/>
              </w:rPr>
              <w:t>2.345.389</w:t>
            </w:r>
            <w:r w:rsidR="00A57579" w:rsidRPr="0089487E">
              <w:rPr>
                <w:b/>
                <w:sz w:val="24"/>
              </w:rPr>
              <w:t xml:space="preserve"> zł</w:t>
            </w:r>
          </w:p>
          <w:p w:rsidR="00A57579" w:rsidRPr="0089487E" w:rsidRDefault="00A57579" w:rsidP="00AB4CAD">
            <w:pPr>
              <w:jc w:val="center"/>
              <w:rPr>
                <w:b/>
                <w:sz w:val="24"/>
              </w:rPr>
            </w:pPr>
            <w:r w:rsidRPr="0089487E">
              <w:rPr>
                <w:b/>
                <w:sz w:val="24"/>
              </w:rPr>
              <w:t xml:space="preserve">   </w:t>
            </w:r>
            <w:r w:rsidR="00AB4CAD" w:rsidRPr="0089487E">
              <w:rPr>
                <w:b/>
                <w:sz w:val="24"/>
              </w:rPr>
              <w:t>506.135</w:t>
            </w:r>
            <w:r w:rsidRPr="0089487E">
              <w:rPr>
                <w:b/>
                <w:sz w:val="24"/>
              </w:rPr>
              <w:t xml:space="preserve"> zł</w:t>
            </w:r>
          </w:p>
        </w:tc>
        <w:tc>
          <w:tcPr>
            <w:tcW w:w="2126" w:type="dxa"/>
            <w:shd w:val="clear" w:color="auto" w:fill="auto"/>
          </w:tcPr>
          <w:p w:rsidR="00A57579" w:rsidRPr="0089487E" w:rsidRDefault="00AB4CAD" w:rsidP="000112EE">
            <w:pPr>
              <w:jc w:val="center"/>
              <w:rPr>
                <w:sz w:val="24"/>
              </w:rPr>
            </w:pPr>
            <w:r w:rsidRPr="0089487E">
              <w:rPr>
                <w:sz w:val="24"/>
              </w:rPr>
              <w:t>36,4</w:t>
            </w:r>
            <w:r w:rsidR="00A57579" w:rsidRPr="0089487E">
              <w:rPr>
                <w:sz w:val="24"/>
              </w:rPr>
              <w:t>%</w:t>
            </w:r>
          </w:p>
          <w:p w:rsidR="00A57579" w:rsidRPr="0089487E" w:rsidRDefault="00A57579" w:rsidP="000112EE">
            <w:pPr>
              <w:jc w:val="center"/>
              <w:rPr>
                <w:sz w:val="16"/>
                <w:szCs w:val="16"/>
              </w:rPr>
            </w:pPr>
          </w:p>
          <w:p w:rsidR="00A57579" w:rsidRPr="0089487E" w:rsidRDefault="00AB4CAD" w:rsidP="000112EE">
            <w:pPr>
              <w:jc w:val="center"/>
              <w:rPr>
                <w:sz w:val="24"/>
              </w:rPr>
            </w:pPr>
            <w:r w:rsidRPr="0089487E">
              <w:rPr>
                <w:sz w:val="24"/>
              </w:rPr>
              <w:t>32,0</w:t>
            </w:r>
            <w:r w:rsidR="00A57579" w:rsidRPr="0089487E">
              <w:rPr>
                <w:sz w:val="24"/>
              </w:rPr>
              <w:t>%</w:t>
            </w:r>
          </w:p>
          <w:p w:rsidR="00A57579" w:rsidRPr="0089487E" w:rsidRDefault="00AB4CAD" w:rsidP="000112EE">
            <w:pPr>
              <w:jc w:val="center"/>
              <w:rPr>
                <w:sz w:val="24"/>
              </w:rPr>
            </w:pPr>
            <w:r w:rsidRPr="0089487E">
              <w:rPr>
                <w:sz w:val="24"/>
              </w:rPr>
              <w:t>100,0</w:t>
            </w:r>
            <w:r w:rsidR="00A57579" w:rsidRPr="0089487E">
              <w:rPr>
                <w:sz w:val="24"/>
              </w:rPr>
              <w:t>%</w:t>
            </w:r>
          </w:p>
        </w:tc>
        <w:tc>
          <w:tcPr>
            <w:tcW w:w="2233" w:type="dxa"/>
            <w:shd w:val="clear" w:color="auto" w:fill="auto"/>
          </w:tcPr>
          <w:p w:rsidR="00A57579" w:rsidRPr="0089487E" w:rsidRDefault="00605A0C" w:rsidP="000112EE">
            <w:pPr>
              <w:jc w:val="center"/>
              <w:rPr>
                <w:sz w:val="24"/>
              </w:rPr>
            </w:pPr>
            <w:r w:rsidRPr="0089487E">
              <w:rPr>
                <w:sz w:val="24"/>
              </w:rPr>
              <w:t xml:space="preserve"> </w:t>
            </w:r>
            <w:r w:rsidR="00AB4CAD" w:rsidRPr="0089487E">
              <w:rPr>
                <w:sz w:val="24"/>
              </w:rPr>
              <w:t>-1.063.597</w:t>
            </w:r>
            <w:r w:rsidR="00A57579" w:rsidRPr="0089487E">
              <w:rPr>
                <w:sz w:val="24"/>
              </w:rPr>
              <w:t xml:space="preserve"> zł</w:t>
            </w:r>
          </w:p>
          <w:p w:rsidR="00A57579" w:rsidRPr="0089487E" w:rsidRDefault="00A57579" w:rsidP="000112EE">
            <w:pPr>
              <w:jc w:val="center"/>
              <w:rPr>
                <w:sz w:val="16"/>
                <w:szCs w:val="16"/>
              </w:rPr>
            </w:pPr>
            <w:r w:rsidRPr="0089487E">
              <w:rPr>
                <w:sz w:val="24"/>
              </w:rPr>
              <w:t xml:space="preserve"> </w:t>
            </w:r>
          </w:p>
          <w:p w:rsidR="00A57579" w:rsidRPr="0089487E" w:rsidRDefault="00AB4CAD" w:rsidP="00AB4CAD">
            <w:pPr>
              <w:rPr>
                <w:sz w:val="24"/>
              </w:rPr>
            </w:pPr>
            <w:r w:rsidRPr="0089487E">
              <w:rPr>
                <w:sz w:val="24"/>
              </w:rPr>
              <w:t xml:space="preserve">    </w:t>
            </w:r>
            <w:r w:rsidR="00605A0C" w:rsidRPr="0089487E">
              <w:rPr>
                <w:sz w:val="24"/>
              </w:rPr>
              <w:t xml:space="preserve"> </w:t>
            </w:r>
            <w:r w:rsidR="00A57579" w:rsidRPr="0089487E">
              <w:rPr>
                <w:sz w:val="24"/>
              </w:rPr>
              <w:t xml:space="preserve"> </w:t>
            </w:r>
            <w:r w:rsidRPr="0089487E">
              <w:rPr>
                <w:sz w:val="24"/>
              </w:rPr>
              <w:t>- 1.316.664</w:t>
            </w:r>
            <w:r w:rsidR="00A57579" w:rsidRPr="0089487E">
              <w:rPr>
                <w:sz w:val="24"/>
              </w:rPr>
              <w:t xml:space="preserve"> zł</w:t>
            </w:r>
          </w:p>
          <w:p w:rsidR="00A57579" w:rsidRPr="0089487E" w:rsidRDefault="00AB4CAD" w:rsidP="00AB4CAD">
            <w:pPr>
              <w:jc w:val="center"/>
              <w:rPr>
                <w:sz w:val="24"/>
              </w:rPr>
            </w:pPr>
            <w:r w:rsidRPr="0089487E">
              <w:rPr>
                <w:sz w:val="24"/>
              </w:rPr>
              <w:t xml:space="preserve">     253.067</w:t>
            </w:r>
            <w:r w:rsidR="00A57579" w:rsidRPr="0089487E">
              <w:rPr>
                <w:sz w:val="24"/>
              </w:rPr>
              <w:t xml:space="preserve"> zł</w:t>
            </w:r>
          </w:p>
        </w:tc>
      </w:tr>
    </w:tbl>
    <w:p w:rsidR="00A57579" w:rsidRPr="00732A4C" w:rsidRDefault="00A57579" w:rsidP="000112EE">
      <w:pPr>
        <w:pStyle w:val="Tekstpodstawowy2"/>
        <w:rPr>
          <w:sz w:val="16"/>
          <w:szCs w:val="4"/>
        </w:rPr>
      </w:pPr>
    </w:p>
    <w:p w:rsidR="00A57579" w:rsidRPr="0089487E" w:rsidRDefault="00A57579" w:rsidP="000112EE">
      <w:pPr>
        <w:pStyle w:val="Nagwek1"/>
        <w:rPr>
          <w:b w:val="0"/>
        </w:rPr>
      </w:pPr>
      <w:r w:rsidRPr="0089487E">
        <w:rPr>
          <w:b w:val="0"/>
        </w:rPr>
        <w:t>Wydatki w tym dziale poniesiono na opisane poniżej zadania realizowane w ramach wskazanych rozdziałów klasyfikacji budżetowej:</w:t>
      </w:r>
    </w:p>
    <w:p w:rsidR="00A57579" w:rsidRDefault="00A57579" w:rsidP="000112EE">
      <w:pPr>
        <w:pStyle w:val="Tekstpodstawowy2"/>
        <w:rPr>
          <w:sz w:val="22"/>
          <w:szCs w:val="8"/>
        </w:rPr>
      </w:pPr>
    </w:p>
    <w:p w:rsidR="00CD11D1" w:rsidRDefault="00CD11D1" w:rsidP="000112EE">
      <w:pPr>
        <w:pStyle w:val="Tekstpodstawowy2"/>
        <w:rPr>
          <w:sz w:val="22"/>
          <w:szCs w:val="8"/>
        </w:rPr>
      </w:pPr>
    </w:p>
    <w:p w:rsidR="00CD11D1" w:rsidRDefault="00CD11D1" w:rsidP="000112EE">
      <w:pPr>
        <w:pStyle w:val="Tekstpodstawowy2"/>
        <w:rPr>
          <w:sz w:val="22"/>
          <w:szCs w:val="8"/>
        </w:rPr>
      </w:pPr>
    </w:p>
    <w:p w:rsidR="00CD11D1" w:rsidRDefault="00CD11D1" w:rsidP="000112EE">
      <w:pPr>
        <w:pStyle w:val="Tekstpodstawowy2"/>
        <w:rPr>
          <w:sz w:val="22"/>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89487E" w:rsidTr="00A57579">
        <w:trPr>
          <w:trHeight w:hRule="exact" w:val="284"/>
        </w:trPr>
        <w:tc>
          <w:tcPr>
            <w:tcW w:w="9180" w:type="dxa"/>
            <w:gridSpan w:val="4"/>
            <w:shd w:val="clear" w:color="auto" w:fill="E6E6E6"/>
          </w:tcPr>
          <w:p w:rsidR="00A57579" w:rsidRPr="0089487E" w:rsidRDefault="00A57579" w:rsidP="000112EE">
            <w:pPr>
              <w:pStyle w:val="Tekstprzypisudolnego"/>
              <w:rPr>
                <w:b/>
                <w:i/>
                <w:sz w:val="24"/>
                <w:szCs w:val="24"/>
              </w:rPr>
            </w:pPr>
            <w:r w:rsidRPr="0089487E">
              <w:rPr>
                <w:b/>
                <w:i/>
                <w:sz w:val="24"/>
                <w:szCs w:val="24"/>
              </w:rPr>
              <w:lastRenderedPageBreak/>
              <w:t>63003 –  Zadania w zakresie upowszechniania turystyki</w:t>
            </w:r>
          </w:p>
        </w:tc>
      </w:tr>
      <w:tr w:rsidR="00A57579" w:rsidRPr="0089487E" w:rsidTr="00A57579">
        <w:tc>
          <w:tcPr>
            <w:tcW w:w="2660" w:type="dxa"/>
            <w:shd w:val="clear" w:color="auto" w:fill="E6E6E6"/>
            <w:vAlign w:val="center"/>
          </w:tcPr>
          <w:p w:rsidR="00A57579" w:rsidRPr="0089487E" w:rsidRDefault="00A57579" w:rsidP="000112EE">
            <w:pPr>
              <w:pStyle w:val="Tekstprzypisudolnego"/>
              <w:jc w:val="center"/>
            </w:pPr>
            <w:r w:rsidRPr="0089487E">
              <w:t>Plan po zmianach</w:t>
            </w:r>
          </w:p>
        </w:tc>
        <w:tc>
          <w:tcPr>
            <w:tcW w:w="2268" w:type="dxa"/>
            <w:shd w:val="clear" w:color="auto" w:fill="E6E6E6"/>
          </w:tcPr>
          <w:p w:rsidR="00A57579" w:rsidRPr="0089487E" w:rsidRDefault="00A57579" w:rsidP="000112EE">
            <w:pPr>
              <w:pStyle w:val="Tekstprzypisudolnego"/>
              <w:jc w:val="center"/>
            </w:pPr>
            <w:r w:rsidRPr="0089487E">
              <w:t>Wykonanie</w:t>
            </w:r>
          </w:p>
        </w:tc>
        <w:tc>
          <w:tcPr>
            <w:tcW w:w="2126" w:type="dxa"/>
            <w:shd w:val="clear" w:color="auto" w:fill="E6E6E6"/>
          </w:tcPr>
          <w:p w:rsidR="00A57579" w:rsidRPr="0089487E" w:rsidRDefault="00A57579" w:rsidP="000112EE">
            <w:pPr>
              <w:pStyle w:val="Tekstprzypisudolnego"/>
              <w:jc w:val="center"/>
            </w:pPr>
            <w:r w:rsidRPr="0089487E">
              <w:t>Wskaźnik realizacji</w:t>
            </w:r>
          </w:p>
        </w:tc>
        <w:tc>
          <w:tcPr>
            <w:tcW w:w="2126" w:type="dxa"/>
            <w:shd w:val="clear" w:color="auto" w:fill="E6E6E6"/>
          </w:tcPr>
          <w:p w:rsidR="00A57579" w:rsidRPr="0089487E" w:rsidRDefault="00A57579" w:rsidP="000112EE">
            <w:pPr>
              <w:pStyle w:val="Tekstprzypisudolnego"/>
              <w:jc w:val="center"/>
            </w:pPr>
            <w:r w:rsidRPr="0089487E">
              <w:t>Odchylenie</w:t>
            </w:r>
          </w:p>
        </w:tc>
      </w:tr>
      <w:tr w:rsidR="001C4477" w:rsidRPr="0089487E" w:rsidTr="00A57579">
        <w:tc>
          <w:tcPr>
            <w:tcW w:w="2660" w:type="dxa"/>
            <w:shd w:val="clear" w:color="auto" w:fill="E6E6E6"/>
          </w:tcPr>
          <w:p w:rsidR="001C4477" w:rsidRPr="0089487E" w:rsidRDefault="001C4477" w:rsidP="00C536DF">
            <w:pPr>
              <w:jc w:val="center"/>
              <w:rPr>
                <w:sz w:val="24"/>
                <w:szCs w:val="24"/>
              </w:rPr>
            </w:pPr>
            <w:r w:rsidRPr="0089487E">
              <w:rPr>
                <w:sz w:val="24"/>
                <w:szCs w:val="24"/>
              </w:rPr>
              <w:t xml:space="preserve">             7.112.876 zł</w:t>
            </w:r>
          </w:p>
          <w:p w:rsidR="001C4477" w:rsidRPr="0089487E" w:rsidRDefault="001C4477" w:rsidP="00C536DF">
            <w:pPr>
              <w:rPr>
                <w:sz w:val="16"/>
                <w:szCs w:val="16"/>
              </w:rPr>
            </w:pPr>
            <w:r w:rsidRPr="0089487E">
              <w:rPr>
                <w:sz w:val="16"/>
                <w:szCs w:val="16"/>
              </w:rPr>
              <w:t>z tego:</w:t>
            </w:r>
          </w:p>
          <w:p w:rsidR="001C4477" w:rsidRPr="0089487E" w:rsidRDefault="001C4477" w:rsidP="00C536DF">
            <w:pPr>
              <w:rPr>
                <w:sz w:val="24"/>
                <w:szCs w:val="24"/>
              </w:rPr>
            </w:pPr>
            <w:r w:rsidRPr="0089487E">
              <w:rPr>
                <w:sz w:val="24"/>
                <w:szCs w:val="24"/>
              </w:rPr>
              <w:t xml:space="preserve">bieżące    </w:t>
            </w:r>
            <w:r w:rsidR="00E86AD8" w:rsidRPr="0089487E">
              <w:rPr>
                <w:sz w:val="24"/>
                <w:szCs w:val="24"/>
              </w:rPr>
              <w:t xml:space="preserve">  7.079.106</w:t>
            </w:r>
            <w:r w:rsidRPr="0089487E">
              <w:rPr>
                <w:sz w:val="24"/>
                <w:szCs w:val="24"/>
              </w:rPr>
              <w:t xml:space="preserve"> zł</w:t>
            </w:r>
          </w:p>
          <w:p w:rsidR="001C4477" w:rsidRPr="0089487E" w:rsidRDefault="001C4477" w:rsidP="00E86AD8">
            <w:pPr>
              <w:pStyle w:val="Tekstprzypisudolnego"/>
              <w:rPr>
                <w:sz w:val="24"/>
                <w:szCs w:val="24"/>
              </w:rPr>
            </w:pPr>
            <w:r w:rsidRPr="0089487E">
              <w:rPr>
                <w:sz w:val="24"/>
                <w:szCs w:val="24"/>
              </w:rPr>
              <w:t xml:space="preserve">majątkowe   </w:t>
            </w:r>
            <w:r w:rsidR="00174DDF" w:rsidRPr="0089487E">
              <w:rPr>
                <w:sz w:val="24"/>
                <w:szCs w:val="24"/>
              </w:rPr>
              <w:t xml:space="preserve">  </w:t>
            </w:r>
            <w:r w:rsidR="00E86AD8" w:rsidRPr="0089487E">
              <w:rPr>
                <w:sz w:val="24"/>
                <w:szCs w:val="24"/>
              </w:rPr>
              <w:t>33.770</w:t>
            </w:r>
            <w:r w:rsidRPr="0089487E">
              <w:rPr>
                <w:sz w:val="24"/>
                <w:szCs w:val="24"/>
              </w:rPr>
              <w:t xml:space="preserve"> zł</w:t>
            </w:r>
          </w:p>
        </w:tc>
        <w:tc>
          <w:tcPr>
            <w:tcW w:w="2268" w:type="dxa"/>
            <w:shd w:val="clear" w:color="auto" w:fill="E6E6E6"/>
          </w:tcPr>
          <w:p w:rsidR="001C4477" w:rsidRPr="0089487E" w:rsidRDefault="001C4477" w:rsidP="00C536DF">
            <w:pPr>
              <w:jc w:val="center"/>
              <w:rPr>
                <w:b/>
                <w:sz w:val="24"/>
                <w:szCs w:val="24"/>
              </w:rPr>
            </w:pPr>
            <w:r w:rsidRPr="0089487E">
              <w:rPr>
                <w:b/>
                <w:sz w:val="24"/>
                <w:szCs w:val="24"/>
              </w:rPr>
              <w:t>2.367.819 zł</w:t>
            </w:r>
          </w:p>
          <w:p w:rsidR="001C4477" w:rsidRPr="0089487E" w:rsidRDefault="001C4477" w:rsidP="00C536DF">
            <w:pPr>
              <w:jc w:val="center"/>
              <w:rPr>
                <w:b/>
                <w:sz w:val="16"/>
                <w:szCs w:val="16"/>
              </w:rPr>
            </w:pPr>
          </w:p>
          <w:p w:rsidR="001C4477" w:rsidRPr="0089487E" w:rsidRDefault="00E86AD8" w:rsidP="00C536DF">
            <w:pPr>
              <w:jc w:val="center"/>
              <w:rPr>
                <w:b/>
                <w:sz w:val="24"/>
                <w:szCs w:val="24"/>
              </w:rPr>
            </w:pPr>
            <w:r w:rsidRPr="0089487E">
              <w:rPr>
                <w:b/>
                <w:sz w:val="24"/>
                <w:szCs w:val="24"/>
              </w:rPr>
              <w:t>2.334.049</w:t>
            </w:r>
            <w:r w:rsidR="001C4477" w:rsidRPr="0089487E">
              <w:rPr>
                <w:b/>
                <w:sz w:val="24"/>
                <w:szCs w:val="24"/>
              </w:rPr>
              <w:t xml:space="preserve"> zł</w:t>
            </w:r>
          </w:p>
          <w:p w:rsidR="001C4477" w:rsidRPr="0089487E" w:rsidRDefault="00E86AD8" w:rsidP="00C536DF">
            <w:pPr>
              <w:pStyle w:val="Tekstprzypisudolnego"/>
              <w:jc w:val="center"/>
              <w:rPr>
                <w:b/>
                <w:sz w:val="24"/>
                <w:szCs w:val="24"/>
              </w:rPr>
            </w:pPr>
            <w:r w:rsidRPr="0089487E">
              <w:rPr>
                <w:b/>
                <w:sz w:val="24"/>
                <w:szCs w:val="24"/>
              </w:rPr>
              <w:t xml:space="preserve">    33.770</w:t>
            </w:r>
            <w:r w:rsidR="001C4477" w:rsidRPr="0089487E">
              <w:rPr>
                <w:b/>
                <w:sz w:val="24"/>
                <w:szCs w:val="24"/>
              </w:rPr>
              <w:t xml:space="preserve"> zł</w:t>
            </w:r>
          </w:p>
        </w:tc>
        <w:tc>
          <w:tcPr>
            <w:tcW w:w="2126" w:type="dxa"/>
            <w:shd w:val="clear" w:color="auto" w:fill="E6E6E6"/>
          </w:tcPr>
          <w:p w:rsidR="001C4477" w:rsidRPr="0089487E" w:rsidRDefault="001C4477" w:rsidP="00C536DF">
            <w:pPr>
              <w:jc w:val="center"/>
              <w:rPr>
                <w:sz w:val="24"/>
                <w:szCs w:val="24"/>
              </w:rPr>
            </w:pPr>
            <w:r w:rsidRPr="0089487E">
              <w:rPr>
                <w:sz w:val="24"/>
                <w:szCs w:val="24"/>
              </w:rPr>
              <w:t>33,3%</w:t>
            </w:r>
          </w:p>
          <w:p w:rsidR="001C4477" w:rsidRPr="0089487E" w:rsidRDefault="001C4477" w:rsidP="00C536DF">
            <w:pPr>
              <w:jc w:val="center"/>
              <w:rPr>
                <w:b/>
                <w:sz w:val="16"/>
                <w:szCs w:val="16"/>
              </w:rPr>
            </w:pPr>
          </w:p>
          <w:p w:rsidR="001C4477" w:rsidRPr="0089487E" w:rsidRDefault="001C4477" w:rsidP="00C536DF">
            <w:pPr>
              <w:jc w:val="center"/>
              <w:rPr>
                <w:sz w:val="24"/>
                <w:szCs w:val="24"/>
              </w:rPr>
            </w:pPr>
            <w:r w:rsidRPr="0089487E">
              <w:rPr>
                <w:sz w:val="24"/>
                <w:szCs w:val="24"/>
              </w:rPr>
              <w:t>3</w:t>
            </w:r>
            <w:r w:rsidR="00E86AD8" w:rsidRPr="0089487E">
              <w:rPr>
                <w:sz w:val="24"/>
                <w:szCs w:val="24"/>
              </w:rPr>
              <w:t>3,0</w:t>
            </w:r>
            <w:r w:rsidRPr="0089487E">
              <w:rPr>
                <w:sz w:val="24"/>
                <w:szCs w:val="24"/>
              </w:rPr>
              <w:t>%</w:t>
            </w:r>
          </w:p>
          <w:p w:rsidR="001C4477" w:rsidRPr="0089487E" w:rsidRDefault="00E86AD8" w:rsidP="00C536DF">
            <w:pPr>
              <w:pStyle w:val="Tekstprzypisudolnego"/>
              <w:jc w:val="center"/>
              <w:rPr>
                <w:sz w:val="24"/>
                <w:szCs w:val="24"/>
              </w:rPr>
            </w:pPr>
            <w:r w:rsidRPr="0089487E">
              <w:rPr>
                <w:sz w:val="24"/>
                <w:szCs w:val="24"/>
              </w:rPr>
              <w:t>100,0</w:t>
            </w:r>
            <w:r w:rsidR="001C4477" w:rsidRPr="0089487E">
              <w:rPr>
                <w:sz w:val="24"/>
                <w:szCs w:val="24"/>
              </w:rPr>
              <w:t>%</w:t>
            </w:r>
          </w:p>
        </w:tc>
        <w:tc>
          <w:tcPr>
            <w:tcW w:w="2126" w:type="dxa"/>
            <w:shd w:val="clear" w:color="auto" w:fill="E6E6E6"/>
          </w:tcPr>
          <w:p w:rsidR="001C4477" w:rsidRPr="0089487E" w:rsidRDefault="001C4477" w:rsidP="00C536DF">
            <w:pPr>
              <w:pStyle w:val="Tekstprzypisudolnego"/>
              <w:jc w:val="center"/>
              <w:rPr>
                <w:sz w:val="24"/>
                <w:szCs w:val="24"/>
              </w:rPr>
            </w:pPr>
            <w:r w:rsidRPr="0089487E">
              <w:rPr>
                <w:sz w:val="24"/>
                <w:szCs w:val="24"/>
              </w:rPr>
              <w:t xml:space="preserve">   - </w:t>
            </w:r>
            <w:r w:rsidR="00E86AD8" w:rsidRPr="0089487E">
              <w:rPr>
                <w:sz w:val="24"/>
                <w:szCs w:val="24"/>
              </w:rPr>
              <w:t>1.188.619</w:t>
            </w:r>
            <w:r w:rsidRPr="0089487E">
              <w:rPr>
                <w:sz w:val="24"/>
                <w:szCs w:val="24"/>
              </w:rPr>
              <w:t xml:space="preserve"> zł</w:t>
            </w:r>
          </w:p>
          <w:p w:rsidR="001C4477" w:rsidRPr="0089487E" w:rsidRDefault="001C4477" w:rsidP="00C536DF">
            <w:pPr>
              <w:pStyle w:val="Tekstprzypisudolnego"/>
              <w:jc w:val="center"/>
              <w:rPr>
                <w:sz w:val="16"/>
                <w:szCs w:val="16"/>
              </w:rPr>
            </w:pPr>
          </w:p>
          <w:p w:rsidR="001C4477" w:rsidRPr="0089487E" w:rsidRDefault="001C4477" w:rsidP="00C536DF">
            <w:pPr>
              <w:pStyle w:val="Tekstprzypisudolnego"/>
              <w:jc w:val="center"/>
              <w:rPr>
                <w:sz w:val="24"/>
                <w:szCs w:val="24"/>
              </w:rPr>
            </w:pPr>
            <w:r w:rsidRPr="0089487E">
              <w:rPr>
                <w:sz w:val="24"/>
                <w:szCs w:val="24"/>
              </w:rPr>
              <w:t xml:space="preserve">   - </w:t>
            </w:r>
            <w:r w:rsidR="00E86AD8" w:rsidRPr="0089487E">
              <w:rPr>
                <w:sz w:val="24"/>
                <w:szCs w:val="24"/>
              </w:rPr>
              <w:t>1.205.504</w:t>
            </w:r>
            <w:r w:rsidRPr="0089487E">
              <w:rPr>
                <w:sz w:val="24"/>
                <w:szCs w:val="24"/>
              </w:rPr>
              <w:t xml:space="preserve"> zł</w:t>
            </w:r>
          </w:p>
          <w:p w:rsidR="001C4477" w:rsidRPr="0089487E" w:rsidRDefault="00174DDF" w:rsidP="00E86AD8">
            <w:pPr>
              <w:pStyle w:val="Tekstprzypisudolnego"/>
              <w:jc w:val="center"/>
              <w:rPr>
                <w:sz w:val="24"/>
                <w:szCs w:val="24"/>
              </w:rPr>
            </w:pPr>
            <w:r w:rsidRPr="0089487E">
              <w:rPr>
                <w:sz w:val="24"/>
                <w:szCs w:val="24"/>
              </w:rPr>
              <w:t xml:space="preserve">          16.885 zł</w:t>
            </w:r>
            <w:r w:rsidR="001C4477" w:rsidRPr="0089487E">
              <w:rPr>
                <w:sz w:val="24"/>
                <w:szCs w:val="24"/>
              </w:rPr>
              <w:t xml:space="preserve">  </w:t>
            </w:r>
          </w:p>
        </w:tc>
      </w:tr>
    </w:tbl>
    <w:p w:rsidR="00A57579" w:rsidRPr="0089487E" w:rsidRDefault="00A57579" w:rsidP="000112EE">
      <w:pPr>
        <w:pStyle w:val="Tekstpodstawowy"/>
        <w:jc w:val="both"/>
        <w:rPr>
          <w:b/>
          <w:sz w:val="4"/>
          <w:szCs w:val="4"/>
        </w:rPr>
      </w:pPr>
    </w:p>
    <w:p w:rsidR="00A57579" w:rsidRPr="0089487E" w:rsidRDefault="00A57579" w:rsidP="000112EE">
      <w:pPr>
        <w:pStyle w:val="Tekstpodstawowy"/>
        <w:jc w:val="both"/>
        <w:rPr>
          <w:szCs w:val="24"/>
        </w:rPr>
      </w:pPr>
      <w:r w:rsidRPr="0089487E">
        <w:rPr>
          <w:b/>
          <w:szCs w:val="24"/>
        </w:rPr>
        <w:t>Wydatki bieżące</w:t>
      </w:r>
      <w:r w:rsidRPr="0089487E">
        <w:rPr>
          <w:szCs w:val="24"/>
        </w:rPr>
        <w:t xml:space="preserve"> planowane w tym rozdziale obejmowały zadania:</w:t>
      </w:r>
    </w:p>
    <w:p w:rsidR="00A57579" w:rsidRPr="00732A4C" w:rsidRDefault="00A57579" w:rsidP="000112EE">
      <w:pPr>
        <w:pStyle w:val="Tekstpodstawowy2"/>
        <w:rPr>
          <w:sz w:val="14"/>
          <w:szCs w:val="8"/>
        </w:rPr>
      </w:pPr>
    </w:p>
    <w:p w:rsidR="00A57579" w:rsidRPr="0089487E" w:rsidRDefault="00A57579" w:rsidP="007C0EEF">
      <w:pPr>
        <w:pStyle w:val="Tekstpodstawowy2"/>
        <w:numPr>
          <w:ilvl w:val="0"/>
          <w:numId w:val="37"/>
        </w:numPr>
        <w:rPr>
          <w:i/>
          <w:sz w:val="8"/>
        </w:rPr>
      </w:pPr>
      <w:r w:rsidRPr="0089487E">
        <w:rPr>
          <w:b/>
          <w:i/>
          <w:snapToGrid w:val="0"/>
          <w:sz w:val="28"/>
          <w:szCs w:val="28"/>
        </w:rPr>
        <w:t>Promocja turystyki oraz działania związane z rozwojem markowych produktów turystycznych</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A57579" w:rsidRPr="0089487E" w:rsidTr="00A57579">
        <w:tc>
          <w:tcPr>
            <w:tcW w:w="1984" w:type="dxa"/>
            <w:shd w:val="clear" w:color="auto" w:fill="auto"/>
          </w:tcPr>
          <w:p w:rsidR="00A57579" w:rsidRPr="0089487E" w:rsidRDefault="006267CB" w:rsidP="000112EE">
            <w:pPr>
              <w:pStyle w:val="Tekstprzypisudolnego"/>
              <w:jc w:val="center"/>
              <w:rPr>
                <w:sz w:val="24"/>
                <w:szCs w:val="24"/>
              </w:rPr>
            </w:pPr>
            <w:r w:rsidRPr="0089487E">
              <w:rPr>
                <w:sz w:val="24"/>
                <w:szCs w:val="24"/>
              </w:rPr>
              <w:t>661.100</w:t>
            </w:r>
            <w:r w:rsidR="00A57579" w:rsidRPr="0089487E">
              <w:rPr>
                <w:sz w:val="24"/>
                <w:szCs w:val="24"/>
              </w:rPr>
              <w:t xml:space="preserve"> zł</w:t>
            </w:r>
          </w:p>
        </w:tc>
        <w:tc>
          <w:tcPr>
            <w:tcW w:w="2410" w:type="dxa"/>
            <w:shd w:val="clear" w:color="auto" w:fill="auto"/>
          </w:tcPr>
          <w:p w:rsidR="00A57579" w:rsidRPr="0089487E" w:rsidRDefault="006267CB" w:rsidP="000112EE">
            <w:pPr>
              <w:pStyle w:val="Tekstprzypisudolnego"/>
              <w:jc w:val="center"/>
              <w:rPr>
                <w:b/>
                <w:sz w:val="24"/>
                <w:szCs w:val="24"/>
              </w:rPr>
            </w:pPr>
            <w:r w:rsidRPr="0089487E">
              <w:rPr>
                <w:b/>
                <w:sz w:val="24"/>
                <w:szCs w:val="24"/>
              </w:rPr>
              <w:t>150.043</w:t>
            </w:r>
            <w:r w:rsidR="00A57579" w:rsidRPr="0089487E">
              <w:rPr>
                <w:b/>
                <w:sz w:val="24"/>
                <w:szCs w:val="24"/>
              </w:rPr>
              <w:t xml:space="preserve"> zł</w:t>
            </w:r>
          </w:p>
        </w:tc>
        <w:tc>
          <w:tcPr>
            <w:tcW w:w="2126" w:type="dxa"/>
            <w:shd w:val="clear" w:color="auto" w:fill="auto"/>
          </w:tcPr>
          <w:p w:rsidR="00A57579" w:rsidRPr="0089487E" w:rsidRDefault="006267CB" w:rsidP="000112EE">
            <w:pPr>
              <w:pStyle w:val="Tekstprzypisudolnego"/>
              <w:jc w:val="center"/>
              <w:rPr>
                <w:sz w:val="24"/>
                <w:szCs w:val="24"/>
              </w:rPr>
            </w:pPr>
            <w:r w:rsidRPr="0089487E">
              <w:rPr>
                <w:sz w:val="24"/>
                <w:szCs w:val="24"/>
              </w:rPr>
              <w:t>22,7</w:t>
            </w:r>
            <w:r w:rsidR="00A57579" w:rsidRPr="0089487E">
              <w:rPr>
                <w:sz w:val="24"/>
                <w:szCs w:val="24"/>
              </w:rPr>
              <w:t>%</w:t>
            </w:r>
          </w:p>
        </w:tc>
        <w:tc>
          <w:tcPr>
            <w:tcW w:w="2268" w:type="dxa"/>
            <w:shd w:val="clear" w:color="auto" w:fill="auto"/>
          </w:tcPr>
          <w:p w:rsidR="00A57579" w:rsidRPr="0089487E" w:rsidRDefault="006267CB" w:rsidP="000112EE">
            <w:pPr>
              <w:pStyle w:val="Tekstprzypisudolnego"/>
              <w:jc w:val="center"/>
              <w:rPr>
                <w:sz w:val="24"/>
                <w:szCs w:val="24"/>
              </w:rPr>
            </w:pPr>
            <w:r w:rsidRPr="0089487E">
              <w:rPr>
                <w:sz w:val="24"/>
                <w:szCs w:val="24"/>
              </w:rPr>
              <w:t>- 180.507</w:t>
            </w:r>
            <w:r w:rsidR="00A57579" w:rsidRPr="0089487E">
              <w:rPr>
                <w:sz w:val="24"/>
                <w:szCs w:val="24"/>
              </w:rPr>
              <w:t xml:space="preserve"> zł</w:t>
            </w:r>
          </w:p>
        </w:tc>
      </w:tr>
    </w:tbl>
    <w:p w:rsidR="00A57579" w:rsidRPr="0089487E" w:rsidRDefault="00A57579" w:rsidP="000112EE">
      <w:pPr>
        <w:pStyle w:val="Tekstpodstawowy2"/>
        <w:rPr>
          <w:sz w:val="4"/>
          <w:szCs w:val="4"/>
        </w:rPr>
      </w:pPr>
    </w:p>
    <w:p w:rsidR="00A57579" w:rsidRPr="0089487E" w:rsidRDefault="00A57579" w:rsidP="000112EE">
      <w:pPr>
        <w:pStyle w:val="Tekstpodstawowy2"/>
        <w:rPr>
          <w:szCs w:val="24"/>
        </w:rPr>
      </w:pPr>
      <w:r w:rsidRPr="0089487E">
        <w:rPr>
          <w:szCs w:val="24"/>
        </w:rPr>
        <w:t xml:space="preserve">Wydatki </w:t>
      </w:r>
      <w:r w:rsidR="00737FA1" w:rsidRPr="0089487E">
        <w:rPr>
          <w:szCs w:val="24"/>
        </w:rPr>
        <w:t>zrealizowane w ramach zadania</w:t>
      </w:r>
      <w:r w:rsidRPr="0089487E">
        <w:rPr>
          <w:szCs w:val="24"/>
        </w:rPr>
        <w:t xml:space="preserve"> poniesione zostały</w:t>
      </w:r>
      <w:r w:rsidR="00174DDF" w:rsidRPr="0089487E">
        <w:rPr>
          <w:szCs w:val="24"/>
        </w:rPr>
        <w:t xml:space="preserve"> w kwocie</w:t>
      </w:r>
      <w:r w:rsidRPr="0089487E">
        <w:rPr>
          <w:szCs w:val="24"/>
        </w:rPr>
        <w:t>:</w:t>
      </w:r>
    </w:p>
    <w:p w:rsidR="008F3CEC" w:rsidRPr="0089487E" w:rsidRDefault="008F3CEC" w:rsidP="004C59D1">
      <w:pPr>
        <w:pStyle w:val="Tekstpodstawowy2"/>
        <w:numPr>
          <w:ilvl w:val="0"/>
          <w:numId w:val="5"/>
        </w:numPr>
        <w:rPr>
          <w:szCs w:val="24"/>
        </w:rPr>
      </w:pPr>
      <w:r w:rsidRPr="0089487E">
        <w:rPr>
          <w:i/>
          <w:szCs w:val="24"/>
        </w:rPr>
        <w:t>75.000 zł</w:t>
      </w:r>
      <w:r w:rsidRPr="0089487E">
        <w:rPr>
          <w:szCs w:val="24"/>
        </w:rPr>
        <w:t xml:space="preserve"> na składkę członkowską związaną z przynależnością Województwa do Stowarzyszenia Związek Portów i Przystani Jachtowych – Lokalna Organizacja Turystyczna Zachodniopomorskiego Szlaku Żeglarskiego,</w:t>
      </w:r>
    </w:p>
    <w:p w:rsidR="008F3CEC" w:rsidRPr="0089487E" w:rsidRDefault="008F3CEC" w:rsidP="004C59D1">
      <w:pPr>
        <w:pStyle w:val="Tekstpodstawowy2"/>
        <w:numPr>
          <w:ilvl w:val="0"/>
          <w:numId w:val="5"/>
        </w:numPr>
        <w:rPr>
          <w:szCs w:val="24"/>
        </w:rPr>
      </w:pPr>
      <w:r w:rsidRPr="0089487E">
        <w:rPr>
          <w:i/>
          <w:szCs w:val="24"/>
        </w:rPr>
        <w:t xml:space="preserve">30.876 zł </w:t>
      </w:r>
      <w:r w:rsidRPr="0089487E">
        <w:rPr>
          <w:szCs w:val="24"/>
        </w:rPr>
        <w:t>na</w:t>
      </w:r>
      <w:r w:rsidRPr="0089487E">
        <w:rPr>
          <w:szCs w:val="24"/>
        </w:rPr>
        <w:tab/>
        <w:t xml:space="preserve">prezentację walorów turystyki golfowej podczas targów Hanse Golf </w:t>
      </w:r>
      <w:r w:rsidR="00174DDF" w:rsidRPr="0089487E">
        <w:rPr>
          <w:szCs w:val="24"/>
        </w:rPr>
        <w:br/>
      </w:r>
      <w:r w:rsidRPr="0089487E">
        <w:rPr>
          <w:szCs w:val="24"/>
        </w:rPr>
        <w:t>w Hamburgu (</w:t>
      </w:r>
      <w:r w:rsidRPr="0089487E">
        <w:rPr>
          <w:i/>
          <w:szCs w:val="24"/>
        </w:rPr>
        <w:t>14.000 zł)</w:t>
      </w:r>
      <w:r w:rsidRPr="0089487E">
        <w:rPr>
          <w:szCs w:val="24"/>
        </w:rPr>
        <w:t>, targów The Scotish Golf Show w Glasgow (</w:t>
      </w:r>
      <w:r w:rsidRPr="0089487E">
        <w:rPr>
          <w:i/>
          <w:szCs w:val="24"/>
        </w:rPr>
        <w:t>8.721 zł</w:t>
      </w:r>
      <w:r w:rsidR="00174DDF" w:rsidRPr="0089487E">
        <w:rPr>
          <w:i/>
          <w:szCs w:val="24"/>
        </w:rPr>
        <w:t xml:space="preserve"> </w:t>
      </w:r>
      <w:r w:rsidRPr="0089487E">
        <w:rPr>
          <w:i/>
          <w:szCs w:val="24"/>
        </w:rPr>
        <w:t>)</w:t>
      </w:r>
      <w:r w:rsidR="00F32515" w:rsidRPr="0089487E">
        <w:rPr>
          <w:i/>
          <w:szCs w:val="24"/>
        </w:rPr>
        <w:t xml:space="preserve"> </w:t>
      </w:r>
      <w:r w:rsidR="00174DDF" w:rsidRPr="0089487E">
        <w:rPr>
          <w:szCs w:val="24"/>
        </w:rPr>
        <w:t>oraz</w:t>
      </w:r>
      <w:r w:rsidR="00174DDF" w:rsidRPr="0089487E">
        <w:rPr>
          <w:i/>
          <w:szCs w:val="24"/>
        </w:rPr>
        <w:t xml:space="preserve"> </w:t>
      </w:r>
      <w:r w:rsidRPr="0089487E">
        <w:rPr>
          <w:szCs w:val="24"/>
        </w:rPr>
        <w:t xml:space="preserve"> targów Golf i Bella w Kopenhadze (</w:t>
      </w:r>
      <w:r w:rsidRPr="0089487E">
        <w:rPr>
          <w:i/>
          <w:szCs w:val="24"/>
        </w:rPr>
        <w:t>8.155 zł),</w:t>
      </w:r>
      <w:r w:rsidRPr="0089487E">
        <w:rPr>
          <w:szCs w:val="24"/>
        </w:rPr>
        <w:tab/>
      </w:r>
    </w:p>
    <w:p w:rsidR="008F3CEC" w:rsidRPr="0089487E" w:rsidRDefault="008F3CEC" w:rsidP="004C59D1">
      <w:pPr>
        <w:pStyle w:val="Tekstpodstawowy2"/>
        <w:numPr>
          <w:ilvl w:val="0"/>
          <w:numId w:val="5"/>
        </w:numPr>
        <w:rPr>
          <w:szCs w:val="24"/>
        </w:rPr>
      </w:pPr>
      <w:r w:rsidRPr="0089487E">
        <w:rPr>
          <w:i/>
          <w:szCs w:val="24"/>
        </w:rPr>
        <w:t>15.910 zł</w:t>
      </w:r>
      <w:r w:rsidRPr="0089487E">
        <w:rPr>
          <w:szCs w:val="24"/>
        </w:rPr>
        <w:tab/>
        <w:t xml:space="preserve"> na opracowanie piktogramów do oznakowania turystycznego</w:t>
      </w:r>
      <w:r w:rsidR="00F32515" w:rsidRPr="0089487E">
        <w:rPr>
          <w:szCs w:val="24"/>
        </w:rPr>
        <w:t xml:space="preserve"> - znaków</w:t>
      </w:r>
      <w:r w:rsidRPr="0089487E">
        <w:rPr>
          <w:szCs w:val="24"/>
        </w:rPr>
        <w:t xml:space="preserve"> drogow</w:t>
      </w:r>
      <w:r w:rsidR="00F32515" w:rsidRPr="0089487E">
        <w:rPr>
          <w:szCs w:val="24"/>
        </w:rPr>
        <w:t>ych</w:t>
      </w:r>
      <w:r w:rsidRPr="0089487E">
        <w:rPr>
          <w:szCs w:val="24"/>
        </w:rPr>
        <w:t xml:space="preserve"> typu E dla Województwa Zachodniopomorskiego i Szczecińskiego Obszaru Metropolitalnego, </w:t>
      </w:r>
    </w:p>
    <w:p w:rsidR="006A04D6" w:rsidRPr="0089487E" w:rsidRDefault="00A57579" w:rsidP="008A4B1F">
      <w:pPr>
        <w:pStyle w:val="Tekstpodstawowy2"/>
        <w:numPr>
          <w:ilvl w:val="0"/>
          <w:numId w:val="167"/>
        </w:numPr>
        <w:spacing w:before="60"/>
        <w:rPr>
          <w:i/>
          <w:szCs w:val="24"/>
        </w:rPr>
      </w:pPr>
      <w:r w:rsidRPr="0089487E">
        <w:rPr>
          <w:i/>
          <w:szCs w:val="24"/>
        </w:rPr>
        <w:t>10.000 zł</w:t>
      </w:r>
      <w:r w:rsidRPr="0089487E">
        <w:rPr>
          <w:szCs w:val="24"/>
        </w:rPr>
        <w:t xml:space="preserve"> </w:t>
      </w:r>
      <w:r w:rsidR="006A04D6" w:rsidRPr="0089487E">
        <w:rPr>
          <w:szCs w:val="24"/>
        </w:rPr>
        <w:t>w</w:t>
      </w:r>
      <w:r w:rsidR="00090A08" w:rsidRPr="0089487E">
        <w:rPr>
          <w:szCs w:val="24"/>
        </w:rPr>
        <w:t xml:space="preserve"> formie dotacji celowej</w:t>
      </w:r>
      <w:r w:rsidRPr="0089487E">
        <w:rPr>
          <w:szCs w:val="24"/>
        </w:rPr>
        <w:t xml:space="preserve"> z budżetu Województwa</w:t>
      </w:r>
      <w:r w:rsidR="00090A08" w:rsidRPr="0089487E">
        <w:rPr>
          <w:b/>
          <w:szCs w:val="24"/>
        </w:rPr>
        <w:t xml:space="preserve"> </w:t>
      </w:r>
      <w:r w:rsidR="00090A08" w:rsidRPr="0089487E">
        <w:rPr>
          <w:szCs w:val="24"/>
        </w:rPr>
        <w:t>dla</w:t>
      </w:r>
      <w:r w:rsidRPr="0089487E">
        <w:rPr>
          <w:b/>
          <w:szCs w:val="24"/>
        </w:rPr>
        <w:t xml:space="preserve"> </w:t>
      </w:r>
      <w:r w:rsidR="00090A08" w:rsidRPr="0089487E">
        <w:rPr>
          <w:szCs w:val="24"/>
        </w:rPr>
        <w:t>Stowarzyszenia Republika Międzyodrza na organizację Gryfińskiego Festiwalu Miejsc</w:t>
      </w:r>
      <w:r w:rsidR="006612DA" w:rsidRPr="0089487E">
        <w:rPr>
          <w:szCs w:val="24"/>
        </w:rPr>
        <w:t xml:space="preserve"> </w:t>
      </w:r>
      <w:r w:rsidR="00F32515" w:rsidRPr="0089487E">
        <w:rPr>
          <w:szCs w:val="24"/>
        </w:rPr>
        <w:t>i Podróży W</w:t>
      </w:r>
      <w:r w:rsidR="00090A08" w:rsidRPr="0089487E">
        <w:rPr>
          <w:szCs w:val="24"/>
        </w:rPr>
        <w:t>ł</w:t>
      </w:r>
      <w:r w:rsidR="00F32515" w:rsidRPr="0089487E">
        <w:rPr>
          <w:szCs w:val="24"/>
        </w:rPr>
        <w:t>ó</w:t>
      </w:r>
      <w:r w:rsidR="00090A08" w:rsidRPr="0089487E">
        <w:rPr>
          <w:szCs w:val="24"/>
        </w:rPr>
        <w:t>czykij,</w:t>
      </w:r>
    </w:p>
    <w:p w:rsidR="008F3CEC" w:rsidRPr="0089487E" w:rsidRDefault="008F3CEC" w:rsidP="008A4B1F">
      <w:pPr>
        <w:pStyle w:val="Tekstpodstawowy2"/>
        <w:numPr>
          <w:ilvl w:val="0"/>
          <w:numId w:val="167"/>
        </w:numPr>
        <w:rPr>
          <w:szCs w:val="24"/>
        </w:rPr>
      </w:pPr>
      <w:r w:rsidRPr="0089487E">
        <w:rPr>
          <w:i/>
          <w:szCs w:val="24"/>
        </w:rPr>
        <w:t>6.540 zł</w:t>
      </w:r>
      <w:r w:rsidRPr="0089487E">
        <w:rPr>
          <w:szCs w:val="24"/>
        </w:rPr>
        <w:tab/>
      </w:r>
      <w:r w:rsidR="00410DF0" w:rsidRPr="0089487E">
        <w:rPr>
          <w:szCs w:val="24"/>
        </w:rPr>
        <w:t xml:space="preserve"> </w:t>
      </w:r>
      <w:r w:rsidRPr="0089487E">
        <w:rPr>
          <w:szCs w:val="24"/>
        </w:rPr>
        <w:t>na wykonanie tablic informacyjnych oraz innych nagród dla laureatów konkursu „Zachodniopomorska Wieś Turystyczna”,</w:t>
      </w:r>
    </w:p>
    <w:p w:rsidR="00FB4575" w:rsidRPr="0089487E" w:rsidRDefault="006A04D6" w:rsidP="008A4B1F">
      <w:pPr>
        <w:pStyle w:val="Tekstpodstawowy2"/>
        <w:numPr>
          <w:ilvl w:val="0"/>
          <w:numId w:val="167"/>
        </w:numPr>
        <w:spacing w:before="60"/>
        <w:rPr>
          <w:szCs w:val="24"/>
        </w:rPr>
      </w:pPr>
      <w:r w:rsidRPr="0089487E">
        <w:rPr>
          <w:i/>
          <w:szCs w:val="24"/>
        </w:rPr>
        <w:t>3.572</w:t>
      </w:r>
      <w:r w:rsidR="00A57579" w:rsidRPr="0089487E">
        <w:rPr>
          <w:i/>
          <w:szCs w:val="24"/>
        </w:rPr>
        <w:t xml:space="preserve"> zł</w:t>
      </w:r>
      <w:r w:rsidR="00A57579" w:rsidRPr="0089487E">
        <w:rPr>
          <w:szCs w:val="24"/>
        </w:rPr>
        <w:t xml:space="preserve"> </w:t>
      </w:r>
      <w:r w:rsidRPr="0089487E">
        <w:rPr>
          <w:szCs w:val="24"/>
        </w:rPr>
        <w:t>na usługę lot</w:t>
      </w:r>
      <w:r w:rsidR="00737FA1" w:rsidRPr="0089487E">
        <w:rPr>
          <w:szCs w:val="24"/>
        </w:rPr>
        <w:t xml:space="preserve">niczą i transportową dla laureatów </w:t>
      </w:r>
      <w:r w:rsidRPr="0089487E">
        <w:rPr>
          <w:szCs w:val="24"/>
        </w:rPr>
        <w:t xml:space="preserve">loterii </w:t>
      </w:r>
      <w:r w:rsidR="00C9795A" w:rsidRPr="0089487E">
        <w:rPr>
          <w:szCs w:val="24"/>
        </w:rPr>
        <w:t>z</w:t>
      </w:r>
      <w:r w:rsidRPr="0089487E">
        <w:rPr>
          <w:szCs w:val="24"/>
        </w:rPr>
        <w:t xml:space="preserve">organizowanej podczas </w:t>
      </w:r>
      <w:r w:rsidR="00A0135C" w:rsidRPr="0089487E">
        <w:rPr>
          <w:szCs w:val="24"/>
        </w:rPr>
        <w:br/>
      </w:r>
      <w:r w:rsidR="00884DCE" w:rsidRPr="0089487E">
        <w:rPr>
          <w:szCs w:val="24"/>
        </w:rPr>
        <w:t xml:space="preserve">14 edycji </w:t>
      </w:r>
      <w:r w:rsidRPr="0089487E">
        <w:rPr>
          <w:szCs w:val="24"/>
        </w:rPr>
        <w:t>Balu Polskiego w Brukseli</w:t>
      </w:r>
      <w:r w:rsidR="00FB4575" w:rsidRPr="0089487E">
        <w:rPr>
          <w:szCs w:val="24"/>
        </w:rPr>
        <w:t xml:space="preserve">, którego gospodarzem w tym roku był Region Zachodniopomorski, </w:t>
      </w:r>
      <w:r w:rsidR="00682934" w:rsidRPr="0089487E">
        <w:rPr>
          <w:szCs w:val="24"/>
        </w:rPr>
        <w:t xml:space="preserve">a </w:t>
      </w:r>
      <w:r w:rsidR="00FB4575" w:rsidRPr="0089487E">
        <w:rPr>
          <w:szCs w:val="24"/>
        </w:rPr>
        <w:t xml:space="preserve">celem </w:t>
      </w:r>
      <w:r w:rsidR="0043548B" w:rsidRPr="0089487E">
        <w:rPr>
          <w:szCs w:val="24"/>
        </w:rPr>
        <w:t>była</w:t>
      </w:r>
      <w:r w:rsidR="00FB4575" w:rsidRPr="0089487E">
        <w:rPr>
          <w:szCs w:val="24"/>
        </w:rPr>
        <w:t xml:space="preserve"> promocja gospodarcza i turystyczna Polski, </w:t>
      </w:r>
    </w:p>
    <w:p w:rsidR="008F3CEC" w:rsidRPr="0089487E" w:rsidRDefault="008F3CEC" w:rsidP="008A4B1F">
      <w:pPr>
        <w:pStyle w:val="Tekstpodstawowy2"/>
        <w:numPr>
          <w:ilvl w:val="0"/>
          <w:numId w:val="167"/>
        </w:numPr>
        <w:rPr>
          <w:szCs w:val="24"/>
        </w:rPr>
      </w:pPr>
      <w:r w:rsidRPr="0089487E">
        <w:rPr>
          <w:i/>
          <w:szCs w:val="24"/>
        </w:rPr>
        <w:t>2.952 zł</w:t>
      </w:r>
      <w:r w:rsidRPr="0089487E">
        <w:rPr>
          <w:szCs w:val="24"/>
        </w:rPr>
        <w:t xml:space="preserve"> na promocję Zachodniopomorskiego Szlaku Żeglarskiego w magazynie Welcome to Poland. Poznań &amp; Wielkopolska na Międzynarodowe Targi Turystyczne ITB Berlin,</w:t>
      </w:r>
    </w:p>
    <w:p w:rsidR="00682934" w:rsidRPr="0089487E" w:rsidRDefault="006612DA" w:rsidP="008A4B1F">
      <w:pPr>
        <w:pStyle w:val="Tekstpodstawowy2"/>
        <w:numPr>
          <w:ilvl w:val="0"/>
          <w:numId w:val="167"/>
        </w:numPr>
        <w:rPr>
          <w:szCs w:val="24"/>
        </w:rPr>
      </w:pPr>
      <w:r w:rsidRPr="0089487E">
        <w:rPr>
          <w:i/>
          <w:szCs w:val="24"/>
        </w:rPr>
        <w:t>2.800 zł</w:t>
      </w:r>
      <w:r w:rsidRPr="0089487E">
        <w:rPr>
          <w:szCs w:val="24"/>
        </w:rPr>
        <w:tab/>
      </w:r>
      <w:r w:rsidR="00F32515" w:rsidRPr="0089487E">
        <w:rPr>
          <w:szCs w:val="24"/>
        </w:rPr>
        <w:t xml:space="preserve"> </w:t>
      </w:r>
      <w:r w:rsidRPr="0089487E">
        <w:rPr>
          <w:szCs w:val="24"/>
        </w:rPr>
        <w:t>na promocję turystyczną województwa podczas Wojewódzkich Obchodów Międzynarodowego Dnia Przewodników Turystycznych,</w:t>
      </w:r>
    </w:p>
    <w:p w:rsidR="00682934" w:rsidRPr="0089487E" w:rsidRDefault="008F3CEC" w:rsidP="008A4B1F">
      <w:pPr>
        <w:pStyle w:val="Tekstpodstawowy2"/>
        <w:numPr>
          <w:ilvl w:val="0"/>
          <w:numId w:val="167"/>
        </w:numPr>
        <w:rPr>
          <w:sz w:val="8"/>
          <w:szCs w:val="8"/>
        </w:rPr>
      </w:pPr>
      <w:r w:rsidRPr="0089487E">
        <w:rPr>
          <w:i/>
          <w:szCs w:val="24"/>
        </w:rPr>
        <w:t>2.393 zł</w:t>
      </w:r>
      <w:r w:rsidRPr="0089487E">
        <w:rPr>
          <w:i/>
          <w:szCs w:val="24"/>
        </w:rPr>
        <w:tab/>
      </w:r>
      <w:r w:rsidR="00F32515" w:rsidRPr="0089487E">
        <w:rPr>
          <w:i/>
          <w:szCs w:val="24"/>
        </w:rPr>
        <w:t xml:space="preserve"> </w:t>
      </w:r>
      <w:r w:rsidRPr="0089487E">
        <w:rPr>
          <w:szCs w:val="24"/>
        </w:rPr>
        <w:t>na</w:t>
      </w:r>
      <w:r w:rsidRPr="0089487E">
        <w:rPr>
          <w:i/>
          <w:szCs w:val="24"/>
        </w:rPr>
        <w:t xml:space="preserve"> </w:t>
      </w:r>
      <w:r w:rsidR="00F32515" w:rsidRPr="0089487E">
        <w:rPr>
          <w:szCs w:val="24"/>
        </w:rPr>
        <w:t>umowę zlecenia</w:t>
      </w:r>
      <w:r w:rsidR="00682934" w:rsidRPr="0089487E">
        <w:rPr>
          <w:szCs w:val="24"/>
        </w:rPr>
        <w:t xml:space="preserve"> na zebranie materiałów i dokumentacji niezbędnej do przygotowania aplikacji projektowej do R</w:t>
      </w:r>
      <w:r w:rsidR="0043548B" w:rsidRPr="0089487E">
        <w:rPr>
          <w:szCs w:val="24"/>
        </w:rPr>
        <w:t xml:space="preserve">PO </w:t>
      </w:r>
      <w:r w:rsidR="00682934" w:rsidRPr="0089487E">
        <w:rPr>
          <w:szCs w:val="24"/>
        </w:rPr>
        <w:t>Województwa Zachodniopomorskiego</w:t>
      </w:r>
      <w:r w:rsidR="0043548B" w:rsidRPr="0089487E">
        <w:rPr>
          <w:szCs w:val="24"/>
        </w:rPr>
        <w:t xml:space="preserve"> na projekt </w:t>
      </w:r>
      <w:r w:rsidR="00AC3550" w:rsidRPr="0089487E">
        <w:rPr>
          <w:szCs w:val="24"/>
        </w:rPr>
        <w:t>dotyczący oznakowania turystycznego samochodowych szlaków turystycznych oraz tablic informacyjnych przy obiektach zabytkowych.</w:t>
      </w:r>
    </w:p>
    <w:p w:rsidR="0043548B" w:rsidRPr="00732A4C" w:rsidRDefault="0043548B" w:rsidP="0043548B">
      <w:pPr>
        <w:pStyle w:val="Tekstpodstawowy2"/>
        <w:rPr>
          <w:sz w:val="14"/>
          <w:szCs w:val="8"/>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2B01FF" w:rsidRDefault="00137FF1" w:rsidP="002B01FF">
      <w:pPr>
        <w:pStyle w:val="Tekstpodstawowy2"/>
        <w:ind w:left="360"/>
        <w:rPr>
          <w:szCs w:val="24"/>
        </w:rPr>
      </w:pPr>
      <w:r w:rsidRPr="0089487E">
        <w:rPr>
          <w:szCs w:val="24"/>
        </w:rPr>
        <w:t xml:space="preserve">W I półroczu br. przeprowadzony został otwarty konkurs ofert dla organizacji pozarządowych na wspieranie zadań publicznych Województwa z zakresu turystyki </w:t>
      </w:r>
      <w:r w:rsidR="00F62CF4" w:rsidRPr="0089487E">
        <w:rPr>
          <w:szCs w:val="24"/>
        </w:rPr>
        <w:br/>
      </w:r>
      <w:r w:rsidRPr="0089487E">
        <w:rPr>
          <w:szCs w:val="24"/>
        </w:rPr>
        <w:t>i krajoznawstwa</w:t>
      </w:r>
      <w:r w:rsidR="000E5AC9" w:rsidRPr="0089487E">
        <w:rPr>
          <w:szCs w:val="24"/>
        </w:rPr>
        <w:t xml:space="preserve"> oraz</w:t>
      </w:r>
      <w:r w:rsidRPr="0089487E">
        <w:rPr>
          <w:szCs w:val="24"/>
        </w:rPr>
        <w:t xml:space="preserve"> zawarte zostały umowy na ich realizację</w:t>
      </w:r>
      <w:r w:rsidR="00E85C2B" w:rsidRPr="0089487E">
        <w:rPr>
          <w:szCs w:val="24"/>
        </w:rPr>
        <w:t>.</w:t>
      </w:r>
      <w:r w:rsidR="000E5AC9" w:rsidRPr="0089487E">
        <w:rPr>
          <w:szCs w:val="24"/>
        </w:rPr>
        <w:t xml:space="preserve"> </w:t>
      </w:r>
      <w:r w:rsidR="00332DDB" w:rsidRPr="0089487E">
        <w:rPr>
          <w:szCs w:val="24"/>
        </w:rPr>
        <w:t>Wypłaty dotacji</w:t>
      </w:r>
      <w:r w:rsidRPr="0089487E">
        <w:rPr>
          <w:szCs w:val="24"/>
        </w:rPr>
        <w:t xml:space="preserve"> </w:t>
      </w:r>
      <w:r w:rsidR="00332DDB" w:rsidRPr="0089487E">
        <w:rPr>
          <w:szCs w:val="24"/>
        </w:rPr>
        <w:t>zaplanowano na III kwartał</w:t>
      </w:r>
      <w:r w:rsidRPr="0089487E">
        <w:rPr>
          <w:szCs w:val="24"/>
        </w:rPr>
        <w:t xml:space="preserve"> br.</w:t>
      </w:r>
      <w:r w:rsidR="00E5041C" w:rsidRPr="0089487E">
        <w:rPr>
          <w:szCs w:val="24"/>
        </w:rPr>
        <w:t xml:space="preserve"> </w:t>
      </w:r>
      <w:r w:rsidR="00332DDB" w:rsidRPr="0089487E">
        <w:rPr>
          <w:szCs w:val="24"/>
        </w:rPr>
        <w:t xml:space="preserve"> </w:t>
      </w:r>
      <w:r w:rsidR="00E85C2B" w:rsidRPr="0089487E">
        <w:rPr>
          <w:szCs w:val="24"/>
        </w:rPr>
        <w:t>W I półroczu br. przeprowadzone zostało postępowanie związane z wyłonieniem wykonawcy na dostarczenie jednolitej odzieży promocyjnej dla pracowników Urzędu w związku z prezentacjami turystycznymi regionu podczas m.in. targów i prezentacji turystycznych (w tym The Tall Ships Races)</w:t>
      </w:r>
      <w:r w:rsidR="00332DDB" w:rsidRPr="0089487E">
        <w:rPr>
          <w:szCs w:val="24"/>
        </w:rPr>
        <w:t>, za którą p</w:t>
      </w:r>
      <w:r w:rsidR="00E85C2B" w:rsidRPr="0089487E">
        <w:rPr>
          <w:szCs w:val="24"/>
        </w:rPr>
        <w:t xml:space="preserve">łatność </w:t>
      </w:r>
      <w:r w:rsidR="00332DDB" w:rsidRPr="0089487E">
        <w:rPr>
          <w:szCs w:val="24"/>
        </w:rPr>
        <w:t>nastąpi w III kwartale</w:t>
      </w:r>
      <w:r w:rsidR="00E85C2B" w:rsidRPr="0089487E">
        <w:rPr>
          <w:szCs w:val="24"/>
        </w:rPr>
        <w:t xml:space="preserve"> br. </w:t>
      </w:r>
      <w:r w:rsidR="002B01FF" w:rsidRPr="0089487E">
        <w:rPr>
          <w:szCs w:val="24"/>
        </w:rPr>
        <w:t>Ponadto n</w:t>
      </w:r>
      <w:r w:rsidR="00E85C2B" w:rsidRPr="0089487E">
        <w:rPr>
          <w:szCs w:val="24"/>
        </w:rPr>
        <w:t xml:space="preserve">a II półrocze </w:t>
      </w:r>
      <w:r w:rsidR="002B01FF" w:rsidRPr="0089487E">
        <w:rPr>
          <w:szCs w:val="24"/>
        </w:rPr>
        <w:t xml:space="preserve">br. </w:t>
      </w:r>
      <w:r w:rsidR="00332DDB" w:rsidRPr="0089487E">
        <w:rPr>
          <w:szCs w:val="24"/>
        </w:rPr>
        <w:t xml:space="preserve">zaplanowano </w:t>
      </w:r>
      <w:r w:rsidR="0043548B" w:rsidRPr="0089487E">
        <w:rPr>
          <w:szCs w:val="24"/>
        </w:rPr>
        <w:t xml:space="preserve">również </w:t>
      </w:r>
      <w:r w:rsidR="00332DDB" w:rsidRPr="0089487E">
        <w:rPr>
          <w:szCs w:val="24"/>
        </w:rPr>
        <w:t>współorganizację</w:t>
      </w:r>
      <w:r w:rsidR="00E85C2B" w:rsidRPr="0089487E">
        <w:rPr>
          <w:szCs w:val="24"/>
        </w:rPr>
        <w:t xml:space="preserve"> wydarzeń i inicjatyw turystyczno-promocyjnych </w:t>
      </w:r>
      <w:r w:rsidR="0043548B" w:rsidRPr="0089487E">
        <w:rPr>
          <w:szCs w:val="24"/>
        </w:rPr>
        <w:t>oraz zakupy promocyjne.</w:t>
      </w:r>
    </w:p>
    <w:p w:rsidR="00732A4C" w:rsidRDefault="00732A4C" w:rsidP="002B01FF">
      <w:pPr>
        <w:pStyle w:val="Tekstpodstawowy2"/>
        <w:ind w:left="360"/>
        <w:rPr>
          <w:sz w:val="18"/>
          <w:szCs w:val="24"/>
        </w:rPr>
      </w:pPr>
    </w:p>
    <w:p w:rsidR="00732A4C" w:rsidRDefault="00732A4C" w:rsidP="002B01FF">
      <w:pPr>
        <w:pStyle w:val="Tekstpodstawowy2"/>
        <w:ind w:left="360"/>
        <w:rPr>
          <w:sz w:val="18"/>
          <w:szCs w:val="24"/>
        </w:rPr>
      </w:pPr>
    </w:p>
    <w:p w:rsidR="00732A4C" w:rsidRPr="00732A4C" w:rsidRDefault="00732A4C" w:rsidP="002B01FF">
      <w:pPr>
        <w:pStyle w:val="Tekstpodstawowy2"/>
        <w:ind w:left="360"/>
        <w:rPr>
          <w:sz w:val="18"/>
          <w:szCs w:val="24"/>
        </w:rPr>
      </w:pPr>
    </w:p>
    <w:p w:rsidR="00A57579" w:rsidRPr="0089487E" w:rsidRDefault="00A57579" w:rsidP="007C0EEF">
      <w:pPr>
        <w:pStyle w:val="Tekstpodstawowy2"/>
        <w:numPr>
          <w:ilvl w:val="0"/>
          <w:numId w:val="37"/>
        </w:numPr>
        <w:rPr>
          <w:b/>
          <w:i/>
          <w:snapToGrid w:val="0"/>
          <w:sz w:val="28"/>
          <w:szCs w:val="28"/>
        </w:rPr>
      </w:pPr>
      <w:r w:rsidRPr="0089487E">
        <w:rPr>
          <w:b/>
          <w:i/>
          <w:snapToGrid w:val="0"/>
          <w:sz w:val="28"/>
          <w:szCs w:val="28"/>
        </w:rPr>
        <w:lastRenderedPageBreak/>
        <w:t>Zachodniopomorska Regionalna Organizacja Turystyczna</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A57579" w:rsidRPr="0089487E" w:rsidTr="00A57579">
        <w:tc>
          <w:tcPr>
            <w:tcW w:w="1984" w:type="dxa"/>
            <w:shd w:val="clear" w:color="auto" w:fill="auto"/>
          </w:tcPr>
          <w:p w:rsidR="00A57579" w:rsidRPr="0089487E" w:rsidRDefault="00A57579" w:rsidP="000112EE">
            <w:pPr>
              <w:pStyle w:val="Tekstprzypisudolnego"/>
              <w:jc w:val="center"/>
              <w:rPr>
                <w:sz w:val="24"/>
                <w:szCs w:val="24"/>
              </w:rPr>
            </w:pPr>
            <w:r w:rsidRPr="0089487E">
              <w:rPr>
                <w:sz w:val="24"/>
                <w:szCs w:val="24"/>
              </w:rPr>
              <w:t>600.000 zł</w:t>
            </w:r>
          </w:p>
        </w:tc>
        <w:tc>
          <w:tcPr>
            <w:tcW w:w="2410" w:type="dxa"/>
            <w:shd w:val="clear" w:color="auto" w:fill="auto"/>
          </w:tcPr>
          <w:p w:rsidR="00A57579" w:rsidRPr="0089487E" w:rsidRDefault="00A57579" w:rsidP="000112EE">
            <w:pPr>
              <w:pStyle w:val="Tekstprzypisudolnego"/>
              <w:jc w:val="center"/>
              <w:rPr>
                <w:b/>
                <w:sz w:val="24"/>
                <w:szCs w:val="24"/>
              </w:rPr>
            </w:pPr>
            <w:r w:rsidRPr="0089487E">
              <w:rPr>
                <w:b/>
                <w:sz w:val="24"/>
                <w:szCs w:val="24"/>
              </w:rPr>
              <w:t>600.000 zł</w:t>
            </w:r>
          </w:p>
        </w:tc>
        <w:tc>
          <w:tcPr>
            <w:tcW w:w="2126" w:type="dxa"/>
            <w:shd w:val="clear" w:color="auto" w:fill="auto"/>
          </w:tcPr>
          <w:p w:rsidR="00A57579" w:rsidRPr="0089487E" w:rsidRDefault="00A57579" w:rsidP="000112EE">
            <w:pPr>
              <w:pStyle w:val="Tekstprzypisudolnego"/>
              <w:jc w:val="center"/>
              <w:rPr>
                <w:sz w:val="24"/>
                <w:szCs w:val="24"/>
              </w:rPr>
            </w:pPr>
            <w:r w:rsidRPr="0089487E">
              <w:rPr>
                <w:sz w:val="24"/>
                <w:szCs w:val="24"/>
              </w:rPr>
              <w:t>100%</w:t>
            </w:r>
          </w:p>
        </w:tc>
        <w:tc>
          <w:tcPr>
            <w:tcW w:w="2268" w:type="dxa"/>
            <w:shd w:val="clear" w:color="auto" w:fill="auto"/>
          </w:tcPr>
          <w:p w:rsidR="00A57579" w:rsidRPr="0089487E" w:rsidRDefault="00A57579" w:rsidP="000112EE">
            <w:pPr>
              <w:pStyle w:val="Tekstprzypisudolnego"/>
              <w:jc w:val="center"/>
              <w:rPr>
                <w:sz w:val="24"/>
                <w:szCs w:val="24"/>
              </w:rPr>
            </w:pPr>
            <w:r w:rsidRPr="0089487E">
              <w:rPr>
                <w:sz w:val="24"/>
                <w:szCs w:val="24"/>
              </w:rPr>
              <w:t>300.000 zł</w:t>
            </w:r>
          </w:p>
        </w:tc>
      </w:tr>
    </w:tbl>
    <w:p w:rsidR="00A57579" w:rsidRPr="0089487E" w:rsidRDefault="00A57579" w:rsidP="000112EE">
      <w:pPr>
        <w:pStyle w:val="Tekstpodstawowy2"/>
        <w:rPr>
          <w:sz w:val="4"/>
          <w:szCs w:val="4"/>
        </w:rPr>
      </w:pPr>
    </w:p>
    <w:p w:rsidR="00A57579" w:rsidRPr="0089487E" w:rsidRDefault="00A57579" w:rsidP="000112EE">
      <w:pPr>
        <w:pStyle w:val="Tekstpodstawowy2"/>
        <w:rPr>
          <w:szCs w:val="24"/>
        </w:rPr>
      </w:pPr>
      <w:r w:rsidRPr="0089487E">
        <w:rPr>
          <w:szCs w:val="24"/>
        </w:rPr>
        <w:t>Wydatki w podanej kwocie zostały poniesione na zapłatę rocznej składki z tytułu członkostwa Województwa Zachodniopomorskiego w Zachodniopomorskiej Regio</w:t>
      </w:r>
      <w:r w:rsidR="00995570" w:rsidRPr="0089487E">
        <w:rPr>
          <w:szCs w:val="24"/>
        </w:rPr>
        <w:t>nalnej Organizacji Turystycznej</w:t>
      </w:r>
      <w:r w:rsidRPr="0089487E">
        <w:rPr>
          <w:szCs w:val="24"/>
        </w:rPr>
        <w:t xml:space="preserve">. </w:t>
      </w:r>
    </w:p>
    <w:p w:rsidR="00A57579" w:rsidRPr="00732A4C" w:rsidRDefault="00A57579" w:rsidP="000112EE">
      <w:pPr>
        <w:pStyle w:val="Tekstpodstawowy2"/>
        <w:rPr>
          <w:sz w:val="2"/>
          <w:szCs w:val="8"/>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A57579" w:rsidRPr="0089487E" w:rsidRDefault="00A127F2" w:rsidP="000112EE">
      <w:pPr>
        <w:pStyle w:val="Tekstpodstawowy2"/>
        <w:rPr>
          <w:szCs w:val="24"/>
        </w:rPr>
      </w:pPr>
      <w:r w:rsidRPr="0089487E">
        <w:rPr>
          <w:szCs w:val="24"/>
        </w:rPr>
        <w:t>Zgodnie z harmonogramem, s</w:t>
      </w:r>
      <w:r w:rsidR="00A57579" w:rsidRPr="0089487E">
        <w:rPr>
          <w:szCs w:val="24"/>
        </w:rPr>
        <w:t xml:space="preserve">kładka została przekazana jednorazowo w I kwartale br. </w:t>
      </w:r>
    </w:p>
    <w:p w:rsidR="00A57579" w:rsidRPr="00427515" w:rsidRDefault="00A57579" w:rsidP="000112EE">
      <w:pPr>
        <w:pStyle w:val="Tekstpodstawowy2"/>
        <w:rPr>
          <w:sz w:val="8"/>
          <w:szCs w:val="8"/>
        </w:rPr>
      </w:pPr>
    </w:p>
    <w:p w:rsidR="00A57579" w:rsidRPr="0089487E" w:rsidRDefault="00A57579" w:rsidP="007C0EEF">
      <w:pPr>
        <w:pStyle w:val="Tekstpodstawowy2"/>
        <w:numPr>
          <w:ilvl w:val="0"/>
          <w:numId w:val="37"/>
        </w:numPr>
        <w:rPr>
          <w:b/>
          <w:i/>
          <w:snapToGrid w:val="0"/>
          <w:sz w:val="28"/>
          <w:szCs w:val="28"/>
        </w:rPr>
      </w:pPr>
      <w:r w:rsidRPr="0089487E">
        <w:rPr>
          <w:b/>
          <w:i/>
          <w:snapToGrid w:val="0"/>
          <w:sz w:val="28"/>
          <w:szCs w:val="28"/>
        </w:rPr>
        <w:t>Projekt pn. „Rewitalizacja Europejskiego Szlaku Kulturowego na obszarze Południowego Bałtyku - Pomorska Droga Św. Jakuba” w ramach Współpracy Przygranicznej Południowy Bałtyk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237895" w:rsidRPr="0089487E" w:rsidTr="00A57579">
        <w:tc>
          <w:tcPr>
            <w:tcW w:w="1984" w:type="dxa"/>
            <w:shd w:val="clear" w:color="auto" w:fill="auto"/>
          </w:tcPr>
          <w:p w:rsidR="00A57579" w:rsidRPr="0089487E" w:rsidRDefault="00237895" w:rsidP="000112EE">
            <w:pPr>
              <w:pStyle w:val="Tekstprzypisudolnego"/>
              <w:jc w:val="center"/>
              <w:rPr>
                <w:sz w:val="24"/>
                <w:szCs w:val="24"/>
              </w:rPr>
            </w:pPr>
            <w:r w:rsidRPr="0089487E">
              <w:rPr>
                <w:sz w:val="24"/>
                <w:szCs w:val="24"/>
              </w:rPr>
              <w:t>442.694</w:t>
            </w:r>
            <w:r w:rsidR="00995570" w:rsidRPr="0089487E">
              <w:rPr>
                <w:sz w:val="24"/>
                <w:szCs w:val="24"/>
              </w:rPr>
              <w:t xml:space="preserve"> </w:t>
            </w:r>
            <w:r w:rsidR="00A57579" w:rsidRPr="0089487E">
              <w:rPr>
                <w:sz w:val="24"/>
                <w:szCs w:val="24"/>
              </w:rPr>
              <w:t>zł</w:t>
            </w:r>
          </w:p>
        </w:tc>
        <w:tc>
          <w:tcPr>
            <w:tcW w:w="2410" w:type="dxa"/>
            <w:shd w:val="clear" w:color="auto" w:fill="auto"/>
          </w:tcPr>
          <w:p w:rsidR="00A57579" w:rsidRPr="0089487E" w:rsidRDefault="00237895" w:rsidP="000112EE">
            <w:pPr>
              <w:pStyle w:val="Tekstprzypisudolnego"/>
              <w:jc w:val="center"/>
              <w:rPr>
                <w:b/>
                <w:sz w:val="24"/>
                <w:szCs w:val="24"/>
              </w:rPr>
            </w:pPr>
            <w:r w:rsidRPr="0089487E">
              <w:rPr>
                <w:b/>
                <w:sz w:val="24"/>
                <w:szCs w:val="24"/>
              </w:rPr>
              <w:t>60.275</w:t>
            </w:r>
            <w:r w:rsidR="00A57579" w:rsidRPr="0089487E">
              <w:rPr>
                <w:b/>
                <w:sz w:val="24"/>
                <w:szCs w:val="24"/>
              </w:rPr>
              <w:t xml:space="preserve"> zł</w:t>
            </w:r>
          </w:p>
        </w:tc>
        <w:tc>
          <w:tcPr>
            <w:tcW w:w="2126" w:type="dxa"/>
            <w:shd w:val="clear" w:color="auto" w:fill="auto"/>
          </w:tcPr>
          <w:p w:rsidR="00A57579" w:rsidRPr="0089487E" w:rsidRDefault="00237895" w:rsidP="000112EE">
            <w:pPr>
              <w:pStyle w:val="Tekstprzypisudolnego"/>
              <w:jc w:val="center"/>
              <w:rPr>
                <w:sz w:val="24"/>
                <w:szCs w:val="24"/>
              </w:rPr>
            </w:pPr>
            <w:r w:rsidRPr="0089487E">
              <w:rPr>
                <w:sz w:val="24"/>
                <w:szCs w:val="24"/>
              </w:rPr>
              <w:t>13,6</w:t>
            </w:r>
            <w:r w:rsidR="00A57579" w:rsidRPr="0089487E">
              <w:rPr>
                <w:sz w:val="24"/>
                <w:szCs w:val="24"/>
              </w:rPr>
              <w:t>%</w:t>
            </w:r>
          </w:p>
        </w:tc>
        <w:tc>
          <w:tcPr>
            <w:tcW w:w="2268" w:type="dxa"/>
            <w:shd w:val="clear" w:color="auto" w:fill="auto"/>
          </w:tcPr>
          <w:p w:rsidR="00A57579" w:rsidRPr="0089487E" w:rsidRDefault="00A57579" w:rsidP="00237895">
            <w:pPr>
              <w:pStyle w:val="Tekstprzypisudolnego"/>
              <w:jc w:val="center"/>
              <w:rPr>
                <w:sz w:val="24"/>
                <w:szCs w:val="24"/>
              </w:rPr>
            </w:pPr>
            <w:r w:rsidRPr="0089487E">
              <w:rPr>
                <w:sz w:val="24"/>
                <w:szCs w:val="24"/>
              </w:rPr>
              <w:t>-</w:t>
            </w:r>
            <w:r w:rsidR="00237895" w:rsidRPr="0089487E">
              <w:rPr>
                <w:sz w:val="24"/>
                <w:szCs w:val="24"/>
              </w:rPr>
              <w:t>161.072</w:t>
            </w:r>
            <w:r w:rsidRPr="0089487E">
              <w:rPr>
                <w:sz w:val="24"/>
                <w:szCs w:val="24"/>
              </w:rPr>
              <w:t xml:space="preserve"> zł</w:t>
            </w:r>
          </w:p>
        </w:tc>
      </w:tr>
    </w:tbl>
    <w:p w:rsidR="00A57579" w:rsidRPr="0089487E" w:rsidRDefault="00A57579" w:rsidP="000112EE">
      <w:pPr>
        <w:jc w:val="both"/>
      </w:pPr>
      <w:r w:rsidRPr="0089487E">
        <w:rPr>
          <w:sz w:val="24"/>
          <w:szCs w:val="24"/>
        </w:rPr>
        <w:t xml:space="preserve">Województwo Zachodniopomorskie włączyło się w reaktywację Drogi Północnej Szlaku Św. Jakuba, przebiegającego z Estonii przez Gdańsk, Lębork, Kołobrzeg, Świnoujście, Meklemburgię do Santiago. Jest to jeden z najstarszych i najcenniejszych europejskich szlaków łączących w sobie duchowość, obcowanie z naturą, odkrywanie dziedzictwa kulturowego oraz turystykę aktywną. Celem tego przedsięwzięcia jest zachęcenie mieszkańców i turystów do aktywnego ruchu turystycznego przez różnorodne krajobrazy regionów oraz do zapoznania się z ich specyfiką  kulturową. Szlak św. Jakuba ma stać się również dzięki projektowi środkiem ekonomicznej aktywizacji mieszkańców terenów, </w:t>
      </w:r>
      <w:r w:rsidRPr="0089487E">
        <w:rPr>
          <w:sz w:val="24"/>
          <w:szCs w:val="24"/>
        </w:rPr>
        <w:br/>
        <w:t xml:space="preserve">przez które przebiega. </w:t>
      </w:r>
    </w:p>
    <w:p w:rsidR="00A57579" w:rsidRPr="0089487E" w:rsidRDefault="00A57579" w:rsidP="000112EE">
      <w:pPr>
        <w:pStyle w:val="Tekstpodstawowy2"/>
        <w:rPr>
          <w:sz w:val="4"/>
          <w:szCs w:val="4"/>
        </w:rPr>
      </w:pPr>
      <w:r w:rsidRPr="0089487E">
        <w:rPr>
          <w:sz w:val="4"/>
          <w:szCs w:val="4"/>
        </w:rPr>
        <w:t xml:space="preserve"> </w:t>
      </w:r>
    </w:p>
    <w:p w:rsidR="00A57579" w:rsidRPr="0089487E" w:rsidRDefault="00A57579" w:rsidP="000112EE">
      <w:pPr>
        <w:pStyle w:val="Tekstpodstawowy2"/>
        <w:rPr>
          <w:szCs w:val="24"/>
        </w:rPr>
      </w:pPr>
      <w:r w:rsidRPr="0089487E">
        <w:rPr>
          <w:szCs w:val="24"/>
        </w:rPr>
        <w:t xml:space="preserve">W ramach realizacji powyższego projektu </w:t>
      </w:r>
      <w:r w:rsidR="00AF3E7C" w:rsidRPr="0089487E">
        <w:rPr>
          <w:szCs w:val="24"/>
        </w:rPr>
        <w:t xml:space="preserve">w I półroczu br. </w:t>
      </w:r>
      <w:r w:rsidRPr="0089487E">
        <w:rPr>
          <w:szCs w:val="24"/>
        </w:rPr>
        <w:t>wydatki poniesiono na:</w:t>
      </w:r>
    </w:p>
    <w:p w:rsidR="007E6EE7" w:rsidRPr="0089487E" w:rsidRDefault="007E6EE7" w:rsidP="007C0EEF">
      <w:pPr>
        <w:pStyle w:val="Tekstpodstawowy2"/>
        <w:numPr>
          <w:ilvl w:val="0"/>
          <w:numId w:val="88"/>
        </w:numPr>
        <w:rPr>
          <w:i/>
          <w:szCs w:val="24"/>
        </w:rPr>
      </w:pPr>
      <w:r w:rsidRPr="0089487E">
        <w:rPr>
          <w:szCs w:val="24"/>
        </w:rPr>
        <w:t xml:space="preserve">wynagrodzenia wraz z pochodnymi pracowników zaangażowanych w realizację projektu  </w:t>
      </w:r>
      <w:r w:rsidRPr="0089487E">
        <w:rPr>
          <w:i/>
          <w:szCs w:val="24"/>
        </w:rPr>
        <w:t>(21.463 zł),</w:t>
      </w:r>
    </w:p>
    <w:p w:rsidR="007E6EE7" w:rsidRPr="0089487E" w:rsidRDefault="007E6EE7" w:rsidP="007C0EEF">
      <w:pPr>
        <w:pStyle w:val="Tekstpodstawowy2"/>
        <w:numPr>
          <w:ilvl w:val="0"/>
          <w:numId w:val="88"/>
        </w:numPr>
        <w:rPr>
          <w:i/>
          <w:szCs w:val="24"/>
        </w:rPr>
      </w:pPr>
      <w:r w:rsidRPr="0089487E">
        <w:rPr>
          <w:szCs w:val="24"/>
        </w:rPr>
        <w:t xml:space="preserve">przeprowadzenie warsztatów dla interesariuszy na Szlaku </w:t>
      </w:r>
      <w:r w:rsidRPr="0089487E">
        <w:rPr>
          <w:i/>
          <w:szCs w:val="24"/>
        </w:rPr>
        <w:t>(19.500 zł),</w:t>
      </w:r>
    </w:p>
    <w:p w:rsidR="00064731" w:rsidRPr="0089487E" w:rsidRDefault="00AF3E7C" w:rsidP="007C0EEF">
      <w:pPr>
        <w:pStyle w:val="Tekstpodstawowy2"/>
        <w:numPr>
          <w:ilvl w:val="0"/>
          <w:numId w:val="88"/>
        </w:numPr>
        <w:rPr>
          <w:szCs w:val="24"/>
        </w:rPr>
      </w:pPr>
      <w:r w:rsidRPr="0089487E">
        <w:rPr>
          <w:szCs w:val="24"/>
        </w:rPr>
        <w:t>zapłatę trzeciej transzy</w:t>
      </w:r>
      <w:r w:rsidR="00237895" w:rsidRPr="0089487E">
        <w:rPr>
          <w:szCs w:val="24"/>
        </w:rPr>
        <w:t xml:space="preserve"> za wykonanie projektu technicznego związanego z wytyczeniem </w:t>
      </w:r>
      <w:r w:rsidR="00064731" w:rsidRPr="0089487E">
        <w:rPr>
          <w:szCs w:val="24"/>
        </w:rPr>
        <w:br/>
      </w:r>
      <w:r w:rsidR="00237895" w:rsidRPr="0089487E">
        <w:rPr>
          <w:szCs w:val="24"/>
        </w:rPr>
        <w:t xml:space="preserve">i oznakowaniem Pomorskiej Drogi św. Jakuba </w:t>
      </w:r>
      <w:r w:rsidR="00A57579" w:rsidRPr="0089487E">
        <w:rPr>
          <w:szCs w:val="24"/>
        </w:rPr>
        <w:t>(</w:t>
      </w:r>
      <w:r w:rsidR="00064731" w:rsidRPr="0089487E">
        <w:rPr>
          <w:i/>
          <w:szCs w:val="24"/>
        </w:rPr>
        <w:t>17.89</w:t>
      </w:r>
      <w:r w:rsidR="00DD25BA" w:rsidRPr="0089487E">
        <w:rPr>
          <w:i/>
          <w:szCs w:val="24"/>
        </w:rPr>
        <w:t>7</w:t>
      </w:r>
      <w:r w:rsidR="00A57579" w:rsidRPr="0089487E">
        <w:rPr>
          <w:i/>
          <w:szCs w:val="24"/>
        </w:rPr>
        <w:t xml:space="preserve"> zł</w:t>
      </w:r>
      <w:r w:rsidR="00A57579" w:rsidRPr="0089487E">
        <w:rPr>
          <w:szCs w:val="24"/>
        </w:rPr>
        <w:t>),</w:t>
      </w:r>
    </w:p>
    <w:p w:rsidR="007E6EE7" w:rsidRPr="0089487E" w:rsidRDefault="00E72B49" w:rsidP="007C0EEF">
      <w:pPr>
        <w:pStyle w:val="Tekstpodstawowy2"/>
        <w:numPr>
          <w:ilvl w:val="0"/>
          <w:numId w:val="88"/>
        </w:numPr>
        <w:rPr>
          <w:i/>
          <w:szCs w:val="24"/>
        </w:rPr>
      </w:pPr>
      <w:r w:rsidRPr="0089487E">
        <w:rPr>
          <w:szCs w:val="24"/>
        </w:rPr>
        <w:t>podróże służbowe krajowe i zagraniczne</w:t>
      </w:r>
      <w:r w:rsidR="00064731" w:rsidRPr="0089487E">
        <w:rPr>
          <w:szCs w:val="24"/>
        </w:rPr>
        <w:t xml:space="preserve"> </w:t>
      </w:r>
      <w:r w:rsidRPr="0089487E">
        <w:rPr>
          <w:szCs w:val="24"/>
        </w:rPr>
        <w:t>(</w:t>
      </w:r>
      <w:r w:rsidR="00064731" w:rsidRPr="0089487E">
        <w:rPr>
          <w:i/>
          <w:szCs w:val="24"/>
        </w:rPr>
        <w:t>965 zł</w:t>
      </w:r>
      <w:r w:rsidRPr="0089487E">
        <w:rPr>
          <w:i/>
          <w:szCs w:val="24"/>
        </w:rPr>
        <w:t>),</w:t>
      </w:r>
    </w:p>
    <w:p w:rsidR="007E6EE7" w:rsidRPr="0089487E" w:rsidRDefault="007E6EE7" w:rsidP="007C0EEF">
      <w:pPr>
        <w:pStyle w:val="Tekstpodstawowy2"/>
        <w:numPr>
          <w:ilvl w:val="0"/>
          <w:numId w:val="88"/>
        </w:numPr>
        <w:rPr>
          <w:i/>
          <w:szCs w:val="24"/>
        </w:rPr>
      </w:pPr>
      <w:r w:rsidRPr="0089487E">
        <w:rPr>
          <w:szCs w:val="24"/>
        </w:rPr>
        <w:t>catering podczas spotkania partnerów w sprawie przewodnika turystycznego i map</w:t>
      </w:r>
      <w:r w:rsidRPr="0089487E">
        <w:rPr>
          <w:szCs w:val="24"/>
        </w:rPr>
        <w:br/>
      </w:r>
      <w:r w:rsidR="002E6DDC" w:rsidRPr="0089487E">
        <w:rPr>
          <w:i/>
          <w:szCs w:val="24"/>
        </w:rPr>
        <w:t>(450 zł).</w:t>
      </w:r>
      <w:r w:rsidRPr="0089487E">
        <w:rPr>
          <w:i/>
          <w:szCs w:val="24"/>
        </w:rPr>
        <w:t xml:space="preserve"> </w:t>
      </w:r>
    </w:p>
    <w:p w:rsidR="00A57579" w:rsidRPr="0089487E" w:rsidRDefault="00A57579" w:rsidP="000112EE">
      <w:pPr>
        <w:pStyle w:val="Tekstpodstawowy2"/>
        <w:ind w:left="284"/>
        <w:rPr>
          <w:sz w:val="6"/>
          <w:szCs w:val="24"/>
        </w:rPr>
      </w:pPr>
    </w:p>
    <w:p w:rsidR="00A57579" w:rsidRPr="0089487E" w:rsidRDefault="00A57579" w:rsidP="000112EE">
      <w:pPr>
        <w:pStyle w:val="Tekstpodstawowy2"/>
        <w:rPr>
          <w:i/>
          <w:sz w:val="22"/>
        </w:rPr>
      </w:pPr>
      <w:r w:rsidRPr="0089487E">
        <w:rPr>
          <w:i/>
          <w:sz w:val="22"/>
        </w:rPr>
        <w:t>Źródłem finansowania poniesionych wydatków na projekt były:</w:t>
      </w:r>
    </w:p>
    <w:p w:rsidR="00A57579" w:rsidRPr="0089487E" w:rsidRDefault="00A57579" w:rsidP="007C0EEF">
      <w:pPr>
        <w:pStyle w:val="Tekstpodstawowy2"/>
        <w:numPr>
          <w:ilvl w:val="0"/>
          <w:numId w:val="72"/>
        </w:numPr>
        <w:rPr>
          <w:i/>
          <w:sz w:val="22"/>
        </w:rPr>
      </w:pPr>
      <w:r w:rsidRPr="0089487E">
        <w:rPr>
          <w:i/>
          <w:sz w:val="22"/>
        </w:rPr>
        <w:t xml:space="preserve">w  85% środki budżetu UE (refundacja) </w:t>
      </w:r>
      <w:r w:rsidRPr="0089487E">
        <w:rPr>
          <w:i/>
          <w:sz w:val="22"/>
        </w:rPr>
        <w:tab/>
        <w:t xml:space="preserve">-   </w:t>
      </w:r>
      <w:r w:rsidR="00E72B49" w:rsidRPr="0089487E">
        <w:rPr>
          <w:i/>
          <w:sz w:val="22"/>
        </w:rPr>
        <w:t>51.234</w:t>
      </w:r>
      <w:r w:rsidRPr="0089487E">
        <w:rPr>
          <w:i/>
          <w:sz w:val="22"/>
        </w:rPr>
        <w:t xml:space="preserve"> zł,</w:t>
      </w:r>
    </w:p>
    <w:p w:rsidR="00A57579" w:rsidRPr="0089487E" w:rsidRDefault="00A57579" w:rsidP="007C0EEF">
      <w:pPr>
        <w:pStyle w:val="Tekstpodstawowy2"/>
        <w:numPr>
          <w:ilvl w:val="0"/>
          <w:numId w:val="72"/>
        </w:numPr>
        <w:rPr>
          <w:i/>
          <w:sz w:val="22"/>
        </w:rPr>
      </w:pPr>
      <w:r w:rsidRPr="0089487E">
        <w:rPr>
          <w:i/>
          <w:sz w:val="22"/>
        </w:rPr>
        <w:t xml:space="preserve">w 15% środki własne województwa </w:t>
      </w:r>
      <w:r w:rsidRPr="0089487E">
        <w:rPr>
          <w:i/>
          <w:sz w:val="22"/>
        </w:rPr>
        <w:tab/>
      </w:r>
      <w:r w:rsidRPr="0089487E">
        <w:rPr>
          <w:i/>
          <w:sz w:val="22"/>
        </w:rPr>
        <w:tab/>
      </w:r>
      <w:r w:rsidR="00427515" w:rsidRPr="0089487E">
        <w:rPr>
          <w:i/>
          <w:sz w:val="22"/>
        </w:rPr>
        <w:t xml:space="preserve">     </w:t>
      </w:r>
      <w:r w:rsidRPr="0089487E">
        <w:rPr>
          <w:i/>
          <w:sz w:val="22"/>
        </w:rPr>
        <w:t xml:space="preserve">-    </w:t>
      </w:r>
      <w:r w:rsidR="00E72B49" w:rsidRPr="0089487E">
        <w:rPr>
          <w:i/>
          <w:sz w:val="22"/>
        </w:rPr>
        <w:t>9.041</w:t>
      </w:r>
      <w:r w:rsidRPr="0089487E">
        <w:rPr>
          <w:i/>
          <w:sz w:val="22"/>
        </w:rPr>
        <w:t xml:space="preserve"> zł.</w:t>
      </w:r>
    </w:p>
    <w:p w:rsidR="00A57579" w:rsidRPr="0089487E" w:rsidRDefault="00A57579" w:rsidP="000112EE">
      <w:pPr>
        <w:pStyle w:val="Tekstpodstawowy2"/>
        <w:ind w:left="720"/>
        <w:rPr>
          <w:i/>
          <w:sz w:val="8"/>
          <w:szCs w:val="8"/>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9E5195" w:rsidRPr="0089487E" w:rsidRDefault="009E5195" w:rsidP="000112EE">
      <w:pPr>
        <w:pStyle w:val="Tekstpodstawowy2"/>
        <w:rPr>
          <w:szCs w:val="24"/>
        </w:rPr>
      </w:pPr>
      <w:r w:rsidRPr="0089487E">
        <w:rPr>
          <w:szCs w:val="24"/>
        </w:rPr>
        <w:t>W I półroczu przeprowadzone zostało postępowanie przetargowe na wyłonienie wykonawcy realizującego prace znakarskie Pomorskiej Drogi św. Jakuba w terenie. Zadanie będzie realizowane w II półroczu, a płatność przewidziana jest na IV kwartał br. Prowadzone są także inne działania projektowe związane m.in. z wykonaniem tablic informacyjnych, za które płatność nastąpi w IV kwartale br.</w:t>
      </w:r>
    </w:p>
    <w:p w:rsidR="00844610" w:rsidRPr="00732A4C" w:rsidRDefault="00844610" w:rsidP="000112EE">
      <w:pPr>
        <w:pStyle w:val="Tekstpodstawowy2"/>
        <w:rPr>
          <w:sz w:val="2"/>
          <w:szCs w:val="24"/>
        </w:rPr>
      </w:pPr>
    </w:p>
    <w:p w:rsidR="00A57579" w:rsidRPr="0089487E" w:rsidRDefault="00A57579" w:rsidP="000112EE">
      <w:pPr>
        <w:pStyle w:val="Tekstpodstawowy2"/>
        <w:rPr>
          <w:sz w:val="2"/>
          <w:szCs w:val="16"/>
        </w:rPr>
      </w:pPr>
    </w:p>
    <w:p w:rsidR="00A57579" w:rsidRPr="0089487E" w:rsidRDefault="00A57579" w:rsidP="007C0EEF">
      <w:pPr>
        <w:pStyle w:val="Tekstpodstawowy2"/>
        <w:numPr>
          <w:ilvl w:val="0"/>
          <w:numId w:val="37"/>
        </w:numPr>
        <w:rPr>
          <w:b/>
          <w:i/>
          <w:snapToGrid w:val="0"/>
          <w:sz w:val="28"/>
          <w:szCs w:val="28"/>
        </w:rPr>
      </w:pPr>
      <w:r w:rsidRPr="0089487E">
        <w:rPr>
          <w:b/>
          <w:i/>
          <w:snapToGrid w:val="0"/>
          <w:sz w:val="28"/>
          <w:szCs w:val="28"/>
        </w:rPr>
        <w:t>Projekt pn. „MARRIAGE - Lepsze zarządzanie mariną, konsolidacja sieci przystani i marketingu turystyki wodnej w obszarze Południowego Bałtyku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7C36A0"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7C36A0" w:rsidRPr="0089487E" w:rsidTr="00A57579">
        <w:tc>
          <w:tcPr>
            <w:tcW w:w="1984" w:type="dxa"/>
            <w:shd w:val="clear" w:color="auto" w:fill="auto"/>
          </w:tcPr>
          <w:p w:rsidR="00A57579" w:rsidRPr="0089487E" w:rsidRDefault="007C36A0" w:rsidP="000112EE">
            <w:pPr>
              <w:pStyle w:val="Tekstprzypisudolnego"/>
              <w:jc w:val="center"/>
              <w:rPr>
                <w:sz w:val="24"/>
                <w:szCs w:val="24"/>
              </w:rPr>
            </w:pPr>
            <w:r w:rsidRPr="0089487E">
              <w:rPr>
                <w:sz w:val="24"/>
                <w:szCs w:val="24"/>
              </w:rPr>
              <w:t>482.017</w:t>
            </w:r>
            <w:r w:rsidR="00A57579" w:rsidRPr="0089487E">
              <w:rPr>
                <w:sz w:val="24"/>
                <w:szCs w:val="24"/>
              </w:rPr>
              <w:t xml:space="preserve"> zł</w:t>
            </w:r>
          </w:p>
        </w:tc>
        <w:tc>
          <w:tcPr>
            <w:tcW w:w="2410" w:type="dxa"/>
            <w:shd w:val="clear" w:color="auto" w:fill="auto"/>
          </w:tcPr>
          <w:p w:rsidR="00A57579" w:rsidRPr="0089487E" w:rsidRDefault="007C36A0" w:rsidP="000112EE">
            <w:pPr>
              <w:pStyle w:val="Tekstprzypisudolnego"/>
              <w:jc w:val="center"/>
              <w:rPr>
                <w:b/>
                <w:sz w:val="24"/>
                <w:szCs w:val="24"/>
              </w:rPr>
            </w:pPr>
            <w:r w:rsidRPr="0089487E">
              <w:rPr>
                <w:b/>
                <w:sz w:val="24"/>
                <w:szCs w:val="24"/>
              </w:rPr>
              <w:t>147</w:t>
            </w:r>
            <w:r w:rsidR="000C7DB1" w:rsidRPr="0089487E">
              <w:rPr>
                <w:b/>
                <w:sz w:val="24"/>
                <w:szCs w:val="24"/>
              </w:rPr>
              <w:t>.</w:t>
            </w:r>
            <w:r w:rsidRPr="0089487E">
              <w:rPr>
                <w:b/>
                <w:sz w:val="24"/>
                <w:szCs w:val="24"/>
              </w:rPr>
              <w:t>246</w:t>
            </w:r>
            <w:r w:rsidR="00A57579" w:rsidRPr="0089487E">
              <w:rPr>
                <w:b/>
                <w:sz w:val="24"/>
                <w:szCs w:val="24"/>
              </w:rPr>
              <w:t xml:space="preserve"> zł</w:t>
            </w:r>
          </w:p>
        </w:tc>
        <w:tc>
          <w:tcPr>
            <w:tcW w:w="2126" w:type="dxa"/>
            <w:shd w:val="clear" w:color="auto" w:fill="auto"/>
          </w:tcPr>
          <w:p w:rsidR="00A57579" w:rsidRPr="0089487E" w:rsidRDefault="002E6DDC" w:rsidP="000112EE">
            <w:pPr>
              <w:pStyle w:val="Tekstprzypisudolnego"/>
              <w:jc w:val="center"/>
              <w:rPr>
                <w:sz w:val="24"/>
                <w:szCs w:val="24"/>
              </w:rPr>
            </w:pPr>
            <w:r w:rsidRPr="0089487E">
              <w:rPr>
                <w:sz w:val="24"/>
                <w:szCs w:val="24"/>
              </w:rPr>
              <w:t>30,6</w:t>
            </w:r>
            <w:r w:rsidR="00A57579" w:rsidRPr="0089487E">
              <w:rPr>
                <w:sz w:val="24"/>
                <w:szCs w:val="24"/>
              </w:rPr>
              <w:t>%</w:t>
            </w:r>
          </w:p>
        </w:tc>
        <w:tc>
          <w:tcPr>
            <w:tcW w:w="2268" w:type="dxa"/>
            <w:shd w:val="clear" w:color="auto" w:fill="auto"/>
          </w:tcPr>
          <w:p w:rsidR="00A57579" w:rsidRPr="0089487E" w:rsidRDefault="007C36A0" w:rsidP="007C36A0">
            <w:pPr>
              <w:pStyle w:val="Tekstprzypisudolnego"/>
              <w:jc w:val="center"/>
              <w:rPr>
                <w:sz w:val="24"/>
                <w:szCs w:val="24"/>
              </w:rPr>
            </w:pPr>
            <w:r w:rsidRPr="0089487E">
              <w:rPr>
                <w:sz w:val="24"/>
                <w:szCs w:val="24"/>
              </w:rPr>
              <w:t xml:space="preserve">- 93.763 </w:t>
            </w:r>
            <w:r w:rsidR="00A57579" w:rsidRPr="0089487E">
              <w:rPr>
                <w:sz w:val="24"/>
                <w:szCs w:val="24"/>
              </w:rPr>
              <w:t>zł</w:t>
            </w:r>
          </w:p>
        </w:tc>
      </w:tr>
    </w:tbl>
    <w:p w:rsidR="00A57579" w:rsidRPr="0089487E" w:rsidRDefault="00A57579" w:rsidP="000112EE">
      <w:pPr>
        <w:jc w:val="both"/>
      </w:pPr>
      <w:r w:rsidRPr="0089487E">
        <w:rPr>
          <w:sz w:val="24"/>
          <w:szCs w:val="24"/>
        </w:rPr>
        <w:t xml:space="preserve">Projekt ma na celu podniesienie atrakcyjności turystycznej portów, przystani i marin województwa zachodniopomorskiego leżących wzdłuż wybrzeża Południowego Bałtyku. </w:t>
      </w:r>
    </w:p>
    <w:p w:rsidR="00A57579" w:rsidRPr="0089487E" w:rsidRDefault="00A57579" w:rsidP="000112EE">
      <w:pPr>
        <w:pStyle w:val="Tekstpodstawowy2"/>
        <w:rPr>
          <w:sz w:val="4"/>
          <w:szCs w:val="4"/>
        </w:rPr>
      </w:pPr>
      <w:r w:rsidRPr="0089487E">
        <w:rPr>
          <w:sz w:val="4"/>
          <w:szCs w:val="4"/>
        </w:rPr>
        <w:t xml:space="preserve"> </w:t>
      </w:r>
    </w:p>
    <w:p w:rsidR="00A57579" w:rsidRPr="0089487E" w:rsidRDefault="00A57579" w:rsidP="000112EE">
      <w:pPr>
        <w:pStyle w:val="Tekstpodstawowy2"/>
        <w:rPr>
          <w:sz w:val="2"/>
          <w:szCs w:val="16"/>
        </w:rPr>
      </w:pPr>
    </w:p>
    <w:p w:rsidR="00A57579" w:rsidRPr="0089487E" w:rsidRDefault="00A57579" w:rsidP="000112EE">
      <w:pPr>
        <w:pStyle w:val="Tekstpodstawowy2"/>
        <w:rPr>
          <w:szCs w:val="24"/>
        </w:rPr>
      </w:pPr>
      <w:r w:rsidRPr="0089487E">
        <w:rPr>
          <w:szCs w:val="24"/>
        </w:rPr>
        <w:t xml:space="preserve">W ramach realizacji powyższego projektu </w:t>
      </w:r>
      <w:r w:rsidR="002E6DDC" w:rsidRPr="0089487E">
        <w:rPr>
          <w:szCs w:val="24"/>
        </w:rPr>
        <w:t xml:space="preserve">poniesiono </w:t>
      </w:r>
      <w:r w:rsidRPr="0089487E">
        <w:rPr>
          <w:szCs w:val="24"/>
        </w:rPr>
        <w:t>wydatki w kwocie:</w:t>
      </w:r>
    </w:p>
    <w:p w:rsidR="00696A70" w:rsidRPr="0089487E" w:rsidRDefault="00696A70" w:rsidP="008A4B1F">
      <w:pPr>
        <w:pStyle w:val="Tekstpodstawowy2"/>
        <w:numPr>
          <w:ilvl w:val="0"/>
          <w:numId w:val="168"/>
        </w:numPr>
        <w:rPr>
          <w:szCs w:val="24"/>
        </w:rPr>
      </w:pPr>
      <w:r w:rsidRPr="0089487E">
        <w:rPr>
          <w:i/>
          <w:szCs w:val="24"/>
        </w:rPr>
        <w:t>43.950 zł</w:t>
      </w:r>
      <w:r w:rsidRPr="0089487E">
        <w:rPr>
          <w:i/>
          <w:szCs w:val="24"/>
        </w:rPr>
        <w:tab/>
      </w:r>
      <w:r w:rsidRPr="0089487E">
        <w:rPr>
          <w:szCs w:val="24"/>
        </w:rPr>
        <w:t>na</w:t>
      </w:r>
      <w:r w:rsidRPr="0089487E">
        <w:rPr>
          <w:szCs w:val="24"/>
        </w:rPr>
        <w:tab/>
        <w:t xml:space="preserve">pierwszą transzę </w:t>
      </w:r>
      <w:r w:rsidR="002E6DDC" w:rsidRPr="0089487E">
        <w:rPr>
          <w:szCs w:val="24"/>
        </w:rPr>
        <w:t>płatności</w:t>
      </w:r>
      <w:r w:rsidRPr="0089487E">
        <w:rPr>
          <w:szCs w:val="24"/>
        </w:rPr>
        <w:t xml:space="preserve"> związanych</w:t>
      </w:r>
      <w:r w:rsidR="002E6DDC" w:rsidRPr="0089487E">
        <w:rPr>
          <w:szCs w:val="24"/>
        </w:rPr>
        <w:t xml:space="preserve"> </w:t>
      </w:r>
      <w:r w:rsidRPr="0089487E">
        <w:rPr>
          <w:szCs w:val="24"/>
        </w:rPr>
        <w:t>z uczestnictwem w targach wodnych,</w:t>
      </w:r>
    </w:p>
    <w:p w:rsidR="00696A70" w:rsidRPr="0089487E" w:rsidRDefault="00696A70" w:rsidP="008A4B1F">
      <w:pPr>
        <w:pStyle w:val="Tekstpodstawowy2"/>
        <w:numPr>
          <w:ilvl w:val="0"/>
          <w:numId w:val="168"/>
        </w:numPr>
        <w:rPr>
          <w:i/>
          <w:szCs w:val="24"/>
        </w:rPr>
      </w:pPr>
      <w:r w:rsidRPr="0089487E">
        <w:rPr>
          <w:i/>
          <w:szCs w:val="24"/>
        </w:rPr>
        <w:lastRenderedPageBreak/>
        <w:t>36.258 zł</w:t>
      </w:r>
      <w:r w:rsidRPr="0089487E">
        <w:rPr>
          <w:i/>
          <w:szCs w:val="24"/>
        </w:rPr>
        <w:tab/>
      </w:r>
      <w:r w:rsidRPr="0089487E">
        <w:rPr>
          <w:szCs w:val="24"/>
        </w:rPr>
        <w:t>na</w:t>
      </w:r>
      <w:r w:rsidR="002E6DDC" w:rsidRPr="0089487E">
        <w:rPr>
          <w:szCs w:val="24"/>
        </w:rPr>
        <w:t xml:space="preserve"> </w:t>
      </w:r>
      <w:r w:rsidRPr="0089487E">
        <w:rPr>
          <w:szCs w:val="24"/>
        </w:rPr>
        <w:t>opracowanie dokumentu Strategia promocji turystyki wodnej,</w:t>
      </w:r>
    </w:p>
    <w:p w:rsidR="000C7DB1" w:rsidRPr="0089487E" w:rsidRDefault="000C7DB1" w:rsidP="008A4B1F">
      <w:pPr>
        <w:pStyle w:val="Tekstpodstawowy2"/>
        <w:numPr>
          <w:ilvl w:val="0"/>
          <w:numId w:val="168"/>
        </w:numPr>
        <w:rPr>
          <w:i/>
          <w:szCs w:val="24"/>
        </w:rPr>
      </w:pPr>
      <w:r w:rsidRPr="0089487E">
        <w:rPr>
          <w:i/>
          <w:szCs w:val="24"/>
        </w:rPr>
        <w:t>34.000 zł</w:t>
      </w:r>
      <w:r w:rsidRPr="0089487E">
        <w:rPr>
          <w:i/>
          <w:szCs w:val="24"/>
        </w:rPr>
        <w:tab/>
      </w:r>
      <w:r w:rsidRPr="0089487E">
        <w:rPr>
          <w:szCs w:val="24"/>
        </w:rPr>
        <w:t>na wypłatę trzeciej transzy zal</w:t>
      </w:r>
      <w:r w:rsidR="00E755FD">
        <w:rPr>
          <w:szCs w:val="24"/>
        </w:rPr>
        <w:t>iczki związanej z kosztami zarzą</w:t>
      </w:r>
      <w:r w:rsidRPr="0089487E">
        <w:rPr>
          <w:szCs w:val="24"/>
        </w:rPr>
        <w:t>dzania projektem</w:t>
      </w:r>
      <w:r w:rsidRPr="0089487E">
        <w:rPr>
          <w:i/>
          <w:szCs w:val="24"/>
        </w:rPr>
        <w:t>,</w:t>
      </w:r>
    </w:p>
    <w:p w:rsidR="00696A70" w:rsidRPr="0089487E" w:rsidRDefault="00696A70" w:rsidP="008A4B1F">
      <w:pPr>
        <w:pStyle w:val="Tekstpodstawowy2"/>
        <w:numPr>
          <w:ilvl w:val="0"/>
          <w:numId w:val="168"/>
        </w:numPr>
        <w:rPr>
          <w:szCs w:val="24"/>
        </w:rPr>
      </w:pPr>
      <w:r w:rsidRPr="0089487E">
        <w:rPr>
          <w:i/>
          <w:szCs w:val="24"/>
        </w:rPr>
        <w:t xml:space="preserve">27.220 zł </w:t>
      </w:r>
      <w:r w:rsidR="002E6DDC" w:rsidRPr="0089487E">
        <w:rPr>
          <w:szCs w:val="24"/>
        </w:rPr>
        <w:t>na umowę</w:t>
      </w:r>
      <w:r w:rsidRPr="0089487E">
        <w:rPr>
          <w:szCs w:val="24"/>
        </w:rPr>
        <w:t xml:space="preserve"> zlecenia dla koordynatora projektu oraz pracowników realizujących zadania związane z jego realizacją,</w:t>
      </w:r>
    </w:p>
    <w:p w:rsidR="00696A70" w:rsidRPr="0089487E" w:rsidRDefault="00696A70" w:rsidP="008A4B1F">
      <w:pPr>
        <w:pStyle w:val="Tekstpodstawowy2"/>
        <w:numPr>
          <w:ilvl w:val="0"/>
          <w:numId w:val="168"/>
        </w:numPr>
        <w:rPr>
          <w:szCs w:val="24"/>
        </w:rPr>
      </w:pPr>
      <w:r w:rsidRPr="0089487E">
        <w:rPr>
          <w:i/>
          <w:szCs w:val="24"/>
        </w:rPr>
        <w:t>2.399 zł</w:t>
      </w:r>
      <w:r w:rsidRPr="0089487E">
        <w:rPr>
          <w:i/>
          <w:szCs w:val="24"/>
        </w:rPr>
        <w:tab/>
        <w:t xml:space="preserve"> </w:t>
      </w:r>
      <w:r w:rsidRPr="0089487E">
        <w:rPr>
          <w:szCs w:val="24"/>
        </w:rPr>
        <w:t>na</w:t>
      </w:r>
      <w:r w:rsidRPr="0089487E">
        <w:rPr>
          <w:i/>
          <w:szCs w:val="24"/>
        </w:rPr>
        <w:t xml:space="preserve"> </w:t>
      </w:r>
      <w:r w:rsidRPr="0089487E">
        <w:rPr>
          <w:szCs w:val="24"/>
        </w:rPr>
        <w:t xml:space="preserve">tłumaczenie przysięgłe umowy partnerskiej dotyczącej udziału </w:t>
      </w:r>
      <w:r w:rsidRPr="0089487E">
        <w:rPr>
          <w:szCs w:val="24"/>
        </w:rPr>
        <w:br/>
        <w:t>w ta</w:t>
      </w:r>
      <w:r w:rsidR="002E6DDC" w:rsidRPr="0089487E">
        <w:rPr>
          <w:szCs w:val="24"/>
        </w:rPr>
        <w:t>r</w:t>
      </w:r>
      <w:r w:rsidRPr="0089487E">
        <w:rPr>
          <w:szCs w:val="24"/>
        </w:rPr>
        <w:t>gach wodnych,</w:t>
      </w:r>
    </w:p>
    <w:p w:rsidR="00696A70" w:rsidRPr="0089487E" w:rsidRDefault="00696A70" w:rsidP="008A4B1F">
      <w:pPr>
        <w:pStyle w:val="Tekstpodstawowy2"/>
        <w:numPr>
          <w:ilvl w:val="0"/>
          <w:numId w:val="168"/>
        </w:numPr>
        <w:rPr>
          <w:szCs w:val="24"/>
        </w:rPr>
      </w:pPr>
      <w:r w:rsidRPr="0089487E">
        <w:rPr>
          <w:i/>
          <w:szCs w:val="24"/>
        </w:rPr>
        <w:t>2.328 zł</w:t>
      </w:r>
      <w:r w:rsidRPr="0089487E">
        <w:rPr>
          <w:i/>
          <w:szCs w:val="24"/>
        </w:rPr>
        <w:tab/>
        <w:t xml:space="preserve"> </w:t>
      </w:r>
      <w:r w:rsidRPr="0089487E">
        <w:rPr>
          <w:szCs w:val="24"/>
        </w:rPr>
        <w:t>na</w:t>
      </w:r>
      <w:r w:rsidRPr="0089487E">
        <w:rPr>
          <w:i/>
          <w:szCs w:val="24"/>
        </w:rPr>
        <w:t xml:space="preserve"> </w:t>
      </w:r>
      <w:r w:rsidR="002E6DDC" w:rsidRPr="0089487E">
        <w:rPr>
          <w:szCs w:val="24"/>
        </w:rPr>
        <w:t>delegacje</w:t>
      </w:r>
      <w:r w:rsidRPr="0089487E">
        <w:rPr>
          <w:szCs w:val="24"/>
        </w:rPr>
        <w:t xml:space="preserve"> </w:t>
      </w:r>
      <w:r w:rsidR="002E6DDC" w:rsidRPr="0089487E">
        <w:rPr>
          <w:szCs w:val="24"/>
        </w:rPr>
        <w:t xml:space="preserve">krajowe i zagraniczne, związane </w:t>
      </w:r>
      <w:r w:rsidRPr="0089487E">
        <w:rPr>
          <w:szCs w:val="24"/>
        </w:rPr>
        <w:t>z realizacją projektu,</w:t>
      </w:r>
    </w:p>
    <w:p w:rsidR="000C7DB1" w:rsidRPr="0089487E" w:rsidRDefault="000C7DB1" w:rsidP="008A4B1F">
      <w:pPr>
        <w:pStyle w:val="Tekstpodstawowy2"/>
        <w:numPr>
          <w:ilvl w:val="0"/>
          <w:numId w:val="168"/>
        </w:numPr>
        <w:rPr>
          <w:i/>
          <w:szCs w:val="24"/>
        </w:rPr>
      </w:pPr>
      <w:r w:rsidRPr="0089487E">
        <w:rPr>
          <w:i/>
          <w:szCs w:val="24"/>
        </w:rPr>
        <w:t>1.091 zł</w:t>
      </w:r>
      <w:r w:rsidRPr="0089487E">
        <w:rPr>
          <w:i/>
          <w:szCs w:val="24"/>
        </w:rPr>
        <w:tab/>
        <w:t xml:space="preserve"> </w:t>
      </w:r>
      <w:r w:rsidRPr="0089487E">
        <w:rPr>
          <w:szCs w:val="24"/>
        </w:rPr>
        <w:t xml:space="preserve">na </w:t>
      </w:r>
      <w:r w:rsidR="002E6DDC" w:rsidRPr="0089487E">
        <w:rPr>
          <w:szCs w:val="24"/>
        </w:rPr>
        <w:t>usługi cateringowe</w:t>
      </w:r>
      <w:r w:rsidRPr="0089487E">
        <w:rPr>
          <w:szCs w:val="24"/>
        </w:rPr>
        <w:t xml:space="preserve"> związane ze spotkania</w:t>
      </w:r>
      <w:r w:rsidR="00696A70" w:rsidRPr="0089487E">
        <w:rPr>
          <w:szCs w:val="24"/>
        </w:rPr>
        <w:t>mi roboczymi partnerów projektu.</w:t>
      </w:r>
    </w:p>
    <w:p w:rsidR="009E5195" w:rsidRPr="00732A4C" w:rsidRDefault="009E5195" w:rsidP="009E5195">
      <w:pPr>
        <w:pStyle w:val="Tekstpodstawowy2"/>
        <w:ind w:left="360"/>
        <w:rPr>
          <w:sz w:val="2"/>
          <w:szCs w:val="12"/>
        </w:rPr>
      </w:pPr>
    </w:p>
    <w:p w:rsidR="00A57579" w:rsidRPr="0089487E" w:rsidRDefault="00A57579" w:rsidP="000112EE">
      <w:pPr>
        <w:pStyle w:val="Tekstpodstawowy2"/>
        <w:rPr>
          <w:i/>
          <w:sz w:val="22"/>
        </w:rPr>
      </w:pPr>
      <w:r w:rsidRPr="0089487E">
        <w:rPr>
          <w:i/>
          <w:sz w:val="22"/>
        </w:rPr>
        <w:t>Źródłem finansowania poniesionych wydatków na projekt były:</w:t>
      </w:r>
    </w:p>
    <w:p w:rsidR="00A57579" w:rsidRPr="0089487E" w:rsidRDefault="00A57579" w:rsidP="007C0EEF">
      <w:pPr>
        <w:pStyle w:val="Tekstpodstawowy2"/>
        <w:numPr>
          <w:ilvl w:val="0"/>
          <w:numId w:val="72"/>
        </w:numPr>
        <w:rPr>
          <w:i/>
          <w:sz w:val="22"/>
        </w:rPr>
      </w:pPr>
      <w:r w:rsidRPr="0089487E">
        <w:rPr>
          <w:i/>
          <w:sz w:val="22"/>
        </w:rPr>
        <w:t xml:space="preserve">w  85% środki budżetu UE (refundacja) </w:t>
      </w:r>
      <w:r w:rsidRPr="0089487E">
        <w:rPr>
          <w:i/>
          <w:sz w:val="22"/>
        </w:rPr>
        <w:tab/>
        <w:t xml:space="preserve">-   </w:t>
      </w:r>
      <w:r w:rsidR="003B7F20" w:rsidRPr="0089487E">
        <w:rPr>
          <w:i/>
          <w:sz w:val="22"/>
        </w:rPr>
        <w:t>125.159</w:t>
      </w:r>
      <w:r w:rsidRPr="0089487E">
        <w:rPr>
          <w:i/>
          <w:sz w:val="22"/>
        </w:rPr>
        <w:t xml:space="preserve"> zł,</w:t>
      </w:r>
    </w:p>
    <w:p w:rsidR="00A57579" w:rsidRPr="0089487E" w:rsidRDefault="00A57579" w:rsidP="007C0EEF">
      <w:pPr>
        <w:pStyle w:val="Tekstpodstawowy2"/>
        <w:numPr>
          <w:ilvl w:val="0"/>
          <w:numId w:val="72"/>
        </w:numPr>
        <w:rPr>
          <w:i/>
          <w:sz w:val="22"/>
        </w:rPr>
      </w:pPr>
      <w:r w:rsidRPr="0089487E">
        <w:rPr>
          <w:i/>
          <w:sz w:val="22"/>
        </w:rPr>
        <w:t xml:space="preserve">w 15% środki własne województwa </w:t>
      </w:r>
      <w:r w:rsidRPr="0089487E">
        <w:rPr>
          <w:i/>
          <w:sz w:val="22"/>
        </w:rPr>
        <w:tab/>
      </w:r>
      <w:r w:rsidRPr="0089487E">
        <w:rPr>
          <w:i/>
          <w:sz w:val="22"/>
        </w:rPr>
        <w:tab/>
      </w:r>
      <w:r w:rsidR="003B7F20" w:rsidRPr="0089487E">
        <w:rPr>
          <w:i/>
          <w:sz w:val="22"/>
        </w:rPr>
        <w:t xml:space="preserve">      </w:t>
      </w:r>
      <w:r w:rsidRPr="0089487E">
        <w:rPr>
          <w:i/>
          <w:sz w:val="22"/>
        </w:rPr>
        <w:t xml:space="preserve">-    </w:t>
      </w:r>
      <w:r w:rsidR="003B7F20" w:rsidRPr="0089487E">
        <w:rPr>
          <w:i/>
          <w:sz w:val="22"/>
        </w:rPr>
        <w:t>22.087</w:t>
      </w:r>
      <w:r w:rsidRPr="0089487E">
        <w:rPr>
          <w:i/>
          <w:sz w:val="22"/>
        </w:rPr>
        <w:t xml:space="preserve"> zł.</w:t>
      </w:r>
    </w:p>
    <w:p w:rsidR="00A57579" w:rsidRPr="0089487E" w:rsidRDefault="00A57579" w:rsidP="000112EE">
      <w:pPr>
        <w:pStyle w:val="Tekstpodstawowy2"/>
        <w:rPr>
          <w:sz w:val="8"/>
          <w:szCs w:val="8"/>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A57579" w:rsidRPr="0089487E" w:rsidRDefault="005D2732" w:rsidP="000112EE">
      <w:pPr>
        <w:pStyle w:val="Tekstpodstawowy2"/>
        <w:rPr>
          <w:szCs w:val="24"/>
        </w:rPr>
      </w:pPr>
      <w:r w:rsidRPr="0089487E">
        <w:rPr>
          <w:szCs w:val="24"/>
        </w:rPr>
        <w:t xml:space="preserve">W I półroczu br. rozpoczęto proces </w:t>
      </w:r>
      <w:r w:rsidR="00CB00FC" w:rsidRPr="0089487E">
        <w:rPr>
          <w:szCs w:val="24"/>
        </w:rPr>
        <w:t>postępowani</w:t>
      </w:r>
      <w:r w:rsidRPr="0089487E">
        <w:rPr>
          <w:szCs w:val="24"/>
        </w:rPr>
        <w:t>a</w:t>
      </w:r>
      <w:r w:rsidR="00CB00FC" w:rsidRPr="0089487E">
        <w:rPr>
          <w:szCs w:val="24"/>
        </w:rPr>
        <w:t xml:space="preserve"> związane</w:t>
      </w:r>
      <w:r w:rsidRPr="0089487E">
        <w:rPr>
          <w:szCs w:val="24"/>
        </w:rPr>
        <w:t>go</w:t>
      </w:r>
      <w:r w:rsidR="00CB00FC" w:rsidRPr="0089487E">
        <w:rPr>
          <w:szCs w:val="24"/>
        </w:rPr>
        <w:t xml:space="preserve"> z wyłonieniem przedstawiciela reprezentującego województwo podczas targów oraz realizatora szkoleń dla zarządców, właścicieli</w:t>
      </w:r>
      <w:r w:rsidRPr="0089487E">
        <w:rPr>
          <w:szCs w:val="24"/>
        </w:rPr>
        <w:t xml:space="preserve"> marin, branży turystyki wodnej. Realizacja wydatków nastąpi w II półroczu br. </w:t>
      </w:r>
    </w:p>
    <w:p w:rsidR="001A4F13" w:rsidRPr="00732A4C" w:rsidRDefault="001A4F13" w:rsidP="000112EE">
      <w:pPr>
        <w:pStyle w:val="Tekstpodstawowy2"/>
        <w:rPr>
          <w:sz w:val="4"/>
          <w:szCs w:val="24"/>
        </w:rPr>
      </w:pPr>
    </w:p>
    <w:p w:rsidR="00C536DF" w:rsidRPr="0089487E" w:rsidRDefault="00C536DF" w:rsidP="007C0EEF">
      <w:pPr>
        <w:numPr>
          <w:ilvl w:val="0"/>
          <w:numId w:val="37"/>
        </w:numPr>
        <w:jc w:val="both"/>
        <w:rPr>
          <w:b/>
          <w:i/>
          <w:snapToGrid w:val="0"/>
          <w:sz w:val="28"/>
          <w:szCs w:val="28"/>
        </w:rPr>
      </w:pPr>
      <w:r w:rsidRPr="0089487E">
        <w:rPr>
          <w:b/>
          <w:i/>
          <w:snapToGrid w:val="0"/>
          <w:sz w:val="28"/>
          <w:szCs w:val="28"/>
        </w:rPr>
        <w:t>Projekt pn. „Zachodniopomorskie Morze Przygody. Promocja turystyczna Województwa Zachodniopomorskiego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C536DF" w:rsidRPr="0089487E" w:rsidTr="00C536DF">
        <w:tc>
          <w:tcPr>
            <w:tcW w:w="1984" w:type="dxa"/>
            <w:shd w:val="clear" w:color="auto" w:fill="auto"/>
            <w:vAlign w:val="center"/>
          </w:tcPr>
          <w:p w:rsidR="00C536DF" w:rsidRPr="0089487E" w:rsidRDefault="00C536DF" w:rsidP="00C536DF">
            <w:pPr>
              <w:jc w:val="center"/>
            </w:pPr>
            <w:r w:rsidRPr="0089487E">
              <w:t>Plan po zmianach</w:t>
            </w:r>
          </w:p>
        </w:tc>
        <w:tc>
          <w:tcPr>
            <w:tcW w:w="2410" w:type="dxa"/>
            <w:shd w:val="clear" w:color="auto" w:fill="auto"/>
            <w:vAlign w:val="center"/>
          </w:tcPr>
          <w:p w:rsidR="00C536DF" w:rsidRPr="0089487E" w:rsidRDefault="00C536DF" w:rsidP="00C536DF">
            <w:pPr>
              <w:jc w:val="center"/>
            </w:pPr>
            <w:r w:rsidRPr="0089487E">
              <w:t>Wykonanie</w:t>
            </w:r>
          </w:p>
        </w:tc>
        <w:tc>
          <w:tcPr>
            <w:tcW w:w="2126" w:type="dxa"/>
            <w:shd w:val="clear" w:color="auto" w:fill="auto"/>
            <w:vAlign w:val="center"/>
          </w:tcPr>
          <w:p w:rsidR="00C536DF" w:rsidRPr="0089487E" w:rsidRDefault="00C536DF" w:rsidP="00C536DF">
            <w:pPr>
              <w:jc w:val="center"/>
            </w:pPr>
            <w:r w:rsidRPr="0089487E">
              <w:t>Wskaźnik realizacji</w:t>
            </w:r>
          </w:p>
        </w:tc>
        <w:tc>
          <w:tcPr>
            <w:tcW w:w="2268" w:type="dxa"/>
            <w:shd w:val="clear" w:color="auto" w:fill="auto"/>
            <w:vAlign w:val="center"/>
          </w:tcPr>
          <w:p w:rsidR="00C536DF" w:rsidRPr="0089487E" w:rsidRDefault="00C536DF" w:rsidP="00C536DF">
            <w:pPr>
              <w:jc w:val="center"/>
            </w:pPr>
            <w:r w:rsidRPr="0089487E">
              <w:t>Odchylenie</w:t>
            </w:r>
          </w:p>
        </w:tc>
      </w:tr>
      <w:tr w:rsidR="00C536DF" w:rsidRPr="0089487E" w:rsidTr="00C536DF">
        <w:tc>
          <w:tcPr>
            <w:tcW w:w="1984" w:type="dxa"/>
            <w:shd w:val="clear" w:color="auto" w:fill="auto"/>
          </w:tcPr>
          <w:p w:rsidR="00C536DF" w:rsidRPr="0089487E" w:rsidRDefault="00003F82" w:rsidP="00C536DF">
            <w:pPr>
              <w:jc w:val="center"/>
              <w:rPr>
                <w:sz w:val="24"/>
                <w:szCs w:val="24"/>
              </w:rPr>
            </w:pPr>
            <w:r w:rsidRPr="0089487E">
              <w:rPr>
                <w:sz w:val="24"/>
                <w:szCs w:val="24"/>
              </w:rPr>
              <w:t>1.880.775</w:t>
            </w:r>
            <w:r w:rsidR="00C536DF" w:rsidRPr="0089487E">
              <w:rPr>
                <w:sz w:val="24"/>
                <w:szCs w:val="24"/>
              </w:rPr>
              <w:t xml:space="preserve"> zł</w:t>
            </w:r>
          </w:p>
        </w:tc>
        <w:tc>
          <w:tcPr>
            <w:tcW w:w="2410" w:type="dxa"/>
            <w:shd w:val="clear" w:color="auto" w:fill="auto"/>
          </w:tcPr>
          <w:p w:rsidR="00C536DF" w:rsidRPr="0089487E" w:rsidRDefault="00003F82" w:rsidP="00C536DF">
            <w:pPr>
              <w:jc w:val="center"/>
              <w:rPr>
                <w:b/>
                <w:sz w:val="24"/>
                <w:szCs w:val="24"/>
              </w:rPr>
            </w:pPr>
            <w:r w:rsidRPr="0089487E">
              <w:rPr>
                <w:b/>
                <w:sz w:val="24"/>
                <w:szCs w:val="24"/>
              </w:rPr>
              <w:t>513.396</w:t>
            </w:r>
            <w:r w:rsidR="00C536DF" w:rsidRPr="0089487E">
              <w:rPr>
                <w:b/>
                <w:sz w:val="24"/>
                <w:szCs w:val="24"/>
              </w:rPr>
              <w:t xml:space="preserve"> zł</w:t>
            </w:r>
          </w:p>
        </w:tc>
        <w:tc>
          <w:tcPr>
            <w:tcW w:w="2126" w:type="dxa"/>
            <w:shd w:val="clear" w:color="auto" w:fill="auto"/>
          </w:tcPr>
          <w:p w:rsidR="00C536DF" w:rsidRPr="0089487E" w:rsidRDefault="00003F82" w:rsidP="007F08D1">
            <w:pPr>
              <w:jc w:val="center"/>
              <w:rPr>
                <w:sz w:val="24"/>
                <w:szCs w:val="24"/>
              </w:rPr>
            </w:pPr>
            <w:r w:rsidRPr="0089487E">
              <w:rPr>
                <w:sz w:val="24"/>
                <w:szCs w:val="24"/>
              </w:rPr>
              <w:t>27,3</w:t>
            </w:r>
            <w:r w:rsidR="00C536DF" w:rsidRPr="0089487E">
              <w:rPr>
                <w:sz w:val="24"/>
                <w:szCs w:val="24"/>
              </w:rPr>
              <w:t>%</w:t>
            </w:r>
          </w:p>
        </w:tc>
        <w:tc>
          <w:tcPr>
            <w:tcW w:w="2268" w:type="dxa"/>
            <w:shd w:val="clear" w:color="auto" w:fill="auto"/>
          </w:tcPr>
          <w:p w:rsidR="00C536DF" w:rsidRPr="0089487E" w:rsidRDefault="00C536DF" w:rsidP="00003F82">
            <w:pPr>
              <w:jc w:val="center"/>
              <w:rPr>
                <w:sz w:val="24"/>
                <w:szCs w:val="24"/>
              </w:rPr>
            </w:pPr>
            <w:r w:rsidRPr="0089487E">
              <w:rPr>
                <w:sz w:val="24"/>
                <w:szCs w:val="24"/>
              </w:rPr>
              <w:t xml:space="preserve">- </w:t>
            </w:r>
            <w:r w:rsidR="00003F82" w:rsidRPr="0089487E">
              <w:rPr>
                <w:sz w:val="24"/>
                <w:szCs w:val="24"/>
              </w:rPr>
              <w:t>426.992</w:t>
            </w:r>
            <w:r w:rsidRPr="0089487E">
              <w:rPr>
                <w:sz w:val="24"/>
                <w:szCs w:val="24"/>
              </w:rPr>
              <w:t xml:space="preserve"> zł</w:t>
            </w:r>
          </w:p>
        </w:tc>
      </w:tr>
    </w:tbl>
    <w:p w:rsidR="00C536DF" w:rsidRPr="0089487E" w:rsidRDefault="00C536DF" w:rsidP="00C536DF">
      <w:pPr>
        <w:jc w:val="both"/>
        <w:rPr>
          <w:sz w:val="24"/>
          <w:szCs w:val="8"/>
        </w:rPr>
      </w:pPr>
      <w:r w:rsidRPr="0089487E">
        <w:rPr>
          <w:sz w:val="24"/>
          <w:szCs w:val="24"/>
        </w:rPr>
        <w:t xml:space="preserve">Projekt ma na celu podniesienie atrakcyjności i konkurencyjności województwa zachodniopomorskiego wśród odbiorców oferty turystycznej w kraju i poza jego granicami. </w:t>
      </w:r>
      <w:r w:rsidR="00DF1AF5" w:rsidRPr="0089487E">
        <w:rPr>
          <w:sz w:val="24"/>
          <w:szCs w:val="8"/>
        </w:rPr>
        <w:t xml:space="preserve">W </w:t>
      </w:r>
      <w:r w:rsidR="001A4F13" w:rsidRPr="0089487E">
        <w:rPr>
          <w:sz w:val="24"/>
          <w:szCs w:val="8"/>
        </w:rPr>
        <w:t xml:space="preserve">I półroczu br. </w:t>
      </w:r>
      <w:r w:rsidR="00DF1AF5" w:rsidRPr="0089487E">
        <w:rPr>
          <w:sz w:val="24"/>
          <w:szCs w:val="8"/>
        </w:rPr>
        <w:t xml:space="preserve">w ramach zadania </w:t>
      </w:r>
      <w:r w:rsidR="001A4F13" w:rsidRPr="0089487E">
        <w:rPr>
          <w:sz w:val="24"/>
          <w:szCs w:val="8"/>
        </w:rPr>
        <w:t>poniesiono wydatki:</w:t>
      </w:r>
    </w:p>
    <w:p w:rsidR="00C74FA6" w:rsidRPr="0089487E" w:rsidRDefault="00C74FA6" w:rsidP="008A4B1F">
      <w:pPr>
        <w:pStyle w:val="Akapitzlist"/>
        <w:numPr>
          <w:ilvl w:val="0"/>
          <w:numId w:val="169"/>
        </w:numPr>
        <w:jc w:val="both"/>
        <w:rPr>
          <w:sz w:val="24"/>
          <w:szCs w:val="8"/>
        </w:rPr>
      </w:pPr>
      <w:r w:rsidRPr="0089487E">
        <w:rPr>
          <w:sz w:val="24"/>
          <w:szCs w:val="8"/>
        </w:rPr>
        <w:t xml:space="preserve">na zakup czasu antenowego na promocję turystyczną województwa w telewizji (pierwsza transza - </w:t>
      </w:r>
      <w:r w:rsidRPr="0089487E">
        <w:rPr>
          <w:i/>
          <w:sz w:val="24"/>
          <w:szCs w:val="8"/>
        </w:rPr>
        <w:t>504.300 zł),</w:t>
      </w:r>
    </w:p>
    <w:p w:rsidR="001A4F13" w:rsidRPr="0089487E" w:rsidRDefault="00BF115A" w:rsidP="008A4B1F">
      <w:pPr>
        <w:pStyle w:val="Akapitzlist"/>
        <w:numPr>
          <w:ilvl w:val="0"/>
          <w:numId w:val="169"/>
        </w:numPr>
        <w:jc w:val="both"/>
        <w:rPr>
          <w:sz w:val="24"/>
          <w:szCs w:val="8"/>
        </w:rPr>
      </w:pPr>
      <w:r w:rsidRPr="0089487E">
        <w:rPr>
          <w:sz w:val="24"/>
          <w:szCs w:val="8"/>
        </w:rPr>
        <w:t xml:space="preserve">związane z wizytą dziennikarzy brytyjskich i holenderskich, mającą na celu prezentację walorów turystycznych Pomorza Zachodniego i ich promocję w mediach tych krajów </w:t>
      </w:r>
      <w:r w:rsidR="00D623A8" w:rsidRPr="0089487E">
        <w:rPr>
          <w:sz w:val="24"/>
          <w:szCs w:val="8"/>
        </w:rPr>
        <w:t>(</w:t>
      </w:r>
      <w:r w:rsidR="00D623A8" w:rsidRPr="0089487E">
        <w:rPr>
          <w:i/>
          <w:sz w:val="24"/>
          <w:szCs w:val="8"/>
        </w:rPr>
        <w:t>9.096 zł)</w:t>
      </w:r>
      <w:r w:rsidR="00C74FA6" w:rsidRPr="0089487E">
        <w:rPr>
          <w:i/>
          <w:sz w:val="24"/>
          <w:szCs w:val="8"/>
        </w:rPr>
        <w:t>.</w:t>
      </w:r>
    </w:p>
    <w:p w:rsidR="00DF1AE4" w:rsidRPr="0089487E" w:rsidRDefault="00DF1AE4" w:rsidP="006D1CD2">
      <w:pPr>
        <w:pStyle w:val="Akapitzlist"/>
        <w:ind w:left="360"/>
        <w:jc w:val="both"/>
        <w:rPr>
          <w:i/>
          <w:sz w:val="22"/>
          <w:szCs w:val="22"/>
        </w:rPr>
      </w:pPr>
      <w:r w:rsidRPr="0089487E">
        <w:rPr>
          <w:i/>
          <w:sz w:val="22"/>
          <w:szCs w:val="22"/>
        </w:rPr>
        <w:t>Źródłem finansowania poniesionych wydatków na projekt były</w:t>
      </w:r>
      <w:r w:rsidR="006D1CD2" w:rsidRPr="0089487E">
        <w:rPr>
          <w:i/>
          <w:sz w:val="22"/>
          <w:szCs w:val="22"/>
        </w:rPr>
        <w:t xml:space="preserve"> środki budżetu UE (refundacja).</w:t>
      </w:r>
    </w:p>
    <w:p w:rsidR="00C536DF" w:rsidRPr="0089487E" w:rsidRDefault="00C536DF" w:rsidP="00C536DF">
      <w:pPr>
        <w:jc w:val="both"/>
        <w:rPr>
          <w:sz w:val="4"/>
          <w:szCs w:val="8"/>
        </w:rPr>
      </w:pPr>
    </w:p>
    <w:p w:rsidR="00C536DF" w:rsidRPr="0089487E" w:rsidRDefault="00C536DF" w:rsidP="007C0EEF">
      <w:pPr>
        <w:numPr>
          <w:ilvl w:val="0"/>
          <w:numId w:val="20"/>
        </w:numPr>
        <w:jc w:val="both"/>
        <w:rPr>
          <w:b/>
          <w:i/>
          <w:sz w:val="24"/>
          <w:szCs w:val="24"/>
          <w:u w:val="single"/>
        </w:rPr>
      </w:pPr>
      <w:r w:rsidRPr="0089487E">
        <w:rPr>
          <w:b/>
          <w:i/>
          <w:sz w:val="24"/>
          <w:szCs w:val="24"/>
          <w:u w:val="single"/>
        </w:rPr>
        <w:t>Wyjaśnienie odchylenia</w:t>
      </w:r>
    </w:p>
    <w:p w:rsidR="00C536DF" w:rsidRPr="0089487E" w:rsidRDefault="00D623A8" w:rsidP="000112EE">
      <w:pPr>
        <w:pStyle w:val="Tekstpodstawowy2"/>
        <w:rPr>
          <w:szCs w:val="24"/>
        </w:rPr>
      </w:pPr>
      <w:r w:rsidRPr="0089487E">
        <w:rPr>
          <w:szCs w:val="24"/>
        </w:rPr>
        <w:t xml:space="preserve">W I półroczu </w:t>
      </w:r>
      <w:r w:rsidR="00447102" w:rsidRPr="0089487E">
        <w:rPr>
          <w:szCs w:val="24"/>
        </w:rPr>
        <w:t>zawarte zostały umowy na</w:t>
      </w:r>
      <w:r w:rsidRPr="0089487E">
        <w:rPr>
          <w:szCs w:val="24"/>
        </w:rPr>
        <w:t xml:space="preserve"> wykonanie</w:t>
      </w:r>
      <w:r w:rsidR="003D473C" w:rsidRPr="0089487E">
        <w:rPr>
          <w:szCs w:val="24"/>
        </w:rPr>
        <w:t xml:space="preserve"> </w:t>
      </w:r>
      <w:r w:rsidRPr="0089487E">
        <w:rPr>
          <w:szCs w:val="24"/>
        </w:rPr>
        <w:t>folderów: Zachodniopomorska Kraina Wodna, Zachodniopomorski Szlak Żeglarski, Turystyka dla dzieci i młodzieży, Turystyka campingowa</w:t>
      </w:r>
      <w:r w:rsidR="00EF1B6C" w:rsidRPr="0089487E">
        <w:rPr>
          <w:szCs w:val="24"/>
        </w:rPr>
        <w:t xml:space="preserve"> oraz na </w:t>
      </w:r>
      <w:r w:rsidRPr="0089487E">
        <w:rPr>
          <w:szCs w:val="24"/>
        </w:rPr>
        <w:t xml:space="preserve">opracowanie dokumentu „Program rozwoju i promocji produktów turystycznych na obszarze </w:t>
      </w:r>
      <w:r w:rsidR="00EF1B6C" w:rsidRPr="0089487E">
        <w:rPr>
          <w:szCs w:val="24"/>
        </w:rPr>
        <w:t>rzeki Drawy na lata 2013 -2020”</w:t>
      </w:r>
      <w:r w:rsidRPr="0089487E">
        <w:rPr>
          <w:szCs w:val="24"/>
        </w:rPr>
        <w:t xml:space="preserve">. </w:t>
      </w:r>
      <w:r w:rsidR="00447102" w:rsidRPr="0089487E">
        <w:rPr>
          <w:szCs w:val="24"/>
        </w:rPr>
        <w:t>Płatność</w:t>
      </w:r>
      <w:r w:rsidRPr="0089487E">
        <w:rPr>
          <w:szCs w:val="24"/>
        </w:rPr>
        <w:t xml:space="preserve"> za te działania oraz druga transza</w:t>
      </w:r>
      <w:r w:rsidR="00BA74F5" w:rsidRPr="0089487E">
        <w:rPr>
          <w:szCs w:val="24"/>
        </w:rPr>
        <w:t xml:space="preserve"> opłaty </w:t>
      </w:r>
      <w:r w:rsidRPr="0089487E">
        <w:rPr>
          <w:szCs w:val="24"/>
        </w:rPr>
        <w:t xml:space="preserve">za zakup czasu antenowego </w:t>
      </w:r>
      <w:r w:rsidR="00BA74F5" w:rsidRPr="0089487E">
        <w:rPr>
          <w:szCs w:val="24"/>
        </w:rPr>
        <w:t>zrealizowane zostaną</w:t>
      </w:r>
      <w:r w:rsidRPr="0089487E">
        <w:rPr>
          <w:szCs w:val="24"/>
        </w:rPr>
        <w:t xml:space="preserve"> w II półroczu.</w:t>
      </w:r>
    </w:p>
    <w:p w:rsidR="00541377" w:rsidRPr="00732A4C" w:rsidRDefault="00541377" w:rsidP="000112EE">
      <w:pPr>
        <w:pStyle w:val="Tekstpodstawowy2"/>
        <w:rPr>
          <w:sz w:val="6"/>
          <w:szCs w:val="24"/>
        </w:rPr>
      </w:pPr>
    </w:p>
    <w:p w:rsidR="00541377" w:rsidRPr="0089487E" w:rsidRDefault="00541377" w:rsidP="007C0EEF">
      <w:pPr>
        <w:numPr>
          <w:ilvl w:val="0"/>
          <w:numId w:val="37"/>
        </w:numPr>
        <w:jc w:val="both"/>
        <w:rPr>
          <w:b/>
          <w:i/>
          <w:snapToGrid w:val="0"/>
          <w:sz w:val="28"/>
          <w:szCs w:val="28"/>
        </w:rPr>
      </w:pPr>
      <w:r w:rsidRPr="0089487E">
        <w:rPr>
          <w:b/>
          <w:i/>
          <w:snapToGrid w:val="0"/>
          <w:sz w:val="28"/>
          <w:szCs w:val="28"/>
        </w:rPr>
        <w:t>Projekt pn. „Zachodniopomorskie Morze Przygody. Promocja turystyczna Województwa Zachodniopomorskiego i Szczecińskiego Obszaru Metropolitarnego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541377" w:rsidRPr="0089487E" w:rsidTr="002734AC">
        <w:tc>
          <w:tcPr>
            <w:tcW w:w="1984" w:type="dxa"/>
            <w:shd w:val="clear" w:color="auto" w:fill="auto"/>
            <w:vAlign w:val="center"/>
          </w:tcPr>
          <w:p w:rsidR="00541377" w:rsidRPr="0089487E" w:rsidRDefault="00541377" w:rsidP="00541377">
            <w:pPr>
              <w:jc w:val="center"/>
            </w:pPr>
            <w:r w:rsidRPr="0089487E">
              <w:t>Plan po zmianach</w:t>
            </w:r>
          </w:p>
        </w:tc>
        <w:tc>
          <w:tcPr>
            <w:tcW w:w="2410" w:type="dxa"/>
            <w:shd w:val="clear" w:color="auto" w:fill="auto"/>
            <w:vAlign w:val="center"/>
          </w:tcPr>
          <w:p w:rsidR="00541377" w:rsidRPr="0089487E" w:rsidRDefault="00541377" w:rsidP="00541377">
            <w:pPr>
              <w:jc w:val="center"/>
            </w:pPr>
            <w:r w:rsidRPr="0089487E">
              <w:t>Wykonanie</w:t>
            </w:r>
          </w:p>
        </w:tc>
        <w:tc>
          <w:tcPr>
            <w:tcW w:w="2126" w:type="dxa"/>
            <w:shd w:val="clear" w:color="auto" w:fill="auto"/>
            <w:vAlign w:val="center"/>
          </w:tcPr>
          <w:p w:rsidR="00541377" w:rsidRPr="0089487E" w:rsidRDefault="00541377" w:rsidP="00541377">
            <w:pPr>
              <w:jc w:val="center"/>
            </w:pPr>
            <w:r w:rsidRPr="0089487E">
              <w:t>Wskaźnik realizacji</w:t>
            </w:r>
          </w:p>
        </w:tc>
        <w:tc>
          <w:tcPr>
            <w:tcW w:w="2268" w:type="dxa"/>
            <w:shd w:val="clear" w:color="auto" w:fill="auto"/>
            <w:vAlign w:val="center"/>
          </w:tcPr>
          <w:p w:rsidR="00541377" w:rsidRPr="0089487E" w:rsidRDefault="00541377" w:rsidP="00541377">
            <w:pPr>
              <w:jc w:val="center"/>
            </w:pPr>
            <w:r w:rsidRPr="0089487E">
              <w:t>Odchylenie</w:t>
            </w:r>
          </w:p>
        </w:tc>
      </w:tr>
      <w:tr w:rsidR="00541377" w:rsidRPr="0089487E" w:rsidTr="002734AC">
        <w:tc>
          <w:tcPr>
            <w:tcW w:w="1984" w:type="dxa"/>
            <w:shd w:val="clear" w:color="auto" w:fill="auto"/>
          </w:tcPr>
          <w:p w:rsidR="00541377" w:rsidRPr="0089487E" w:rsidRDefault="00541377" w:rsidP="00541377">
            <w:pPr>
              <w:jc w:val="center"/>
              <w:rPr>
                <w:sz w:val="24"/>
                <w:szCs w:val="24"/>
              </w:rPr>
            </w:pPr>
            <w:r w:rsidRPr="0089487E">
              <w:rPr>
                <w:sz w:val="24"/>
                <w:szCs w:val="24"/>
              </w:rPr>
              <w:t>2.423.579 zł</w:t>
            </w:r>
          </w:p>
        </w:tc>
        <w:tc>
          <w:tcPr>
            <w:tcW w:w="2410" w:type="dxa"/>
            <w:shd w:val="clear" w:color="auto" w:fill="auto"/>
          </w:tcPr>
          <w:p w:rsidR="00541377" w:rsidRPr="0089487E" w:rsidRDefault="00541377" w:rsidP="00541377">
            <w:pPr>
              <w:jc w:val="center"/>
              <w:rPr>
                <w:b/>
                <w:sz w:val="24"/>
                <w:szCs w:val="24"/>
              </w:rPr>
            </w:pPr>
            <w:r w:rsidRPr="0089487E">
              <w:rPr>
                <w:b/>
                <w:sz w:val="24"/>
                <w:szCs w:val="24"/>
              </w:rPr>
              <w:t>287.341 zł</w:t>
            </w:r>
          </w:p>
        </w:tc>
        <w:tc>
          <w:tcPr>
            <w:tcW w:w="2126" w:type="dxa"/>
            <w:shd w:val="clear" w:color="auto" w:fill="auto"/>
          </w:tcPr>
          <w:p w:rsidR="00541377" w:rsidRPr="0089487E" w:rsidRDefault="00541377" w:rsidP="00541377">
            <w:pPr>
              <w:jc w:val="center"/>
              <w:rPr>
                <w:sz w:val="24"/>
                <w:szCs w:val="24"/>
              </w:rPr>
            </w:pPr>
            <w:r w:rsidRPr="0089487E">
              <w:rPr>
                <w:sz w:val="24"/>
                <w:szCs w:val="24"/>
              </w:rPr>
              <w:t>11,9%</w:t>
            </w:r>
          </w:p>
        </w:tc>
        <w:tc>
          <w:tcPr>
            <w:tcW w:w="2268" w:type="dxa"/>
            <w:shd w:val="clear" w:color="auto" w:fill="auto"/>
          </w:tcPr>
          <w:p w:rsidR="00541377" w:rsidRPr="0089487E" w:rsidRDefault="00541377" w:rsidP="00541377">
            <w:pPr>
              <w:jc w:val="center"/>
              <w:rPr>
                <w:sz w:val="24"/>
                <w:szCs w:val="24"/>
              </w:rPr>
            </w:pPr>
            <w:r w:rsidRPr="0089487E">
              <w:rPr>
                <w:sz w:val="24"/>
                <w:szCs w:val="24"/>
              </w:rPr>
              <w:t>-  924.449 zł</w:t>
            </w:r>
          </w:p>
        </w:tc>
      </w:tr>
    </w:tbl>
    <w:p w:rsidR="006513D9" w:rsidRPr="0089487E" w:rsidRDefault="00541377" w:rsidP="006513D9">
      <w:pPr>
        <w:jc w:val="both"/>
        <w:rPr>
          <w:szCs w:val="8"/>
        </w:rPr>
      </w:pPr>
      <w:r w:rsidRPr="0089487E">
        <w:rPr>
          <w:sz w:val="24"/>
          <w:szCs w:val="8"/>
        </w:rPr>
        <w:t xml:space="preserve">Projekt ma na celu wzrost konkurencyjności województwa zachodniopomorskiego </w:t>
      </w:r>
      <w:r w:rsidRPr="0089487E">
        <w:rPr>
          <w:sz w:val="24"/>
          <w:szCs w:val="8"/>
        </w:rPr>
        <w:br/>
        <w:t>w krajowym i zagranicznym ruchu turystycznym</w:t>
      </w:r>
      <w:r w:rsidR="00A3217D" w:rsidRPr="0089487E">
        <w:rPr>
          <w:sz w:val="24"/>
          <w:szCs w:val="8"/>
        </w:rPr>
        <w:t>,</w:t>
      </w:r>
      <w:r w:rsidRPr="0089487E">
        <w:rPr>
          <w:sz w:val="24"/>
          <w:szCs w:val="8"/>
        </w:rPr>
        <w:t xml:space="preserve"> jak również podniesienie atrakcyjności Województwa Zachodniopomorskiego oraz Szczecińskiego Obszaru Metropolitalnego </w:t>
      </w:r>
      <w:r w:rsidRPr="0089487E">
        <w:rPr>
          <w:sz w:val="24"/>
          <w:szCs w:val="8"/>
        </w:rPr>
        <w:br/>
        <w:t>i wykreowanie go jako miejsca atrakcyjnego turystycznie.</w:t>
      </w:r>
    </w:p>
    <w:p w:rsidR="00541377" w:rsidRPr="0089487E" w:rsidRDefault="00541377" w:rsidP="00541377">
      <w:pPr>
        <w:jc w:val="both"/>
        <w:rPr>
          <w:sz w:val="8"/>
          <w:szCs w:val="8"/>
        </w:rPr>
      </w:pPr>
    </w:p>
    <w:p w:rsidR="00541377" w:rsidRPr="0089487E" w:rsidRDefault="00541377" w:rsidP="00541377">
      <w:pPr>
        <w:jc w:val="both"/>
        <w:rPr>
          <w:sz w:val="24"/>
          <w:szCs w:val="8"/>
        </w:rPr>
      </w:pPr>
      <w:r w:rsidRPr="0089487E">
        <w:rPr>
          <w:sz w:val="24"/>
          <w:szCs w:val="8"/>
        </w:rPr>
        <w:t>W analizowanym okresie w ramach realizacji zadań wynikających z projektu</w:t>
      </w:r>
      <w:r w:rsidR="00EF1B6C" w:rsidRPr="0089487E">
        <w:rPr>
          <w:sz w:val="24"/>
          <w:szCs w:val="8"/>
        </w:rPr>
        <w:t>, poniesiono</w:t>
      </w:r>
      <w:r w:rsidRPr="0089487E">
        <w:rPr>
          <w:sz w:val="24"/>
          <w:szCs w:val="8"/>
        </w:rPr>
        <w:t xml:space="preserve"> wydatki w kwocie:</w:t>
      </w:r>
    </w:p>
    <w:p w:rsidR="006513D9" w:rsidRPr="0089487E" w:rsidRDefault="006513D9" w:rsidP="008A4B1F">
      <w:pPr>
        <w:pStyle w:val="Akapitzlist"/>
        <w:numPr>
          <w:ilvl w:val="0"/>
          <w:numId w:val="170"/>
        </w:numPr>
        <w:jc w:val="both"/>
        <w:rPr>
          <w:sz w:val="24"/>
          <w:szCs w:val="8"/>
        </w:rPr>
      </w:pPr>
      <w:r w:rsidRPr="0089487E">
        <w:rPr>
          <w:i/>
          <w:sz w:val="24"/>
          <w:szCs w:val="8"/>
        </w:rPr>
        <w:t>159.64</w:t>
      </w:r>
      <w:r w:rsidR="00435CB1" w:rsidRPr="0089487E">
        <w:rPr>
          <w:i/>
          <w:sz w:val="24"/>
          <w:szCs w:val="8"/>
        </w:rPr>
        <w:t>6</w:t>
      </w:r>
      <w:r w:rsidRPr="0089487E">
        <w:rPr>
          <w:i/>
          <w:sz w:val="24"/>
          <w:szCs w:val="8"/>
        </w:rPr>
        <w:t xml:space="preserve"> zł</w:t>
      </w:r>
      <w:r w:rsidRPr="0089487E">
        <w:rPr>
          <w:i/>
          <w:sz w:val="24"/>
          <w:szCs w:val="8"/>
        </w:rPr>
        <w:tab/>
      </w:r>
      <w:r w:rsidRPr="0089487E">
        <w:rPr>
          <w:sz w:val="24"/>
          <w:szCs w:val="8"/>
        </w:rPr>
        <w:t>na wykonanie materiałów promocyjnych (gadżetów),</w:t>
      </w:r>
    </w:p>
    <w:p w:rsidR="00A3217D" w:rsidRPr="0089487E" w:rsidRDefault="00A3217D" w:rsidP="008A4B1F">
      <w:pPr>
        <w:pStyle w:val="Akapitzlist"/>
        <w:numPr>
          <w:ilvl w:val="0"/>
          <w:numId w:val="170"/>
        </w:numPr>
        <w:jc w:val="both"/>
        <w:rPr>
          <w:sz w:val="24"/>
          <w:szCs w:val="8"/>
        </w:rPr>
      </w:pPr>
      <w:r w:rsidRPr="0089487E">
        <w:rPr>
          <w:i/>
          <w:sz w:val="24"/>
          <w:szCs w:val="8"/>
        </w:rPr>
        <w:t>44.206 zł</w:t>
      </w:r>
      <w:r w:rsidRPr="0089487E">
        <w:rPr>
          <w:i/>
          <w:sz w:val="24"/>
          <w:szCs w:val="8"/>
        </w:rPr>
        <w:tab/>
      </w:r>
      <w:r w:rsidR="003B39C1" w:rsidRPr="0089487E">
        <w:rPr>
          <w:sz w:val="24"/>
          <w:szCs w:val="8"/>
        </w:rPr>
        <w:t>z tytułu</w:t>
      </w:r>
      <w:r w:rsidR="003B39C1" w:rsidRPr="0089487E">
        <w:rPr>
          <w:i/>
          <w:sz w:val="24"/>
          <w:szCs w:val="8"/>
        </w:rPr>
        <w:t xml:space="preserve"> </w:t>
      </w:r>
      <w:r w:rsidR="003B39C1" w:rsidRPr="0089487E">
        <w:rPr>
          <w:sz w:val="24"/>
          <w:szCs w:val="8"/>
        </w:rPr>
        <w:t>umowy zlecenia dla koordynatora projektu oraz pracowników realizujących zad</w:t>
      </w:r>
      <w:r w:rsidR="00EF1B6C" w:rsidRPr="0089487E">
        <w:rPr>
          <w:sz w:val="24"/>
          <w:szCs w:val="8"/>
        </w:rPr>
        <w:t>ania związane z jego realizacją,</w:t>
      </w:r>
    </w:p>
    <w:p w:rsidR="00A3217D" w:rsidRPr="0089487E" w:rsidRDefault="00A3217D" w:rsidP="008A4B1F">
      <w:pPr>
        <w:pStyle w:val="Akapitzlist"/>
        <w:numPr>
          <w:ilvl w:val="0"/>
          <w:numId w:val="170"/>
        </w:numPr>
        <w:jc w:val="both"/>
        <w:rPr>
          <w:i/>
          <w:sz w:val="24"/>
          <w:szCs w:val="8"/>
        </w:rPr>
      </w:pPr>
      <w:r w:rsidRPr="0089487E">
        <w:rPr>
          <w:i/>
          <w:sz w:val="24"/>
          <w:szCs w:val="8"/>
        </w:rPr>
        <w:lastRenderedPageBreak/>
        <w:t>41.759 zł</w:t>
      </w:r>
      <w:r w:rsidRPr="0089487E">
        <w:rPr>
          <w:i/>
          <w:sz w:val="24"/>
          <w:szCs w:val="8"/>
        </w:rPr>
        <w:tab/>
      </w:r>
      <w:r w:rsidRPr="0089487E">
        <w:rPr>
          <w:sz w:val="24"/>
          <w:szCs w:val="8"/>
        </w:rPr>
        <w:t>z tytułu wynajmu powierzchni wystawienniczych: Ferie for Alle w Herning, TUR w Goeteborgu</w:t>
      </w:r>
      <w:r w:rsidRPr="0089487E">
        <w:rPr>
          <w:i/>
          <w:sz w:val="24"/>
          <w:szCs w:val="8"/>
        </w:rPr>
        <w:t xml:space="preserve">, </w:t>
      </w:r>
    </w:p>
    <w:p w:rsidR="00A3217D" w:rsidRPr="0089487E" w:rsidRDefault="00A3217D" w:rsidP="008A4B1F">
      <w:pPr>
        <w:pStyle w:val="Akapitzlist"/>
        <w:numPr>
          <w:ilvl w:val="0"/>
          <w:numId w:val="170"/>
        </w:numPr>
        <w:jc w:val="both"/>
        <w:rPr>
          <w:i/>
          <w:sz w:val="24"/>
          <w:szCs w:val="8"/>
        </w:rPr>
      </w:pPr>
      <w:r w:rsidRPr="0089487E">
        <w:rPr>
          <w:i/>
          <w:sz w:val="24"/>
          <w:szCs w:val="8"/>
        </w:rPr>
        <w:t>24.024 zł</w:t>
      </w:r>
      <w:r w:rsidRPr="0089487E">
        <w:rPr>
          <w:i/>
          <w:sz w:val="24"/>
          <w:szCs w:val="8"/>
        </w:rPr>
        <w:tab/>
      </w:r>
      <w:r w:rsidRPr="0089487E">
        <w:rPr>
          <w:sz w:val="24"/>
          <w:szCs w:val="8"/>
        </w:rPr>
        <w:t>z tytułu podróży służbowych związanych z realizacją działań w projekcie,</w:t>
      </w:r>
    </w:p>
    <w:p w:rsidR="006513D9" w:rsidRPr="0089487E" w:rsidRDefault="006513D9" w:rsidP="008A4B1F">
      <w:pPr>
        <w:pStyle w:val="Akapitzlist"/>
        <w:numPr>
          <w:ilvl w:val="0"/>
          <w:numId w:val="170"/>
        </w:numPr>
        <w:jc w:val="both"/>
        <w:rPr>
          <w:sz w:val="24"/>
          <w:szCs w:val="8"/>
        </w:rPr>
      </w:pPr>
      <w:r w:rsidRPr="0089487E">
        <w:rPr>
          <w:i/>
          <w:sz w:val="24"/>
          <w:szCs w:val="8"/>
        </w:rPr>
        <w:t>17.706 zł</w:t>
      </w:r>
      <w:r w:rsidRPr="0089487E">
        <w:rPr>
          <w:i/>
          <w:sz w:val="24"/>
          <w:szCs w:val="8"/>
        </w:rPr>
        <w:tab/>
      </w:r>
      <w:r w:rsidRPr="0089487E">
        <w:rPr>
          <w:sz w:val="24"/>
          <w:szCs w:val="8"/>
        </w:rPr>
        <w:t xml:space="preserve">na wykonanie pięciu 15 </w:t>
      </w:r>
      <w:r w:rsidR="00447102" w:rsidRPr="0089487E">
        <w:rPr>
          <w:sz w:val="24"/>
          <w:szCs w:val="8"/>
        </w:rPr>
        <w:t>sekundowych</w:t>
      </w:r>
      <w:r w:rsidRPr="0089487E">
        <w:rPr>
          <w:sz w:val="24"/>
          <w:szCs w:val="8"/>
        </w:rPr>
        <w:t xml:space="preserve"> spotów reklamowych promujących region w TV</w:t>
      </w:r>
      <w:r w:rsidR="00447102" w:rsidRPr="0089487E">
        <w:rPr>
          <w:sz w:val="24"/>
          <w:szCs w:val="8"/>
        </w:rPr>
        <w:t xml:space="preserve"> </w:t>
      </w:r>
      <w:r w:rsidRPr="0089487E">
        <w:rPr>
          <w:sz w:val="24"/>
          <w:szCs w:val="8"/>
        </w:rPr>
        <w:t>i w internecie</w:t>
      </w:r>
      <w:r w:rsidR="00EF1B6C" w:rsidRPr="0089487E">
        <w:rPr>
          <w:sz w:val="24"/>
          <w:szCs w:val="8"/>
        </w:rPr>
        <w:t>.</w:t>
      </w:r>
    </w:p>
    <w:p w:rsidR="00EF1B6C" w:rsidRPr="0089487E" w:rsidRDefault="00EF1B6C" w:rsidP="00EF1B6C">
      <w:pPr>
        <w:pStyle w:val="Akapitzlist"/>
        <w:ind w:left="360"/>
        <w:jc w:val="both"/>
        <w:rPr>
          <w:i/>
          <w:sz w:val="22"/>
          <w:szCs w:val="22"/>
        </w:rPr>
      </w:pPr>
      <w:r w:rsidRPr="0089487E">
        <w:rPr>
          <w:i/>
          <w:sz w:val="22"/>
          <w:szCs w:val="22"/>
        </w:rPr>
        <w:t>Źródłem finansowania poniesionych wydatków na projekt były środki budżetu UE (refundacja).</w:t>
      </w:r>
    </w:p>
    <w:p w:rsidR="00541377" w:rsidRPr="00732A4C" w:rsidRDefault="00541377" w:rsidP="00541377">
      <w:pPr>
        <w:jc w:val="both"/>
        <w:rPr>
          <w:sz w:val="6"/>
          <w:szCs w:val="8"/>
        </w:rPr>
      </w:pPr>
    </w:p>
    <w:p w:rsidR="00541377" w:rsidRPr="0089487E" w:rsidRDefault="00541377" w:rsidP="007C0EEF">
      <w:pPr>
        <w:numPr>
          <w:ilvl w:val="0"/>
          <w:numId w:val="20"/>
        </w:numPr>
        <w:jc w:val="both"/>
        <w:rPr>
          <w:b/>
          <w:i/>
          <w:sz w:val="24"/>
          <w:szCs w:val="24"/>
          <w:u w:val="single"/>
        </w:rPr>
      </w:pPr>
      <w:r w:rsidRPr="0089487E">
        <w:rPr>
          <w:b/>
          <w:i/>
          <w:sz w:val="24"/>
          <w:szCs w:val="24"/>
          <w:u w:val="single"/>
        </w:rPr>
        <w:t>Wyjaśnienie odchylenia</w:t>
      </w:r>
    </w:p>
    <w:p w:rsidR="00D623A8" w:rsidRPr="0089487E" w:rsidRDefault="005F54E1" w:rsidP="00541377">
      <w:pPr>
        <w:pStyle w:val="Tekstpodstawowy2"/>
        <w:rPr>
          <w:szCs w:val="24"/>
        </w:rPr>
      </w:pPr>
      <w:r w:rsidRPr="0089487E">
        <w:rPr>
          <w:szCs w:val="24"/>
        </w:rPr>
        <w:t>Płatność wydatków</w:t>
      </w:r>
      <w:r w:rsidR="006F60EF" w:rsidRPr="0089487E">
        <w:rPr>
          <w:szCs w:val="24"/>
        </w:rPr>
        <w:t xml:space="preserve"> związanych z dalszymi prezentacjami na targach kra</w:t>
      </w:r>
      <w:r w:rsidRPr="0089487E">
        <w:rPr>
          <w:szCs w:val="24"/>
        </w:rPr>
        <w:t xml:space="preserve">jowych </w:t>
      </w:r>
      <w:r w:rsidR="00852AA3" w:rsidRPr="0089487E">
        <w:rPr>
          <w:szCs w:val="24"/>
        </w:rPr>
        <w:br/>
      </w:r>
      <w:r w:rsidRPr="0089487E">
        <w:rPr>
          <w:szCs w:val="24"/>
        </w:rPr>
        <w:t>i zagranicznych, promocją</w:t>
      </w:r>
      <w:r w:rsidR="006F60EF" w:rsidRPr="0089487E">
        <w:rPr>
          <w:szCs w:val="24"/>
        </w:rPr>
        <w:t xml:space="preserve"> w internecie z wykorzystaniem </w:t>
      </w:r>
      <w:r w:rsidRPr="0089487E">
        <w:rPr>
          <w:szCs w:val="24"/>
        </w:rPr>
        <w:t>mediów społecznościowych, emisją</w:t>
      </w:r>
      <w:r w:rsidR="006F60EF" w:rsidRPr="0089487E">
        <w:rPr>
          <w:szCs w:val="24"/>
        </w:rPr>
        <w:t xml:space="preserve"> filmów promocyjnych w intern</w:t>
      </w:r>
      <w:r w:rsidRPr="0089487E">
        <w:rPr>
          <w:szCs w:val="24"/>
        </w:rPr>
        <w:t>ecie, kinie, telewizji, artykułami prasowymi</w:t>
      </w:r>
      <w:r w:rsidR="006F60EF" w:rsidRPr="0089487E">
        <w:rPr>
          <w:szCs w:val="24"/>
        </w:rPr>
        <w:t>,</w:t>
      </w:r>
      <w:r w:rsidRPr="0089487E">
        <w:rPr>
          <w:szCs w:val="24"/>
        </w:rPr>
        <w:t xml:space="preserve"> które </w:t>
      </w:r>
      <w:r w:rsidR="006F60EF" w:rsidRPr="0089487E">
        <w:rPr>
          <w:szCs w:val="24"/>
        </w:rPr>
        <w:t xml:space="preserve">są </w:t>
      </w:r>
      <w:r w:rsidR="00852AA3" w:rsidRPr="0089487E">
        <w:rPr>
          <w:szCs w:val="24"/>
        </w:rPr>
        <w:br/>
      </w:r>
      <w:r w:rsidR="006F60EF" w:rsidRPr="0089487E">
        <w:rPr>
          <w:szCs w:val="24"/>
        </w:rPr>
        <w:t>w trakcie realizacji</w:t>
      </w:r>
      <w:r w:rsidRPr="0089487E">
        <w:rPr>
          <w:szCs w:val="24"/>
        </w:rPr>
        <w:t xml:space="preserve">, </w:t>
      </w:r>
      <w:r w:rsidR="006F60EF" w:rsidRPr="0089487E">
        <w:rPr>
          <w:szCs w:val="24"/>
        </w:rPr>
        <w:t>nastąpi w II półroczu</w:t>
      </w:r>
      <w:r w:rsidR="00447102" w:rsidRPr="0089487E">
        <w:rPr>
          <w:szCs w:val="24"/>
        </w:rPr>
        <w:t xml:space="preserve"> br.</w:t>
      </w:r>
    </w:p>
    <w:p w:rsidR="00447102" w:rsidRPr="00732A4C" w:rsidRDefault="00447102" w:rsidP="00541377">
      <w:pPr>
        <w:pStyle w:val="Tekstpodstawowy2"/>
        <w:rPr>
          <w:sz w:val="6"/>
          <w:szCs w:val="8"/>
        </w:rPr>
      </w:pPr>
    </w:p>
    <w:p w:rsidR="00857808" w:rsidRPr="0089487E" w:rsidRDefault="00857808" w:rsidP="007C0EEF">
      <w:pPr>
        <w:pStyle w:val="Tekstpodstawowy2"/>
        <w:numPr>
          <w:ilvl w:val="0"/>
          <w:numId w:val="37"/>
        </w:numPr>
        <w:rPr>
          <w:sz w:val="36"/>
          <w:szCs w:val="8"/>
        </w:rPr>
      </w:pPr>
      <w:r w:rsidRPr="0089487E">
        <w:rPr>
          <w:b/>
          <w:i/>
          <w:sz w:val="28"/>
          <w:szCs w:val="28"/>
        </w:rPr>
        <w:t>Zwroty dotacji wraz z odsetkami i pozostałymi kosztami</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857808" w:rsidRPr="0089487E" w:rsidTr="00B13F3E">
        <w:tc>
          <w:tcPr>
            <w:tcW w:w="1984" w:type="dxa"/>
            <w:shd w:val="clear" w:color="auto" w:fill="auto"/>
            <w:vAlign w:val="center"/>
          </w:tcPr>
          <w:p w:rsidR="00857808" w:rsidRPr="0089487E" w:rsidRDefault="00857808" w:rsidP="00B13F3E">
            <w:pPr>
              <w:pStyle w:val="Tekstprzypisudolnego"/>
              <w:jc w:val="center"/>
            </w:pPr>
            <w:r w:rsidRPr="0089487E">
              <w:t>Plan po zmianach</w:t>
            </w:r>
          </w:p>
        </w:tc>
        <w:tc>
          <w:tcPr>
            <w:tcW w:w="2552" w:type="dxa"/>
            <w:shd w:val="clear" w:color="auto" w:fill="auto"/>
            <w:vAlign w:val="center"/>
          </w:tcPr>
          <w:p w:rsidR="00857808" w:rsidRPr="0089487E" w:rsidRDefault="00857808" w:rsidP="00B13F3E">
            <w:pPr>
              <w:pStyle w:val="Tekstprzypisudolnego"/>
              <w:jc w:val="center"/>
            </w:pPr>
            <w:r w:rsidRPr="0089487E">
              <w:t>Wykonanie</w:t>
            </w:r>
          </w:p>
        </w:tc>
        <w:tc>
          <w:tcPr>
            <w:tcW w:w="2126" w:type="dxa"/>
            <w:shd w:val="clear" w:color="auto" w:fill="auto"/>
            <w:vAlign w:val="center"/>
          </w:tcPr>
          <w:p w:rsidR="00857808" w:rsidRPr="0089487E" w:rsidRDefault="00857808" w:rsidP="00B13F3E">
            <w:pPr>
              <w:pStyle w:val="Tekstprzypisudolnego"/>
              <w:jc w:val="center"/>
            </w:pPr>
            <w:r w:rsidRPr="0089487E">
              <w:t>Wskaźnik realizacji</w:t>
            </w:r>
          </w:p>
        </w:tc>
        <w:tc>
          <w:tcPr>
            <w:tcW w:w="2126" w:type="dxa"/>
            <w:shd w:val="clear" w:color="auto" w:fill="auto"/>
            <w:vAlign w:val="center"/>
          </w:tcPr>
          <w:p w:rsidR="00857808" w:rsidRPr="0089487E" w:rsidRDefault="00857808" w:rsidP="00B13F3E">
            <w:pPr>
              <w:pStyle w:val="Tekstprzypisudolnego"/>
              <w:jc w:val="center"/>
            </w:pPr>
            <w:r w:rsidRPr="0089487E">
              <w:t>Odchylenie</w:t>
            </w:r>
          </w:p>
        </w:tc>
      </w:tr>
      <w:tr w:rsidR="00857808" w:rsidRPr="0089487E" w:rsidTr="00B13F3E">
        <w:tc>
          <w:tcPr>
            <w:tcW w:w="1984" w:type="dxa"/>
            <w:shd w:val="clear" w:color="auto" w:fill="auto"/>
          </w:tcPr>
          <w:p w:rsidR="00857808" w:rsidRPr="0089487E" w:rsidRDefault="00857808" w:rsidP="00750BAE">
            <w:pPr>
              <w:pStyle w:val="Tekstprzypisudolnego"/>
              <w:jc w:val="center"/>
              <w:rPr>
                <w:sz w:val="24"/>
                <w:szCs w:val="24"/>
              </w:rPr>
            </w:pPr>
            <w:r w:rsidRPr="0089487E">
              <w:rPr>
                <w:sz w:val="24"/>
                <w:szCs w:val="24"/>
              </w:rPr>
              <w:t>588.</w:t>
            </w:r>
            <w:r w:rsidR="00750BAE" w:rsidRPr="0089487E">
              <w:rPr>
                <w:sz w:val="24"/>
                <w:szCs w:val="24"/>
              </w:rPr>
              <w:t>9</w:t>
            </w:r>
            <w:r w:rsidRPr="0089487E">
              <w:rPr>
                <w:sz w:val="24"/>
                <w:szCs w:val="24"/>
              </w:rPr>
              <w:t>41 zł</w:t>
            </w:r>
          </w:p>
        </w:tc>
        <w:tc>
          <w:tcPr>
            <w:tcW w:w="2552" w:type="dxa"/>
            <w:shd w:val="clear" w:color="auto" w:fill="auto"/>
          </w:tcPr>
          <w:p w:rsidR="00857808" w:rsidRPr="0089487E" w:rsidRDefault="00857808" w:rsidP="00B13F3E">
            <w:pPr>
              <w:pStyle w:val="Tekstprzypisudolnego"/>
              <w:jc w:val="center"/>
              <w:rPr>
                <w:b/>
                <w:sz w:val="24"/>
                <w:szCs w:val="24"/>
              </w:rPr>
            </w:pPr>
            <w:r w:rsidRPr="0089487E">
              <w:rPr>
                <w:b/>
                <w:sz w:val="24"/>
                <w:szCs w:val="24"/>
              </w:rPr>
              <w:t>575.748 zł</w:t>
            </w:r>
          </w:p>
        </w:tc>
        <w:tc>
          <w:tcPr>
            <w:tcW w:w="2126" w:type="dxa"/>
            <w:shd w:val="clear" w:color="auto" w:fill="auto"/>
          </w:tcPr>
          <w:p w:rsidR="00857808" w:rsidRPr="0089487E" w:rsidRDefault="00857808" w:rsidP="00B13F3E">
            <w:pPr>
              <w:pStyle w:val="Tekstprzypisudolnego"/>
              <w:jc w:val="center"/>
              <w:rPr>
                <w:sz w:val="24"/>
                <w:szCs w:val="24"/>
              </w:rPr>
            </w:pPr>
            <w:r w:rsidRPr="0089487E">
              <w:rPr>
                <w:sz w:val="24"/>
                <w:szCs w:val="24"/>
              </w:rPr>
              <w:t>97,8 %</w:t>
            </w:r>
          </w:p>
        </w:tc>
        <w:tc>
          <w:tcPr>
            <w:tcW w:w="2126" w:type="dxa"/>
            <w:shd w:val="clear" w:color="auto" w:fill="auto"/>
          </w:tcPr>
          <w:p w:rsidR="00857808" w:rsidRPr="0089487E" w:rsidRDefault="00857808" w:rsidP="00B13F3E">
            <w:pPr>
              <w:pStyle w:val="Tekstprzypisudolnego"/>
              <w:jc w:val="center"/>
              <w:rPr>
                <w:sz w:val="24"/>
                <w:szCs w:val="24"/>
              </w:rPr>
            </w:pPr>
            <w:r w:rsidRPr="0089487E">
              <w:rPr>
                <w:sz w:val="24"/>
                <w:szCs w:val="24"/>
              </w:rPr>
              <w:t>281.278 zł</w:t>
            </w:r>
          </w:p>
        </w:tc>
      </w:tr>
    </w:tbl>
    <w:p w:rsidR="00857808" w:rsidRPr="0089487E" w:rsidRDefault="0036172F" w:rsidP="00541377">
      <w:pPr>
        <w:pStyle w:val="Tekstpodstawowy2"/>
      </w:pPr>
      <w:r w:rsidRPr="0089487E">
        <w:t>Wydatki poniesiono na z</w:t>
      </w:r>
      <w:r w:rsidR="00750BAE" w:rsidRPr="0089487E">
        <w:t xml:space="preserve">wrot niewykorzystanej zaliczki otrzymanej w 2012 roku na realizację projektu pn. „Zachodniopomorskie – Morze Przygody. Promocja turystyczna Województwa Zachodniopomorskiego i Szczecińskiego Obszaru Metropolitalnego” realizowanego </w:t>
      </w:r>
      <w:r w:rsidR="00750BAE" w:rsidRPr="0089487E">
        <w:br/>
        <w:t>w ramach RPO.</w:t>
      </w:r>
    </w:p>
    <w:p w:rsidR="0089487E" w:rsidRPr="0089487E" w:rsidRDefault="0089487E" w:rsidP="00541377">
      <w:pPr>
        <w:pStyle w:val="Tekstpodstawowy2"/>
        <w:rPr>
          <w:sz w:val="10"/>
        </w:rPr>
      </w:pPr>
    </w:p>
    <w:p w:rsidR="00F801BD" w:rsidRPr="0089487E" w:rsidRDefault="00F801BD" w:rsidP="007C0EEF">
      <w:pPr>
        <w:numPr>
          <w:ilvl w:val="0"/>
          <w:numId w:val="20"/>
        </w:numPr>
        <w:jc w:val="both"/>
        <w:rPr>
          <w:b/>
          <w:i/>
          <w:sz w:val="24"/>
          <w:szCs w:val="24"/>
          <w:u w:val="single"/>
        </w:rPr>
      </w:pPr>
      <w:r w:rsidRPr="0089487E">
        <w:rPr>
          <w:b/>
          <w:i/>
          <w:sz w:val="24"/>
          <w:szCs w:val="24"/>
          <w:u w:val="single"/>
        </w:rPr>
        <w:t>Wyjaśnienie odchylenia</w:t>
      </w:r>
    </w:p>
    <w:p w:rsidR="00F801BD" w:rsidRPr="0089487E" w:rsidRDefault="00F801BD" w:rsidP="00F801BD">
      <w:pPr>
        <w:pStyle w:val="Tekstpodstawowy2"/>
      </w:pPr>
      <w:r w:rsidRPr="0089487E">
        <w:rPr>
          <w:szCs w:val="24"/>
        </w:rPr>
        <w:t xml:space="preserve">Zwrot został dokonany jednorazowo. </w:t>
      </w:r>
    </w:p>
    <w:p w:rsidR="00B440F1" w:rsidRPr="00732A4C" w:rsidRDefault="00B440F1" w:rsidP="00541377">
      <w:pPr>
        <w:pStyle w:val="Tekstpodstawowy2"/>
        <w:rPr>
          <w:sz w:val="4"/>
          <w:szCs w:val="8"/>
        </w:rPr>
      </w:pPr>
    </w:p>
    <w:p w:rsidR="00B440F1" w:rsidRPr="0089487E" w:rsidRDefault="00B440F1" w:rsidP="00B440F1">
      <w:pPr>
        <w:pStyle w:val="Tekstpodstawowy"/>
        <w:jc w:val="both"/>
        <w:rPr>
          <w:szCs w:val="24"/>
          <w:u w:val="single"/>
        </w:rPr>
      </w:pPr>
      <w:r w:rsidRPr="0089487E">
        <w:rPr>
          <w:b/>
          <w:szCs w:val="24"/>
          <w:u w:val="single"/>
        </w:rPr>
        <w:t>Wydatki majątkowe</w:t>
      </w:r>
      <w:r w:rsidRPr="0089487E">
        <w:rPr>
          <w:szCs w:val="24"/>
          <w:u w:val="single"/>
        </w:rPr>
        <w:t xml:space="preserve"> planowane w tym rozdziale obejmowały zadania:</w:t>
      </w:r>
    </w:p>
    <w:p w:rsidR="0089487E" w:rsidRPr="0089487E" w:rsidRDefault="0089487E" w:rsidP="00B440F1">
      <w:pPr>
        <w:pStyle w:val="Tekstpodstawowy"/>
        <w:jc w:val="both"/>
        <w:rPr>
          <w:sz w:val="8"/>
          <w:szCs w:val="24"/>
        </w:rPr>
      </w:pPr>
    </w:p>
    <w:p w:rsidR="00B440F1" w:rsidRPr="0089487E" w:rsidRDefault="00B440F1" w:rsidP="007C0EEF">
      <w:pPr>
        <w:numPr>
          <w:ilvl w:val="0"/>
          <w:numId w:val="37"/>
        </w:numPr>
        <w:jc w:val="both"/>
        <w:rPr>
          <w:b/>
          <w:i/>
          <w:snapToGrid w:val="0"/>
          <w:sz w:val="28"/>
          <w:szCs w:val="28"/>
        </w:rPr>
      </w:pPr>
      <w:r w:rsidRPr="0089487E">
        <w:rPr>
          <w:b/>
          <w:i/>
          <w:snapToGrid w:val="0"/>
          <w:sz w:val="28"/>
          <w:szCs w:val="28"/>
        </w:rPr>
        <w:t>Projekt pn. „Zachodniopomorskie Morze Przygody. Promocja turystyczna Województwa Zachodniopomorskiego i Szczecińskiego Obszaru Metropolitarnego w ramach RPO (WPF)</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440F1" w:rsidRPr="0089487E" w:rsidTr="002734AC">
        <w:tc>
          <w:tcPr>
            <w:tcW w:w="1984" w:type="dxa"/>
            <w:shd w:val="clear" w:color="auto" w:fill="auto"/>
            <w:vAlign w:val="center"/>
          </w:tcPr>
          <w:p w:rsidR="00B440F1" w:rsidRPr="0089487E" w:rsidRDefault="00B440F1" w:rsidP="002734AC">
            <w:pPr>
              <w:jc w:val="center"/>
            </w:pPr>
            <w:r w:rsidRPr="0089487E">
              <w:t>Plan po zmianach</w:t>
            </w:r>
          </w:p>
        </w:tc>
        <w:tc>
          <w:tcPr>
            <w:tcW w:w="2410" w:type="dxa"/>
            <w:shd w:val="clear" w:color="auto" w:fill="auto"/>
            <w:vAlign w:val="center"/>
          </w:tcPr>
          <w:p w:rsidR="00B440F1" w:rsidRPr="0089487E" w:rsidRDefault="00B440F1" w:rsidP="002734AC">
            <w:pPr>
              <w:jc w:val="center"/>
            </w:pPr>
            <w:r w:rsidRPr="0089487E">
              <w:t>Wykonanie</w:t>
            </w:r>
          </w:p>
        </w:tc>
        <w:tc>
          <w:tcPr>
            <w:tcW w:w="2126" w:type="dxa"/>
            <w:shd w:val="clear" w:color="auto" w:fill="auto"/>
            <w:vAlign w:val="center"/>
          </w:tcPr>
          <w:p w:rsidR="00B440F1" w:rsidRPr="0089487E" w:rsidRDefault="00B440F1" w:rsidP="002734AC">
            <w:pPr>
              <w:jc w:val="center"/>
            </w:pPr>
            <w:r w:rsidRPr="0089487E">
              <w:t>Wskaźnik realizacji</w:t>
            </w:r>
          </w:p>
        </w:tc>
        <w:tc>
          <w:tcPr>
            <w:tcW w:w="2268" w:type="dxa"/>
            <w:shd w:val="clear" w:color="auto" w:fill="auto"/>
            <w:vAlign w:val="center"/>
          </w:tcPr>
          <w:p w:rsidR="00B440F1" w:rsidRPr="0089487E" w:rsidRDefault="00B440F1" w:rsidP="002734AC">
            <w:pPr>
              <w:jc w:val="center"/>
            </w:pPr>
            <w:r w:rsidRPr="0089487E">
              <w:t>Odchylenie</w:t>
            </w:r>
          </w:p>
        </w:tc>
      </w:tr>
      <w:tr w:rsidR="00B440F1" w:rsidRPr="0089487E" w:rsidTr="002734AC">
        <w:tc>
          <w:tcPr>
            <w:tcW w:w="1984" w:type="dxa"/>
            <w:shd w:val="clear" w:color="auto" w:fill="auto"/>
          </w:tcPr>
          <w:p w:rsidR="00B440F1" w:rsidRPr="0089487E" w:rsidRDefault="00B440F1" w:rsidP="002734AC">
            <w:pPr>
              <w:jc w:val="center"/>
              <w:rPr>
                <w:sz w:val="24"/>
                <w:szCs w:val="24"/>
              </w:rPr>
            </w:pPr>
            <w:r w:rsidRPr="0089487E">
              <w:rPr>
                <w:sz w:val="24"/>
                <w:szCs w:val="24"/>
              </w:rPr>
              <w:t>33.770 zł</w:t>
            </w:r>
          </w:p>
        </w:tc>
        <w:tc>
          <w:tcPr>
            <w:tcW w:w="2410" w:type="dxa"/>
            <w:shd w:val="clear" w:color="auto" w:fill="auto"/>
          </w:tcPr>
          <w:p w:rsidR="00B440F1" w:rsidRPr="0089487E" w:rsidRDefault="00B440F1" w:rsidP="002734AC">
            <w:pPr>
              <w:jc w:val="center"/>
              <w:rPr>
                <w:b/>
                <w:sz w:val="24"/>
                <w:szCs w:val="24"/>
              </w:rPr>
            </w:pPr>
            <w:r w:rsidRPr="0089487E">
              <w:rPr>
                <w:b/>
                <w:sz w:val="24"/>
                <w:szCs w:val="24"/>
              </w:rPr>
              <w:t>33.770 zł</w:t>
            </w:r>
          </w:p>
        </w:tc>
        <w:tc>
          <w:tcPr>
            <w:tcW w:w="2126" w:type="dxa"/>
            <w:shd w:val="clear" w:color="auto" w:fill="auto"/>
          </w:tcPr>
          <w:p w:rsidR="00B440F1" w:rsidRPr="0089487E" w:rsidRDefault="00B440F1" w:rsidP="002734AC">
            <w:pPr>
              <w:jc w:val="center"/>
              <w:rPr>
                <w:sz w:val="24"/>
                <w:szCs w:val="24"/>
              </w:rPr>
            </w:pPr>
            <w:r w:rsidRPr="0089487E">
              <w:rPr>
                <w:sz w:val="24"/>
                <w:szCs w:val="24"/>
              </w:rPr>
              <w:t>100,0%</w:t>
            </w:r>
          </w:p>
        </w:tc>
        <w:tc>
          <w:tcPr>
            <w:tcW w:w="2268" w:type="dxa"/>
            <w:shd w:val="clear" w:color="auto" w:fill="auto"/>
          </w:tcPr>
          <w:p w:rsidR="00B440F1" w:rsidRPr="0089487E" w:rsidRDefault="00B87BBF" w:rsidP="00B440F1">
            <w:pPr>
              <w:jc w:val="center"/>
              <w:rPr>
                <w:sz w:val="24"/>
                <w:szCs w:val="24"/>
              </w:rPr>
            </w:pPr>
            <w:r w:rsidRPr="0089487E">
              <w:rPr>
                <w:sz w:val="24"/>
                <w:szCs w:val="24"/>
              </w:rPr>
              <w:t>16.885</w:t>
            </w:r>
            <w:r w:rsidR="00B440F1" w:rsidRPr="0089487E">
              <w:rPr>
                <w:sz w:val="24"/>
                <w:szCs w:val="24"/>
              </w:rPr>
              <w:t xml:space="preserve">  zł</w:t>
            </w:r>
          </w:p>
        </w:tc>
      </w:tr>
    </w:tbl>
    <w:p w:rsidR="00B440F1" w:rsidRPr="0089487E" w:rsidRDefault="005E0902" w:rsidP="005E0902">
      <w:pPr>
        <w:pStyle w:val="Tekstpodstawowy2"/>
        <w:rPr>
          <w:szCs w:val="8"/>
        </w:rPr>
      </w:pPr>
      <w:r w:rsidRPr="0089487E">
        <w:rPr>
          <w:szCs w:val="8"/>
        </w:rPr>
        <w:t>W ramach zadania poniesiono wydatki na zakup projektora i laptopów niezbędnych do realizacji projektu.</w:t>
      </w:r>
    </w:p>
    <w:p w:rsidR="0089487E" w:rsidRPr="0089487E" w:rsidRDefault="0089487E" w:rsidP="005E0902">
      <w:pPr>
        <w:pStyle w:val="Tekstpodstawowy2"/>
        <w:rPr>
          <w:sz w:val="4"/>
          <w:szCs w:val="8"/>
        </w:rPr>
      </w:pPr>
    </w:p>
    <w:p w:rsidR="00B87BBF" w:rsidRPr="0089487E" w:rsidRDefault="00B87BBF" w:rsidP="007C0EEF">
      <w:pPr>
        <w:numPr>
          <w:ilvl w:val="0"/>
          <w:numId w:val="20"/>
        </w:numPr>
        <w:jc w:val="both"/>
        <w:rPr>
          <w:b/>
          <w:i/>
          <w:sz w:val="24"/>
          <w:szCs w:val="24"/>
          <w:u w:val="single"/>
        </w:rPr>
      </w:pPr>
      <w:r w:rsidRPr="0089487E">
        <w:rPr>
          <w:b/>
          <w:i/>
          <w:sz w:val="24"/>
          <w:szCs w:val="24"/>
          <w:u w:val="single"/>
        </w:rPr>
        <w:t>Wyjaśnienie odchylenia</w:t>
      </w:r>
    </w:p>
    <w:p w:rsidR="006F60EF" w:rsidRPr="0089487E" w:rsidRDefault="00EC68DE" w:rsidP="00B87BBF">
      <w:pPr>
        <w:pStyle w:val="Tekstpodstawowy2"/>
        <w:rPr>
          <w:szCs w:val="24"/>
        </w:rPr>
      </w:pPr>
      <w:r w:rsidRPr="0089487E">
        <w:rPr>
          <w:szCs w:val="24"/>
        </w:rPr>
        <w:t>Odchylenie wynika z jednorazowego zakupu dokonanego w I kwartale br.</w:t>
      </w:r>
    </w:p>
    <w:p w:rsidR="00B87BBF" w:rsidRPr="00732A4C" w:rsidRDefault="00B87BBF" w:rsidP="00B87BBF">
      <w:pPr>
        <w:pStyle w:val="Tekstpodstawowy2"/>
        <w:rPr>
          <w:sz w:val="14"/>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A57579" w:rsidRPr="0089487E" w:rsidTr="00A57579">
        <w:trPr>
          <w:trHeight w:hRule="exact" w:val="284"/>
        </w:trPr>
        <w:tc>
          <w:tcPr>
            <w:tcW w:w="9180" w:type="dxa"/>
            <w:gridSpan w:val="4"/>
            <w:shd w:val="clear" w:color="auto" w:fill="E6E6E6"/>
          </w:tcPr>
          <w:p w:rsidR="00A57579" w:rsidRPr="0089487E" w:rsidRDefault="00A57579" w:rsidP="000112EE">
            <w:pPr>
              <w:pStyle w:val="Tekstprzypisudolnego"/>
              <w:rPr>
                <w:b/>
                <w:i/>
                <w:sz w:val="24"/>
                <w:szCs w:val="24"/>
              </w:rPr>
            </w:pPr>
            <w:r w:rsidRPr="0089487E">
              <w:rPr>
                <w:b/>
                <w:i/>
                <w:sz w:val="24"/>
                <w:szCs w:val="24"/>
              </w:rPr>
              <w:t>63095 –  Pozostała działalność</w:t>
            </w:r>
          </w:p>
        </w:tc>
      </w:tr>
      <w:tr w:rsidR="00A57579" w:rsidRPr="0089487E" w:rsidTr="00A57579">
        <w:tc>
          <w:tcPr>
            <w:tcW w:w="2660" w:type="dxa"/>
            <w:shd w:val="clear" w:color="auto" w:fill="E6E6E6"/>
            <w:vAlign w:val="center"/>
          </w:tcPr>
          <w:p w:rsidR="00A57579" w:rsidRPr="0089487E" w:rsidRDefault="00A57579" w:rsidP="000112EE">
            <w:pPr>
              <w:pStyle w:val="Tekstprzypisudolnego"/>
              <w:jc w:val="center"/>
            </w:pPr>
            <w:r w:rsidRPr="0089487E">
              <w:t>Plan po zmianach</w:t>
            </w:r>
          </w:p>
        </w:tc>
        <w:tc>
          <w:tcPr>
            <w:tcW w:w="2268" w:type="dxa"/>
            <w:shd w:val="clear" w:color="auto" w:fill="E6E6E6"/>
          </w:tcPr>
          <w:p w:rsidR="00A57579" w:rsidRPr="0089487E" w:rsidRDefault="00A57579" w:rsidP="000112EE">
            <w:pPr>
              <w:pStyle w:val="Tekstprzypisudolnego"/>
              <w:jc w:val="center"/>
            </w:pPr>
            <w:r w:rsidRPr="0089487E">
              <w:t>Wykonanie</w:t>
            </w:r>
          </w:p>
        </w:tc>
        <w:tc>
          <w:tcPr>
            <w:tcW w:w="2126" w:type="dxa"/>
            <w:shd w:val="clear" w:color="auto" w:fill="E6E6E6"/>
          </w:tcPr>
          <w:p w:rsidR="00A57579" w:rsidRPr="0089487E" w:rsidRDefault="00A57579" w:rsidP="000112EE">
            <w:pPr>
              <w:pStyle w:val="Tekstprzypisudolnego"/>
              <w:jc w:val="center"/>
            </w:pPr>
            <w:r w:rsidRPr="0089487E">
              <w:t>Wskaźnik realizacji</w:t>
            </w:r>
          </w:p>
        </w:tc>
        <w:tc>
          <w:tcPr>
            <w:tcW w:w="2126" w:type="dxa"/>
            <w:shd w:val="clear" w:color="auto" w:fill="E6E6E6"/>
          </w:tcPr>
          <w:p w:rsidR="00A57579" w:rsidRPr="0089487E" w:rsidRDefault="00A57579" w:rsidP="000112EE">
            <w:pPr>
              <w:pStyle w:val="Tekstprzypisudolnego"/>
              <w:jc w:val="center"/>
            </w:pPr>
            <w:r w:rsidRPr="0089487E">
              <w:t>Odchylenie</w:t>
            </w:r>
          </w:p>
        </w:tc>
      </w:tr>
      <w:tr w:rsidR="00A57579" w:rsidRPr="0089487E" w:rsidTr="00A57579">
        <w:tc>
          <w:tcPr>
            <w:tcW w:w="2660" w:type="dxa"/>
            <w:shd w:val="clear" w:color="auto" w:fill="E6E6E6"/>
          </w:tcPr>
          <w:p w:rsidR="00A57579" w:rsidRPr="0089487E" w:rsidRDefault="00DB13F3" w:rsidP="000112EE">
            <w:pPr>
              <w:jc w:val="center"/>
              <w:rPr>
                <w:sz w:val="24"/>
                <w:szCs w:val="24"/>
              </w:rPr>
            </w:pPr>
            <w:r w:rsidRPr="0089487E">
              <w:rPr>
                <w:sz w:val="24"/>
                <w:szCs w:val="24"/>
              </w:rPr>
              <w:t xml:space="preserve">            </w:t>
            </w:r>
            <w:r w:rsidR="00A57579" w:rsidRPr="0089487E">
              <w:rPr>
                <w:sz w:val="24"/>
                <w:szCs w:val="24"/>
              </w:rPr>
              <w:t xml:space="preserve"> </w:t>
            </w:r>
            <w:r w:rsidR="0092618E" w:rsidRPr="0089487E">
              <w:rPr>
                <w:sz w:val="24"/>
                <w:szCs w:val="24"/>
              </w:rPr>
              <w:t xml:space="preserve">    717.365</w:t>
            </w:r>
            <w:r w:rsidR="00A57579" w:rsidRPr="0089487E">
              <w:rPr>
                <w:sz w:val="24"/>
                <w:szCs w:val="24"/>
              </w:rPr>
              <w:t xml:space="preserve"> zł</w:t>
            </w:r>
          </w:p>
          <w:p w:rsidR="00A57579" w:rsidRPr="0089487E" w:rsidRDefault="00A57579" w:rsidP="000112EE">
            <w:pPr>
              <w:rPr>
                <w:sz w:val="16"/>
                <w:szCs w:val="16"/>
              </w:rPr>
            </w:pPr>
            <w:r w:rsidRPr="0089487E">
              <w:rPr>
                <w:sz w:val="16"/>
                <w:szCs w:val="16"/>
              </w:rPr>
              <w:t>z tego:</w:t>
            </w:r>
          </w:p>
          <w:p w:rsidR="00A57579" w:rsidRPr="0089487E" w:rsidRDefault="008D4B48" w:rsidP="000112EE">
            <w:pPr>
              <w:rPr>
                <w:sz w:val="24"/>
                <w:szCs w:val="24"/>
              </w:rPr>
            </w:pPr>
            <w:r w:rsidRPr="0089487E">
              <w:rPr>
                <w:sz w:val="24"/>
                <w:szCs w:val="24"/>
              </w:rPr>
              <w:t xml:space="preserve">bieżące    </w:t>
            </w:r>
            <w:r w:rsidR="00A57579" w:rsidRPr="0089487E">
              <w:rPr>
                <w:sz w:val="24"/>
                <w:szCs w:val="24"/>
              </w:rPr>
              <w:t xml:space="preserve">    </w:t>
            </w:r>
            <w:r w:rsidR="00DB13F3" w:rsidRPr="0089487E">
              <w:rPr>
                <w:sz w:val="24"/>
                <w:szCs w:val="24"/>
              </w:rPr>
              <w:t xml:space="preserve"> </w:t>
            </w:r>
            <w:r w:rsidR="0092618E" w:rsidRPr="0089487E">
              <w:rPr>
                <w:sz w:val="24"/>
                <w:szCs w:val="24"/>
              </w:rPr>
              <w:t>245.000</w:t>
            </w:r>
            <w:r w:rsidR="00A57579" w:rsidRPr="0089487E">
              <w:rPr>
                <w:sz w:val="24"/>
                <w:szCs w:val="24"/>
              </w:rPr>
              <w:t xml:space="preserve"> zł</w:t>
            </w:r>
          </w:p>
          <w:p w:rsidR="00A57579" w:rsidRPr="0089487E" w:rsidRDefault="00A57579" w:rsidP="0092618E">
            <w:pPr>
              <w:pStyle w:val="Tekstprzypisudolnego"/>
              <w:rPr>
                <w:sz w:val="24"/>
                <w:szCs w:val="24"/>
              </w:rPr>
            </w:pPr>
            <w:r w:rsidRPr="0089487E">
              <w:rPr>
                <w:sz w:val="24"/>
                <w:szCs w:val="24"/>
              </w:rPr>
              <w:t xml:space="preserve">majątkowe  </w:t>
            </w:r>
            <w:r w:rsidR="00C40756" w:rsidRPr="0089487E">
              <w:rPr>
                <w:sz w:val="24"/>
                <w:szCs w:val="24"/>
              </w:rPr>
              <w:t xml:space="preserve"> </w:t>
            </w:r>
            <w:r w:rsidR="0092618E" w:rsidRPr="0089487E">
              <w:rPr>
                <w:sz w:val="24"/>
                <w:szCs w:val="24"/>
              </w:rPr>
              <w:t>472.365</w:t>
            </w:r>
            <w:r w:rsidRPr="0089487E">
              <w:rPr>
                <w:sz w:val="24"/>
                <w:szCs w:val="24"/>
              </w:rPr>
              <w:t xml:space="preserve"> zł</w:t>
            </w:r>
          </w:p>
        </w:tc>
        <w:tc>
          <w:tcPr>
            <w:tcW w:w="2268" w:type="dxa"/>
            <w:shd w:val="clear" w:color="auto" w:fill="E6E6E6"/>
          </w:tcPr>
          <w:p w:rsidR="00A57579" w:rsidRPr="0089487E" w:rsidRDefault="0092618E" w:rsidP="000112EE">
            <w:pPr>
              <w:jc w:val="center"/>
              <w:rPr>
                <w:b/>
                <w:sz w:val="24"/>
                <w:szCs w:val="24"/>
              </w:rPr>
            </w:pPr>
            <w:r w:rsidRPr="0089487E">
              <w:rPr>
                <w:b/>
                <w:sz w:val="24"/>
                <w:szCs w:val="24"/>
              </w:rPr>
              <w:t>483.705</w:t>
            </w:r>
            <w:r w:rsidR="00A57579" w:rsidRPr="0089487E">
              <w:rPr>
                <w:b/>
                <w:sz w:val="24"/>
                <w:szCs w:val="24"/>
              </w:rPr>
              <w:t xml:space="preserve"> zł</w:t>
            </w:r>
          </w:p>
          <w:p w:rsidR="00A57579" w:rsidRPr="0089487E" w:rsidRDefault="00A57579" w:rsidP="000112EE">
            <w:pPr>
              <w:jc w:val="center"/>
              <w:rPr>
                <w:b/>
                <w:sz w:val="16"/>
                <w:szCs w:val="16"/>
              </w:rPr>
            </w:pPr>
          </w:p>
          <w:p w:rsidR="00A57579" w:rsidRPr="0089487E" w:rsidRDefault="00DB13F3" w:rsidP="000112EE">
            <w:pPr>
              <w:jc w:val="center"/>
              <w:rPr>
                <w:b/>
                <w:sz w:val="24"/>
                <w:szCs w:val="24"/>
              </w:rPr>
            </w:pPr>
            <w:r w:rsidRPr="0089487E">
              <w:rPr>
                <w:b/>
                <w:sz w:val="24"/>
                <w:szCs w:val="24"/>
              </w:rPr>
              <w:t xml:space="preserve">  </w:t>
            </w:r>
            <w:r w:rsidR="0092618E" w:rsidRPr="0089487E">
              <w:rPr>
                <w:b/>
                <w:sz w:val="24"/>
                <w:szCs w:val="24"/>
              </w:rPr>
              <w:t>11.340</w:t>
            </w:r>
            <w:r w:rsidR="00A57579" w:rsidRPr="0089487E">
              <w:rPr>
                <w:b/>
                <w:sz w:val="24"/>
                <w:szCs w:val="24"/>
              </w:rPr>
              <w:t xml:space="preserve"> zł</w:t>
            </w:r>
          </w:p>
          <w:p w:rsidR="00A57579" w:rsidRPr="0089487E" w:rsidRDefault="0092618E" w:rsidP="000112EE">
            <w:pPr>
              <w:pStyle w:val="Tekstprzypisudolnego"/>
              <w:jc w:val="center"/>
              <w:rPr>
                <w:b/>
                <w:sz w:val="24"/>
                <w:szCs w:val="24"/>
              </w:rPr>
            </w:pPr>
            <w:r w:rsidRPr="0089487E">
              <w:rPr>
                <w:b/>
                <w:sz w:val="24"/>
                <w:szCs w:val="24"/>
              </w:rPr>
              <w:t>472.365</w:t>
            </w:r>
            <w:r w:rsidR="00A57579" w:rsidRPr="0089487E">
              <w:rPr>
                <w:b/>
                <w:sz w:val="24"/>
                <w:szCs w:val="24"/>
              </w:rPr>
              <w:t xml:space="preserve"> zł</w:t>
            </w:r>
          </w:p>
        </w:tc>
        <w:tc>
          <w:tcPr>
            <w:tcW w:w="2126" w:type="dxa"/>
            <w:shd w:val="clear" w:color="auto" w:fill="E6E6E6"/>
          </w:tcPr>
          <w:p w:rsidR="00A57579" w:rsidRPr="0089487E" w:rsidRDefault="0092618E" w:rsidP="000112EE">
            <w:pPr>
              <w:jc w:val="center"/>
              <w:rPr>
                <w:sz w:val="24"/>
                <w:szCs w:val="24"/>
              </w:rPr>
            </w:pPr>
            <w:r w:rsidRPr="0089487E">
              <w:rPr>
                <w:sz w:val="24"/>
                <w:szCs w:val="24"/>
              </w:rPr>
              <w:t>67,4</w:t>
            </w:r>
            <w:r w:rsidR="00A57579" w:rsidRPr="0089487E">
              <w:rPr>
                <w:sz w:val="24"/>
                <w:szCs w:val="24"/>
              </w:rPr>
              <w:t>%</w:t>
            </w:r>
          </w:p>
          <w:p w:rsidR="00A57579" w:rsidRPr="0089487E" w:rsidRDefault="00A57579" w:rsidP="000112EE">
            <w:pPr>
              <w:jc w:val="center"/>
              <w:rPr>
                <w:b/>
                <w:sz w:val="16"/>
                <w:szCs w:val="16"/>
              </w:rPr>
            </w:pPr>
          </w:p>
          <w:p w:rsidR="0092618E" w:rsidRPr="0089487E" w:rsidRDefault="0092618E" w:rsidP="0092618E">
            <w:pPr>
              <w:jc w:val="center"/>
              <w:rPr>
                <w:sz w:val="24"/>
                <w:szCs w:val="24"/>
              </w:rPr>
            </w:pPr>
            <w:r w:rsidRPr="0089487E">
              <w:rPr>
                <w:sz w:val="24"/>
                <w:szCs w:val="24"/>
              </w:rPr>
              <w:t>4,6</w:t>
            </w:r>
            <w:r w:rsidR="00A57579" w:rsidRPr="0089487E">
              <w:rPr>
                <w:sz w:val="24"/>
                <w:szCs w:val="24"/>
              </w:rPr>
              <w:t>%</w:t>
            </w:r>
          </w:p>
          <w:p w:rsidR="00A57579" w:rsidRPr="0089487E" w:rsidRDefault="0092618E" w:rsidP="0092618E">
            <w:pPr>
              <w:jc w:val="center"/>
              <w:rPr>
                <w:sz w:val="24"/>
                <w:szCs w:val="24"/>
              </w:rPr>
            </w:pPr>
            <w:r w:rsidRPr="0089487E">
              <w:rPr>
                <w:sz w:val="24"/>
                <w:szCs w:val="24"/>
              </w:rPr>
              <w:t>100,0</w:t>
            </w:r>
            <w:r w:rsidR="00A57579" w:rsidRPr="0089487E">
              <w:rPr>
                <w:sz w:val="24"/>
                <w:szCs w:val="24"/>
              </w:rPr>
              <w:t>%</w:t>
            </w:r>
          </w:p>
        </w:tc>
        <w:tc>
          <w:tcPr>
            <w:tcW w:w="2126" w:type="dxa"/>
            <w:shd w:val="clear" w:color="auto" w:fill="E6E6E6"/>
          </w:tcPr>
          <w:p w:rsidR="00A57579" w:rsidRPr="0089487E" w:rsidRDefault="00A57579" w:rsidP="000112EE">
            <w:pPr>
              <w:pStyle w:val="Tekstprzypisudolnego"/>
              <w:jc w:val="center"/>
              <w:rPr>
                <w:sz w:val="24"/>
                <w:szCs w:val="24"/>
              </w:rPr>
            </w:pPr>
            <w:r w:rsidRPr="0089487E">
              <w:rPr>
                <w:sz w:val="24"/>
                <w:szCs w:val="24"/>
              </w:rPr>
              <w:t xml:space="preserve">   </w:t>
            </w:r>
            <w:r w:rsidR="0092618E" w:rsidRPr="0089487E">
              <w:rPr>
                <w:sz w:val="24"/>
                <w:szCs w:val="24"/>
              </w:rPr>
              <w:t>125.023</w:t>
            </w:r>
            <w:r w:rsidRPr="0089487E">
              <w:rPr>
                <w:sz w:val="24"/>
                <w:szCs w:val="24"/>
              </w:rPr>
              <w:t xml:space="preserve"> zł</w:t>
            </w:r>
          </w:p>
          <w:p w:rsidR="00A57579" w:rsidRPr="0089487E" w:rsidRDefault="00A57579" w:rsidP="000112EE">
            <w:pPr>
              <w:pStyle w:val="Tekstprzypisudolnego"/>
              <w:jc w:val="center"/>
              <w:rPr>
                <w:sz w:val="16"/>
                <w:szCs w:val="16"/>
              </w:rPr>
            </w:pPr>
          </w:p>
          <w:p w:rsidR="00A57579" w:rsidRPr="0089487E" w:rsidRDefault="00A57579" w:rsidP="000112EE">
            <w:pPr>
              <w:pStyle w:val="Tekstprzypisudolnego"/>
              <w:jc w:val="center"/>
              <w:rPr>
                <w:sz w:val="24"/>
                <w:szCs w:val="24"/>
              </w:rPr>
            </w:pPr>
            <w:r w:rsidRPr="0089487E">
              <w:rPr>
                <w:sz w:val="24"/>
                <w:szCs w:val="24"/>
              </w:rPr>
              <w:t xml:space="preserve"> - </w:t>
            </w:r>
            <w:r w:rsidR="0092618E" w:rsidRPr="0089487E">
              <w:rPr>
                <w:sz w:val="24"/>
                <w:szCs w:val="24"/>
              </w:rPr>
              <w:t>111.160</w:t>
            </w:r>
            <w:r w:rsidRPr="0089487E">
              <w:rPr>
                <w:sz w:val="24"/>
                <w:szCs w:val="24"/>
              </w:rPr>
              <w:t xml:space="preserve"> zł</w:t>
            </w:r>
          </w:p>
          <w:p w:rsidR="00A57579" w:rsidRPr="0089487E" w:rsidRDefault="00C1018B" w:rsidP="00C1018B">
            <w:pPr>
              <w:pStyle w:val="Tekstprzypisudolnego"/>
              <w:jc w:val="center"/>
              <w:rPr>
                <w:sz w:val="24"/>
                <w:szCs w:val="24"/>
              </w:rPr>
            </w:pPr>
            <w:r w:rsidRPr="0089487E">
              <w:rPr>
                <w:sz w:val="24"/>
                <w:szCs w:val="24"/>
              </w:rPr>
              <w:t xml:space="preserve">  </w:t>
            </w:r>
            <w:r w:rsidR="00F84034" w:rsidRPr="0089487E">
              <w:rPr>
                <w:sz w:val="24"/>
                <w:szCs w:val="24"/>
              </w:rPr>
              <w:t xml:space="preserve"> 236.1</w:t>
            </w:r>
            <w:r w:rsidRPr="0089487E">
              <w:rPr>
                <w:sz w:val="24"/>
                <w:szCs w:val="24"/>
              </w:rPr>
              <w:t>83 zł</w:t>
            </w:r>
          </w:p>
        </w:tc>
      </w:tr>
    </w:tbl>
    <w:p w:rsidR="00A57579" w:rsidRPr="0089487E" w:rsidRDefault="00A57579" w:rsidP="000112EE">
      <w:pPr>
        <w:rPr>
          <w:sz w:val="4"/>
          <w:szCs w:val="4"/>
        </w:rPr>
      </w:pPr>
    </w:p>
    <w:p w:rsidR="00A57579" w:rsidRPr="0089487E" w:rsidRDefault="00A57579" w:rsidP="000112EE">
      <w:pPr>
        <w:pStyle w:val="Tekstpodstawowy"/>
        <w:jc w:val="both"/>
        <w:rPr>
          <w:szCs w:val="24"/>
        </w:rPr>
      </w:pPr>
      <w:r w:rsidRPr="0089487E">
        <w:rPr>
          <w:szCs w:val="24"/>
        </w:rPr>
        <w:t>Wydatki</w:t>
      </w:r>
      <w:r w:rsidRPr="0089487E">
        <w:rPr>
          <w:b/>
          <w:szCs w:val="24"/>
        </w:rPr>
        <w:t xml:space="preserve"> </w:t>
      </w:r>
      <w:r w:rsidRPr="0089487E">
        <w:rPr>
          <w:szCs w:val="24"/>
        </w:rPr>
        <w:t>w tym rozdziale poniesione zostały na zadania:</w:t>
      </w:r>
    </w:p>
    <w:p w:rsidR="00A57579" w:rsidRPr="00732A4C" w:rsidRDefault="00A57579" w:rsidP="000112EE">
      <w:pPr>
        <w:pStyle w:val="Tekstpodstawowy2"/>
        <w:rPr>
          <w:i/>
          <w:sz w:val="2"/>
          <w:szCs w:val="8"/>
        </w:rPr>
      </w:pPr>
    </w:p>
    <w:p w:rsidR="00A57579" w:rsidRPr="0089487E" w:rsidRDefault="00A57579" w:rsidP="00265F01">
      <w:pPr>
        <w:pStyle w:val="Tekstpodstawowy2"/>
        <w:numPr>
          <w:ilvl w:val="0"/>
          <w:numId w:val="37"/>
        </w:numPr>
        <w:rPr>
          <w:b/>
          <w:i/>
          <w:snapToGrid w:val="0"/>
          <w:sz w:val="28"/>
          <w:szCs w:val="28"/>
        </w:rPr>
      </w:pPr>
      <w:r w:rsidRPr="0089487E">
        <w:rPr>
          <w:b/>
          <w:i/>
          <w:snapToGrid w:val="0"/>
          <w:sz w:val="28"/>
          <w:szCs w:val="28"/>
        </w:rPr>
        <w:t>Promocja potencjału turystycznego Województwa Zachodniopomorskiego na rynku krajowym i zagranicznym</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A57579" w:rsidRPr="0089487E" w:rsidTr="00A57579">
        <w:tc>
          <w:tcPr>
            <w:tcW w:w="1984" w:type="dxa"/>
            <w:shd w:val="clear" w:color="auto" w:fill="auto"/>
          </w:tcPr>
          <w:p w:rsidR="00A57579" w:rsidRPr="0089487E" w:rsidRDefault="00D9130A" w:rsidP="000112EE">
            <w:pPr>
              <w:pStyle w:val="Tekstprzypisudolnego"/>
              <w:jc w:val="center"/>
              <w:rPr>
                <w:sz w:val="24"/>
                <w:szCs w:val="24"/>
              </w:rPr>
            </w:pPr>
            <w:r w:rsidRPr="0089487E">
              <w:rPr>
                <w:sz w:val="24"/>
                <w:szCs w:val="24"/>
              </w:rPr>
              <w:t>100.000</w:t>
            </w:r>
            <w:r w:rsidR="00A57579" w:rsidRPr="0089487E">
              <w:rPr>
                <w:sz w:val="24"/>
                <w:szCs w:val="24"/>
              </w:rPr>
              <w:t xml:space="preserve"> zł</w:t>
            </w:r>
          </w:p>
        </w:tc>
        <w:tc>
          <w:tcPr>
            <w:tcW w:w="2410" w:type="dxa"/>
            <w:shd w:val="clear" w:color="auto" w:fill="auto"/>
          </w:tcPr>
          <w:p w:rsidR="00A57579" w:rsidRPr="0089487E" w:rsidRDefault="00A57579" w:rsidP="000112EE">
            <w:pPr>
              <w:pStyle w:val="Tekstprzypisudolnego"/>
              <w:jc w:val="center"/>
              <w:rPr>
                <w:b/>
                <w:sz w:val="24"/>
                <w:szCs w:val="24"/>
              </w:rPr>
            </w:pPr>
            <w:r w:rsidRPr="0089487E">
              <w:rPr>
                <w:b/>
                <w:sz w:val="24"/>
                <w:szCs w:val="24"/>
              </w:rPr>
              <w:t>0 zł</w:t>
            </w:r>
          </w:p>
        </w:tc>
        <w:tc>
          <w:tcPr>
            <w:tcW w:w="2126" w:type="dxa"/>
            <w:shd w:val="clear" w:color="auto" w:fill="auto"/>
          </w:tcPr>
          <w:p w:rsidR="00A57579" w:rsidRPr="0089487E" w:rsidRDefault="00A57579" w:rsidP="000112EE">
            <w:pPr>
              <w:pStyle w:val="Tekstprzypisudolnego"/>
              <w:jc w:val="center"/>
              <w:rPr>
                <w:sz w:val="24"/>
                <w:szCs w:val="24"/>
              </w:rPr>
            </w:pPr>
            <w:r w:rsidRPr="0089487E">
              <w:rPr>
                <w:sz w:val="24"/>
                <w:szCs w:val="24"/>
              </w:rPr>
              <w:t>0%</w:t>
            </w:r>
          </w:p>
        </w:tc>
        <w:tc>
          <w:tcPr>
            <w:tcW w:w="2268" w:type="dxa"/>
            <w:shd w:val="clear" w:color="auto" w:fill="auto"/>
          </w:tcPr>
          <w:p w:rsidR="00A57579" w:rsidRPr="0089487E" w:rsidRDefault="00A57579" w:rsidP="00D9130A">
            <w:pPr>
              <w:pStyle w:val="Tekstprzypisudolnego"/>
              <w:jc w:val="center"/>
              <w:rPr>
                <w:sz w:val="24"/>
                <w:szCs w:val="24"/>
              </w:rPr>
            </w:pPr>
            <w:r w:rsidRPr="0089487E">
              <w:rPr>
                <w:sz w:val="24"/>
                <w:szCs w:val="24"/>
              </w:rPr>
              <w:t xml:space="preserve">- </w:t>
            </w:r>
            <w:r w:rsidR="00D9130A" w:rsidRPr="0089487E">
              <w:rPr>
                <w:sz w:val="24"/>
                <w:szCs w:val="24"/>
              </w:rPr>
              <w:t>50.000</w:t>
            </w:r>
            <w:r w:rsidRPr="0089487E">
              <w:rPr>
                <w:sz w:val="24"/>
                <w:szCs w:val="24"/>
              </w:rPr>
              <w:t xml:space="preserve"> zł</w:t>
            </w:r>
          </w:p>
        </w:tc>
      </w:tr>
    </w:tbl>
    <w:p w:rsidR="00427515" w:rsidRPr="0089487E" w:rsidRDefault="00427515" w:rsidP="000112EE">
      <w:pPr>
        <w:pStyle w:val="Tekstpodstawowy2"/>
        <w:rPr>
          <w:b/>
          <w:i/>
          <w:sz w:val="8"/>
          <w:szCs w:val="8"/>
          <w:u w:val="single"/>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A57579" w:rsidRPr="0089487E" w:rsidRDefault="00AB36E8" w:rsidP="000112EE">
      <w:pPr>
        <w:pStyle w:val="Tekstpodstawowy2"/>
        <w:rPr>
          <w:szCs w:val="24"/>
        </w:rPr>
      </w:pPr>
      <w:r w:rsidRPr="0089487E">
        <w:rPr>
          <w:szCs w:val="24"/>
        </w:rPr>
        <w:t>W I półroczu rozpoczęta została procedura związana z rozeznaniem rynku w celu przeprowadzenia procedury wyłonienia wykonawcy na przeprowadzenie Audytu turystycznego regionu - wykonanie i zapłata nastąpi w II półroczu.</w:t>
      </w:r>
    </w:p>
    <w:p w:rsidR="00AB36E8" w:rsidRPr="00732A4C" w:rsidRDefault="00AB36E8" w:rsidP="000112EE">
      <w:pPr>
        <w:pStyle w:val="Tekstpodstawowy2"/>
        <w:rPr>
          <w:b/>
          <w:i/>
          <w:sz w:val="4"/>
          <w:szCs w:val="8"/>
          <w:u w:val="single"/>
        </w:rPr>
      </w:pPr>
    </w:p>
    <w:p w:rsidR="00A57579" w:rsidRPr="0089487E" w:rsidRDefault="0024507B" w:rsidP="00265F01">
      <w:pPr>
        <w:pStyle w:val="Tekstpodstawowy2"/>
        <w:numPr>
          <w:ilvl w:val="0"/>
          <w:numId w:val="37"/>
        </w:numPr>
      </w:pPr>
      <w:r w:rsidRPr="0089487E">
        <w:rPr>
          <w:b/>
          <w:i/>
          <w:snapToGrid w:val="0"/>
          <w:sz w:val="28"/>
          <w:szCs w:val="28"/>
        </w:rPr>
        <w:t>W</w:t>
      </w:r>
      <w:r w:rsidR="00A57579" w:rsidRPr="0089487E">
        <w:rPr>
          <w:b/>
          <w:i/>
          <w:snapToGrid w:val="0"/>
          <w:sz w:val="28"/>
          <w:szCs w:val="28"/>
        </w:rPr>
        <w:t>ydatki związane z turystyką</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A57579" w:rsidRPr="0089487E" w:rsidTr="00A57579">
        <w:tc>
          <w:tcPr>
            <w:tcW w:w="1984" w:type="dxa"/>
            <w:shd w:val="clear" w:color="auto" w:fill="auto"/>
            <w:vAlign w:val="center"/>
          </w:tcPr>
          <w:p w:rsidR="00A57579" w:rsidRPr="0089487E" w:rsidRDefault="00A57579" w:rsidP="000112EE">
            <w:pPr>
              <w:pStyle w:val="Tekstprzypisudolnego"/>
              <w:jc w:val="center"/>
            </w:pPr>
            <w:r w:rsidRPr="0089487E">
              <w:t>Plan po zmianach</w:t>
            </w:r>
          </w:p>
        </w:tc>
        <w:tc>
          <w:tcPr>
            <w:tcW w:w="2410" w:type="dxa"/>
            <w:shd w:val="clear" w:color="auto" w:fill="auto"/>
            <w:vAlign w:val="center"/>
          </w:tcPr>
          <w:p w:rsidR="00A57579" w:rsidRPr="0089487E" w:rsidRDefault="00A57579" w:rsidP="000112EE">
            <w:pPr>
              <w:pStyle w:val="Tekstprzypisudolnego"/>
              <w:jc w:val="center"/>
            </w:pPr>
            <w:r w:rsidRPr="0089487E">
              <w:t>Wykonanie</w:t>
            </w:r>
          </w:p>
        </w:tc>
        <w:tc>
          <w:tcPr>
            <w:tcW w:w="2126" w:type="dxa"/>
            <w:shd w:val="clear" w:color="auto" w:fill="auto"/>
            <w:vAlign w:val="center"/>
          </w:tcPr>
          <w:p w:rsidR="00A57579" w:rsidRPr="0089487E" w:rsidRDefault="00A57579" w:rsidP="000112EE">
            <w:pPr>
              <w:pStyle w:val="Tekstprzypisudolnego"/>
              <w:jc w:val="center"/>
            </w:pPr>
            <w:r w:rsidRPr="0089487E">
              <w:t>Wskaźnik realizacji</w:t>
            </w:r>
          </w:p>
        </w:tc>
        <w:tc>
          <w:tcPr>
            <w:tcW w:w="2268" w:type="dxa"/>
            <w:shd w:val="clear" w:color="auto" w:fill="auto"/>
            <w:vAlign w:val="center"/>
          </w:tcPr>
          <w:p w:rsidR="00A57579" w:rsidRPr="0089487E" w:rsidRDefault="00A57579" w:rsidP="000112EE">
            <w:pPr>
              <w:pStyle w:val="Tekstprzypisudolnego"/>
              <w:jc w:val="center"/>
            </w:pPr>
            <w:r w:rsidRPr="0089487E">
              <w:t>Odchylenie</w:t>
            </w:r>
          </w:p>
        </w:tc>
      </w:tr>
      <w:tr w:rsidR="00A57579" w:rsidRPr="0089487E" w:rsidTr="00A57579">
        <w:tc>
          <w:tcPr>
            <w:tcW w:w="1984" w:type="dxa"/>
            <w:shd w:val="clear" w:color="auto" w:fill="auto"/>
          </w:tcPr>
          <w:p w:rsidR="00A57579" w:rsidRPr="0089487E" w:rsidRDefault="0024507B" w:rsidP="000112EE">
            <w:pPr>
              <w:pStyle w:val="Tekstprzypisudolnego"/>
              <w:jc w:val="center"/>
              <w:rPr>
                <w:sz w:val="24"/>
                <w:szCs w:val="24"/>
              </w:rPr>
            </w:pPr>
            <w:r w:rsidRPr="0089487E">
              <w:rPr>
                <w:sz w:val="24"/>
                <w:szCs w:val="24"/>
              </w:rPr>
              <w:t>145.000</w:t>
            </w:r>
            <w:r w:rsidR="00A57579" w:rsidRPr="0089487E">
              <w:rPr>
                <w:sz w:val="24"/>
                <w:szCs w:val="24"/>
              </w:rPr>
              <w:t xml:space="preserve"> zł</w:t>
            </w:r>
          </w:p>
        </w:tc>
        <w:tc>
          <w:tcPr>
            <w:tcW w:w="2410" w:type="dxa"/>
            <w:shd w:val="clear" w:color="auto" w:fill="auto"/>
          </w:tcPr>
          <w:p w:rsidR="00A57579" w:rsidRPr="0089487E" w:rsidRDefault="0024507B" w:rsidP="000112EE">
            <w:pPr>
              <w:pStyle w:val="Tekstprzypisudolnego"/>
              <w:jc w:val="center"/>
              <w:rPr>
                <w:b/>
                <w:sz w:val="24"/>
                <w:szCs w:val="24"/>
              </w:rPr>
            </w:pPr>
            <w:r w:rsidRPr="0089487E">
              <w:rPr>
                <w:b/>
                <w:sz w:val="24"/>
                <w:szCs w:val="24"/>
              </w:rPr>
              <w:t xml:space="preserve">11.340 </w:t>
            </w:r>
            <w:r w:rsidR="00A57579" w:rsidRPr="0089487E">
              <w:rPr>
                <w:b/>
                <w:sz w:val="24"/>
                <w:szCs w:val="24"/>
              </w:rPr>
              <w:t>zł</w:t>
            </w:r>
          </w:p>
        </w:tc>
        <w:tc>
          <w:tcPr>
            <w:tcW w:w="2126" w:type="dxa"/>
            <w:shd w:val="clear" w:color="auto" w:fill="auto"/>
          </w:tcPr>
          <w:p w:rsidR="00A57579" w:rsidRPr="0089487E" w:rsidRDefault="0024507B" w:rsidP="000112EE">
            <w:pPr>
              <w:pStyle w:val="Tekstprzypisudolnego"/>
              <w:jc w:val="center"/>
              <w:rPr>
                <w:sz w:val="24"/>
                <w:szCs w:val="24"/>
              </w:rPr>
            </w:pPr>
            <w:r w:rsidRPr="0089487E">
              <w:rPr>
                <w:sz w:val="24"/>
                <w:szCs w:val="24"/>
              </w:rPr>
              <w:t>7,8</w:t>
            </w:r>
            <w:r w:rsidR="00A57579" w:rsidRPr="0089487E">
              <w:rPr>
                <w:sz w:val="24"/>
                <w:szCs w:val="24"/>
              </w:rPr>
              <w:t>%</w:t>
            </w:r>
          </w:p>
        </w:tc>
        <w:tc>
          <w:tcPr>
            <w:tcW w:w="2268" w:type="dxa"/>
            <w:shd w:val="clear" w:color="auto" w:fill="auto"/>
          </w:tcPr>
          <w:p w:rsidR="00A57579" w:rsidRPr="0089487E" w:rsidRDefault="00A57579" w:rsidP="0024507B">
            <w:pPr>
              <w:pStyle w:val="Tekstprzypisudolnego"/>
              <w:jc w:val="center"/>
              <w:rPr>
                <w:sz w:val="24"/>
                <w:szCs w:val="24"/>
              </w:rPr>
            </w:pPr>
            <w:r w:rsidRPr="0089487E">
              <w:rPr>
                <w:sz w:val="24"/>
                <w:szCs w:val="24"/>
              </w:rPr>
              <w:t>-</w:t>
            </w:r>
            <w:r w:rsidR="0024507B" w:rsidRPr="0089487E">
              <w:rPr>
                <w:sz w:val="24"/>
                <w:szCs w:val="24"/>
              </w:rPr>
              <w:t>61.160</w:t>
            </w:r>
            <w:r w:rsidRPr="0089487E">
              <w:rPr>
                <w:sz w:val="24"/>
                <w:szCs w:val="24"/>
              </w:rPr>
              <w:t xml:space="preserve"> zł</w:t>
            </w:r>
          </w:p>
        </w:tc>
      </w:tr>
    </w:tbl>
    <w:p w:rsidR="00A57579" w:rsidRPr="0089487E" w:rsidRDefault="00A57579" w:rsidP="000112EE">
      <w:pPr>
        <w:pStyle w:val="Tekstpodstawowy"/>
        <w:jc w:val="both"/>
        <w:rPr>
          <w:sz w:val="4"/>
          <w:szCs w:val="16"/>
        </w:rPr>
      </w:pPr>
    </w:p>
    <w:p w:rsidR="00A57579" w:rsidRPr="0089487E" w:rsidRDefault="00A57579" w:rsidP="000112EE">
      <w:pPr>
        <w:pStyle w:val="Tekstpodstawowy2"/>
        <w:rPr>
          <w:szCs w:val="24"/>
        </w:rPr>
      </w:pPr>
      <w:r w:rsidRPr="0089487E">
        <w:rPr>
          <w:b/>
          <w:szCs w:val="24"/>
        </w:rPr>
        <w:t>Wydatki bieżące</w:t>
      </w:r>
      <w:r w:rsidRPr="0089487E">
        <w:rPr>
          <w:szCs w:val="24"/>
        </w:rPr>
        <w:t xml:space="preserve"> zostały poniesione w wysokości:</w:t>
      </w:r>
    </w:p>
    <w:p w:rsidR="00C74FA6" w:rsidRPr="0089487E" w:rsidRDefault="00C74FA6" w:rsidP="003438D4">
      <w:pPr>
        <w:pStyle w:val="Tekstpodstawowy2"/>
        <w:numPr>
          <w:ilvl w:val="0"/>
          <w:numId w:val="171"/>
        </w:numPr>
        <w:rPr>
          <w:szCs w:val="24"/>
        </w:rPr>
      </w:pPr>
      <w:r w:rsidRPr="0089487E">
        <w:rPr>
          <w:i/>
          <w:szCs w:val="24"/>
        </w:rPr>
        <w:lastRenderedPageBreak/>
        <w:t>10.700 zł</w:t>
      </w:r>
      <w:r w:rsidRPr="0089487E">
        <w:rPr>
          <w:szCs w:val="24"/>
        </w:rPr>
        <w:tab/>
        <w:t xml:space="preserve">na współorganizację wydarzeń i spotkań z </w:t>
      </w:r>
      <w:r w:rsidR="004718A0" w:rsidRPr="0089487E">
        <w:rPr>
          <w:szCs w:val="24"/>
        </w:rPr>
        <w:t>przedstawicielami branży</w:t>
      </w:r>
      <w:r w:rsidRPr="0089487E">
        <w:rPr>
          <w:szCs w:val="24"/>
        </w:rPr>
        <w:t xml:space="preserve"> turystyczn</w:t>
      </w:r>
      <w:r w:rsidR="004718A0" w:rsidRPr="0089487E">
        <w:rPr>
          <w:szCs w:val="24"/>
        </w:rPr>
        <w:t>ej</w:t>
      </w:r>
      <w:r w:rsidRPr="0089487E">
        <w:rPr>
          <w:szCs w:val="24"/>
        </w:rPr>
        <w:t>,</w:t>
      </w:r>
    </w:p>
    <w:p w:rsidR="00562BDD" w:rsidRPr="0089487E" w:rsidRDefault="00562BDD" w:rsidP="003438D4">
      <w:pPr>
        <w:pStyle w:val="Tekstpodstawowy2"/>
        <w:numPr>
          <w:ilvl w:val="0"/>
          <w:numId w:val="171"/>
        </w:numPr>
        <w:rPr>
          <w:szCs w:val="24"/>
        </w:rPr>
      </w:pPr>
      <w:r w:rsidRPr="0089487E">
        <w:rPr>
          <w:i/>
          <w:szCs w:val="24"/>
        </w:rPr>
        <w:t xml:space="preserve">640 zł </w:t>
      </w:r>
      <w:r w:rsidRPr="0089487E">
        <w:rPr>
          <w:szCs w:val="24"/>
        </w:rPr>
        <w:t>na</w:t>
      </w:r>
      <w:r w:rsidRPr="0089487E">
        <w:rPr>
          <w:i/>
          <w:szCs w:val="24"/>
        </w:rPr>
        <w:t xml:space="preserve"> </w:t>
      </w:r>
      <w:r w:rsidRPr="0089487E">
        <w:rPr>
          <w:szCs w:val="24"/>
        </w:rPr>
        <w:t>zakup raportu „Turystyka polska 2011 – układ regionalny”</w:t>
      </w:r>
      <w:r w:rsidR="00C74FA6" w:rsidRPr="0089487E">
        <w:rPr>
          <w:szCs w:val="24"/>
        </w:rPr>
        <w:t>.</w:t>
      </w:r>
    </w:p>
    <w:p w:rsidR="00A57579" w:rsidRPr="0089487E" w:rsidRDefault="00A57579" w:rsidP="000112EE">
      <w:pPr>
        <w:pStyle w:val="Tekstpodstawowy2"/>
        <w:rPr>
          <w:sz w:val="8"/>
          <w:szCs w:val="8"/>
        </w:rPr>
      </w:pPr>
    </w:p>
    <w:p w:rsidR="00A57579" w:rsidRPr="0089487E" w:rsidRDefault="00A57579" w:rsidP="007C0EEF">
      <w:pPr>
        <w:pStyle w:val="Tekstpodstawowy2"/>
        <w:numPr>
          <w:ilvl w:val="0"/>
          <w:numId w:val="20"/>
        </w:numPr>
        <w:rPr>
          <w:b/>
          <w:i/>
          <w:szCs w:val="24"/>
          <w:u w:val="single"/>
        </w:rPr>
      </w:pPr>
      <w:r w:rsidRPr="0089487E">
        <w:rPr>
          <w:b/>
          <w:i/>
          <w:szCs w:val="24"/>
          <w:u w:val="single"/>
        </w:rPr>
        <w:t>Wyjaśnienie odchylenia</w:t>
      </w:r>
    </w:p>
    <w:p w:rsidR="00090494" w:rsidRPr="0089487E" w:rsidRDefault="00AB36E8" w:rsidP="000112EE">
      <w:pPr>
        <w:pStyle w:val="Tekstpodstawowy"/>
        <w:jc w:val="both"/>
        <w:rPr>
          <w:szCs w:val="24"/>
        </w:rPr>
      </w:pPr>
      <w:r w:rsidRPr="0089487E">
        <w:rPr>
          <w:szCs w:val="24"/>
        </w:rPr>
        <w:t>W I półroczu rozpoczęta została procedura przetargowa na wyłonienie wykonawcy na przeprowadzenie badań ruchu turystycznego w regionie</w:t>
      </w:r>
      <w:r w:rsidR="00A0135C" w:rsidRPr="0089487E">
        <w:rPr>
          <w:szCs w:val="24"/>
        </w:rPr>
        <w:t>, których realizacja nastą</w:t>
      </w:r>
      <w:r w:rsidR="00070417" w:rsidRPr="0089487E">
        <w:rPr>
          <w:szCs w:val="24"/>
        </w:rPr>
        <w:t>pi</w:t>
      </w:r>
      <w:r w:rsidRPr="0089487E">
        <w:rPr>
          <w:szCs w:val="24"/>
        </w:rPr>
        <w:t xml:space="preserve"> </w:t>
      </w:r>
      <w:r w:rsidR="00A0135C" w:rsidRPr="0089487E">
        <w:rPr>
          <w:szCs w:val="24"/>
        </w:rPr>
        <w:br/>
      </w:r>
      <w:r w:rsidRPr="0089487E">
        <w:rPr>
          <w:szCs w:val="24"/>
        </w:rPr>
        <w:t>w II półroczu.</w:t>
      </w:r>
    </w:p>
    <w:p w:rsidR="00562BDD" w:rsidRPr="00562BDD" w:rsidRDefault="00562BDD" w:rsidP="000112EE">
      <w:pPr>
        <w:pStyle w:val="Tekstpodstawowy"/>
        <w:jc w:val="both"/>
        <w:rPr>
          <w:color w:val="0000FF"/>
          <w:sz w:val="12"/>
          <w:szCs w:val="8"/>
        </w:rPr>
      </w:pPr>
    </w:p>
    <w:p w:rsidR="00BA0C8A" w:rsidRPr="00B41410" w:rsidRDefault="00BA0C8A" w:rsidP="00265F01">
      <w:pPr>
        <w:pStyle w:val="Tekstpodstawowy2"/>
        <w:numPr>
          <w:ilvl w:val="0"/>
          <w:numId w:val="37"/>
        </w:numPr>
      </w:pPr>
      <w:r w:rsidRPr="00B41410">
        <w:rPr>
          <w:b/>
          <w:i/>
          <w:snapToGrid w:val="0"/>
          <w:sz w:val="28"/>
          <w:szCs w:val="28"/>
        </w:rPr>
        <w:t>Dotacje inwestycyjne w ramach Osi V RPO</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A0C8A" w:rsidRPr="00B41410" w:rsidTr="007F08D1">
        <w:tc>
          <w:tcPr>
            <w:tcW w:w="1984" w:type="dxa"/>
            <w:shd w:val="clear" w:color="auto" w:fill="auto"/>
            <w:vAlign w:val="center"/>
          </w:tcPr>
          <w:p w:rsidR="00BA0C8A" w:rsidRPr="00B41410" w:rsidRDefault="00BA0C8A" w:rsidP="007F08D1">
            <w:pPr>
              <w:pStyle w:val="Tekstprzypisudolnego"/>
              <w:jc w:val="center"/>
            </w:pPr>
            <w:r w:rsidRPr="00B41410">
              <w:t>Plan po zmianach</w:t>
            </w:r>
          </w:p>
        </w:tc>
        <w:tc>
          <w:tcPr>
            <w:tcW w:w="2410" w:type="dxa"/>
            <w:shd w:val="clear" w:color="auto" w:fill="auto"/>
            <w:vAlign w:val="center"/>
          </w:tcPr>
          <w:p w:rsidR="00BA0C8A" w:rsidRPr="00B41410" w:rsidRDefault="00BA0C8A" w:rsidP="007F08D1">
            <w:pPr>
              <w:pStyle w:val="Tekstprzypisudolnego"/>
              <w:jc w:val="center"/>
            </w:pPr>
            <w:r w:rsidRPr="00B41410">
              <w:t>Wykonanie</w:t>
            </w:r>
          </w:p>
        </w:tc>
        <w:tc>
          <w:tcPr>
            <w:tcW w:w="2126" w:type="dxa"/>
            <w:shd w:val="clear" w:color="auto" w:fill="auto"/>
            <w:vAlign w:val="center"/>
          </w:tcPr>
          <w:p w:rsidR="00BA0C8A" w:rsidRPr="00B41410" w:rsidRDefault="00BA0C8A" w:rsidP="007F08D1">
            <w:pPr>
              <w:pStyle w:val="Tekstprzypisudolnego"/>
              <w:jc w:val="center"/>
            </w:pPr>
            <w:r w:rsidRPr="00B41410">
              <w:t>Wskaźnik realizacji</w:t>
            </w:r>
          </w:p>
        </w:tc>
        <w:tc>
          <w:tcPr>
            <w:tcW w:w="2268" w:type="dxa"/>
            <w:shd w:val="clear" w:color="auto" w:fill="auto"/>
            <w:vAlign w:val="center"/>
          </w:tcPr>
          <w:p w:rsidR="00BA0C8A" w:rsidRPr="00B41410" w:rsidRDefault="00BA0C8A" w:rsidP="007F08D1">
            <w:pPr>
              <w:pStyle w:val="Tekstprzypisudolnego"/>
              <w:jc w:val="center"/>
            </w:pPr>
            <w:r w:rsidRPr="00B41410">
              <w:t>Odchylenie</w:t>
            </w:r>
          </w:p>
        </w:tc>
      </w:tr>
      <w:tr w:rsidR="00BA0C8A" w:rsidRPr="00B41410" w:rsidTr="007F08D1">
        <w:tc>
          <w:tcPr>
            <w:tcW w:w="1984" w:type="dxa"/>
            <w:shd w:val="clear" w:color="auto" w:fill="auto"/>
          </w:tcPr>
          <w:p w:rsidR="00BA0C8A" w:rsidRPr="00B41410" w:rsidRDefault="00BA0C8A" w:rsidP="007F08D1">
            <w:pPr>
              <w:pStyle w:val="Tekstprzypisudolnego"/>
              <w:jc w:val="center"/>
              <w:rPr>
                <w:sz w:val="24"/>
                <w:szCs w:val="24"/>
              </w:rPr>
            </w:pPr>
            <w:r w:rsidRPr="00B41410">
              <w:rPr>
                <w:sz w:val="24"/>
                <w:szCs w:val="24"/>
              </w:rPr>
              <w:t>472.365 zł</w:t>
            </w:r>
          </w:p>
        </w:tc>
        <w:tc>
          <w:tcPr>
            <w:tcW w:w="2410" w:type="dxa"/>
            <w:shd w:val="clear" w:color="auto" w:fill="auto"/>
          </w:tcPr>
          <w:p w:rsidR="00BA0C8A" w:rsidRPr="00B41410" w:rsidRDefault="00BA0C8A" w:rsidP="007F08D1">
            <w:pPr>
              <w:pStyle w:val="Tekstprzypisudolnego"/>
              <w:jc w:val="center"/>
              <w:rPr>
                <w:b/>
                <w:sz w:val="24"/>
                <w:szCs w:val="24"/>
              </w:rPr>
            </w:pPr>
            <w:r w:rsidRPr="00B41410">
              <w:rPr>
                <w:b/>
                <w:sz w:val="24"/>
                <w:szCs w:val="24"/>
              </w:rPr>
              <w:t>472.365 zł</w:t>
            </w:r>
          </w:p>
        </w:tc>
        <w:tc>
          <w:tcPr>
            <w:tcW w:w="2126" w:type="dxa"/>
            <w:shd w:val="clear" w:color="auto" w:fill="auto"/>
          </w:tcPr>
          <w:p w:rsidR="00BA0C8A" w:rsidRPr="00B41410" w:rsidRDefault="00BA0C8A" w:rsidP="007F08D1">
            <w:pPr>
              <w:pStyle w:val="Tekstprzypisudolnego"/>
              <w:jc w:val="center"/>
              <w:rPr>
                <w:sz w:val="24"/>
                <w:szCs w:val="24"/>
              </w:rPr>
            </w:pPr>
            <w:r w:rsidRPr="00B41410">
              <w:rPr>
                <w:sz w:val="24"/>
                <w:szCs w:val="24"/>
              </w:rPr>
              <w:t>100%</w:t>
            </w:r>
          </w:p>
        </w:tc>
        <w:tc>
          <w:tcPr>
            <w:tcW w:w="2268" w:type="dxa"/>
            <w:shd w:val="clear" w:color="auto" w:fill="auto"/>
          </w:tcPr>
          <w:p w:rsidR="00BA0C8A" w:rsidRPr="00B41410" w:rsidRDefault="00BA0C8A" w:rsidP="007F08D1">
            <w:pPr>
              <w:pStyle w:val="Tekstprzypisudolnego"/>
              <w:jc w:val="center"/>
              <w:rPr>
                <w:sz w:val="24"/>
                <w:szCs w:val="24"/>
              </w:rPr>
            </w:pPr>
            <w:r w:rsidRPr="00B41410">
              <w:rPr>
                <w:sz w:val="24"/>
                <w:szCs w:val="24"/>
              </w:rPr>
              <w:t xml:space="preserve"> 236.183 zł</w:t>
            </w:r>
          </w:p>
        </w:tc>
      </w:tr>
    </w:tbl>
    <w:p w:rsidR="00BA0C8A" w:rsidRPr="00B41410" w:rsidRDefault="00BA0C8A" w:rsidP="00BA0C8A">
      <w:pPr>
        <w:pStyle w:val="Tekstpodstawowy"/>
        <w:jc w:val="both"/>
        <w:rPr>
          <w:sz w:val="4"/>
          <w:szCs w:val="16"/>
        </w:rPr>
      </w:pPr>
    </w:p>
    <w:p w:rsidR="004307D6" w:rsidRPr="00B41410" w:rsidRDefault="004307D6" w:rsidP="004307D6">
      <w:pPr>
        <w:pStyle w:val="NormalnyWeb"/>
        <w:spacing w:before="0" w:beforeAutospacing="0" w:after="0" w:afterAutospacing="0"/>
        <w:jc w:val="both"/>
      </w:pPr>
      <w:r w:rsidRPr="00B41410">
        <w:t xml:space="preserve">Wydatki </w:t>
      </w:r>
      <w:r w:rsidR="00732A4C">
        <w:t xml:space="preserve">w </w:t>
      </w:r>
      <w:r w:rsidRPr="00B41410">
        <w:t>ww. kwocie poniesiono na 2 projekty realizowane w ramach Działania 5.1 –</w:t>
      </w:r>
      <w:r w:rsidRPr="00B41410">
        <w:rPr>
          <w:i/>
        </w:rPr>
        <w:t>Infrastruktura turystyczna</w:t>
      </w:r>
      <w:r w:rsidRPr="00B41410">
        <w:t xml:space="preserve">, Poddziałania 5.1.1 </w:t>
      </w:r>
      <w:r w:rsidRPr="00B41410">
        <w:rPr>
          <w:i/>
        </w:rPr>
        <w:t>Infrastruktura turystyki</w:t>
      </w:r>
      <w:r w:rsidRPr="00B41410">
        <w:t>. tj. na projekty pn.:</w:t>
      </w:r>
    </w:p>
    <w:p w:rsidR="004307D6" w:rsidRPr="00B41410" w:rsidRDefault="004307D6" w:rsidP="003438D4">
      <w:pPr>
        <w:pStyle w:val="NormalnyWeb"/>
        <w:numPr>
          <w:ilvl w:val="0"/>
          <w:numId w:val="175"/>
        </w:numPr>
        <w:spacing w:before="0" w:beforeAutospacing="0" w:after="0" w:afterAutospacing="0"/>
        <w:ind w:left="284" w:hanging="284"/>
        <w:jc w:val="both"/>
      </w:pPr>
      <w:r w:rsidRPr="00B41410">
        <w:rPr>
          <w:rFonts w:ascii="Arial" w:hAnsi="Arial" w:cs="Arial"/>
          <w:i/>
          <w:sz w:val="20"/>
        </w:rPr>
        <w:t>„</w:t>
      </w:r>
      <w:r w:rsidRPr="00B41410">
        <w:rPr>
          <w:i/>
        </w:rPr>
        <w:t xml:space="preserve">Budowa kompleksu wodno-rekreacyjnego w Koszalinie” </w:t>
      </w:r>
      <w:r w:rsidRPr="00B41410">
        <w:t xml:space="preserve">(beneficjent – Zarząd Obiektów Sportowych Sp. z o.o.) – </w:t>
      </w:r>
      <w:r w:rsidRPr="00B41410">
        <w:rPr>
          <w:i/>
        </w:rPr>
        <w:t>11.248 zł</w:t>
      </w:r>
      <w:r w:rsidRPr="00B41410">
        <w:t xml:space="preserve"> </w:t>
      </w:r>
    </w:p>
    <w:p w:rsidR="004307D6" w:rsidRPr="00B41410" w:rsidRDefault="004307D6" w:rsidP="003438D4">
      <w:pPr>
        <w:pStyle w:val="NormalnyWeb"/>
        <w:numPr>
          <w:ilvl w:val="0"/>
          <w:numId w:val="175"/>
        </w:numPr>
        <w:spacing w:before="0" w:beforeAutospacing="0" w:after="0" w:afterAutospacing="0"/>
        <w:ind w:left="284" w:hanging="284"/>
        <w:jc w:val="both"/>
      </w:pPr>
      <w:r w:rsidRPr="00B41410">
        <w:rPr>
          <w:i/>
        </w:rPr>
        <w:t>„Rewitalizacja zabytkowej linii Nadmorskiej Kolei Wąskotorowej w Gminie Rewal – remont budynków i budowli wraz z zagospodarowaniem terenu”</w:t>
      </w:r>
      <w:r w:rsidRPr="00B41410">
        <w:t xml:space="preserve"> (beneficjent – Gmina Rewal) – </w:t>
      </w:r>
      <w:r w:rsidRPr="00B41410">
        <w:rPr>
          <w:i/>
        </w:rPr>
        <w:t>461.117 zł.</w:t>
      </w:r>
    </w:p>
    <w:p w:rsidR="004307D6" w:rsidRPr="00B41410" w:rsidRDefault="004307D6" w:rsidP="004307D6">
      <w:pPr>
        <w:pStyle w:val="Tekstpodstawowy2"/>
        <w:rPr>
          <w:sz w:val="10"/>
          <w:szCs w:val="24"/>
        </w:rPr>
      </w:pPr>
      <w:r w:rsidRPr="00B41410">
        <w:rPr>
          <w:szCs w:val="24"/>
        </w:rPr>
        <w:t xml:space="preserve">W ramach realizacji ww. projektów zweryfikowano i rozliczono 4 wnioski o płatność, na podstawie których wypłacono beneficjentom dotację celową w ww. kwocie. </w:t>
      </w:r>
    </w:p>
    <w:p w:rsidR="004307D6" w:rsidRPr="00B41410" w:rsidRDefault="004307D6" w:rsidP="004307D6">
      <w:pPr>
        <w:pStyle w:val="Tekstpodstawowy2"/>
        <w:rPr>
          <w:i/>
          <w:sz w:val="4"/>
        </w:rPr>
      </w:pPr>
    </w:p>
    <w:p w:rsidR="004307D6" w:rsidRPr="00B41410" w:rsidRDefault="004307D6" w:rsidP="004307D6">
      <w:pPr>
        <w:pStyle w:val="Tekstpodstawowy2"/>
        <w:rPr>
          <w:i/>
          <w:sz w:val="20"/>
        </w:rPr>
      </w:pPr>
      <w:r w:rsidRPr="00B41410">
        <w:rPr>
          <w:i/>
          <w:sz w:val="20"/>
        </w:rPr>
        <w:t>Źródłem sfinansowania poniesionych wydatków była dotacja celowa z b. p. na wkład własny.</w:t>
      </w:r>
    </w:p>
    <w:p w:rsidR="004307D6" w:rsidRPr="00B41410" w:rsidRDefault="004307D6" w:rsidP="004307D6">
      <w:pPr>
        <w:pStyle w:val="Tekstpodstawowy"/>
        <w:jc w:val="both"/>
        <w:rPr>
          <w:b/>
          <w:sz w:val="2"/>
          <w:szCs w:val="8"/>
        </w:rPr>
      </w:pPr>
    </w:p>
    <w:p w:rsidR="004307D6" w:rsidRPr="00B41410" w:rsidRDefault="004307D6" w:rsidP="007C0EEF">
      <w:pPr>
        <w:pStyle w:val="Tekstpodstawowy2"/>
        <w:numPr>
          <w:ilvl w:val="0"/>
          <w:numId w:val="20"/>
        </w:numPr>
        <w:rPr>
          <w:b/>
          <w:i/>
          <w:szCs w:val="24"/>
          <w:u w:val="single"/>
        </w:rPr>
      </w:pPr>
      <w:r w:rsidRPr="00B41410">
        <w:rPr>
          <w:b/>
          <w:i/>
          <w:szCs w:val="24"/>
          <w:u w:val="single"/>
        </w:rPr>
        <w:t>Wyjaśnienie odchylenia</w:t>
      </w:r>
    </w:p>
    <w:p w:rsidR="004307D6" w:rsidRPr="00B41410" w:rsidRDefault="004307D6" w:rsidP="004307D6">
      <w:pPr>
        <w:pStyle w:val="Tekstpodstawowy2"/>
        <w:rPr>
          <w:szCs w:val="24"/>
        </w:rPr>
      </w:pPr>
      <w:r w:rsidRPr="00B41410">
        <w:rPr>
          <w:szCs w:val="24"/>
        </w:rPr>
        <w:t xml:space="preserve">Wydatki ponoszone są na podstawie poprawnych </w:t>
      </w:r>
      <w:r w:rsidRPr="00B41410">
        <w:rPr>
          <w:i/>
          <w:szCs w:val="24"/>
        </w:rPr>
        <w:t>Wniosków o przelew środków finansowych do Beneficjentów</w:t>
      </w:r>
      <w:r w:rsidRPr="00B41410">
        <w:rPr>
          <w:szCs w:val="24"/>
        </w:rPr>
        <w:t xml:space="preserve"> osi V RPO WZ, w ramach planu przenoszonego sukcesywnie z </w:t>
      </w:r>
      <w:r w:rsidRPr="00B41410">
        <w:rPr>
          <w:i/>
          <w:szCs w:val="24"/>
        </w:rPr>
        <w:t>rezerwy celowej na współfinansowanie projektów realizowanych ze środków pochodzących z budżetu UE</w:t>
      </w:r>
      <w:r w:rsidRPr="00B41410">
        <w:rPr>
          <w:szCs w:val="24"/>
        </w:rPr>
        <w:t xml:space="preserve"> do właściwej podziałki klasyfikacji budżetowej.</w:t>
      </w:r>
    </w:p>
    <w:p w:rsidR="00A731AD" w:rsidRPr="00B41410" w:rsidRDefault="00A731AD" w:rsidP="000112EE">
      <w:pPr>
        <w:pStyle w:val="Tekstpodstawowy2"/>
        <w:rPr>
          <w:sz w:val="14"/>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26"/>
        <w:gridCol w:w="2126"/>
        <w:gridCol w:w="2233"/>
      </w:tblGrid>
      <w:tr w:rsidR="002C5157" w:rsidRPr="00B41410" w:rsidTr="002C5157">
        <w:tc>
          <w:tcPr>
            <w:tcW w:w="9287" w:type="dxa"/>
            <w:gridSpan w:val="4"/>
            <w:shd w:val="clear" w:color="auto" w:fill="CCFFFF"/>
          </w:tcPr>
          <w:p w:rsidR="002C5157" w:rsidRPr="00B41410" w:rsidRDefault="002C5157" w:rsidP="002C5157">
            <w:pPr>
              <w:jc w:val="both"/>
              <w:rPr>
                <w:sz w:val="24"/>
                <w:szCs w:val="24"/>
              </w:rPr>
            </w:pPr>
            <w:r w:rsidRPr="00B41410">
              <w:rPr>
                <w:b/>
                <w:sz w:val="24"/>
                <w:szCs w:val="24"/>
              </w:rPr>
              <w:t>Dział  700 – GOSPODARKA MIESZKANIOWA</w:t>
            </w:r>
          </w:p>
        </w:tc>
      </w:tr>
      <w:tr w:rsidR="002C5157" w:rsidRPr="00B41410" w:rsidTr="002C5157">
        <w:tc>
          <w:tcPr>
            <w:tcW w:w="9287" w:type="dxa"/>
            <w:gridSpan w:val="4"/>
            <w:shd w:val="clear" w:color="auto" w:fill="auto"/>
            <w:vAlign w:val="center"/>
          </w:tcPr>
          <w:p w:rsidR="002C5157" w:rsidRPr="00B41410" w:rsidRDefault="002C5157" w:rsidP="002C5157">
            <w:pPr>
              <w:pStyle w:val="Tekstprzypisudolnego"/>
            </w:pPr>
            <w:r w:rsidRPr="00B41410">
              <w:rPr>
                <w:b/>
                <w:i/>
                <w:sz w:val="24"/>
              </w:rPr>
              <w:t>70005 – Gospodarka gruntami i nieruchomościami</w:t>
            </w:r>
          </w:p>
        </w:tc>
      </w:tr>
      <w:tr w:rsidR="002C5157" w:rsidRPr="00B41410" w:rsidTr="002C5157">
        <w:tc>
          <w:tcPr>
            <w:tcW w:w="2802" w:type="dxa"/>
            <w:shd w:val="clear" w:color="auto" w:fill="auto"/>
            <w:vAlign w:val="center"/>
          </w:tcPr>
          <w:p w:rsidR="002C5157" w:rsidRPr="00B41410" w:rsidRDefault="002C5157" w:rsidP="002C5157">
            <w:pPr>
              <w:jc w:val="center"/>
            </w:pPr>
            <w:r w:rsidRPr="00B41410">
              <w:t>Plan po zmianach</w:t>
            </w:r>
          </w:p>
        </w:tc>
        <w:tc>
          <w:tcPr>
            <w:tcW w:w="2126" w:type="dxa"/>
            <w:shd w:val="clear" w:color="auto" w:fill="auto"/>
          </w:tcPr>
          <w:p w:rsidR="002C5157" w:rsidRPr="00B41410" w:rsidRDefault="002C5157" w:rsidP="002C5157">
            <w:pPr>
              <w:pStyle w:val="Tekstprzypisudolnego"/>
              <w:jc w:val="center"/>
            </w:pPr>
            <w:r w:rsidRPr="00B41410">
              <w:t>Wykonanie</w:t>
            </w:r>
          </w:p>
        </w:tc>
        <w:tc>
          <w:tcPr>
            <w:tcW w:w="2126" w:type="dxa"/>
            <w:shd w:val="clear" w:color="auto" w:fill="auto"/>
          </w:tcPr>
          <w:p w:rsidR="002C5157" w:rsidRPr="00B41410" w:rsidRDefault="002C5157" w:rsidP="002C5157">
            <w:pPr>
              <w:pStyle w:val="Tekstprzypisudolnego"/>
              <w:jc w:val="center"/>
            </w:pPr>
            <w:r w:rsidRPr="00B41410">
              <w:t>Wskaźnik realizacji</w:t>
            </w:r>
          </w:p>
        </w:tc>
        <w:tc>
          <w:tcPr>
            <w:tcW w:w="2233" w:type="dxa"/>
            <w:shd w:val="clear" w:color="auto" w:fill="auto"/>
          </w:tcPr>
          <w:p w:rsidR="002C5157" w:rsidRPr="00B41410" w:rsidRDefault="002C5157" w:rsidP="002C5157">
            <w:pPr>
              <w:pStyle w:val="Tekstprzypisudolnego"/>
              <w:jc w:val="center"/>
            </w:pPr>
            <w:r w:rsidRPr="00B41410">
              <w:t>Odchylenie</w:t>
            </w:r>
          </w:p>
        </w:tc>
      </w:tr>
      <w:tr w:rsidR="002C5157" w:rsidRPr="00B41410" w:rsidTr="002C5157">
        <w:tc>
          <w:tcPr>
            <w:tcW w:w="2802" w:type="dxa"/>
            <w:shd w:val="clear" w:color="auto" w:fill="auto"/>
          </w:tcPr>
          <w:p w:rsidR="002C5157" w:rsidRPr="00B41410" w:rsidRDefault="002C5157" w:rsidP="002C5157">
            <w:pPr>
              <w:jc w:val="center"/>
              <w:rPr>
                <w:sz w:val="24"/>
              </w:rPr>
            </w:pPr>
            <w:r w:rsidRPr="00B41410">
              <w:rPr>
                <w:sz w:val="24"/>
              </w:rPr>
              <w:t xml:space="preserve">                 1.806.279 zł</w:t>
            </w:r>
          </w:p>
          <w:p w:rsidR="002C5157" w:rsidRPr="00B41410" w:rsidRDefault="002C5157" w:rsidP="002C5157">
            <w:pPr>
              <w:rPr>
                <w:sz w:val="16"/>
                <w:szCs w:val="16"/>
              </w:rPr>
            </w:pPr>
            <w:r w:rsidRPr="00B41410">
              <w:rPr>
                <w:sz w:val="16"/>
                <w:szCs w:val="16"/>
              </w:rPr>
              <w:t>z tego:</w:t>
            </w:r>
          </w:p>
          <w:p w:rsidR="002C5157" w:rsidRPr="00B41410" w:rsidRDefault="002C5157" w:rsidP="002C5157">
            <w:pPr>
              <w:rPr>
                <w:sz w:val="24"/>
              </w:rPr>
            </w:pPr>
            <w:r w:rsidRPr="00B41410">
              <w:rPr>
                <w:sz w:val="24"/>
              </w:rPr>
              <w:t>bieżące         1.716.279 zł</w:t>
            </w:r>
          </w:p>
          <w:p w:rsidR="002C5157" w:rsidRPr="00B41410" w:rsidRDefault="002C5157" w:rsidP="002C5157">
            <w:pPr>
              <w:rPr>
                <w:sz w:val="24"/>
              </w:rPr>
            </w:pPr>
            <w:r w:rsidRPr="00B41410">
              <w:rPr>
                <w:sz w:val="24"/>
              </w:rPr>
              <w:t>majątkowe        90.000 zł</w:t>
            </w:r>
          </w:p>
        </w:tc>
        <w:tc>
          <w:tcPr>
            <w:tcW w:w="2126" w:type="dxa"/>
            <w:shd w:val="clear" w:color="auto" w:fill="auto"/>
          </w:tcPr>
          <w:p w:rsidR="002C5157" w:rsidRPr="00B41410" w:rsidRDefault="002C5157" w:rsidP="002C5157">
            <w:pPr>
              <w:jc w:val="center"/>
              <w:rPr>
                <w:b/>
                <w:sz w:val="24"/>
              </w:rPr>
            </w:pPr>
            <w:r w:rsidRPr="00B41410">
              <w:rPr>
                <w:b/>
                <w:sz w:val="24"/>
              </w:rPr>
              <w:t xml:space="preserve">    520.034 zł</w:t>
            </w:r>
          </w:p>
          <w:p w:rsidR="002C5157" w:rsidRPr="00B41410" w:rsidRDefault="002C5157" w:rsidP="002C5157">
            <w:pPr>
              <w:jc w:val="center"/>
              <w:rPr>
                <w:b/>
                <w:sz w:val="16"/>
                <w:szCs w:val="16"/>
              </w:rPr>
            </w:pPr>
          </w:p>
          <w:p w:rsidR="002C5157" w:rsidRPr="00B41410" w:rsidRDefault="002C5157" w:rsidP="002C5157">
            <w:pPr>
              <w:jc w:val="center"/>
              <w:rPr>
                <w:b/>
                <w:sz w:val="24"/>
              </w:rPr>
            </w:pPr>
            <w:r w:rsidRPr="00B41410">
              <w:rPr>
                <w:b/>
                <w:sz w:val="24"/>
              </w:rPr>
              <w:t xml:space="preserve">    520.034 zł</w:t>
            </w:r>
          </w:p>
          <w:p w:rsidR="002C5157" w:rsidRPr="00B41410" w:rsidRDefault="002C5157" w:rsidP="002C5157">
            <w:pPr>
              <w:jc w:val="center"/>
              <w:rPr>
                <w:b/>
                <w:sz w:val="24"/>
              </w:rPr>
            </w:pPr>
            <w:r w:rsidRPr="00B41410">
              <w:rPr>
                <w:b/>
                <w:sz w:val="24"/>
              </w:rPr>
              <w:t xml:space="preserve"> 0 zł</w:t>
            </w:r>
          </w:p>
        </w:tc>
        <w:tc>
          <w:tcPr>
            <w:tcW w:w="2126" w:type="dxa"/>
            <w:shd w:val="clear" w:color="auto" w:fill="auto"/>
          </w:tcPr>
          <w:p w:rsidR="002C5157" w:rsidRPr="00B41410" w:rsidRDefault="002C5157" w:rsidP="002C5157">
            <w:pPr>
              <w:jc w:val="center"/>
              <w:rPr>
                <w:sz w:val="24"/>
              </w:rPr>
            </w:pPr>
            <w:r w:rsidRPr="00B41410">
              <w:rPr>
                <w:sz w:val="24"/>
              </w:rPr>
              <w:t>28,8%</w:t>
            </w:r>
          </w:p>
          <w:p w:rsidR="002C5157" w:rsidRPr="00B41410" w:rsidRDefault="002C5157" w:rsidP="002C5157">
            <w:pPr>
              <w:jc w:val="center"/>
              <w:rPr>
                <w:sz w:val="16"/>
                <w:szCs w:val="16"/>
              </w:rPr>
            </w:pPr>
          </w:p>
          <w:p w:rsidR="002C5157" w:rsidRPr="00B41410" w:rsidRDefault="002C5157" w:rsidP="002C5157">
            <w:pPr>
              <w:jc w:val="center"/>
              <w:rPr>
                <w:sz w:val="24"/>
              </w:rPr>
            </w:pPr>
            <w:r w:rsidRPr="00B41410">
              <w:rPr>
                <w:sz w:val="24"/>
              </w:rPr>
              <w:t>30,3%</w:t>
            </w:r>
          </w:p>
          <w:p w:rsidR="002C5157" w:rsidRPr="00B41410" w:rsidRDefault="002C5157" w:rsidP="002C5157">
            <w:pPr>
              <w:jc w:val="center"/>
              <w:rPr>
                <w:sz w:val="24"/>
              </w:rPr>
            </w:pPr>
            <w:r w:rsidRPr="00B41410">
              <w:rPr>
                <w:sz w:val="24"/>
              </w:rPr>
              <w:t>0%</w:t>
            </w:r>
          </w:p>
        </w:tc>
        <w:tc>
          <w:tcPr>
            <w:tcW w:w="2233" w:type="dxa"/>
            <w:shd w:val="clear" w:color="auto" w:fill="auto"/>
          </w:tcPr>
          <w:p w:rsidR="002C5157" w:rsidRPr="00B41410" w:rsidRDefault="002C5157" w:rsidP="002C5157">
            <w:pPr>
              <w:jc w:val="center"/>
              <w:rPr>
                <w:sz w:val="24"/>
              </w:rPr>
            </w:pPr>
            <w:r w:rsidRPr="00B41410">
              <w:rPr>
                <w:sz w:val="24"/>
              </w:rPr>
              <w:t>- 383.106 zł</w:t>
            </w:r>
          </w:p>
          <w:p w:rsidR="002C5157" w:rsidRPr="00B41410" w:rsidRDefault="002C5157" w:rsidP="002C5157">
            <w:pPr>
              <w:jc w:val="center"/>
              <w:rPr>
                <w:sz w:val="16"/>
                <w:szCs w:val="16"/>
              </w:rPr>
            </w:pPr>
            <w:r w:rsidRPr="00B41410">
              <w:rPr>
                <w:sz w:val="24"/>
              </w:rPr>
              <w:t xml:space="preserve"> </w:t>
            </w:r>
          </w:p>
          <w:p w:rsidR="002C5157" w:rsidRPr="00B41410" w:rsidRDefault="002C5157" w:rsidP="002C5157">
            <w:pPr>
              <w:jc w:val="center"/>
              <w:rPr>
                <w:sz w:val="24"/>
              </w:rPr>
            </w:pPr>
            <w:r w:rsidRPr="00B41410">
              <w:rPr>
                <w:sz w:val="24"/>
              </w:rPr>
              <w:t xml:space="preserve"> - 338.106 zł</w:t>
            </w:r>
          </w:p>
          <w:p w:rsidR="002C5157" w:rsidRPr="00B41410" w:rsidRDefault="002C5157" w:rsidP="002C5157">
            <w:pPr>
              <w:jc w:val="center"/>
              <w:rPr>
                <w:sz w:val="24"/>
              </w:rPr>
            </w:pPr>
            <w:r w:rsidRPr="00B41410">
              <w:rPr>
                <w:sz w:val="24"/>
              </w:rPr>
              <w:t xml:space="preserve">  - 45.000 zł</w:t>
            </w:r>
          </w:p>
        </w:tc>
      </w:tr>
    </w:tbl>
    <w:p w:rsidR="002C5157" w:rsidRPr="00B41410" w:rsidRDefault="002C5157" w:rsidP="002C5157">
      <w:pPr>
        <w:pStyle w:val="Tekstpodstawowy2"/>
        <w:rPr>
          <w:sz w:val="4"/>
          <w:szCs w:val="4"/>
        </w:rPr>
      </w:pPr>
    </w:p>
    <w:p w:rsidR="002C5157" w:rsidRPr="00B41410" w:rsidRDefault="002C5157" w:rsidP="002C5157">
      <w:pPr>
        <w:pStyle w:val="Nagwek1"/>
        <w:rPr>
          <w:b w:val="0"/>
        </w:rPr>
      </w:pPr>
      <w:r w:rsidRPr="00B41410">
        <w:rPr>
          <w:b w:val="0"/>
        </w:rPr>
        <w:t>Wydatki w tym dziale i rozdziale poniesiono na opisane poniżej zadania:</w:t>
      </w:r>
    </w:p>
    <w:p w:rsidR="002C5157" w:rsidRPr="00B41410" w:rsidRDefault="002C5157" w:rsidP="002C5157">
      <w:pPr>
        <w:pStyle w:val="Tekstprzypisudolnego"/>
        <w:rPr>
          <w:sz w:val="8"/>
          <w:szCs w:val="8"/>
        </w:rPr>
      </w:pPr>
    </w:p>
    <w:p w:rsidR="002C5157" w:rsidRPr="00B41410" w:rsidRDefault="002C5157" w:rsidP="007C0EEF">
      <w:pPr>
        <w:pStyle w:val="Tekstprzypisudolnego"/>
        <w:numPr>
          <w:ilvl w:val="0"/>
          <w:numId w:val="53"/>
        </w:numPr>
        <w:jc w:val="both"/>
        <w:rPr>
          <w:sz w:val="16"/>
        </w:rPr>
      </w:pPr>
      <w:r w:rsidRPr="00B41410">
        <w:rPr>
          <w:b/>
          <w:i/>
          <w:sz w:val="28"/>
          <w:szCs w:val="28"/>
        </w:rPr>
        <w:t xml:space="preserve">Administrowanie i zarządzanie nieruchomościami użytkowymi należącymi </w:t>
      </w:r>
      <w:r w:rsidRPr="00B41410">
        <w:rPr>
          <w:b/>
          <w:i/>
          <w:sz w:val="28"/>
          <w:szCs w:val="28"/>
        </w:rPr>
        <w:br/>
        <w:t>do zasobu Województwa</w:t>
      </w:r>
    </w:p>
    <w:tbl>
      <w:tblPr>
        <w:tblW w:w="8854" w:type="dxa"/>
        <w:tblInd w:w="468" w:type="dxa"/>
        <w:tblLook w:val="01E0" w:firstRow="1" w:lastRow="1" w:firstColumn="1" w:lastColumn="1" w:noHBand="0" w:noVBand="0"/>
      </w:tblPr>
      <w:tblGrid>
        <w:gridCol w:w="2050"/>
        <w:gridCol w:w="2410"/>
        <w:gridCol w:w="2126"/>
        <w:gridCol w:w="2268"/>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949.623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256.814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27%</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- 217.998 zł</w:t>
            </w:r>
          </w:p>
        </w:tc>
      </w:tr>
    </w:tbl>
    <w:p w:rsidR="002C5157" w:rsidRPr="00B41410" w:rsidRDefault="002C5157" w:rsidP="002C5157">
      <w:pPr>
        <w:jc w:val="both"/>
        <w:rPr>
          <w:sz w:val="24"/>
        </w:rPr>
      </w:pPr>
      <w:r w:rsidRPr="00B41410">
        <w:rPr>
          <w:sz w:val="24"/>
        </w:rPr>
        <w:t xml:space="preserve">Zrealizowane w I półroczu br. </w:t>
      </w:r>
      <w:r w:rsidRPr="00B41410">
        <w:rPr>
          <w:b/>
          <w:sz w:val="24"/>
        </w:rPr>
        <w:t>wydatki bieżące</w:t>
      </w:r>
      <w:r w:rsidRPr="00B41410">
        <w:rPr>
          <w:sz w:val="24"/>
        </w:rPr>
        <w:t xml:space="preserve">, związane z administrowaniem nieruchomościami użytkowymi, obejmowały: </w:t>
      </w:r>
    </w:p>
    <w:p w:rsidR="002C5157" w:rsidRPr="00B41410" w:rsidRDefault="002C5157" w:rsidP="002C5157">
      <w:pPr>
        <w:numPr>
          <w:ilvl w:val="0"/>
          <w:numId w:val="4"/>
        </w:numPr>
        <w:ind w:left="567" w:hanging="283"/>
        <w:jc w:val="both"/>
        <w:rPr>
          <w:sz w:val="24"/>
        </w:rPr>
      </w:pPr>
      <w:r w:rsidRPr="00B41410">
        <w:rPr>
          <w:i/>
          <w:sz w:val="24"/>
        </w:rPr>
        <w:t xml:space="preserve">koszty eksploatacyjne </w:t>
      </w:r>
      <w:r w:rsidRPr="00B41410">
        <w:rPr>
          <w:sz w:val="24"/>
        </w:rPr>
        <w:t xml:space="preserve">w wysokości </w:t>
      </w:r>
      <w:r w:rsidRPr="00B41410">
        <w:rPr>
          <w:i/>
          <w:sz w:val="24"/>
        </w:rPr>
        <w:t>119.912 zł</w:t>
      </w:r>
      <w:r w:rsidRPr="00B41410">
        <w:rPr>
          <w:sz w:val="24"/>
        </w:rPr>
        <w:t>, wydatkowanej na zakup mediów: energii elektrycznej, energii cieplnej, gazu oraz wody, związanych z eksploatacją zasobu nieruchomości Województwa Zachodniopomorskiego,</w:t>
      </w:r>
    </w:p>
    <w:p w:rsidR="002C5157" w:rsidRPr="00B41410" w:rsidRDefault="002C5157" w:rsidP="002C5157">
      <w:pPr>
        <w:pStyle w:val="Akapitzlist"/>
        <w:numPr>
          <w:ilvl w:val="0"/>
          <w:numId w:val="4"/>
        </w:numPr>
        <w:jc w:val="both"/>
        <w:rPr>
          <w:sz w:val="24"/>
        </w:rPr>
      </w:pPr>
      <w:r w:rsidRPr="00B41410">
        <w:rPr>
          <w:sz w:val="24"/>
        </w:rPr>
        <w:t>koszty</w:t>
      </w:r>
      <w:r w:rsidRPr="00B41410">
        <w:rPr>
          <w:i/>
          <w:sz w:val="24"/>
        </w:rPr>
        <w:t xml:space="preserve"> zarządzania nieruchomościami użytkowymi</w:t>
      </w:r>
      <w:r w:rsidRPr="00B41410">
        <w:rPr>
          <w:sz w:val="24"/>
        </w:rPr>
        <w:t xml:space="preserve"> należącymi do zasobu Województwa Zachodniopomorskiego (m.in. utrzymanie czystości i porządku, ochrona, zapewnienie wyposażenia zgodnego w przepisami prawa p.poż)  w wysokości </w:t>
      </w:r>
      <w:r w:rsidRPr="00B41410">
        <w:rPr>
          <w:i/>
          <w:sz w:val="24"/>
        </w:rPr>
        <w:t>59.140 zł</w:t>
      </w:r>
      <w:r w:rsidRPr="00B41410">
        <w:rPr>
          <w:sz w:val="24"/>
        </w:rPr>
        <w:t>,</w:t>
      </w:r>
    </w:p>
    <w:p w:rsidR="002C5157" w:rsidRPr="00B41410" w:rsidRDefault="002C5157" w:rsidP="002C5157">
      <w:pPr>
        <w:pStyle w:val="Akapitzlist"/>
        <w:numPr>
          <w:ilvl w:val="0"/>
          <w:numId w:val="4"/>
        </w:numPr>
        <w:jc w:val="both"/>
        <w:rPr>
          <w:sz w:val="24"/>
        </w:rPr>
      </w:pPr>
      <w:r w:rsidRPr="00B41410">
        <w:rPr>
          <w:i/>
          <w:sz w:val="24"/>
        </w:rPr>
        <w:t>podatek od nieruchomości użytkowych</w:t>
      </w:r>
      <w:r w:rsidRPr="00B41410">
        <w:rPr>
          <w:sz w:val="24"/>
        </w:rPr>
        <w:t xml:space="preserve"> w kwocie </w:t>
      </w:r>
      <w:r w:rsidRPr="00B41410">
        <w:rPr>
          <w:i/>
          <w:sz w:val="24"/>
        </w:rPr>
        <w:t>40.632 zł</w:t>
      </w:r>
      <w:r w:rsidRPr="00B41410">
        <w:rPr>
          <w:sz w:val="24"/>
        </w:rPr>
        <w:t xml:space="preserve"> oraz </w:t>
      </w:r>
      <w:r w:rsidRPr="00B41410">
        <w:rPr>
          <w:i/>
          <w:sz w:val="24"/>
        </w:rPr>
        <w:t>ubezpieczenie nieruchomości użytkowych</w:t>
      </w:r>
      <w:r w:rsidRPr="00B41410">
        <w:rPr>
          <w:sz w:val="24"/>
        </w:rPr>
        <w:t xml:space="preserve"> w kwocie </w:t>
      </w:r>
      <w:r w:rsidRPr="00B41410">
        <w:rPr>
          <w:i/>
          <w:sz w:val="24"/>
        </w:rPr>
        <w:t>4.508 zł</w:t>
      </w:r>
      <w:r w:rsidRPr="00B41410">
        <w:rPr>
          <w:sz w:val="24"/>
        </w:rPr>
        <w:t>,</w:t>
      </w:r>
    </w:p>
    <w:p w:rsidR="002C5157" w:rsidRPr="00B41410" w:rsidRDefault="002C5157" w:rsidP="002C5157">
      <w:pPr>
        <w:numPr>
          <w:ilvl w:val="0"/>
          <w:numId w:val="4"/>
        </w:numPr>
        <w:jc w:val="both"/>
        <w:rPr>
          <w:sz w:val="24"/>
        </w:rPr>
      </w:pPr>
      <w:r w:rsidRPr="00B41410">
        <w:rPr>
          <w:sz w:val="24"/>
        </w:rPr>
        <w:t xml:space="preserve">koszty </w:t>
      </w:r>
      <w:r w:rsidRPr="00B41410">
        <w:rPr>
          <w:i/>
          <w:sz w:val="24"/>
        </w:rPr>
        <w:t>prac konserwatorskich, napraw i okresowych przeglądów</w:t>
      </w:r>
      <w:r w:rsidRPr="00B41410">
        <w:rPr>
          <w:sz w:val="24"/>
        </w:rPr>
        <w:t xml:space="preserve"> w nieruchomościach             w celu utrzymania wojewódzkiego zasobu nieruchomości na odpowiednim poziomie technicznym w wysokości </w:t>
      </w:r>
      <w:r w:rsidRPr="00B41410">
        <w:rPr>
          <w:i/>
          <w:sz w:val="24"/>
        </w:rPr>
        <w:t>27.739 zł</w:t>
      </w:r>
      <w:r w:rsidRPr="00B41410">
        <w:rPr>
          <w:sz w:val="24"/>
        </w:rPr>
        <w:t xml:space="preserve">, </w:t>
      </w:r>
    </w:p>
    <w:p w:rsidR="002C5157" w:rsidRPr="00B41410" w:rsidRDefault="002C5157" w:rsidP="002C5157">
      <w:pPr>
        <w:pStyle w:val="Akapitzlist"/>
        <w:numPr>
          <w:ilvl w:val="0"/>
          <w:numId w:val="4"/>
        </w:numPr>
        <w:tabs>
          <w:tab w:val="num" w:pos="720"/>
        </w:tabs>
        <w:jc w:val="both"/>
        <w:rPr>
          <w:sz w:val="24"/>
        </w:rPr>
      </w:pPr>
      <w:r w:rsidRPr="00B41410">
        <w:rPr>
          <w:sz w:val="24"/>
        </w:rPr>
        <w:lastRenderedPageBreak/>
        <w:t xml:space="preserve">inne koszty związane z </w:t>
      </w:r>
      <w:r w:rsidRPr="00B41410">
        <w:rPr>
          <w:i/>
          <w:sz w:val="24"/>
        </w:rPr>
        <w:t>administrowaniem lokalami użytkowymi</w:t>
      </w:r>
      <w:r w:rsidRPr="00B41410">
        <w:rPr>
          <w:sz w:val="24"/>
        </w:rPr>
        <w:t xml:space="preserve"> znajdującymi się </w:t>
      </w:r>
      <w:r w:rsidR="00A0135C" w:rsidRPr="00B41410">
        <w:rPr>
          <w:sz w:val="24"/>
        </w:rPr>
        <w:br/>
      </w:r>
      <w:r w:rsidRPr="00B41410">
        <w:rPr>
          <w:sz w:val="24"/>
        </w:rPr>
        <w:t xml:space="preserve">w nieruchomościach położonych </w:t>
      </w:r>
      <w:r w:rsidRPr="00B41410">
        <w:rPr>
          <w:i/>
          <w:sz w:val="24"/>
        </w:rPr>
        <w:t>w Koszalinie przy ul. Monte Cassiono 2, w Stargardzie Szczecińskim przy ul. Bydgoskiej 61, w Goleniowie przy ul. Mikołajczyka 42 oraz</w:t>
      </w:r>
      <w:r w:rsidRPr="00B41410">
        <w:rPr>
          <w:i/>
          <w:sz w:val="24"/>
        </w:rPr>
        <w:br/>
        <w:t xml:space="preserve"> w Szczecinie przy ul. Sokołowskiego 13a</w:t>
      </w:r>
      <w:r w:rsidRPr="00B41410">
        <w:rPr>
          <w:sz w:val="24"/>
        </w:rPr>
        <w:t xml:space="preserve">  w wysokości </w:t>
      </w:r>
      <w:r w:rsidRPr="00B41410">
        <w:rPr>
          <w:i/>
          <w:sz w:val="24"/>
        </w:rPr>
        <w:t>4.883 zł</w:t>
      </w:r>
      <w:r w:rsidRPr="00B41410">
        <w:rPr>
          <w:sz w:val="24"/>
        </w:rPr>
        <w:t>.</w:t>
      </w:r>
    </w:p>
    <w:p w:rsidR="002C5157" w:rsidRPr="00427515" w:rsidRDefault="002C5157" w:rsidP="002C5157">
      <w:pPr>
        <w:jc w:val="both"/>
        <w:rPr>
          <w:sz w:val="2"/>
        </w:rPr>
      </w:pPr>
      <w:r w:rsidRPr="00427515">
        <w:rPr>
          <w:sz w:val="24"/>
        </w:rPr>
        <w:t xml:space="preserve">  </w:t>
      </w:r>
    </w:p>
    <w:p w:rsidR="002C5157" w:rsidRPr="00B41410" w:rsidRDefault="002C5157" w:rsidP="002C5157">
      <w:pPr>
        <w:ind w:left="708"/>
        <w:jc w:val="both"/>
        <w:rPr>
          <w:sz w:val="6"/>
          <w:szCs w:val="8"/>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rPr>
      </w:pPr>
      <w:r w:rsidRPr="00B41410">
        <w:rPr>
          <w:sz w:val="24"/>
        </w:rPr>
        <w:t xml:space="preserve">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Zabezpieczono także środki na wypadek wystąpienia konieczności usunięcia awarii                    w którejkolwiek z nieruchomości należącej do zasobu Województwa. </w:t>
      </w:r>
    </w:p>
    <w:p w:rsidR="002C5157" w:rsidRPr="00B41410" w:rsidRDefault="002C5157" w:rsidP="002C5157">
      <w:pPr>
        <w:jc w:val="both"/>
        <w:rPr>
          <w:sz w:val="8"/>
          <w:szCs w:val="8"/>
        </w:rPr>
      </w:pPr>
    </w:p>
    <w:p w:rsidR="002C5157" w:rsidRPr="00B41410" w:rsidRDefault="002C5157" w:rsidP="007C0EEF">
      <w:pPr>
        <w:pStyle w:val="Tekstprzypisudolnego"/>
        <w:numPr>
          <w:ilvl w:val="0"/>
          <w:numId w:val="53"/>
        </w:numPr>
        <w:jc w:val="both"/>
        <w:rPr>
          <w:b/>
          <w:i/>
          <w:sz w:val="28"/>
          <w:szCs w:val="28"/>
        </w:rPr>
      </w:pPr>
      <w:r w:rsidRPr="00B41410">
        <w:rPr>
          <w:b/>
          <w:i/>
          <w:sz w:val="28"/>
          <w:szCs w:val="28"/>
        </w:rPr>
        <w:t>Obrót  nieruchomościami należącymi do zasobu Województwa</w:t>
      </w:r>
    </w:p>
    <w:tbl>
      <w:tblPr>
        <w:tblW w:w="8854" w:type="dxa"/>
        <w:tblInd w:w="468" w:type="dxa"/>
        <w:tblLook w:val="01E0" w:firstRow="1" w:lastRow="1" w:firstColumn="1" w:lastColumn="1" w:noHBand="0" w:noVBand="0"/>
      </w:tblPr>
      <w:tblGrid>
        <w:gridCol w:w="2050"/>
        <w:gridCol w:w="2410"/>
        <w:gridCol w:w="2268"/>
        <w:gridCol w:w="2126"/>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67.600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15.356 zł</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22,7%</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- 18.444 zł</w:t>
            </w:r>
          </w:p>
        </w:tc>
      </w:tr>
    </w:tbl>
    <w:p w:rsidR="002C5157" w:rsidRPr="00B41410" w:rsidRDefault="002C5157" w:rsidP="002C5157">
      <w:pPr>
        <w:jc w:val="both"/>
        <w:rPr>
          <w:sz w:val="24"/>
        </w:rPr>
      </w:pPr>
      <w:r w:rsidRPr="00B41410">
        <w:rPr>
          <w:b/>
          <w:sz w:val="24"/>
        </w:rPr>
        <w:t>Wydatki bieżące</w:t>
      </w:r>
      <w:r w:rsidRPr="00B41410">
        <w:rPr>
          <w:sz w:val="24"/>
        </w:rPr>
        <w:t xml:space="preserve"> w podanej wysokości poniesiono na koszty związane ze sprzedażą nieruchomości i lokali mieszkalnych, z czego w kwocie:</w:t>
      </w:r>
    </w:p>
    <w:p w:rsidR="002C5157" w:rsidRPr="00B41410" w:rsidRDefault="002C5157" w:rsidP="002C5157">
      <w:pPr>
        <w:numPr>
          <w:ilvl w:val="1"/>
          <w:numId w:val="3"/>
        </w:numPr>
        <w:tabs>
          <w:tab w:val="clear" w:pos="757"/>
          <w:tab w:val="num" w:pos="284"/>
        </w:tabs>
        <w:ind w:left="284" w:hanging="284"/>
        <w:jc w:val="both"/>
        <w:rPr>
          <w:sz w:val="24"/>
        </w:rPr>
      </w:pPr>
      <w:r w:rsidRPr="00B41410">
        <w:rPr>
          <w:i/>
          <w:sz w:val="24"/>
        </w:rPr>
        <w:t>11.050 zł</w:t>
      </w:r>
      <w:r w:rsidRPr="00B41410">
        <w:rPr>
          <w:sz w:val="24"/>
        </w:rPr>
        <w:t xml:space="preserve"> na koszty wyceny nieruchomości, </w:t>
      </w:r>
    </w:p>
    <w:p w:rsidR="002C5157" w:rsidRPr="00B41410" w:rsidRDefault="002C5157" w:rsidP="002C5157">
      <w:pPr>
        <w:numPr>
          <w:ilvl w:val="1"/>
          <w:numId w:val="3"/>
        </w:numPr>
        <w:tabs>
          <w:tab w:val="clear" w:pos="757"/>
          <w:tab w:val="num" w:pos="284"/>
        </w:tabs>
        <w:ind w:left="284" w:hanging="284"/>
        <w:jc w:val="both"/>
        <w:rPr>
          <w:sz w:val="24"/>
        </w:rPr>
      </w:pPr>
      <w:r w:rsidRPr="00B41410">
        <w:rPr>
          <w:i/>
          <w:sz w:val="24"/>
        </w:rPr>
        <w:t>1.564 zł</w:t>
      </w:r>
      <w:r w:rsidRPr="00B41410">
        <w:rPr>
          <w:b/>
          <w:i/>
          <w:sz w:val="24"/>
        </w:rPr>
        <w:t xml:space="preserve">  </w:t>
      </w:r>
      <w:r w:rsidRPr="00B41410">
        <w:rPr>
          <w:sz w:val="24"/>
        </w:rPr>
        <w:t>na koszty wykonania wypisów z rejestru gruntów i wyrysów z mapy ewidencyjnej oraz kopii mapy zasadniczej,</w:t>
      </w:r>
    </w:p>
    <w:p w:rsidR="002C5157" w:rsidRPr="00B41410" w:rsidRDefault="002C5157" w:rsidP="002C5157">
      <w:pPr>
        <w:numPr>
          <w:ilvl w:val="1"/>
          <w:numId w:val="3"/>
        </w:numPr>
        <w:tabs>
          <w:tab w:val="clear" w:pos="757"/>
          <w:tab w:val="num" w:pos="284"/>
        </w:tabs>
        <w:ind w:left="284" w:hanging="284"/>
        <w:jc w:val="both"/>
        <w:rPr>
          <w:sz w:val="24"/>
        </w:rPr>
      </w:pPr>
      <w:r w:rsidRPr="00B41410">
        <w:rPr>
          <w:i/>
          <w:sz w:val="24"/>
        </w:rPr>
        <w:t>860 zł</w:t>
      </w:r>
      <w:r w:rsidRPr="00B41410">
        <w:rPr>
          <w:sz w:val="24"/>
        </w:rPr>
        <w:t xml:space="preserve"> na opłaty wieczysto – księgowe ponoszone w celu sfinalizowania sprzedaży nieruchomości,</w:t>
      </w:r>
    </w:p>
    <w:p w:rsidR="002C5157" w:rsidRPr="00B41410" w:rsidRDefault="002C5157" w:rsidP="002C5157">
      <w:pPr>
        <w:numPr>
          <w:ilvl w:val="1"/>
          <w:numId w:val="3"/>
        </w:numPr>
        <w:tabs>
          <w:tab w:val="clear" w:pos="757"/>
          <w:tab w:val="num" w:pos="284"/>
        </w:tabs>
        <w:ind w:left="284" w:hanging="284"/>
        <w:jc w:val="both"/>
        <w:rPr>
          <w:sz w:val="24"/>
        </w:rPr>
      </w:pPr>
      <w:r w:rsidRPr="00B41410">
        <w:rPr>
          <w:sz w:val="24"/>
        </w:rPr>
        <w:t xml:space="preserve">w kwocie </w:t>
      </w:r>
      <w:r w:rsidRPr="00B41410">
        <w:rPr>
          <w:i/>
          <w:sz w:val="24"/>
        </w:rPr>
        <w:t>1.882 zł</w:t>
      </w:r>
      <w:r w:rsidRPr="00B41410">
        <w:rPr>
          <w:sz w:val="24"/>
        </w:rPr>
        <w:t xml:space="preserve"> na opłatę na rzecz Powiatu Kamieńskiego, w związku z ustanowieniem na rzecz Województwa Zachodniopomorskiego służebności przechodu i przejazdu na nieruchomości położonej w Międzywodziu</w:t>
      </w:r>
      <w:r w:rsidRPr="00B41410">
        <w:rPr>
          <w:rFonts w:ascii="Arial" w:hAnsi="Arial" w:cs="Arial"/>
        </w:rPr>
        <w:t xml:space="preserve"> (</w:t>
      </w:r>
      <w:r w:rsidRPr="00B41410">
        <w:rPr>
          <w:sz w:val="24"/>
        </w:rPr>
        <w:t>działka nr 839/3).</w:t>
      </w:r>
    </w:p>
    <w:p w:rsidR="002C5157" w:rsidRPr="00732A4C" w:rsidRDefault="002C5157" w:rsidP="002C5157">
      <w:pPr>
        <w:jc w:val="both"/>
        <w:rPr>
          <w:sz w:val="4"/>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rPr>
      </w:pPr>
      <w:r w:rsidRPr="00B41410">
        <w:rPr>
          <w:sz w:val="24"/>
        </w:rPr>
        <w:t>Z uwagi na wydłużające się prace związane z podziałami geodezyjnymi nieruchomości nie zostały wykonane wszystkie zaplanowane wyceny.</w:t>
      </w:r>
    </w:p>
    <w:p w:rsidR="002C5157" w:rsidRPr="00B41410" w:rsidRDefault="002C5157" w:rsidP="002C5157">
      <w:pPr>
        <w:pStyle w:val="Tekstprzypisudolnego"/>
        <w:ind w:left="360"/>
        <w:jc w:val="both"/>
        <w:rPr>
          <w:sz w:val="4"/>
        </w:rPr>
      </w:pPr>
    </w:p>
    <w:p w:rsidR="002C5157" w:rsidRPr="00B41410" w:rsidRDefault="002C5157" w:rsidP="007C0EEF">
      <w:pPr>
        <w:pStyle w:val="Tekstprzypisudolnego"/>
        <w:numPr>
          <w:ilvl w:val="0"/>
          <w:numId w:val="53"/>
        </w:numPr>
        <w:jc w:val="both"/>
        <w:rPr>
          <w:sz w:val="16"/>
        </w:rPr>
      </w:pPr>
      <w:r w:rsidRPr="00B41410">
        <w:rPr>
          <w:b/>
          <w:i/>
          <w:sz w:val="28"/>
          <w:szCs w:val="28"/>
        </w:rPr>
        <w:t>Administrowanie i zarządzanie nieruchomościami mieszkalnymi należącymi do zasobu Województwa</w:t>
      </w:r>
    </w:p>
    <w:tbl>
      <w:tblPr>
        <w:tblW w:w="8854" w:type="dxa"/>
        <w:tblInd w:w="468" w:type="dxa"/>
        <w:tblLook w:val="01E0" w:firstRow="1" w:lastRow="1" w:firstColumn="1" w:lastColumn="1" w:noHBand="0" w:noVBand="0"/>
      </w:tblPr>
      <w:tblGrid>
        <w:gridCol w:w="2050"/>
        <w:gridCol w:w="2410"/>
        <w:gridCol w:w="2126"/>
        <w:gridCol w:w="2268"/>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604.779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225.268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37,3%</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- 77.122 zł</w:t>
            </w:r>
          </w:p>
        </w:tc>
      </w:tr>
    </w:tbl>
    <w:p w:rsidR="002C5157" w:rsidRPr="00B41410" w:rsidRDefault="002C5157" w:rsidP="002C5157">
      <w:pPr>
        <w:jc w:val="both"/>
        <w:rPr>
          <w:sz w:val="24"/>
        </w:rPr>
      </w:pPr>
      <w:r w:rsidRPr="00B41410">
        <w:rPr>
          <w:b/>
          <w:sz w:val="24"/>
        </w:rPr>
        <w:t>Wydatki bieżące</w:t>
      </w:r>
      <w:r w:rsidRPr="00B41410">
        <w:rPr>
          <w:sz w:val="24"/>
        </w:rPr>
        <w:t xml:space="preserve"> w powyższej kwocie poniesiono na koszty związane z administrowaniem nieruchomościami mieszkalnymi, z czego:  </w:t>
      </w:r>
    </w:p>
    <w:p w:rsidR="002C5157" w:rsidRPr="00B41410" w:rsidRDefault="002C5157" w:rsidP="007C0EEF">
      <w:pPr>
        <w:numPr>
          <w:ilvl w:val="0"/>
          <w:numId w:val="54"/>
        </w:numPr>
        <w:jc w:val="both"/>
        <w:rPr>
          <w:sz w:val="24"/>
        </w:rPr>
      </w:pPr>
      <w:r w:rsidRPr="00B41410">
        <w:rPr>
          <w:sz w:val="24"/>
        </w:rPr>
        <w:t xml:space="preserve">w kwocie </w:t>
      </w:r>
      <w:r w:rsidRPr="00B41410">
        <w:rPr>
          <w:i/>
          <w:sz w:val="24"/>
        </w:rPr>
        <w:t>148.964 zł</w:t>
      </w:r>
      <w:r w:rsidRPr="00B41410">
        <w:rPr>
          <w:sz w:val="24"/>
        </w:rPr>
        <w:t xml:space="preserve">, na </w:t>
      </w:r>
      <w:r w:rsidRPr="00B41410">
        <w:rPr>
          <w:i/>
          <w:sz w:val="24"/>
        </w:rPr>
        <w:t>zakup mediów</w:t>
      </w:r>
      <w:r w:rsidRPr="00B41410">
        <w:rPr>
          <w:sz w:val="24"/>
        </w:rPr>
        <w:t xml:space="preserve">: energii elektrycznej, cieplnej, gazu oraz wody, </w:t>
      </w:r>
    </w:p>
    <w:p w:rsidR="002C5157" w:rsidRPr="00B41410" w:rsidRDefault="002C5157" w:rsidP="007C0EEF">
      <w:pPr>
        <w:numPr>
          <w:ilvl w:val="0"/>
          <w:numId w:val="54"/>
        </w:numPr>
        <w:jc w:val="both"/>
        <w:rPr>
          <w:sz w:val="24"/>
        </w:rPr>
      </w:pPr>
      <w:r w:rsidRPr="00B41410">
        <w:rPr>
          <w:sz w:val="24"/>
        </w:rPr>
        <w:t xml:space="preserve">w kwocie </w:t>
      </w:r>
      <w:r w:rsidRPr="00B41410">
        <w:rPr>
          <w:i/>
          <w:sz w:val="24"/>
        </w:rPr>
        <w:t>5.000 zł</w:t>
      </w:r>
      <w:r w:rsidRPr="00B41410">
        <w:rPr>
          <w:sz w:val="24"/>
        </w:rPr>
        <w:t xml:space="preserve"> na zapłatę </w:t>
      </w:r>
      <w:r w:rsidRPr="00B41410">
        <w:rPr>
          <w:i/>
          <w:sz w:val="24"/>
        </w:rPr>
        <w:t>podatku od nieruchomości</w:t>
      </w:r>
      <w:r w:rsidRPr="00B41410">
        <w:rPr>
          <w:sz w:val="24"/>
        </w:rPr>
        <w:t xml:space="preserve"> należących do zasobu Województwa oraz </w:t>
      </w:r>
      <w:r w:rsidRPr="00B41410">
        <w:rPr>
          <w:i/>
          <w:sz w:val="24"/>
        </w:rPr>
        <w:t>ubezpieczenia nieruchomości mieszkalnych</w:t>
      </w:r>
      <w:r w:rsidRPr="00B41410">
        <w:rPr>
          <w:sz w:val="24"/>
        </w:rPr>
        <w:t>,</w:t>
      </w:r>
    </w:p>
    <w:p w:rsidR="002C5157" w:rsidRPr="00B41410" w:rsidRDefault="002C5157" w:rsidP="007C0EEF">
      <w:pPr>
        <w:numPr>
          <w:ilvl w:val="0"/>
          <w:numId w:val="54"/>
        </w:numPr>
        <w:jc w:val="both"/>
        <w:rPr>
          <w:sz w:val="24"/>
        </w:rPr>
      </w:pPr>
      <w:r w:rsidRPr="00B41410">
        <w:rPr>
          <w:sz w:val="24"/>
        </w:rPr>
        <w:t xml:space="preserve">w kwocie </w:t>
      </w:r>
      <w:r w:rsidRPr="00B41410">
        <w:rPr>
          <w:i/>
          <w:sz w:val="24"/>
        </w:rPr>
        <w:t>23.057 zł</w:t>
      </w:r>
      <w:r w:rsidRPr="00B41410">
        <w:rPr>
          <w:sz w:val="24"/>
        </w:rPr>
        <w:t xml:space="preserve"> na </w:t>
      </w:r>
      <w:r w:rsidRPr="00B41410">
        <w:rPr>
          <w:i/>
          <w:sz w:val="24"/>
        </w:rPr>
        <w:t>prace konserwatorskie i okresowe przeglądy w nieruchomościach</w:t>
      </w:r>
      <w:r w:rsidRPr="00B41410">
        <w:rPr>
          <w:sz w:val="24"/>
        </w:rPr>
        <w:t xml:space="preserve"> w celu utrzymania wojewódzkiego zasobu nieruchomości na odpowiednim poziomie technicznym. Kwota ta obejmuje również wpłaty na fundusz remontowy,</w:t>
      </w:r>
    </w:p>
    <w:p w:rsidR="002C5157" w:rsidRPr="00B41410" w:rsidRDefault="002C5157" w:rsidP="007C0EEF">
      <w:pPr>
        <w:numPr>
          <w:ilvl w:val="0"/>
          <w:numId w:val="54"/>
        </w:numPr>
        <w:jc w:val="both"/>
        <w:rPr>
          <w:sz w:val="8"/>
          <w:szCs w:val="8"/>
        </w:rPr>
      </w:pPr>
      <w:r w:rsidRPr="00B41410">
        <w:rPr>
          <w:sz w:val="24"/>
        </w:rPr>
        <w:t xml:space="preserve">w kwocie </w:t>
      </w:r>
      <w:r w:rsidRPr="00B41410">
        <w:rPr>
          <w:i/>
          <w:sz w:val="24"/>
        </w:rPr>
        <w:t xml:space="preserve">48.247 zł </w:t>
      </w:r>
      <w:r w:rsidRPr="00B41410">
        <w:rPr>
          <w:sz w:val="24"/>
        </w:rPr>
        <w:t>na</w:t>
      </w:r>
      <w:r w:rsidRPr="00B41410">
        <w:rPr>
          <w:i/>
          <w:sz w:val="24"/>
        </w:rPr>
        <w:t xml:space="preserve"> </w:t>
      </w:r>
      <w:r w:rsidRPr="00B41410">
        <w:rPr>
          <w:i/>
          <w:sz w:val="24"/>
          <w:szCs w:val="24"/>
        </w:rPr>
        <w:t>pozostałe koszty związane z zarządzaniem nieruchomościami</w:t>
      </w:r>
      <w:r w:rsidRPr="00B41410">
        <w:rPr>
          <w:sz w:val="24"/>
        </w:rPr>
        <w:t xml:space="preserve">, obejmujące wydatki poniesione głównie na utrzymanie czystości, opłaty za administrowanie, koszty zarządu, zapewnienie wyposażenia zgodnego w przepisami prawa p.poż, koszty pogotowia lokatorskiego oraz  wypłaty nadpłat powstałych w wyniku rozliczeń zaliczek na media. </w:t>
      </w:r>
      <w:r w:rsidRPr="00B41410">
        <w:rPr>
          <w:sz w:val="8"/>
          <w:szCs w:val="8"/>
        </w:rPr>
        <w:t xml:space="preserve"> </w:t>
      </w:r>
    </w:p>
    <w:p w:rsidR="002C5157" w:rsidRPr="00B41410" w:rsidRDefault="002C5157" w:rsidP="002C5157">
      <w:pPr>
        <w:ind w:left="708"/>
        <w:jc w:val="both"/>
        <w:rPr>
          <w:sz w:val="8"/>
          <w:szCs w:val="8"/>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pStyle w:val="Tekstpodstawowy2"/>
      </w:pPr>
      <w:r w:rsidRPr="00B41410">
        <w:t xml:space="preserve">Powstałe odchylenie wynika m.in. ze specyfiki kosztów administrowania nieruchomościami, których nie można dokładnie oszacować. W zaplanowanej kwocie  zabezpieczono środki pozwalające na uregulowanie należności w przypadku wzrostu zużycia mediów w bieżącym okresie, jak również zapłacenie za rozliczenia dotyczące poprzednich okresów. </w:t>
      </w:r>
      <w:r w:rsidRPr="00B41410">
        <w:lastRenderedPageBreak/>
        <w:t>Zabezpieczono także środki na wypadek wystąpienia konieczności usunięcia awarii                    w którejkolwiek z nieruchomości należącej do zasobu Województwa.</w:t>
      </w:r>
    </w:p>
    <w:p w:rsidR="002C5157" w:rsidRPr="00B41410" w:rsidRDefault="002C5157" w:rsidP="002C5157">
      <w:pPr>
        <w:pStyle w:val="Tekstpodstawowy2"/>
        <w:rPr>
          <w:sz w:val="8"/>
          <w:szCs w:val="8"/>
        </w:rPr>
      </w:pPr>
    </w:p>
    <w:p w:rsidR="002C5157" w:rsidRPr="00B41410" w:rsidRDefault="002C5157" w:rsidP="007C0EEF">
      <w:pPr>
        <w:pStyle w:val="Tekstprzypisudolnego"/>
        <w:numPr>
          <w:ilvl w:val="0"/>
          <w:numId w:val="53"/>
        </w:numPr>
        <w:jc w:val="both"/>
        <w:rPr>
          <w:sz w:val="16"/>
        </w:rPr>
      </w:pPr>
      <w:r w:rsidRPr="00B41410">
        <w:rPr>
          <w:b/>
          <w:i/>
          <w:sz w:val="28"/>
          <w:szCs w:val="28"/>
        </w:rPr>
        <w:t>Działania windykacyjne dotyczące zaległych należności budżetu Województwa oraz odzyskania nieruchomości i lokali zajmowanych bez tytułu prawnego</w:t>
      </w:r>
    </w:p>
    <w:tbl>
      <w:tblPr>
        <w:tblW w:w="8854" w:type="dxa"/>
        <w:tblInd w:w="468" w:type="dxa"/>
        <w:tblLook w:val="01E0" w:firstRow="1" w:lastRow="1" w:firstColumn="1" w:lastColumn="1" w:noHBand="0" w:noVBand="0"/>
      </w:tblPr>
      <w:tblGrid>
        <w:gridCol w:w="2050"/>
        <w:gridCol w:w="2410"/>
        <w:gridCol w:w="2126"/>
        <w:gridCol w:w="2268"/>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72.097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17.862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24,8%</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- 18.187 zł</w:t>
            </w:r>
          </w:p>
        </w:tc>
      </w:tr>
    </w:tbl>
    <w:p w:rsidR="002C5157" w:rsidRPr="00B41410" w:rsidRDefault="002C5157" w:rsidP="002C5157">
      <w:pPr>
        <w:jc w:val="both"/>
        <w:rPr>
          <w:b/>
          <w:sz w:val="4"/>
          <w:szCs w:val="4"/>
        </w:rPr>
      </w:pPr>
    </w:p>
    <w:p w:rsidR="002C5157" w:rsidRPr="00B41410" w:rsidRDefault="002C5157" w:rsidP="002C5157">
      <w:pPr>
        <w:jc w:val="both"/>
        <w:rPr>
          <w:sz w:val="24"/>
        </w:rPr>
      </w:pPr>
      <w:r w:rsidRPr="00B41410">
        <w:rPr>
          <w:b/>
          <w:sz w:val="24"/>
        </w:rPr>
        <w:t>Wydatki bieżące</w:t>
      </w:r>
      <w:r w:rsidRPr="00B41410">
        <w:rPr>
          <w:sz w:val="24"/>
        </w:rPr>
        <w:t xml:space="preserve">  w powyższej kwocie poniesiono:</w:t>
      </w:r>
    </w:p>
    <w:p w:rsidR="002C5157" w:rsidRPr="00B41410" w:rsidRDefault="002C5157" w:rsidP="007C0EEF">
      <w:pPr>
        <w:numPr>
          <w:ilvl w:val="0"/>
          <w:numId w:val="55"/>
        </w:numPr>
        <w:jc w:val="both"/>
        <w:rPr>
          <w:sz w:val="24"/>
        </w:rPr>
      </w:pPr>
      <w:r w:rsidRPr="00B41410">
        <w:rPr>
          <w:sz w:val="24"/>
        </w:rPr>
        <w:t xml:space="preserve">w wysokości </w:t>
      </w:r>
      <w:r w:rsidRPr="00B41410">
        <w:rPr>
          <w:b/>
          <w:i/>
          <w:sz w:val="24"/>
        </w:rPr>
        <w:t>15.576 zł</w:t>
      </w:r>
      <w:r w:rsidRPr="00B41410">
        <w:rPr>
          <w:sz w:val="24"/>
        </w:rPr>
        <w:t xml:space="preserve"> na koszty wynikające z obsługi prawnej, </w:t>
      </w:r>
    </w:p>
    <w:p w:rsidR="002C5157" w:rsidRPr="00B41410" w:rsidRDefault="002C5157" w:rsidP="007C0EEF">
      <w:pPr>
        <w:numPr>
          <w:ilvl w:val="0"/>
          <w:numId w:val="55"/>
        </w:numPr>
        <w:jc w:val="both"/>
        <w:rPr>
          <w:sz w:val="24"/>
        </w:rPr>
      </w:pPr>
      <w:r w:rsidRPr="00B41410">
        <w:rPr>
          <w:sz w:val="24"/>
        </w:rPr>
        <w:t xml:space="preserve">w wysokości </w:t>
      </w:r>
      <w:r w:rsidRPr="00B41410">
        <w:rPr>
          <w:b/>
          <w:i/>
          <w:sz w:val="24"/>
        </w:rPr>
        <w:t>2.286 zł</w:t>
      </w:r>
      <w:r w:rsidRPr="00B41410">
        <w:rPr>
          <w:sz w:val="24"/>
        </w:rPr>
        <w:t xml:space="preserve"> na opłatę za użytkowanie wieczyste nieruchomości położonej               w Koszalinie przy ul. Szczecińskiej 31c.</w:t>
      </w:r>
    </w:p>
    <w:p w:rsidR="002C5157" w:rsidRPr="00427515" w:rsidRDefault="002C5157" w:rsidP="002C5157">
      <w:pPr>
        <w:ind w:left="708"/>
        <w:jc w:val="both"/>
        <w:rPr>
          <w:sz w:val="8"/>
          <w:szCs w:val="8"/>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Default="002C5157" w:rsidP="002C5157">
      <w:pPr>
        <w:pStyle w:val="Tekstpodstawowy2"/>
        <w:rPr>
          <w:szCs w:val="24"/>
        </w:rPr>
      </w:pPr>
      <w:r w:rsidRPr="00B41410">
        <w:rPr>
          <w:szCs w:val="24"/>
        </w:rPr>
        <w:t>Na skutek dotychczas prowadzonych działań windykacyjnych część dłużników spłaciła zaległości lub spłaca je w ratach. Nie wystąpiła zatem konieczność skierowywania spraw zadłużenia na drogę postępowania sądowego. Sprawy sądowe będące w toku w I półroczu br. nie spowodowały powstania kosztów.</w:t>
      </w:r>
    </w:p>
    <w:p w:rsidR="00732A4C" w:rsidRPr="00732A4C" w:rsidRDefault="00732A4C" w:rsidP="002C5157">
      <w:pPr>
        <w:pStyle w:val="Tekstpodstawowy2"/>
        <w:rPr>
          <w:sz w:val="6"/>
          <w:szCs w:val="24"/>
        </w:rPr>
      </w:pPr>
    </w:p>
    <w:p w:rsidR="002C5157" w:rsidRPr="00732A4C" w:rsidRDefault="002C5157" w:rsidP="002C5157">
      <w:pPr>
        <w:pStyle w:val="Tekstpodstawowy2"/>
        <w:rPr>
          <w:sz w:val="2"/>
          <w:szCs w:val="8"/>
        </w:rPr>
      </w:pPr>
    </w:p>
    <w:p w:rsidR="002C5157" w:rsidRPr="00427515" w:rsidRDefault="002C5157" w:rsidP="007C0EEF">
      <w:pPr>
        <w:pStyle w:val="Tekstprzypisudolnego"/>
        <w:numPr>
          <w:ilvl w:val="0"/>
          <w:numId w:val="53"/>
        </w:numPr>
        <w:jc w:val="both"/>
        <w:rPr>
          <w:sz w:val="16"/>
        </w:rPr>
      </w:pPr>
      <w:r w:rsidRPr="00427515">
        <w:rPr>
          <w:b/>
          <w:i/>
          <w:sz w:val="28"/>
          <w:szCs w:val="28"/>
        </w:rPr>
        <w:t xml:space="preserve">Regulowanie stanu prawnego nieruchomości należących do zasobu Województwa, w szczególności nieruchomości będących w zarządzie jednostek </w:t>
      </w:r>
    </w:p>
    <w:tbl>
      <w:tblPr>
        <w:tblW w:w="8854" w:type="dxa"/>
        <w:tblInd w:w="468" w:type="dxa"/>
        <w:tblLook w:val="01E0" w:firstRow="1" w:lastRow="1" w:firstColumn="1" w:lastColumn="1" w:noHBand="0" w:noVBand="0"/>
      </w:tblPr>
      <w:tblGrid>
        <w:gridCol w:w="2050"/>
        <w:gridCol w:w="2410"/>
        <w:gridCol w:w="2268"/>
        <w:gridCol w:w="2126"/>
      </w:tblGrid>
      <w:tr w:rsidR="002C5157" w:rsidRPr="00427515" w:rsidTr="002C5157">
        <w:tc>
          <w:tcPr>
            <w:tcW w:w="2050" w:type="dxa"/>
            <w:tcBorders>
              <w:top w:val="single" w:sz="4" w:space="0" w:color="auto"/>
              <w:left w:val="single" w:sz="4" w:space="0" w:color="auto"/>
              <w:bottom w:val="single" w:sz="4" w:space="0" w:color="auto"/>
              <w:right w:val="single" w:sz="4" w:space="0" w:color="auto"/>
            </w:tcBorders>
          </w:tcPr>
          <w:p w:rsidR="002C5157" w:rsidRPr="00427515" w:rsidRDefault="002C5157" w:rsidP="002C5157">
            <w:pPr>
              <w:pStyle w:val="Tekstprzypisudolnego"/>
              <w:jc w:val="center"/>
            </w:pPr>
            <w:r w:rsidRPr="00427515">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427515" w:rsidRDefault="002C5157" w:rsidP="002C5157">
            <w:pPr>
              <w:pStyle w:val="Tekstprzypisudolnego"/>
              <w:jc w:val="center"/>
            </w:pPr>
            <w:r w:rsidRPr="00427515">
              <w:t>Wykonanie</w:t>
            </w:r>
          </w:p>
        </w:tc>
        <w:tc>
          <w:tcPr>
            <w:tcW w:w="2268" w:type="dxa"/>
            <w:tcBorders>
              <w:top w:val="single" w:sz="4" w:space="0" w:color="auto"/>
              <w:left w:val="single" w:sz="4" w:space="0" w:color="auto"/>
              <w:bottom w:val="single" w:sz="4" w:space="0" w:color="auto"/>
              <w:right w:val="single" w:sz="4" w:space="0" w:color="auto"/>
            </w:tcBorders>
          </w:tcPr>
          <w:p w:rsidR="002C5157" w:rsidRPr="00427515" w:rsidRDefault="002C5157" w:rsidP="002C5157">
            <w:pPr>
              <w:pStyle w:val="Tekstprzypisudolnego"/>
              <w:jc w:val="center"/>
            </w:pPr>
            <w:r w:rsidRPr="00427515">
              <w:t>Wskaźnik realizacji</w:t>
            </w:r>
          </w:p>
        </w:tc>
        <w:tc>
          <w:tcPr>
            <w:tcW w:w="2126" w:type="dxa"/>
            <w:tcBorders>
              <w:top w:val="single" w:sz="4" w:space="0" w:color="auto"/>
              <w:left w:val="single" w:sz="4" w:space="0" w:color="auto"/>
              <w:bottom w:val="single" w:sz="4" w:space="0" w:color="auto"/>
              <w:right w:val="single" w:sz="4" w:space="0" w:color="auto"/>
            </w:tcBorders>
          </w:tcPr>
          <w:p w:rsidR="002C5157" w:rsidRPr="00427515" w:rsidRDefault="002C5157" w:rsidP="002C5157">
            <w:pPr>
              <w:pStyle w:val="Tekstprzypisudolnego"/>
              <w:jc w:val="center"/>
            </w:pPr>
            <w:r w:rsidRPr="00427515">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22.180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4.734 zł</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21,3%</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- 6.356 zł</w:t>
            </w:r>
          </w:p>
        </w:tc>
      </w:tr>
    </w:tbl>
    <w:p w:rsidR="002C5157" w:rsidRPr="00B41410" w:rsidRDefault="002C5157" w:rsidP="002C5157">
      <w:pPr>
        <w:tabs>
          <w:tab w:val="num" w:pos="1533"/>
        </w:tabs>
        <w:jc w:val="both"/>
        <w:rPr>
          <w:sz w:val="24"/>
          <w:szCs w:val="24"/>
        </w:rPr>
      </w:pPr>
      <w:r w:rsidRPr="00B41410">
        <w:rPr>
          <w:b/>
          <w:sz w:val="24"/>
          <w:szCs w:val="24"/>
        </w:rPr>
        <w:t xml:space="preserve">Wydatki bieżące </w:t>
      </w:r>
      <w:r w:rsidRPr="00B41410">
        <w:rPr>
          <w:sz w:val="24"/>
          <w:szCs w:val="24"/>
        </w:rPr>
        <w:t>poniesiono głównie na:</w:t>
      </w:r>
    </w:p>
    <w:p w:rsidR="002C5157" w:rsidRPr="00B41410" w:rsidRDefault="002C5157" w:rsidP="007C0EEF">
      <w:pPr>
        <w:numPr>
          <w:ilvl w:val="0"/>
          <w:numId w:val="55"/>
        </w:numPr>
        <w:jc w:val="both"/>
        <w:rPr>
          <w:sz w:val="24"/>
          <w:szCs w:val="24"/>
        </w:rPr>
      </w:pPr>
      <w:r w:rsidRPr="00B41410">
        <w:rPr>
          <w:sz w:val="24"/>
          <w:szCs w:val="24"/>
        </w:rPr>
        <w:t>koszty związane z regulowaniem stanu prawnego nieruchomości - wypisy z rejestru gruntów, wyrysy z mapy ewidencyjnej, wykonanie kopii wierzytelnych z operatu ewidencyjnego (</w:t>
      </w:r>
      <w:r w:rsidRPr="00B41410">
        <w:rPr>
          <w:i/>
          <w:sz w:val="24"/>
          <w:szCs w:val="24"/>
        </w:rPr>
        <w:t>1.853 zł</w:t>
      </w:r>
      <w:r w:rsidRPr="00B41410">
        <w:rPr>
          <w:sz w:val="24"/>
          <w:szCs w:val="24"/>
        </w:rPr>
        <w:t>),</w:t>
      </w:r>
      <w:r w:rsidRPr="00B41410">
        <w:rPr>
          <w:rFonts w:ascii="Arial" w:hAnsi="Arial" w:cs="Arial"/>
        </w:rPr>
        <w:t xml:space="preserve"> </w:t>
      </w:r>
    </w:p>
    <w:p w:rsidR="002C5157" w:rsidRPr="00B41410" w:rsidRDefault="002C5157" w:rsidP="007C0EEF">
      <w:pPr>
        <w:numPr>
          <w:ilvl w:val="0"/>
          <w:numId w:val="55"/>
        </w:numPr>
        <w:jc w:val="both"/>
        <w:rPr>
          <w:sz w:val="24"/>
          <w:szCs w:val="24"/>
        </w:rPr>
      </w:pPr>
      <w:r w:rsidRPr="00B41410">
        <w:rPr>
          <w:sz w:val="24"/>
          <w:szCs w:val="24"/>
        </w:rPr>
        <w:t>koszty powstałe w związku z wniesieniem skargi na decyzje Ministra Skarbu Państwa utrzymujące w mocy zaskarżone przez Wydział Inwestycji i Nieruchomości decyzje Wojewody Zachodniopomorskiego (</w:t>
      </w:r>
      <w:r w:rsidRPr="00B41410">
        <w:rPr>
          <w:i/>
          <w:sz w:val="24"/>
          <w:szCs w:val="24"/>
        </w:rPr>
        <w:t>760 zł),</w:t>
      </w:r>
    </w:p>
    <w:p w:rsidR="002C5157" w:rsidRPr="00B41410" w:rsidRDefault="002C5157" w:rsidP="007C0EEF">
      <w:pPr>
        <w:numPr>
          <w:ilvl w:val="0"/>
          <w:numId w:val="55"/>
        </w:numPr>
        <w:jc w:val="both"/>
        <w:rPr>
          <w:sz w:val="24"/>
          <w:szCs w:val="24"/>
        </w:rPr>
      </w:pPr>
      <w:r w:rsidRPr="00B41410">
        <w:rPr>
          <w:sz w:val="24"/>
          <w:szCs w:val="24"/>
        </w:rPr>
        <w:t xml:space="preserve">opłaty wieczysto – księgowe </w:t>
      </w:r>
      <w:r w:rsidRPr="00B41410">
        <w:rPr>
          <w:i/>
          <w:sz w:val="24"/>
          <w:szCs w:val="24"/>
        </w:rPr>
        <w:t>(2.121 zł).</w:t>
      </w:r>
    </w:p>
    <w:p w:rsidR="002C5157" w:rsidRPr="00732A4C" w:rsidRDefault="002C5157" w:rsidP="002C5157">
      <w:pPr>
        <w:jc w:val="both"/>
        <w:rPr>
          <w:sz w:val="10"/>
          <w:szCs w:val="24"/>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8"/>
          <w:szCs w:val="24"/>
        </w:rPr>
      </w:pPr>
    </w:p>
    <w:p w:rsidR="002C5157" w:rsidRPr="00B41410" w:rsidRDefault="002C5157" w:rsidP="002C5157">
      <w:pPr>
        <w:tabs>
          <w:tab w:val="num" w:pos="1533"/>
        </w:tabs>
        <w:jc w:val="both"/>
        <w:rPr>
          <w:sz w:val="24"/>
          <w:szCs w:val="16"/>
        </w:rPr>
      </w:pPr>
      <w:r w:rsidRPr="00B41410">
        <w:rPr>
          <w:sz w:val="24"/>
          <w:szCs w:val="16"/>
        </w:rPr>
        <w:t>Odchylenie powstało z powodu ujawniania (na mocy prawa) praw Województwa Zachodniopomorskiego w księgach wieczystych bez uiszczania opłat wieczysto-księgowych, a także zwolnienia województwa z  opłat za dokumenty wydawane z operatu ewidencyjnego.</w:t>
      </w:r>
    </w:p>
    <w:p w:rsidR="002C5157" w:rsidRPr="00732A4C" w:rsidRDefault="002C5157" w:rsidP="002C5157">
      <w:pPr>
        <w:tabs>
          <w:tab w:val="num" w:pos="1533"/>
        </w:tabs>
        <w:jc w:val="both"/>
        <w:rPr>
          <w:color w:val="0000FF"/>
          <w:sz w:val="4"/>
          <w:szCs w:val="16"/>
        </w:rPr>
      </w:pPr>
    </w:p>
    <w:p w:rsidR="00075998" w:rsidRPr="00FA15C4" w:rsidRDefault="00075998" w:rsidP="002C5157">
      <w:pPr>
        <w:tabs>
          <w:tab w:val="num" w:pos="1533"/>
        </w:tabs>
        <w:jc w:val="both"/>
        <w:rPr>
          <w:sz w:val="12"/>
          <w:szCs w:val="12"/>
        </w:rPr>
      </w:pPr>
    </w:p>
    <w:p w:rsidR="002C5157" w:rsidRPr="00B41410" w:rsidRDefault="002C5157" w:rsidP="002C5157">
      <w:pPr>
        <w:tabs>
          <w:tab w:val="num" w:pos="1533"/>
        </w:tabs>
        <w:jc w:val="both"/>
        <w:rPr>
          <w:sz w:val="24"/>
          <w:szCs w:val="16"/>
        </w:rPr>
      </w:pPr>
      <w:r w:rsidRPr="00B41410">
        <w:rPr>
          <w:sz w:val="24"/>
          <w:szCs w:val="16"/>
        </w:rPr>
        <w:t xml:space="preserve">W I półroczu br. </w:t>
      </w:r>
      <w:r w:rsidRPr="00B41410">
        <w:rPr>
          <w:b/>
          <w:sz w:val="24"/>
          <w:szCs w:val="16"/>
        </w:rPr>
        <w:t>wydatki majątkowe</w:t>
      </w:r>
      <w:r w:rsidRPr="00B41410">
        <w:rPr>
          <w:sz w:val="24"/>
          <w:szCs w:val="16"/>
        </w:rPr>
        <w:t xml:space="preserve"> w tym rozdziale realizowane były w ramach niżej wymienionych zadań:</w:t>
      </w:r>
    </w:p>
    <w:p w:rsidR="002C5157" w:rsidRPr="00B41410" w:rsidRDefault="002C5157" w:rsidP="002C5157">
      <w:pPr>
        <w:tabs>
          <w:tab w:val="num" w:pos="1533"/>
        </w:tabs>
        <w:jc w:val="both"/>
        <w:rPr>
          <w:sz w:val="8"/>
          <w:szCs w:val="16"/>
        </w:rPr>
      </w:pPr>
    </w:p>
    <w:p w:rsidR="002C5157" w:rsidRPr="00732A4C" w:rsidRDefault="002C5157" w:rsidP="007C0EEF">
      <w:pPr>
        <w:pStyle w:val="Tekstprzypisudolnego"/>
        <w:numPr>
          <w:ilvl w:val="0"/>
          <w:numId w:val="53"/>
        </w:numPr>
        <w:jc w:val="both"/>
        <w:rPr>
          <w:sz w:val="16"/>
        </w:rPr>
      </w:pPr>
      <w:r w:rsidRPr="00427515">
        <w:rPr>
          <w:b/>
          <w:i/>
          <w:sz w:val="28"/>
          <w:szCs w:val="28"/>
        </w:rPr>
        <w:t>Gospodarowanie nieruchomościami należącymi do zasobu Województwa</w:t>
      </w:r>
      <w:r>
        <w:rPr>
          <w:b/>
          <w:i/>
          <w:sz w:val="28"/>
          <w:szCs w:val="28"/>
        </w:rPr>
        <w:t xml:space="preserve"> </w:t>
      </w:r>
      <w:r w:rsidRPr="00732A4C">
        <w:rPr>
          <w:b/>
          <w:i/>
          <w:sz w:val="28"/>
          <w:szCs w:val="28"/>
        </w:rPr>
        <w:t>Zachodniopomorskiego (WPF)</w:t>
      </w:r>
    </w:p>
    <w:tbl>
      <w:tblPr>
        <w:tblW w:w="8854" w:type="dxa"/>
        <w:tblInd w:w="468" w:type="dxa"/>
        <w:tblLook w:val="01E0" w:firstRow="1" w:lastRow="1" w:firstColumn="1" w:lastColumn="1" w:noHBand="0" w:noVBand="0"/>
      </w:tblPr>
      <w:tblGrid>
        <w:gridCol w:w="2050"/>
        <w:gridCol w:w="2410"/>
        <w:gridCol w:w="2268"/>
        <w:gridCol w:w="2126"/>
      </w:tblGrid>
      <w:tr w:rsidR="00732A4C" w:rsidRPr="00732A4C" w:rsidTr="002C5157">
        <w:tc>
          <w:tcPr>
            <w:tcW w:w="2050"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pPr>
            <w:r w:rsidRPr="00732A4C">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pPr>
            <w:r w:rsidRPr="00732A4C">
              <w:t>Wykonanie</w:t>
            </w:r>
          </w:p>
        </w:tc>
        <w:tc>
          <w:tcPr>
            <w:tcW w:w="2268"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pPr>
            <w:r w:rsidRPr="00732A4C">
              <w:t>Wskaźnik realizacji</w:t>
            </w:r>
          </w:p>
        </w:tc>
        <w:tc>
          <w:tcPr>
            <w:tcW w:w="2126"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pPr>
            <w:r w:rsidRPr="00732A4C">
              <w:t>Odchylenie</w:t>
            </w:r>
          </w:p>
        </w:tc>
      </w:tr>
      <w:tr w:rsidR="00732A4C" w:rsidRPr="00732A4C" w:rsidTr="002C5157">
        <w:tc>
          <w:tcPr>
            <w:tcW w:w="2050"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rPr>
                <w:sz w:val="24"/>
                <w:szCs w:val="24"/>
              </w:rPr>
            </w:pPr>
            <w:r w:rsidRPr="00732A4C">
              <w:rPr>
                <w:sz w:val="24"/>
                <w:szCs w:val="24"/>
              </w:rPr>
              <w:t>35.000 zł</w:t>
            </w:r>
          </w:p>
        </w:tc>
        <w:tc>
          <w:tcPr>
            <w:tcW w:w="2410"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rPr>
                <w:b/>
                <w:sz w:val="24"/>
                <w:szCs w:val="24"/>
              </w:rPr>
            </w:pPr>
            <w:r w:rsidRPr="00732A4C">
              <w:rPr>
                <w:b/>
                <w:sz w:val="24"/>
                <w:szCs w:val="24"/>
              </w:rPr>
              <w:t>0 zł</w:t>
            </w:r>
          </w:p>
        </w:tc>
        <w:tc>
          <w:tcPr>
            <w:tcW w:w="2268"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rPr>
                <w:sz w:val="24"/>
                <w:szCs w:val="24"/>
              </w:rPr>
            </w:pPr>
            <w:r w:rsidRPr="00732A4C">
              <w:rPr>
                <w:sz w:val="24"/>
                <w:szCs w:val="24"/>
              </w:rPr>
              <w:t>0%</w:t>
            </w:r>
          </w:p>
        </w:tc>
        <w:tc>
          <w:tcPr>
            <w:tcW w:w="2126" w:type="dxa"/>
            <w:tcBorders>
              <w:top w:val="single" w:sz="4" w:space="0" w:color="auto"/>
              <w:left w:val="single" w:sz="4" w:space="0" w:color="auto"/>
              <w:bottom w:val="single" w:sz="4" w:space="0" w:color="auto"/>
              <w:right w:val="single" w:sz="4" w:space="0" w:color="auto"/>
            </w:tcBorders>
          </w:tcPr>
          <w:p w:rsidR="002C5157" w:rsidRPr="00732A4C" w:rsidRDefault="002C5157" w:rsidP="002C5157">
            <w:pPr>
              <w:pStyle w:val="Tekstprzypisudolnego"/>
              <w:jc w:val="center"/>
              <w:rPr>
                <w:sz w:val="24"/>
                <w:szCs w:val="24"/>
              </w:rPr>
            </w:pPr>
            <w:r w:rsidRPr="00732A4C">
              <w:rPr>
                <w:sz w:val="24"/>
                <w:szCs w:val="24"/>
              </w:rPr>
              <w:t>- 17.500 zł</w:t>
            </w:r>
          </w:p>
        </w:tc>
      </w:tr>
    </w:tbl>
    <w:p w:rsidR="002C5157" w:rsidRPr="00B41410" w:rsidRDefault="002C5157" w:rsidP="002C5157">
      <w:pPr>
        <w:jc w:val="both"/>
        <w:rPr>
          <w:sz w:val="24"/>
          <w:szCs w:val="24"/>
        </w:rPr>
      </w:pPr>
      <w:r w:rsidRPr="00B41410">
        <w:rPr>
          <w:sz w:val="24"/>
          <w:szCs w:val="24"/>
        </w:rPr>
        <w:t>W okresie tym planowano sfinalizować nabycie następujących nieruchomości:</w:t>
      </w:r>
    </w:p>
    <w:p w:rsidR="002C5157" w:rsidRPr="00B41410" w:rsidRDefault="002C5157" w:rsidP="007C0EEF">
      <w:pPr>
        <w:numPr>
          <w:ilvl w:val="0"/>
          <w:numId w:val="55"/>
        </w:numPr>
        <w:jc w:val="both"/>
        <w:rPr>
          <w:sz w:val="24"/>
          <w:szCs w:val="24"/>
        </w:rPr>
      </w:pPr>
      <w:r w:rsidRPr="00B41410">
        <w:rPr>
          <w:sz w:val="24"/>
          <w:szCs w:val="24"/>
        </w:rPr>
        <w:t>części działki nr 7/9 o pow. ok. 6000 m</w:t>
      </w:r>
      <w:r w:rsidRPr="00B41410">
        <w:rPr>
          <w:sz w:val="24"/>
          <w:szCs w:val="24"/>
          <w:vertAlign w:val="superscript"/>
        </w:rPr>
        <w:t>2</w:t>
      </w:r>
      <w:r w:rsidRPr="00B41410">
        <w:rPr>
          <w:sz w:val="24"/>
          <w:szCs w:val="24"/>
        </w:rPr>
        <w:t xml:space="preserve">, położonej przy ul. Panieńskiej, obręb 1037, </w:t>
      </w:r>
      <w:r w:rsidRPr="00B41410">
        <w:rPr>
          <w:sz w:val="24"/>
          <w:szCs w:val="24"/>
        </w:rPr>
        <w:br/>
        <w:t xml:space="preserve">z przeznaczeniem na dołączenie do działki 7/6 z obr. 1037, na której posadowiony jest Zamek Książąt Pomorskich, </w:t>
      </w:r>
    </w:p>
    <w:p w:rsidR="002C5157" w:rsidRPr="00B41410" w:rsidRDefault="002C5157" w:rsidP="007C0EEF">
      <w:pPr>
        <w:numPr>
          <w:ilvl w:val="0"/>
          <w:numId w:val="55"/>
        </w:numPr>
        <w:jc w:val="both"/>
        <w:rPr>
          <w:sz w:val="24"/>
          <w:szCs w:val="24"/>
        </w:rPr>
      </w:pPr>
      <w:r w:rsidRPr="00B41410">
        <w:rPr>
          <w:sz w:val="24"/>
          <w:szCs w:val="24"/>
        </w:rPr>
        <w:t>części działki dz. nr 10/13 o pow. ok. 3000 m</w:t>
      </w:r>
      <w:r w:rsidRPr="00B41410">
        <w:rPr>
          <w:sz w:val="24"/>
          <w:szCs w:val="24"/>
          <w:vertAlign w:val="superscript"/>
        </w:rPr>
        <w:t>2</w:t>
      </w:r>
      <w:r w:rsidRPr="00B41410">
        <w:rPr>
          <w:sz w:val="24"/>
          <w:szCs w:val="24"/>
        </w:rPr>
        <w:t xml:space="preserve"> położonej przy ul. Jana z Kolna, </w:t>
      </w:r>
      <w:r w:rsidRPr="00B41410">
        <w:rPr>
          <w:sz w:val="24"/>
          <w:szCs w:val="24"/>
        </w:rPr>
        <w:br/>
        <w:t xml:space="preserve">z przeznaczeniem pod rozbudowę Teatru Polskiego, </w:t>
      </w:r>
    </w:p>
    <w:p w:rsidR="002C5157" w:rsidRPr="00B41410" w:rsidRDefault="002C5157" w:rsidP="007C0EEF">
      <w:pPr>
        <w:numPr>
          <w:ilvl w:val="0"/>
          <w:numId w:val="55"/>
        </w:numPr>
        <w:jc w:val="both"/>
        <w:rPr>
          <w:sz w:val="24"/>
          <w:szCs w:val="24"/>
        </w:rPr>
      </w:pPr>
      <w:r w:rsidRPr="00B41410">
        <w:rPr>
          <w:sz w:val="24"/>
          <w:szCs w:val="24"/>
        </w:rPr>
        <w:t xml:space="preserve">działkę nr 383/3 gm. Węgorzyno oraz działki nr 38/8, 39/2, 43/2, 47/1, 47/3 gm. Moryń, </w:t>
      </w:r>
      <w:r w:rsidRPr="00B41410">
        <w:rPr>
          <w:sz w:val="24"/>
          <w:szCs w:val="24"/>
        </w:rPr>
        <w:br/>
        <w:t>z przeznaczeniem dla Wodociągów Zachodniopomorskich Sp. z o. o.</w:t>
      </w:r>
    </w:p>
    <w:p w:rsidR="002C5157" w:rsidRPr="00732A4C" w:rsidRDefault="002C5157" w:rsidP="002C5157">
      <w:pPr>
        <w:ind w:right="-79" w:firstLine="12"/>
        <w:jc w:val="both"/>
        <w:rPr>
          <w:sz w:val="28"/>
          <w:szCs w:val="24"/>
        </w:rPr>
      </w:pPr>
    </w:p>
    <w:p w:rsidR="002C5157" w:rsidRPr="00732A4C" w:rsidRDefault="002C5157" w:rsidP="002C5157">
      <w:pPr>
        <w:tabs>
          <w:tab w:val="num" w:pos="1533"/>
        </w:tabs>
        <w:jc w:val="both"/>
        <w:rPr>
          <w:sz w:val="2"/>
          <w:szCs w:val="8"/>
        </w:rPr>
      </w:pPr>
    </w:p>
    <w:p w:rsidR="002C5157" w:rsidRPr="00427515" w:rsidRDefault="002C5157" w:rsidP="007C0EEF">
      <w:pPr>
        <w:pStyle w:val="Tekstpodstawowy2"/>
        <w:numPr>
          <w:ilvl w:val="0"/>
          <w:numId w:val="20"/>
        </w:numPr>
        <w:rPr>
          <w:b/>
          <w:i/>
          <w:u w:val="single"/>
        </w:rPr>
      </w:pPr>
      <w:r w:rsidRPr="00427515">
        <w:rPr>
          <w:b/>
          <w:i/>
          <w:u w:val="single"/>
        </w:rPr>
        <w:lastRenderedPageBreak/>
        <w:t>Wyjaśnienie odchylenia:</w:t>
      </w:r>
    </w:p>
    <w:p w:rsidR="002C5157" w:rsidRPr="00B41410" w:rsidRDefault="002C5157" w:rsidP="002C5157">
      <w:pPr>
        <w:pStyle w:val="Tekstpodstawowy2"/>
        <w:rPr>
          <w:szCs w:val="24"/>
        </w:rPr>
      </w:pPr>
      <w:r w:rsidRPr="00B41410">
        <w:rPr>
          <w:szCs w:val="24"/>
        </w:rPr>
        <w:t xml:space="preserve">Na powstałe odchylenie miało wpływ opóźnienie w zbyciu przez Agencję Nieruchomości Rolnych nieruchomości na rzecz Województwa Zachodniopomorskiego (uzależnione jest od działań Wodociągów Zachodniopomorskich sp. z o.o. w Goleniowie). Obecnie trwa kompletowanie niezbędnych dokumentów (nabycie zostanie sfinalizowane w roku 2014 lub 2015). </w:t>
      </w:r>
    </w:p>
    <w:p w:rsidR="002C5157" w:rsidRPr="00B41410" w:rsidRDefault="002C5157" w:rsidP="002C5157">
      <w:pPr>
        <w:pStyle w:val="Tekstpodstawowy2"/>
        <w:rPr>
          <w:szCs w:val="24"/>
        </w:rPr>
      </w:pPr>
      <w:r w:rsidRPr="00B41410">
        <w:rPr>
          <w:szCs w:val="24"/>
        </w:rPr>
        <w:t xml:space="preserve">Zadania generujące koszty związane z nabywaniem pozostałych nieruchomości wystąpią  </w:t>
      </w:r>
      <w:r w:rsidR="00592147" w:rsidRPr="00B41410">
        <w:rPr>
          <w:szCs w:val="24"/>
        </w:rPr>
        <w:br/>
      </w:r>
      <w:r w:rsidRPr="00B41410">
        <w:rPr>
          <w:szCs w:val="24"/>
        </w:rPr>
        <w:t>w II półroczu 2013r.</w:t>
      </w:r>
    </w:p>
    <w:p w:rsidR="002C5157" w:rsidRPr="00B41410" w:rsidRDefault="002C5157" w:rsidP="002C5157">
      <w:pPr>
        <w:pStyle w:val="Tekstpodstawowy2"/>
        <w:rPr>
          <w:sz w:val="16"/>
          <w:szCs w:val="8"/>
        </w:rPr>
      </w:pPr>
    </w:p>
    <w:p w:rsidR="002C5157" w:rsidRPr="00B41410" w:rsidRDefault="002C5157" w:rsidP="007C0EEF">
      <w:pPr>
        <w:pStyle w:val="Tekstprzypisudolnego"/>
        <w:numPr>
          <w:ilvl w:val="0"/>
          <w:numId w:val="53"/>
        </w:numPr>
        <w:jc w:val="both"/>
        <w:rPr>
          <w:sz w:val="16"/>
        </w:rPr>
      </w:pPr>
      <w:r w:rsidRPr="00B41410">
        <w:rPr>
          <w:b/>
          <w:i/>
          <w:sz w:val="28"/>
          <w:szCs w:val="28"/>
        </w:rPr>
        <w:t>Wykonanie termomodernizacji przybudówki oraz łącznika budynku położonego w Szczecinie przy ul. Szafera 10</w:t>
      </w:r>
    </w:p>
    <w:tbl>
      <w:tblPr>
        <w:tblW w:w="8854" w:type="dxa"/>
        <w:tblInd w:w="468" w:type="dxa"/>
        <w:tblLook w:val="01E0" w:firstRow="1" w:lastRow="1" w:firstColumn="1" w:lastColumn="1" w:noHBand="0" w:noVBand="0"/>
      </w:tblPr>
      <w:tblGrid>
        <w:gridCol w:w="2050"/>
        <w:gridCol w:w="2410"/>
        <w:gridCol w:w="2126"/>
        <w:gridCol w:w="2268"/>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40.000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- 20.000 zł</w:t>
            </w:r>
          </w:p>
        </w:tc>
      </w:tr>
    </w:tbl>
    <w:p w:rsidR="002C5157" w:rsidRPr="00B41410" w:rsidRDefault="002C5157" w:rsidP="002C5157">
      <w:pPr>
        <w:jc w:val="both"/>
        <w:rPr>
          <w:b/>
          <w:sz w:val="4"/>
          <w:szCs w:val="4"/>
        </w:rPr>
      </w:pPr>
    </w:p>
    <w:p w:rsidR="002C5157" w:rsidRPr="00B41410" w:rsidRDefault="002C5157" w:rsidP="002C5157">
      <w:pPr>
        <w:jc w:val="both"/>
        <w:rPr>
          <w:sz w:val="24"/>
        </w:rPr>
      </w:pPr>
      <w:r w:rsidRPr="00B41410">
        <w:rPr>
          <w:sz w:val="24"/>
        </w:rPr>
        <w:t>W I półroczu 2013r. została wybrana firma projektowa i po dopełnieniu formalności prawnych zostanie podpisana umowa na wykonanie dokumentacji projektowej. W II półroczu planowane jest wykonanie robót budowlanych.</w:t>
      </w:r>
    </w:p>
    <w:p w:rsidR="002C5157" w:rsidRPr="00B41410" w:rsidRDefault="002C5157" w:rsidP="002C5157">
      <w:pPr>
        <w:ind w:left="708"/>
        <w:jc w:val="both"/>
        <w:rPr>
          <w:sz w:val="8"/>
          <w:szCs w:val="16"/>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rPr>
      </w:pPr>
      <w:r w:rsidRPr="00B41410">
        <w:rPr>
          <w:sz w:val="24"/>
        </w:rPr>
        <w:t>W ramach powyższego zadania planuje się wydatkowanie środków na wykonanie dokumentacji projektowej w  kwocie 12.054 zł w sierpniu br.  Pozostała kwota zostanie wydatkowana po wykonaniu termomodernizacji tj. w październiku 2013 r.</w:t>
      </w:r>
    </w:p>
    <w:p w:rsidR="002C5157" w:rsidRPr="00B41410" w:rsidRDefault="002C5157" w:rsidP="002C5157">
      <w:pPr>
        <w:jc w:val="both"/>
        <w:rPr>
          <w:sz w:val="8"/>
          <w:szCs w:val="8"/>
        </w:rPr>
      </w:pPr>
    </w:p>
    <w:p w:rsidR="002C5157" w:rsidRPr="00B41410" w:rsidRDefault="002C5157" w:rsidP="007C0EEF">
      <w:pPr>
        <w:pStyle w:val="Tekstprzypisudolnego"/>
        <w:numPr>
          <w:ilvl w:val="0"/>
          <w:numId w:val="53"/>
        </w:numPr>
        <w:jc w:val="both"/>
        <w:rPr>
          <w:sz w:val="16"/>
        </w:rPr>
      </w:pPr>
      <w:r w:rsidRPr="00B41410">
        <w:rPr>
          <w:b/>
          <w:i/>
          <w:sz w:val="28"/>
          <w:szCs w:val="28"/>
        </w:rPr>
        <w:t>Działania dotyczące możliwości zabudowy działki przy ul. Starzyńskiego           w Szczecinie</w:t>
      </w:r>
    </w:p>
    <w:tbl>
      <w:tblPr>
        <w:tblW w:w="8854" w:type="dxa"/>
        <w:tblInd w:w="468" w:type="dxa"/>
        <w:tblLook w:val="01E0" w:firstRow="1" w:lastRow="1" w:firstColumn="1" w:lastColumn="1" w:noHBand="0" w:noVBand="0"/>
      </w:tblPr>
      <w:tblGrid>
        <w:gridCol w:w="2050"/>
        <w:gridCol w:w="2410"/>
        <w:gridCol w:w="2126"/>
        <w:gridCol w:w="2268"/>
      </w:tblGrid>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C5157"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15.000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0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0%</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- 7.500 zł</w:t>
            </w:r>
          </w:p>
        </w:tc>
      </w:tr>
    </w:tbl>
    <w:p w:rsidR="002C5157" w:rsidRPr="00B41410" w:rsidRDefault="002C5157" w:rsidP="002C5157">
      <w:pPr>
        <w:ind w:left="708"/>
        <w:jc w:val="both"/>
        <w:rPr>
          <w:sz w:val="8"/>
          <w:szCs w:val="8"/>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rPr>
      </w:pPr>
      <w:r w:rsidRPr="00B41410">
        <w:rPr>
          <w:sz w:val="24"/>
          <w:szCs w:val="24"/>
        </w:rPr>
        <w:t>W I półroczu 2013r. została wykonana dokumentacja projektowa dotycząca ww. zadania. Zgodnie z zapisami w umowie, termin płatności przypada na II półrocze 2013 r</w:t>
      </w:r>
      <w:r w:rsidRPr="00B41410">
        <w:rPr>
          <w:rFonts w:ascii="Arial" w:hAnsi="Arial" w:cs="Arial"/>
        </w:rPr>
        <w:t xml:space="preserve">.   </w:t>
      </w:r>
    </w:p>
    <w:p w:rsidR="002C5157" w:rsidRPr="00B41410" w:rsidRDefault="002C5157" w:rsidP="002C5157">
      <w:pPr>
        <w:pStyle w:val="Tekstpodstawowy2"/>
        <w:rPr>
          <w:sz w:val="14"/>
          <w:szCs w:val="8"/>
        </w:rPr>
      </w:pPr>
    </w:p>
    <w:p w:rsidR="00B9407E" w:rsidRPr="00B41410" w:rsidRDefault="00B9407E" w:rsidP="000112EE">
      <w:pPr>
        <w:pStyle w:val="Tekstpodstawowy2"/>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C5157" w:rsidRPr="00B41410" w:rsidTr="002C5157">
        <w:tc>
          <w:tcPr>
            <w:tcW w:w="9287" w:type="dxa"/>
            <w:gridSpan w:val="4"/>
            <w:shd w:val="clear" w:color="auto" w:fill="CCFFFF"/>
          </w:tcPr>
          <w:p w:rsidR="002C5157" w:rsidRPr="00B41410" w:rsidRDefault="002C5157" w:rsidP="002C5157">
            <w:pPr>
              <w:jc w:val="both"/>
              <w:rPr>
                <w:sz w:val="24"/>
                <w:szCs w:val="24"/>
              </w:rPr>
            </w:pPr>
            <w:r w:rsidRPr="00B41410">
              <w:rPr>
                <w:b/>
                <w:sz w:val="24"/>
                <w:szCs w:val="24"/>
              </w:rPr>
              <w:t xml:space="preserve">Dział  710 – DZIAŁALNOŚĆ USŁUGOWA </w:t>
            </w:r>
            <w:r w:rsidRPr="00B41410">
              <w:rPr>
                <w:sz w:val="24"/>
                <w:szCs w:val="24"/>
              </w:rPr>
              <w:t xml:space="preserve"> </w:t>
            </w:r>
          </w:p>
        </w:tc>
      </w:tr>
      <w:tr w:rsidR="002C5157" w:rsidRPr="00B41410" w:rsidTr="002C5157">
        <w:tc>
          <w:tcPr>
            <w:tcW w:w="2660" w:type="dxa"/>
            <w:shd w:val="clear" w:color="auto" w:fill="auto"/>
            <w:vAlign w:val="center"/>
          </w:tcPr>
          <w:p w:rsidR="002C5157" w:rsidRPr="00B41410" w:rsidRDefault="002C5157" w:rsidP="002C5157">
            <w:pPr>
              <w:jc w:val="center"/>
            </w:pPr>
            <w:r w:rsidRPr="00B41410">
              <w:t>Plan po zmianach</w:t>
            </w:r>
          </w:p>
        </w:tc>
        <w:tc>
          <w:tcPr>
            <w:tcW w:w="2268" w:type="dxa"/>
            <w:shd w:val="clear" w:color="auto" w:fill="auto"/>
            <w:vAlign w:val="center"/>
          </w:tcPr>
          <w:p w:rsidR="002C5157" w:rsidRPr="00B41410" w:rsidRDefault="002C5157" w:rsidP="002C5157">
            <w:pPr>
              <w:jc w:val="center"/>
            </w:pPr>
            <w:r w:rsidRPr="00B41410">
              <w:t>Wykonanie</w:t>
            </w:r>
          </w:p>
        </w:tc>
        <w:tc>
          <w:tcPr>
            <w:tcW w:w="2126" w:type="dxa"/>
            <w:shd w:val="clear" w:color="auto" w:fill="auto"/>
            <w:vAlign w:val="center"/>
          </w:tcPr>
          <w:p w:rsidR="002C5157" w:rsidRPr="00B41410" w:rsidRDefault="002C5157" w:rsidP="002C5157">
            <w:pPr>
              <w:jc w:val="center"/>
            </w:pPr>
            <w:r w:rsidRPr="00B41410">
              <w:t xml:space="preserve">Wskaźnik realizacji </w:t>
            </w:r>
          </w:p>
        </w:tc>
        <w:tc>
          <w:tcPr>
            <w:tcW w:w="2233" w:type="dxa"/>
            <w:shd w:val="clear" w:color="auto" w:fill="auto"/>
            <w:vAlign w:val="center"/>
          </w:tcPr>
          <w:p w:rsidR="002C5157" w:rsidRPr="00B41410" w:rsidRDefault="002C5157" w:rsidP="002C5157">
            <w:pPr>
              <w:jc w:val="center"/>
            </w:pPr>
            <w:r w:rsidRPr="00B41410">
              <w:t>Odchylenie</w:t>
            </w:r>
          </w:p>
        </w:tc>
      </w:tr>
      <w:tr w:rsidR="002C5157" w:rsidRPr="00B41410" w:rsidTr="002C5157">
        <w:tc>
          <w:tcPr>
            <w:tcW w:w="2660" w:type="dxa"/>
            <w:shd w:val="clear" w:color="auto" w:fill="auto"/>
          </w:tcPr>
          <w:p w:rsidR="002C5157" w:rsidRPr="00B41410" w:rsidRDefault="002C5157" w:rsidP="002C5157">
            <w:pPr>
              <w:jc w:val="center"/>
              <w:rPr>
                <w:sz w:val="24"/>
              </w:rPr>
            </w:pPr>
            <w:r w:rsidRPr="00B41410">
              <w:rPr>
                <w:b/>
                <w:sz w:val="24"/>
                <w:szCs w:val="24"/>
              </w:rPr>
              <w:t xml:space="preserve">                 4.303.662 zł</w:t>
            </w:r>
          </w:p>
          <w:p w:rsidR="002C5157" w:rsidRPr="00B41410" w:rsidRDefault="002C5157" w:rsidP="002C5157">
            <w:pPr>
              <w:rPr>
                <w:sz w:val="16"/>
                <w:szCs w:val="16"/>
              </w:rPr>
            </w:pPr>
            <w:r w:rsidRPr="00B41410">
              <w:rPr>
                <w:sz w:val="16"/>
                <w:szCs w:val="16"/>
              </w:rPr>
              <w:t>z tego:</w:t>
            </w:r>
          </w:p>
          <w:p w:rsidR="002C5157" w:rsidRPr="00B41410" w:rsidRDefault="002C5157" w:rsidP="002C5157">
            <w:pPr>
              <w:rPr>
                <w:sz w:val="24"/>
              </w:rPr>
            </w:pPr>
            <w:r w:rsidRPr="00B41410">
              <w:rPr>
                <w:sz w:val="24"/>
              </w:rPr>
              <w:t>bieżące        4.303.662 zł</w:t>
            </w:r>
          </w:p>
        </w:tc>
        <w:tc>
          <w:tcPr>
            <w:tcW w:w="2268" w:type="dxa"/>
            <w:shd w:val="clear" w:color="auto" w:fill="auto"/>
          </w:tcPr>
          <w:p w:rsidR="002C5157" w:rsidRPr="00B41410" w:rsidRDefault="002C5157" w:rsidP="002C5157">
            <w:pPr>
              <w:jc w:val="center"/>
              <w:rPr>
                <w:b/>
                <w:sz w:val="24"/>
                <w:szCs w:val="24"/>
              </w:rPr>
            </w:pPr>
            <w:r w:rsidRPr="00B41410">
              <w:rPr>
                <w:b/>
                <w:sz w:val="24"/>
                <w:szCs w:val="24"/>
              </w:rPr>
              <w:t>1.534.860 zł</w:t>
            </w:r>
          </w:p>
          <w:p w:rsidR="002C5157" w:rsidRPr="00B41410" w:rsidRDefault="002C5157" w:rsidP="002C5157">
            <w:pPr>
              <w:jc w:val="center"/>
              <w:rPr>
                <w:b/>
                <w:sz w:val="16"/>
                <w:szCs w:val="16"/>
              </w:rPr>
            </w:pPr>
          </w:p>
          <w:p w:rsidR="002C5157" w:rsidRPr="00B41410" w:rsidRDefault="002C5157" w:rsidP="002C5157">
            <w:pPr>
              <w:jc w:val="center"/>
              <w:rPr>
                <w:b/>
                <w:i/>
                <w:sz w:val="24"/>
              </w:rPr>
            </w:pPr>
            <w:r w:rsidRPr="00B41410">
              <w:rPr>
                <w:b/>
                <w:sz w:val="24"/>
              </w:rPr>
              <w:t>1.534.860 zł</w:t>
            </w:r>
          </w:p>
        </w:tc>
        <w:tc>
          <w:tcPr>
            <w:tcW w:w="2126" w:type="dxa"/>
            <w:shd w:val="clear" w:color="auto" w:fill="auto"/>
          </w:tcPr>
          <w:p w:rsidR="002C5157" w:rsidRPr="00B41410" w:rsidRDefault="002C5157" w:rsidP="002C5157">
            <w:pPr>
              <w:jc w:val="center"/>
              <w:rPr>
                <w:b/>
                <w:sz w:val="24"/>
                <w:szCs w:val="24"/>
              </w:rPr>
            </w:pPr>
            <w:r w:rsidRPr="00B41410">
              <w:rPr>
                <w:b/>
                <w:sz w:val="24"/>
                <w:szCs w:val="24"/>
              </w:rPr>
              <w:t>35,7%</w:t>
            </w:r>
          </w:p>
          <w:p w:rsidR="002C5157" w:rsidRPr="00B41410" w:rsidRDefault="002C5157" w:rsidP="002C5157">
            <w:pPr>
              <w:jc w:val="center"/>
              <w:rPr>
                <w:b/>
                <w:sz w:val="16"/>
                <w:szCs w:val="16"/>
              </w:rPr>
            </w:pPr>
          </w:p>
          <w:p w:rsidR="002C5157" w:rsidRPr="00B41410" w:rsidRDefault="002C5157" w:rsidP="002C5157">
            <w:pPr>
              <w:jc w:val="center"/>
              <w:rPr>
                <w:b/>
                <w:sz w:val="24"/>
              </w:rPr>
            </w:pPr>
            <w:r w:rsidRPr="00B41410">
              <w:rPr>
                <w:b/>
                <w:sz w:val="24"/>
              </w:rPr>
              <w:t>35,7%</w:t>
            </w:r>
          </w:p>
        </w:tc>
        <w:tc>
          <w:tcPr>
            <w:tcW w:w="2233" w:type="dxa"/>
            <w:shd w:val="clear" w:color="auto" w:fill="auto"/>
          </w:tcPr>
          <w:p w:rsidR="002C5157" w:rsidRPr="00B41410" w:rsidRDefault="002C5157" w:rsidP="002C5157">
            <w:pPr>
              <w:jc w:val="center"/>
              <w:rPr>
                <w:b/>
                <w:sz w:val="24"/>
              </w:rPr>
            </w:pPr>
            <w:r w:rsidRPr="00B41410">
              <w:rPr>
                <w:b/>
                <w:sz w:val="24"/>
              </w:rPr>
              <w:t>-616.971 zł</w:t>
            </w:r>
          </w:p>
          <w:p w:rsidR="002C5157" w:rsidRPr="00B41410" w:rsidRDefault="002C5157" w:rsidP="002C5157">
            <w:pPr>
              <w:jc w:val="center"/>
              <w:rPr>
                <w:b/>
                <w:sz w:val="16"/>
                <w:szCs w:val="16"/>
              </w:rPr>
            </w:pPr>
          </w:p>
          <w:p w:rsidR="002C5157" w:rsidRPr="00B41410" w:rsidRDefault="002C5157" w:rsidP="002C5157">
            <w:pPr>
              <w:jc w:val="center"/>
              <w:rPr>
                <w:b/>
                <w:i/>
                <w:sz w:val="24"/>
              </w:rPr>
            </w:pPr>
            <w:r w:rsidRPr="00B41410">
              <w:rPr>
                <w:sz w:val="24"/>
              </w:rPr>
              <w:t>-616.971 zł</w:t>
            </w:r>
          </w:p>
        </w:tc>
      </w:tr>
    </w:tbl>
    <w:p w:rsidR="002C5157" w:rsidRPr="00B41410" w:rsidRDefault="002C5157" w:rsidP="002C5157">
      <w:pPr>
        <w:pStyle w:val="Tekstpodstawowy2"/>
        <w:rPr>
          <w:sz w:val="4"/>
          <w:szCs w:val="4"/>
        </w:rPr>
      </w:pPr>
    </w:p>
    <w:p w:rsidR="002C5157" w:rsidRPr="00B41410" w:rsidRDefault="002C5157" w:rsidP="002C5157">
      <w:pPr>
        <w:pStyle w:val="Tekstpodstawowy2"/>
      </w:pPr>
      <w:r w:rsidRPr="00B41410">
        <w:t>W ww. dziale wydatki poniesiono w następujących rozdziałach:</w:t>
      </w:r>
    </w:p>
    <w:p w:rsidR="002C5157" w:rsidRPr="00B41410" w:rsidRDefault="002C5157" w:rsidP="002C5157">
      <w:pPr>
        <w:pStyle w:val="Tekstpodstawowy2"/>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2C5157" w:rsidRPr="00B41410" w:rsidTr="002C5157">
        <w:tc>
          <w:tcPr>
            <w:tcW w:w="9287" w:type="dxa"/>
            <w:gridSpan w:val="4"/>
            <w:shd w:val="clear" w:color="auto" w:fill="E6E6E6"/>
            <w:vAlign w:val="center"/>
          </w:tcPr>
          <w:p w:rsidR="002C5157" w:rsidRPr="00B41410" w:rsidRDefault="002C5157" w:rsidP="002C5157">
            <w:r w:rsidRPr="00B41410">
              <w:rPr>
                <w:b/>
                <w:i/>
                <w:sz w:val="24"/>
              </w:rPr>
              <w:t>71003 – Biura planowania przestrzennego</w:t>
            </w:r>
            <w:r w:rsidRPr="00B41410">
              <w:rPr>
                <w:b/>
                <w:i/>
                <w:sz w:val="24"/>
                <w:szCs w:val="24"/>
              </w:rPr>
              <w:t xml:space="preserve"> </w:t>
            </w:r>
          </w:p>
        </w:tc>
      </w:tr>
      <w:tr w:rsidR="002C5157" w:rsidRPr="00B41410" w:rsidTr="002C5157">
        <w:tc>
          <w:tcPr>
            <w:tcW w:w="2766" w:type="dxa"/>
            <w:shd w:val="clear" w:color="auto" w:fill="E6E6E6"/>
            <w:vAlign w:val="center"/>
          </w:tcPr>
          <w:p w:rsidR="002C5157" w:rsidRPr="00B41410" w:rsidRDefault="002C5157" w:rsidP="002C5157">
            <w:pPr>
              <w:jc w:val="center"/>
            </w:pPr>
            <w:r w:rsidRPr="00B41410">
              <w:t>Plan po zmianach</w:t>
            </w:r>
          </w:p>
        </w:tc>
        <w:tc>
          <w:tcPr>
            <w:tcW w:w="2162" w:type="dxa"/>
            <w:shd w:val="clear" w:color="auto" w:fill="E6E6E6"/>
            <w:vAlign w:val="center"/>
          </w:tcPr>
          <w:p w:rsidR="002C5157" w:rsidRPr="00B41410" w:rsidRDefault="002C5157" w:rsidP="002C5157">
            <w:pPr>
              <w:jc w:val="center"/>
            </w:pPr>
            <w:r w:rsidRPr="00B41410">
              <w:t>Wykonanie</w:t>
            </w:r>
          </w:p>
        </w:tc>
        <w:tc>
          <w:tcPr>
            <w:tcW w:w="1843" w:type="dxa"/>
            <w:shd w:val="clear" w:color="auto" w:fill="E6E6E6"/>
            <w:vAlign w:val="center"/>
          </w:tcPr>
          <w:p w:rsidR="002C5157" w:rsidRPr="00B41410" w:rsidRDefault="002C5157" w:rsidP="002C5157">
            <w:pPr>
              <w:jc w:val="center"/>
            </w:pPr>
            <w:r w:rsidRPr="00B41410">
              <w:t>Wskaźnik realizacji</w:t>
            </w:r>
          </w:p>
        </w:tc>
        <w:tc>
          <w:tcPr>
            <w:tcW w:w="2516" w:type="dxa"/>
            <w:shd w:val="clear" w:color="auto" w:fill="E6E6E6"/>
          </w:tcPr>
          <w:p w:rsidR="002C5157" w:rsidRPr="00B41410" w:rsidRDefault="002C5157" w:rsidP="002C5157">
            <w:pPr>
              <w:jc w:val="center"/>
            </w:pPr>
            <w:r w:rsidRPr="00B41410">
              <w:t xml:space="preserve">Odchylenie </w:t>
            </w:r>
          </w:p>
        </w:tc>
      </w:tr>
      <w:tr w:rsidR="002C5157" w:rsidRPr="00B41410" w:rsidTr="002C5157">
        <w:tc>
          <w:tcPr>
            <w:tcW w:w="2766" w:type="dxa"/>
            <w:shd w:val="clear" w:color="auto" w:fill="E6E6E6"/>
          </w:tcPr>
          <w:p w:rsidR="002C5157" w:rsidRPr="00B41410" w:rsidRDefault="002C5157" w:rsidP="002C5157">
            <w:pPr>
              <w:jc w:val="center"/>
              <w:rPr>
                <w:b/>
                <w:sz w:val="24"/>
              </w:rPr>
            </w:pPr>
            <w:r w:rsidRPr="00B41410">
              <w:rPr>
                <w:sz w:val="24"/>
              </w:rPr>
              <w:t>3.070.194 zł</w:t>
            </w:r>
          </w:p>
        </w:tc>
        <w:tc>
          <w:tcPr>
            <w:tcW w:w="2162" w:type="dxa"/>
            <w:shd w:val="clear" w:color="auto" w:fill="E6E6E6"/>
          </w:tcPr>
          <w:p w:rsidR="002C5157" w:rsidRPr="00B41410" w:rsidRDefault="002C5157" w:rsidP="002C5157">
            <w:pPr>
              <w:rPr>
                <w:b/>
                <w:sz w:val="24"/>
              </w:rPr>
            </w:pPr>
            <w:r w:rsidRPr="00B41410">
              <w:rPr>
                <w:b/>
                <w:sz w:val="24"/>
              </w:rPr>
              <w:t xml:space="preserve">       1.455.471 zł</w:t>
            </w:r>
          </w:p>
        </w:tc>
        <w:tc>
          <w:tcPr>
            <w:tcW w:w="1843" w:type="dxa"/>
            <w:shd w:val="clear" w:color="auto" w:fill="E6E6E6"/>
          </w:tcPr>
          <w:p w:rsidR="002C5157" w:rsidRPr="00B41410" w:rsidRDefault="002C5157" w:rsidP="002C5157">
            <w:pPr>
              <w:jc w:val="center"/>
              <w:rPr>
                <w:b/>
                <w:sz w:val="24"/>
              </w:rPr>
            </w:pPr>
            <w:r w:rsidRPr="00B41410">
              <w:rPr>
                <w:sz w:val="24"/>
              </w:rPr>
              <w:t>47,4%</w:t>
            </w:r>
          </w:p>
        </w:tc>
        <w:tc>
          <w:tcPr>
            <w:tcW w:w="2516" w:type="dxa"/>
            <w:shd w:val="clear" w:color="auto" w:fill="E6E6E6"/>
          </w:tcPr>
          <w:p w:rsidR="002C5157" w:rsidRPr="00B41410" w:rsidRDefault="002C5157" w:rsidP="002C5157">
            <w:pPr>
              <w:jc w:val="center"/>
              <w:rPr>
                <w:b/>
                <w:sz w:val="24"/>
              </w:rPr>
            </w:pPr>
            <w:r w:rsidRPr="00B41410">
              <w:rPr>
                <w:sz w:val="24"/>
              </w:rPr>
              <w:t xml:space="preserve">   - 79.626 zł</w:t>
            </w:r>
          </w:p>
        </w:tc>
      </w:tr>
    </w:tbl>
    <w:p w:rsidR="002C5157" w:rsidRPr="00B41410" w:rsidRDefault="002C5157" w:rsidP="002C5157">
      <w:pPr>
        <w:pStyle w:val="Tekstprzypisudolnego"/>
        <w:rPr>
          <w:sz w:val="8"/>
        </w:rPr>
      </w:pPr>
    </w:p>
    <w:p w:rsidR="002C5157" w:rsidRPr="00B41410" w:rsidRDefault="002C5157" w:rsidP="002C5157">
      <w:pPr>
        <w:pStyle w:val="Tekstprzypisudolnego"/>
        <w:rPr>
          <w:sz w:val="24"/>
        </w:rPr>
      </w:pPr>
      <w:r w:rsidRPr="00B41410">
        <w:rPr>
          <w:sz w:val="24"/>
        </w:rPr>
        <w:t xml:space="preserve">W ramach wydatków </w:t>
      </w:r>
      <w:r w:rsidRPr="00B41410">
        <w:rPr>
          <w:b/>
          <w:sz w:val="24"/>
        </w:rPr>
        <w:t xml:space="preserve">bieżących </w:t>
      </w:r>
      <w:r w:rsidRPr="00B41410">
        <w:rPr>
          <w:sz w:val="24"/>
        </w:rPr>
        <w:t>tego rozdziału sfinansowano:</w:t>
      </w:r>
    </w:p>
    <w:p w:rsidR="002C5157" w:rsidRPr="00B41410" w:rsidRDefault="002C5157" w:rsidP="002C5157">
      <w:pPr>
        <w:pStyle w:val="Tekstprzypisudolnego"/>
        <w:rPr>
          <w:sz w:val="12"/>
        </w:rPr>
      </w:pPr>
    </w:p>
    <w:p w:rsidR="002C5157" w:rsidRPr="00B41410" w:rsidRDefault="002C5157" w:rsidP="007C0EEF">
      <w:pPr>
        <w:pStyle w:val="Tekstprzypisudolnego"/>
        <w:numPr>
          <w:ilvl w:val="0"/>
          <w:numId w:val="73"/>
        </w:numPr>
        <w:rPr>
          <w:sz w:val="24"/>
        </w:rPr>
      </w:pPr>
      <w:r w:rsidRPr="00B41410">
        <w:rPr>
          <w:b/>
          <w:i/>
          <w:sz w:val="28"/>
          <w:szCs w:val="28"/>
        </w:rPr>
        <w:t>Bieżące utrzymanie Regionalnego Biura Gospodarki Przestrzennej Województwa Zachodniopomorskiego w Szczecinie</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2C5157" w:rsidRPr="00B41410" w:rsidTr="002C5157">
        <w:tc>
          <w:tcPr>
            <w:tcW w:w="2126" w:type="dxa"/>
            <w:shd w:val="clear" w:color="auto" w:fill="auto"/>
            <w:vAlign w:val="center"/>
          </w:tcPr>
          <w:p w:rsidR="002C5157" w:rsidRPr="00B41410" w:rsidRDefault="002C5157" w:rsidP="002C5157">
            <w:pPr>
              <w:pStyle w:val="Tekstprzypisudolnego"/>
              <w:jc w:val="center"/>
            </w:pPr>
            <w:r w:rsidRPr="00B41410">
              <w:t>Plan po zmianach</w:t>
            </w:r>
          </w:p>
        </w:tc>
        <w:tc>
          <w:tcPr>
            <w:tcW w:w="2410" w:type="dxa"/>
            <w:shd w:val="clear" w:color="auto" w:fill="auto"/>
            <w:vAlign w:val="center"/>
          </w:tcPr>
          <w:p w:rsidR="002C5157" w:rsidRPr="00B41410" w:rsidRDefault="002C5157" w:rsidP="002C5157">
            <w:pPr>
              <w:pStyle w:val="Tekstprzypisudolnego"/>
              <w:jc w:val="center"/>
            </w:pPr>
            <w:r w:rsidRPr="00B41410">
              <w:t>Wykonanie</w:t>
            </w:r>
          </w:p>
        </w:tc>
        <w:tc>
          <w:tcPr>
            <w:tcW w:w="2126" w:type="dxa"/>
            <w:shd w:val="clear" w:color="auto" w:fill="auto"/>
            <w:vAlign w:val="center"/>
          </w:tcPr>
          <w:p w:rsidR="002C5157" w:rsidRPr="00B41410" w:rsidRDefault="002C5157" w:rsidP="002C5157">
            <w:pPr>
              <w:pStyle w:val="Tekstprzypisudolnego"/>
              <w:jc w:val="center"/>
            </w:pPr>
            <w:r w:rsidRPr="00B41410">
              <w:t>Wskaźnik realizacji</w:t>
            </w:r>
          </w:p>
        </w:tc>
        <w:tc>
          <w:tcPr>
            <w:tcW w:w="2268" w:type="dxa"/>
            <w:shd w:val="clear" w:color="auto" w:fill="auto"/>
            <w:vAlign w:val="center"/>
          </w:tcPr>
          <w:p w:rsidR="002C5157" w:rsidRPr="00B41410" w:rsidRDefault="002C5157" w:rsidP="002C5157">
            <w:pPr>
              <w:pStyle w:val="Tekstprzypisudolnego"/>
              <w:jc w:val="center"/>
              <w:rPr>
                <w:iCs/>
              </w:rPr>
            </w:pPr>
            <w:r w:rsidRPr="00B41410">
              <w:rPr>
                <w:iCs/>
              </w:rPr>
              <w:t>Odchylenie</w:t>
            </w:r>
          </w:p>
        </w:tc>
      </w:tr>
      <w:tr w:rsidR="002C5157" w:rsidRPr="00B41410" w:rsidTr="002C5157">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2.619.231 zł</w:t>
            </w:r>
          </w:p>
        </w:tc>
        <w:tc>
          <w:tcPr>
            <w:tcW w:w="2410" w:type="dxa"/>
            <w:shd w:val="clear" w:color="auto" w:fill="auto"/>
          </w:tcPr>
          <w:p w:rsidR="002C5157" w:rsidRPr="00B41410" w:rsidRDefault="002C5157" w:rsidP="002C5157">
            <w:pPr>
              <w:pStyle w:val="Tekstprzypisudolnego"/>
              <w:jc w:val="center"/>
              <w:rPr>
                <w:b/>
                <w:iCs/>
                <w:sz w:val="24"/>
                <w:szCs w:val="24"/>
              </w:rPr>
            </w:pPr>
            <w:r w:rsidRPr="00B41410">
              <w:rPr>
                <w:b/>
                <w:iCs/>
                <w:sz w:val="24"/>
                <w:szCs w:val="24"/>
              </w:rPr>
              <w:t>1.379.210 zł</w:t>
            </w:r>
          </w:p>
        </w:tc>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52,7%</w:t>
            </w:r>
          </w:p>
        </w:tc>
        <w:tc>
          <w:tcPr>
            <w:tcW w:w="2268"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69.595 zł</w:t>
            </w:r>
          </w:p>
        </w:tc>
      </w:tr>
    </w:tbl>
    <w:p w:rsidR="002C5157" w:rsidRPr="00B41410" w:rsidRDefault="002C5157" w:rsidP="002C5157">
      <w:pPr>
        <w:pStyle w:val="Tekstprzypisudolnego"/>
        <w:rPr>
          <w:sz w:val="24"/>
        </w:rPr>
      </w:pPr>
      <w:r w:rsidRPr="00B41410">
        <w:rPr>
          <w:sz w:val="24"/>
        </w:rPr>
        <w:t>Zrealizowane w podanej kwocie wydatki obejmują:</w:t>
      </w:r>
    </w:p>
    <w:p w:rsidR="002C5157" w:rsidRPr="00B41410" w:rsidRDefault="002C5157" w:rsidP="007C0EEF">
      <w:pPr>
        <w:numPr>
          <w:ilvl w:val="0"/>
          <w:numId w:val="15"/>
        </w:numPr>
        <w:jc w:val="both"/>
        <w:rPr>
          <w:sz w:val="24"/>
        </w:rPr>
      </w:pPr>
      <w:r w:rsidRPr="00B41410">
        <w:rPr>
          <w:sz w:val="24"/>
        </w:rPr>
        <w:t xml:space="preserve">wydatki związane z zatrudnieniem pracowników do realizacji zadań Jednostki wynoszące </w:t>
      </w:r>
      <w:r w:rsidRPr="00B41410">
        <w:rPr>
          <w:b/>
          <w:sz w:val="24"/>
        </w:rPr>
        <w:t>1.061.061 zł</w:t>
      </w:r>
      <w:r w:rsidRPr="00B41410">
        <w:rPr>
          <w:sz w:val="24"/>
        </w:rPr>
        <w:t xml:space="preserve"> (stanowiące  51,1%  planu oraz 76,9% ogółu zrealizowanych wydatków Biura), obejmujące</w:t>
      </w:r>
      <w:r w:rsidRPr="00B41410">
        <w:t xml:space="preserve"> </w:t>
      </w:r>
      <w:r w:rsidRPr="00B41410">
        <w:rPr>
          <w:sz w:val="24"/>
        </w:rPr>
        <w:t>wynagrodzenia wraz z pochodnymi pracowników zatrudnionych na umowę o pracę (</w:t>
      </w:r>
      <w:r w:rsidRPr="00B41410">
        <w:rPr>
          <w:i/>
          <w:sz w:val="24"/>
        </w:rPr>
        <w:t>w tym koszty umów zleceń zawieranych w celu wykonania specjalistycznych opracowań w kwocie 16.411 zł</w:t>
      </w:r>
      <w:r w:rsidRPr="00B41410">
        <w:rPr>
          <w:sz w:val="24"/>
        </w:rPr>
        <w:t>);</w:t>
      </w:r>
    </w:p>
    <w:p w:rsidR="002C5157" w:rsidRPr="00B41410" w:rsidRDefault="002C5157" w:rsidP="007C0EEF">
      <w:pPr>
        <w:numPr>
          <w:ilvl w:val="0"/>
          <w:numId w:val="15"/>
        </w:numPr>
        <w:jc w:val="both"/>
        <w:rPr>
          <w:sz w:val="24"/>
        </w:rPr>
      </w:pPr>
      <w:r w:rsidRPr="00B41410">
        <w:rPr>
          <w:sz w:val="24"/>
          <w:szCs w:val="24"/>
        </w:rPr>
        <w:lastRenderedPageBreak/>
        <w:t xml:space="preserve">wydatki związane z utrzymaniem Biura wynoszące </w:t>
      </w:r>
      <w:r w:rsidRPr="00B41410">
        <w:rPr>
          <w:b/>
          <w:sz w:val="24"/>
          <w:szCs w:val="24"/>
        </w:rPr>
        <w:t>318.149 zł</w:t>
      </w:r>
      <w:r w:rsidRPr="00B41410">
        <w:rPr>
          <w:sz w:val="24"/>
          <w:szCs w:val="24"/>
        </w:rPr>
        <w:t xml:space="preserve">, stanowiące 58,7% planu oraz  23,1% ogółu zrealizowanych wydatków Biura, poniesione na: </w:t>
      </w:r>
    </w:p>
    <w:p w:rsidR="002C5157" w:rsidRPr="00B41410" w:rsidRDefault="002C5157" w:rsidP="002C5157">
      <w:pPr>
        <w:numPr>
          <w:ilvl w:val="0"/>
          <w:numId w:val="2"/>
        </w:numPr>
        <w:tabs>
          <w:tab w:val="clear" w:pos="360"/>
          <w:tab w:val="num" w:pos="720"/>
        </w:tabs>
        <w:ind w:left="720"/>
        <w:jc w:val="both"/>
        <w:rPr>
          <w:sz w:val="24"/>
        </w:rPr>
      </w:pPr>
      <w:r w:rsidRPr="00B41410">
        <w:rPr>
          <w:i/>
          <w:sz w:val="24"/>
        </w:rPr>
        <w:t>opłaty czynszowe za pomieszczenia biurowe</w:t>
      </w:r>
      <w:r w:rsidRPr="00B41410">
        <w:rPr>
          <w:sz w:val="24"/>
        </w:rPr>
        <w:t xml:space="preserve"> w kwocie </w:t>
      </w:r>
      <w:r w:rsidRPr="00B41410">
        <w:rPr>
          <w:i/>
          <w:sz w:val="24"/>
        </w:rPr>
        <w:t>75.593 zł,</w:t>
      </w:r>
    </w:p>
    <w:p w:rsidR="002C5157" w:rsidRPr="00B41410" w:rsidRDefault="002C5157" w:rsidP="002C5157">
      <w:pPr>
        <w:numPr>
          <w:ilvl w:val="0"/>
          <w:numId w:val="2"/>
        </w:numPr>
        <w:tabs>
          <w:tab w:val="clear" w:pos="360"/>
          <w:tab w:val="num" w:pos="720"/>
        </w:tabs>
        <w:ind w:left="720"/>
        <w:jc w:val="both"/>
        <w:rPr>
          <w:sz w:val="24"/>
          <w:szCs w:val="24"/>
        </w:rPr>
      </w:pPr>
      <w:r w:rsidRPr="00B41410">
        <w:rPr>
          <w:i/>
          <w:sz w:val="24"/>
          <w:szCs w:val="24"/>
        </w:rPr>
        <w:t>zakup wyposażenia i materiałów</w:t>
      </w:r>
      <w:r w:rsidRPr="00B41410">
        <w:rPr>
          <w:sz w:val="24"/>
          <w:szCs w:val="24"/>
        </w:rPr>
        <w:t xml:space="preserve"> w kwocie </w:t>
      </w:r>
      <w:r w:rsidRPr="00B41410">
        <w:rPr>
          <w:i/>
          <w:sz w:val="24"/>
          <w:szCs w:val="24"/>
        </w:rPr>
        <w:t>42.613 zł</w:t>
      </w:r>
      <w:r w:rsidRPr="00B41410">
        <w:rPr>
          <w:sz w:val="24"/>
          <w:szCs w:val="24"/>
        </w:rPr>
        <w:t>, obejmującej m.in. zakup materiałów biurowych, w tym papierniczych oraz wyposażenia biura,</w:t>
      </w:r>
    </w:p>
    <w:p w:rsidR="002C5157" w:rsidRPr="00B41410" w:rsidRDefault="002C5157" w:rsidP="002C5157">
      <w:pPr>
        <w:pStyle w:val="Tekstpodstawowy2"/>
        <w:numPr>
          <w:ilvl w:val="0"/>
          <w:numId w:val="2"/>
        </w:numPr>
        <w:tabs>
          <w:tab w:val="clear" w:pos="360"/>
          <w:tab w:val="num" w:pos="720"/>
        </w:tabs>
        <w:ind w:left="720"/>
        <w:rPr>
          <w:i/>
        </w:rPr>
      </w:pPr>
      <w:r w:rsidRPr="00B41410">
        <w:rPr>
          <w:i/>
        </w:rPr>
        <w:t>zakup pomocy naukowych, dydaktycznych i książek w kwocie 230 zł, obejmującej m.in.: koszty zakupu wydawnictw fachowych niezbędnych do wykonywania bieżących zadań,</w:t>
      </w:r>
    </w:p>
    <w:p w:rsidR="002C5157" w:rsidRPr="00B41410" w:rsidRDefault="002C5157" w:rsidP="002C5157">
      <w:pPr>
        <w:pStyle w:val="Tekstpodstawowy2"/>
        <w:numPr>
          <w:ilvl w:val="0"/>
          <w:numId w:val="2"/>
        </w:numPr>
        <w:tabs>
          <w:tab w:val="clear" w:pos="360"/>
          <w:tab w:val="num" w:pos="720"/>
        </w:tabs>
        <w:ind w:left="720"/>
        <w:rPr>
          <w:i/>
        </w:rPr>
      </w:pPr>
      <w:r w:rsidRPr="00B41410">
        <w:rPr>
          <w:i/>
        </w:rPr>
        <w:t>podróże służbowe i zagraniczne w kwocie 16.723 zł,</w:t>
      </w:r>
    </w:p>
    <w:p w:rsidR="002C5157" w:rsidRPr="00B41410" w:rsidRDefault="002C5157" w:rsidP="002C5157">
      <w:pPr>
        <w:pStyle w:val="Tekstpodstawowy2"/>
        <w:numPr>
          <w:ilvl w:val="0"/>
          <w:numId w:val="2"/>
        </w:numPr>
        <w:tabs>
          <w:tab w:val="clear" w:pos="360"/>
          <w:tab w:val="num" w:pos="720"/>
        </w:tabs>
        <w:ind w:left="720"/>
      </w:pPr>
      <w:r w:rsidRPr="00B41410">
        <w:rPr>
          <w:i/>
        </w:rPr>
        <w:t>szkolenia pracowników</w:t>
      </w:r>
      <w:r w:rsidRPr="00B41410">
        <w:t xml:space="preserve"> w kwocie </w:t>
      </w:r>
      <w:r w:rsidRPr="00B41410">
        <w:rPr>
          <w:i/>
        </w:rPr>
        <w:t>1.754 zł</w:t>
      </w:r>
      <w:r w:rsidRPr="00B41410">
        <w:t>,</w:t>
      </w:r>
    </w:p>
    <w:p w:rsidR="002C5157" w:rsidRPr="00B41410" w:rsidRDefault="002C5157" w:rsidP="002C5157">
      <w:pPr>
        <w:pStyle w:val="Tekstpodstawowy2"/>
        <w:numPr>
          <w:ilvl w:val="0"/>
          <w:numId w:val="2"/>
        </w:numPr>
        <w:tabs>
          <w:tab w:val="clear" w:pos="360"/>
          <w:tab w:val="num" w:pos="720"/>
        </w:tabs>
        <w:ind w:left="720"/>
      </w:pPr>
      <w:r w:rsidRPr="00B41410">
        <w:rPr>
          <w:i/>
        </w:rPr>
        <w:t xml:space="preserve">odpisy na zakładowy fundusz świadczeń socjalnych </w:t>
      </w:r>
      <w:r w:rsidRPr="00B41410">
        <w:t xml:space="preserve">w kwocie </w:t>
      </w:r>
      <w:r w:rsidRPr="00B41410">
        <w:rPr>
          <w:i/>
        </w:rPr>
        <w:t>22.800 zł</w:t>
      </w:r>
      <w:r w:rsidRPr="00B41410">
        <w:t>,</w:t>
      </w:r>
    </w:p>
    <w:p w:rsidR="002C5157" w:rsidRPr="00B41410" w:rsidRDefault="002C5157" w:rsidP="002C5157">
      <w:pPr>
        <w:pStyle w:val="Tekstpodstawowy2"/>
        <w:numPr>
          <w:ilvl w:val="0"/>
          <w:numId w:val="2"/>
        </w:numPr>
        <w:tabs>
          <w:tab w:val="clear" w:pos="360"/>
          <w:tab w:val="num" w:pos="720"/>
        </w:tabs>
        <w:ind w:left="720"/>
      </w:pPr>
      <w:r w:rsidRPr="00B41410">
        <w:rPr>
          <w:i/>
        </w:rPr>
        <w:t xml:space="preserve">wpłaty na Państwowy Fundusz Rehabilitacji Osób Niepełnosprawnych </w:t>
      </w:r>
      <w:r w:rsidRPr="00B41410">
        <w:t>w kwocie</w:t>
      </w:r>
      <w:r w:rsidRPr="00B41410">
        <w:rPr>
          <w:i/>
        </w:rPr>
        <w:t xml:space="preserve"> 11.461 zł,</w:t>
      </w:r>
    </w:p>
    <w:p w:rsidR="002C5157" w:rsidRPr="00B41410" w:rsidRDefault="002C5157" w:rsidP="002C5157">
      <w:pPr>
        <w:pStyle w:val="Tekstpodstawowy2"/>
        <w:numPr>
          <w:ilvl w:val="0"/>
          <w:numId w:val="2"/>
        </w:numPr>
        <w:tabs>
          <w:tab w:val="clear" w:pos="360"/>
          <w:tab w:val="num" w:pos="720"/>
        </w:tabs>
        <w:ind w:left="720"/>
      </w:pPr>
      <w:r w:rsidRPr="00B41410">
        <w:rPr>
          <w:i/>
        </w:rPr>
        <w:t xml:space="preserve">zakup usług dostępu do sieci Internet </w:t>
      </w:r>
      <w:r w:rsidRPr="00B41410">
        <w:t>w kwocie</w:t>
      </w:r>
      <w:r w:rsidRPr="00B41410">
        <w:rPr>
          <w:i/>
        </w:rPr>
        <w:t xml:space="preserve"> 2.336 zł,</w:t>
      </w:r>
    </w:p>
    <w:p w:rsidR="002C5157" w:rsidRPr="00B41410" w:rsidRDefault="002C5157" w:rsidP="002C5157">
      <w:pPr>
        <w:pStyle w:val="Tekstpodstawowy2"/>
        <w:numPr>
          <w:ilvl w:val="0"/>
          <w:numId w:val="2"/>
        </w:numPr>
        <w:tabs>
          <w:tab w:val="clear" w:pos="360"/>
          <w:tab w:val="num" w:pos="720"/>
        </w:tabs>
        <w:ind w:left="720"/>
      </w:pPr>
      <w:r w:rsidRPr="00B41410">
        <w:rPr>
          <w:i/>
        </w:rPr>
        <w:t>opłaty za telefonię komórkową i stacjonarną</w:t>
      </w:r>
      <w:r w:rsidRPr="00B41410">
        <w:t xml:space="preserve"> w kwocie </w:t>
      </w:r>
      <w:r w:rsidRPr="00B41410">
        <w:rPr>
          <w:i/>
        </w:rPr>
        <w:t>4.234 zł</w:t>
      </w:r>
      <w:r w:rsidRPr="00B41410">
        <w:t>,</w:t>
      </w:r>
    </w:p>
    <w:p w:rsidR="002C5157" w:rsidRPr="00B41410" w:rsidRDefault="002C5157" w:rsidP="002C5157">
      <w:pPr>
        <w:pStyle w:val="Tekstpodstawowy2"/>
        <w:numPr>
          <w:ilvl w:val="0"/>
          <w:numId w:val="2"/>
        </w:numPr>
        <w:tabs>
          <w:tab w:val="clear" w:pos="360"/>
          <w:tab w:val="num" w:pos="720"/>
        </w:tabs>
        <w:ind w:left="720"/>
      </w:pPr>
      <w:r w:rsidRPr="00B41410">
        <w:rPr>
          <w:i/>
        </w:rPr>
        <w:t xml:space="preserve">zakup usług  </w:t>
      </w:r>
      <w:r w:rsidRPr="00B41410">
        <w:t>w kwocie</w:t>
      </w:r>
      <w:r w:rsidRPr="00B41410">
        <w:rPr>
          <w:i/>
        </w:rPr>
        <w:t xml:space="preserve"> 77.181 zł,</w:t>
      </w:r>
      <w:r w:rsidRPr="00B41410">
        <w:t xml:space="preserve"> obejmującej m.in.: koszty opracowań branżowych,  tłumaczeń, usług pocztowych, telekomunikacyjnych, bankowych i zdrowotnych </w:t>
      </w:r>
    </w:p>
    <w:p w:rsidR="002C5157" w:rsidRPr="00B41410" w:rsidRDefault="002C5157" w:rsidP="002C5157">
      <w:pPr>
        <w:numPr>
          <w:ilvl w:val="0"/>
          <w:numId w:val="2"/>
        </w:numPr>
        <w:tabs>
          <w:tab w:val="clear" w:pos="360"/>
          <w:tab w:val="num" w:pos="720"/>
        </w:tabs>
        <w:ind w:left="720"/>
        <w:jc w:val="both"/>
        <w:rPr>
          <w:sz w:val="24"/>
        </w:rPr>
      </w:pPr>
      <w:r w:rsidRPr="00B41410">
        <w:rPr>
          <w:i/>
          <w:sz w:val="24"/>
        </w:rPr>
        <w:t xml:space="preserve">pozostałe opłaty związane z funkcjonowaniem Biura </w:t>
      </w:r>
      <w:r w:rsidRPr="00B41410">
        <w:rPr>
          <w:sz w:val="24"/>
        </w:rPr>
        <w:t xml:space="preserve">w kwocie </w:t>
      </w:r>
      <w:r w:rsidRPr="00B41410">
        <w:rPr>
          <w:i/>
          <w:sz w:val="24"/>
        </w:rPr>
        <w:t>63.224 zł</w:t>
      </w:r>
      <w:r w:rsidRPr="00B41410">
        <w:rPr>
          <w:sz w:val="24"/>
        </w:rPr>
        <w:t xml:space="preserve"> obejmującej m. in. koszty różnych opłat i składek oraz zapłaconych odsetek.</w:t>
      </w:r>
    </w:p>
    <w:p w:rsidR="002C5157" w:rsidRPr="00B41410" w:rsidRDefault="002C5157" w:rsidP="00B41410">
      <w:pPr>
        <w:ind w:left="360"/>
        <w:jc w:val="both"/>
        <w:rPr>
          <w:sz w:val="8"/>
          <w:szCs w:val="8"/>
        </w:rPr>
      </w:pPr>
    </w:p>
    <w:p w:rsidR="002C5157" w:rsidRPr="00B41410" w:rsidRDefault="002C5157" w:rsidP="00B41410">
      <w:pPr>
        <w:pStyle w:val="Tekstpodstawowy2"/>
      </w:pPr>
      <w:r w:rsidRPr="00B41410">
        <w:t>Zadania z zakresu planowania przestrzennego zrealizowane przez Biuro w okresie                   I półrocza 201</w:t>
      </w:r>
      <w:r w:rsidR="00773203" w:rsidRPr="00B41410">
        <w:t>3</w:t>
      </w:r>
      <w:r w:rsidRPr="00B41410">
        <w:t xml:space="preserve"> roku obejmowały następujące grupy tematyczne: </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
          <w:bCs/>
          <w:i/>
          <w:iCs/>
          <w:sz w:val="22"/>
          <w:szCs w:val="22"/>
        </w:rPr>
      </w:pPr>
      <w:r w:rsidRPr="00B41410">
        <w:rPr>
          <w:b/>
          <w:bCs/>
          <w:i/>
          <w:iCs/>
          <w:sz w:val="22"/>
          <w:szCs w:val="22"/>
        </w:rPr>
        <w:t>Zmiana Planu zagospodarowania przestrzennego województwa zachodniopomorskiego</w:t>
      </w:r>
      <w:r w:rsidRPr="00B41410">
        <w:rPr>
          <w:bCs/>
          <w:i/>
          <w:iCs/>
          <w:sz w:val="22"/>
          <w:szCs w:val="22"/>
        </w:rPr>
        <w:t xml:space="preserve"> (</w:t>
      </w:r>
      <w:r w:rsidR="00773203" w:rsidRPr="00B41410">
        <w:rPr>
          <w:bCs/>
          <w:i/>
          <w:iCs/>
          <w:sz w:val="22"/>
          <w:szCs w:val="22"/>
        </w:rPr>
        <w:t>planowane zakończenie w 2015 roku</w:t>
      </w:r>
      <w:r w:rsidRPr="00B41410">
        <w:rPr>
          <w:bCs/>
          <w:i/>
          <w:iCs/>
          <w:sz w:val="22"/>
          <w:szCs w:val="22"/>
        </w:rPr>
        <w:t>), w tym m.in.:</w:t>
      </w:r>
    </w:p>
    <w:p w:rsidR="002C5157" w:rsidRPr="00B41410" w:rsidRDefault="002C5157" w:rsidP="003438D4">
      <w:pPr>
        <w:widowControl w:val="0"/>
        <w:numPr>
          <w:ilvl w:val="0"/>
          <w:numId w:val="239"/>
        </w:numPr>
        <w:shd w:val="clear" w:color="auto" w:fill="FFFFFF"/>
        <w:autoSpaceDE w:val="0"/>
        <w:autoSpaceDN w:val="0"/>
        <w:adjustRightInd w:val="0"/>
        <w:jc w:val="both"/>
        <w:rPr>
          <w:spacing w:val="-8"/>
          <w:sz w:val="22"/>
          <w:szCs w:val="22"/>
        </w:rPr>
      </w:pPr>
      <w:r w:rsidRPr="00B41410">
        <w:rPr>
          <w:spacing w:val="-8"/>
          <w:sz w:val="22"/>
          <w:szCs w:val="22"/>
        </w:rPr>
        <w:t>działania wynikające z procedur określonych przepisami prawa – analiza wniosków wniesionych do zmiany planu;</w:t>
      </w:r>
    </w:p>
    <w:p w:rsidR="002C5157" w:rsidRPr="00B41410" w:rsidRDefault="002C5157" w:rsidP="003438D4">
      <w:pPr>
        <w:widowControl w:val="0"/>
        <w:numPr>
          <w:ilvl w:val="0"/>
          <w:numId w:val="239"/>
        </w:numPr>
        <w:shd w:val="clear" w:color="auto" w:fill="FFFFFF"/>
        <w:autoSpaceDE w:val="0"/>
        <w:autoSpaceDN w:val="0"/>
        <w:adjustRightInd w:val="0"/>
        <w:jc w:val="both"/>
        <w:rPr>
          <w:spacing w:val="-8"/>
          <w:sz w:val="22"/>
          <w:szCs w:val="22"/>
        </w:rPr>
      </w:pPr>
      <w:r w:rsidRPr="00B41410">
        <w:rPr>
          <w:spacing w:val="-8"/>
          <w:sz w:val="22"/>
          <w:szCs w:val="22"/>
        </w:rPr>
        <w:t>przygotowanie wniosku do MRR w sprawie zmian w Koncepcji Przestrzennego Zagospodarowania Kraju 2030 zgodnie z wnioskami z przyjętej przez Zarząd Województwa Zachodniopomorskiego Okresowej oceny PZPWZ;</w:t>
      </w:r>
    </w:p>
    <w:p w:rsidR="002C5157" w:rsidRPr="00B41410" w:rsidRDefault="002C5157" w:rsidP="003438D4">
      <w:pPr>
        <w:widowControl w:val="0"/>
        <w:numPr>
          <w:ilvl w:val="0"/>
          <w:numId w:val="239"/>
        </w:numPr>
        <w:shd w:val="clear" w:color="auto" w:fill="FFFFFF"/>
        <w:autoSpaceDE w:val="0"/>
        <w:autoSpaceDN w:val="0"/>
        <w:adjustRightInd w:val="0"/>
        <w:jc w:val="both"/>
        <w:rPr>
          <w:spacing w:val="-8"/>
          <w:sz w:val="22"/>
          <w:szCs w:val="22"/>
        </w:rPr>
      </w:pPr>
      <w:r w:rsidRPr="00B41410">
        <w:rPr>
          <w:spacing w:val="-8"/>
          <w:sz w:val="22"/>
          <w:szCs w:val="22"/>
        </w:rPr>
        <w:t>aktualizacja opracowania ekofizjograficznego – na potrzeby prowadzonej procedury zmiany PZPWZ. Przygotowanie wniosku na dofinansowanie opracowania „Funkcjonowanie środowiska przyrodniczego wraz z diagnozą stanu środowiska oraz prognozą zmian”;</w:t>
      </w:r>
    </w:p>
    <w:p w:rsidR="002C5157" w:rsidRPr="00B41410" w:rsidRDefault="002C5157" w:rsidP="003438D4">
      <w:pPr>
        <w:widowControl w:val="0"/>
        <w:numPr>
          <w:ilvl w:val="0"/>
          <w:numId w:val="239"/>
        </w:numPr>
        <w:shd w:val="clear" w:color="auto" w:fill="FFFFFF"/>
        <w:autoSpaceDE w:val="0"/>
        <w:autoSpaceDN w:val="0"/>
        <w:adjustRightInd w:val="0"/>
        <w:jc w:val="both"/>
        <w:rPr>
          <w:spacing w:val="-8"/>
          <w:sz w:val="22"/>
          <w:szCs w:val="22"/>
        </w:rPr>
      </w:pPr>
      <w:r w:rsidRPr="00B41410">
        <w:rPr>
          <w:spacing w:val="-8"/>
          <w:sz w:val="22"/>
          <w:szCs w:val="22"/>
        </w:rPr>
        <w:t>aktualizacja uwarunkowań – I etap, analizy, prace studialne, ekspertyzy / II etap -  synteza uwarunkowań (część tekstowa i graficzna).</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Cs/>
          <w:sz w:val="22"/>
          <w:szCs w:val="22"/>
        </w:rPr>
      </w:pPr>
      <w:r w:rsidRPr="00B41410">
        <w:rPr>
          <w:b/>
          <w:bCs/>
          <w:i/>
          <w:iCs/>
          <w:sz w:val="22"/>
          <w:szCs w:val="22"/>
        </w:rPr>
        <w:t xml:space="preserve">Studium integracji przestrzennej polskiej części pogranicza Polski i Niemiec </w:t>
      </w:r>
      <w:r w:rsidR="00773203" w:rsidRPr="00B41410">
        <w:rPr>
          <w:b/>
          <w:bCs/>
          <w:i/>
          <w:iCs/>
          <w:sz w:val="22"/>
          <w:szCs w:val="22"/>
        </w:rPr>
        <w:t xml:space="preserve">- </w:t>
      </w:r>
      <w:r w:rsidRPr="00B41410">
        <w:rPr>
          <w:bCs/>
          <w:sz w:val="22"/>
          <w:szCs w:val="22"/>
        </w:rPr>
        <w:t xml:space="preserve">zakończenie projektu </w:t>
      </w:r>
      <w:r w:rsidR="00773203" w:rsidRPr="00B41410">
        <w:rPr>
          <w:bCs/>
          <w:sz w:val="22"/>
          <w:szCs w:val="22"/>
        </w:rPr>
        <w:t>i</w:t>
      </w:r>
      <w:r w:rsidR="00773203" w:rsidRPr="00B41410">
        <w:rPr>
          <w:bCs/>
          <w:i/>
          <w:iCs/>
          <w:sz w:val="22"/>
          <w:szCs w:val="22"/>
        </w:rPr>
        <w:t xml:space="preserve"> </w:t>
      </w:r>
      <w:r w:rsidRPr="00B41410">
        <w:rPr>
          <w:bCs/>
          <w:sz w:val="22"/>
          <w:szCs w:val="22"/>
        </w:rPr>
        <w:t>uruchomienie w ramach Systemu Informacji Przestrzennej Dorzecza Odry modułu IPPON - Studium integracji przestrzennej polskiej czę</w:t>
      </w:r>
      <w:r w:rsidR="00773203" w:rsidRPr="00B41410">
        <w:rPr>
          <w:bCs/>
          <w:sz w:val="22"/>
          <w:szCs w:val="22"/>
        </w:rPr>
        <w:t>ści pogranicza Polski i Niemiec.</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
          <w:bCs/>
          <w:i/>
          <w:iCs/>
          <w:sz w:val="22"/>
          <w:szCs w:val="22"/>
        </w:rPr>
      </w:pPr>
      <w:r w:rsidRPr="00B41410">
        <w:rPr>
          <w:b/>
          <w:bCs/>
          <w:i/>
          <w:iCs/>
          <w:sz w:val="22"/>
          <w:szCs w:val="22"/>
        </w:rPr>
        <w:t>Studium Transgranicznego Regionu Metropolitalnego Szczecina „TRMS"</w:t>
      </w:r>
      <w:r w:rsidRPr="00B41410">
        <w:rPr>
          <w:bCs/>
          <w:i/>
          <w:iCs/>
          <w:sz w:val="22"/>
          <w:szCs w:val="22"/>
        </w:rPr>
        <w:t>, w tym</w:t>
      </w:r>
      <w:r w:rsidRPr="00B41410">
        <w:rPr>
          <w:b/>
          <w:bCs/>
          <w:i/>
          <w:iCs/>
          <w:sz w:val="22"/>
          <w:szCs w:val="22"/>
        </w:rPr>
        <w:t>:</w:t>
      </w:r>
    </w:p>
    <w:p w:rsidR="002C5157" w:rsidRPr="00B41410" w:rsidRDefault="002C5157" w:rsidP="003438D4">
      <w:pPr>
        <w:widowControl w:val="0"/>
        <w:numPr>
          <w:ilvl w:val="0"/>
          <w:numId w:val="240"/>
        </w:numPr>
        <w:shd w:val="clear" w:color="auto" w:fill="FFFFFF"/>
        <w:autoSpaceDE w:val="0"/>
        <w:autoSpaceDN w:val="0"/>
        <w:adjustRightInd w:val="0"/>
        <w:jc w:val="both"/>
        <w:rPr>
          <w:bCs/>
          <w:sz w:val="22"/>
          <w:szCs w:val="22"/>
        </w:rPr>
      </w:pPr>
      <w:r w:rsidRPr="00B41410">
        <w:rPr>
          <w:bCs/>
          <w:sz w:val="22"/>
          <w:szCs w:val="22"/>
        </w:rPr>
        <w:t>współpraca ze stroną niemiecką na rzecz wypracowania formalnego stanowiska strony niemieckiej w sprawie priorytetów polskiej części TRMS</w:t>
      </w:r>
      <w:r w:rsidR="00773203" w:rsidRPr="00B41410">
        <w:rPr>
          <w:bCs/>
          <w:sz w:val="22"/>
          <w:szCs w:val="22"/>
        </w:rPr>
        <w:t>;</w:t>
      </w:r>
      <w:r w:rsidRPr="00B41410">
        <w:rPr>
          <w:bCs/>
          <w:sz w:val="22"/>
          <w:szCs w:val="22"/>
        </w:rPr>
        <w:t xml:space="preserve"> </w:t>
      </w:r>
    </w:p>
    <w:p w:rsidR="002C5157" w:rsidRPr="00B41410" w:rsidRDefault="002C5157" w:rsidP="003438D4">
      <w:pPr>
        <w:widowControl w:val="0"/>
        <w:numPr>
          <w:ilvl w:val="0"/>
          <w:numId w:val="240"/>
        </w:numPr>
        <w:shd w:val="clear" w:color="auto" w:fill="FFFFFF"/>
        <w:autoSpaceDE w:val="0"/>
        <w:autoSpaceDN w:val="0"/>
        <w:adjustRightInd w:val="0"/>
        <w:jc w:val="both"/>
        <w:rPr>
          <w:bCs/>
          <w:sz w:val="22"/>
          <w:szCs w:val="22"/>
        </w:rPr>
      </w:pPr>
      <w:r w:rsidRPr="00B41410">
        <w:rPr>
          <w:bCs/>
          <w:sz w:val="22"/>
          <w:szCs w:val="22"/>
        </w:rPr>
        <w:t>przygotowanie we współpracy ze stroną niemiecką porozumienia w sprawie podjęcia wspólnych prac nad koncepcją TRMS;</w:t>
      </w:r>
    </w:p>
    <w:p w:rsidR="002C5157" w:rsidRPr="00B41410" w:rsidRDefault="002C5157" w:rsidP="003438D4">
      <w:pPr>
        <w:widowControl w:val="0"/>
        <w:numPr>
          <w:ilvl w:val="0"/>
          <w:numId w:val="240"/>
        </w:numPr>
        <w:shd w:val="clear" w:color="auto" w:fill="FFFFFF"/>
        <w:autoSpaceDE w:val="0"/>
        <w:autoSpaceDN w:val="0"/>
        <w:adjustRightInd w:val="0"/>
        <w:jc w:val="both"/>
        <w:rPr>
          <w:bCs/>
          <w:sz w:val="22"/>
          <w:szCs w:val="22"/>
        </w:rPr>
      </w:pPr>
      <w:r w:rsidRPr="00B41410">
        <w:rPr>
          <w:bCs/>
          <w:sz w:val="22"/>
          <w:szCs w:val="22"/>
        </w:rPr>
        <w:t>przygotowanie wniosk</w:t>
      </w:r>
      <w:r w:rsidR="004E7CCF" w:rsidRPr="00B41410">
        <w:rPr>
          <w:bCs/>
          <w:sz w:val="22"/>
          <w:szCs w:val="22"/>
        </w:rPr>
        <w:t>u aplikacyjnego do konkursu na modelowe projekty współpracy polsko-niemieckiej, w wyniku</w:t>
      </w:r>
      <w:r w:rsidRPr="00B41410">
        <w:rPr>
          <w:bCs/>
          <w:sz w:val="22"/>
          <w:szCs w:val="22"/>
        </w:rPr>
        <w:t xml:space="preserve"> rozstrzygni</w:t>
      </w:r>
      <w:r w:rsidR="004E7CCF" w:rsidRPr="00B41410">
        <w:rPr>
          <w:bCs/>
          <w:sz w:val="22"/>
          <w:szCs w:val="22"/>
        </w:rPr>
        <w:t>ęcia</w:t>
      </w:r>
      <w:r w:rsidRPr="00B41410">
        <w:rPr>
          <w:bCs/>
          <w:sz w:val="22"/>
          <w:szCs w:val="22"/>
        </w:rPr>
        <w:t xml:space="preserve"> konkursu</w:t>
      </w:r>
      <w:r w:rsidR="004E7CCF" w:rsidRPr="00B41410">
        <w:rPr>
          <w:bCs/>
          <w:sz w:val="22"/>
          <w:szCs w:val="22"/>
        </w:rPr>
        <w:t xml:space="preserve"> RBGP WZ otrzymało</w:t>
      </w:r>
      <w:r w:rsidRPr="00B41410">
        <w:rPr>
          <w:bCs/>
          <w:sz w:val="22"/>
          <w:szCs w:val="22"/>
        </w:rPr>
        <w:t xml:space="preserve"> nagrod</w:t>
      </w:r>
      <w:r w:rsidR="004E7CCF" w:rsidRPr="00B41410">
        <w:rPr>
          <w:bCs/>
          <w:sz w:val="22"/>
          <w:szCs w:val="22"/>
        </w:rPr>
        <w:t xml:space="preserve">ę pieniężną </w:t>
      </w:r>
      <w:r w:rsidR="00592147" w:rsidRPr="00B41410">
        <w:rPr>
          <w:bCs/>
          <w:sz w:val="22"/>
          <w:szCs w:val="22"/>
        </w:rPr>
        <w:br/>
      </w:r>
      <w:r w:rsidR="004E7CCF" w:rsidRPr="00B41410">
        <w:rPr>
          <w:bCs/>
          <w:sz w:val="22"/>
          <w:szCs w:val="22"/>
        </w:rPr>
        <w:t>w wysokości 5.000 Euro</w:t>
      </w:r>
      <w:r w:rsidRPr="00B41410">
        <w:rPr>
          <w:bCs/>
          <w:sz w:val="22"/>
          <w:szCs w:val="22"/>
        </w:rPr>
        <w:t>.</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spacing w:val="-9"/>
          <w:sz w:val="22"/>
          <w:szCs w:val="22"/>
        </w:rPr>
      </w:pPr>
      <w:r w:rsidRPr="00B41410">
        <w:rPr>
          <w:b/>
          <w:bCs/>
          <w:i/>
          <w:iCs/>
          <w:sz w:val="22"/>
          <w:szCs w:val="22"/>
        </w:rPr>
        <w:t>V Międzynarodowa Konferencja Transgraniczna – Transgraniczne planowanie przestrzenne</w:t>
      </w:r>
      <w:r w:rsidRPr="00B41410">
        <w:rPr>
          <w:sz w:val="22"/>
          <w:szCs w:val="22"/>
        </w:rPr>
        <w:t xml:space="preserve"> – t</w:t>
      </w:r>
      <w:r w:rsidRPr="00B41410">
        <w:rPr>
          <w:spacing w:val="-9"/>
          <w:sz w:val="22"/>
          <w:szCs w:val="22"/>
        </w:rPr>
        <w:t xml:space="preserve">emat przewodni: Gospodarka na pograniczu  - </w:t>
      </w:r>
      <w:r w:rsidRPr="00B41410">
        <w:rPr>
          <w:i/>
          <w:spacing w:val="-9"/>
          <w:sz w:val="22"/>
          <w:szCs w:val="22"/>
        </w:rPr>
        <w:t xml:space="preserve">realizacja prac związanych z przygotowaniem konferencji  </w:t>
      </w:r>
      <w:r w:rsidRPr="00B41410">
        <w:rPr>
          <w:spacing w:val="-9"/>
          <w:sz w:val="22"/>
          <w:szCs w:val="22"/>
        </w:rPr>
        <w:t>– planowany termin – listopad 2013 r.</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
          <w:bCs/>
          <w:i/>
          <w:iCs/>
          <w:sz w:val="22"/>
          <w:szCs w:val="22"/>
        </w:rPr>
      </w:pPr>
      <w:r w:rsidRPr="00B41410">
        <w:rPr>
          <w:b/>
          <w:bCs/>
          <w:i/>
          <w:iCs/>
          <w:sz w:val="22"/>
          <w:szCs w:val="22"/>
        </w:rPr>
        <w:t>Działania związane z wdrażaniem, implementacją, promocją Planu</w:t>
      </w:r>
      <w:r w:rsidRPr="00B41410">
        <w:rPr>
          <w:b/>
          <w:bCs/>
          <w:i/>
          <w:iCs/>
          <w:sz w:val="22"/>
          <w:szCs w:val="22"/>
        </w:rPr>
        <w:br/>
        <w:t>zagospodarowania przestrzennego województwa zachodniopomorskiego (PZPWZ):</w:t>
      </w:r>
    </w:p>
    <w:p w:rsidR="002C5157" w:rsidRPr="00B41410" w:rsidRDefault="002C5157" w:rsidP="003438D4">
      <w:pPr>
        <w:widowControl w:val="0"/>
        <w:numPr>
          <w:ilvl w:val="0"/>
          <w:numId w:val="241"/>
        </w:numPr>
        <w:shd w:val="clear" w:color="auto" w:fill="FFFFFF"/>
        <w:autoSpaceDE w:val="0"/>
        <w:autoSpaceDN w:val="0"/>
        <w:adjustRightInd w:val="0"/>
        <w:jc w:val="both"/>
        <w:rPr>
          <w:bCs/>
          <w:sz w:val="22"/>
          <w:szCs w:val="22"/>
        </w:rPr>
      </w:pPr>
      <w:r w:rsidRPr="00B41410">
        <w:rPr>
          <w:bCs/>
          <w:sz w:val="22"/>
          <w:szCs w:val="22"/>
        </w:rPr>
        <w:t xml:space="preserve">Promowanie PZPWZ poprzez kolportaż broszur informacyjnych, wydawnictw, udostępnianie materiałów planistycznych na potrzeby wydziałów UM i innych uczestników realizowanych </w:t>
      </w:r>
      <w:r w:rsidRPr="00B41410">
        <w:rPr>
          <w:bCs/>
          <w:sz w:val="22"/>
          <w:szCs w:val="22"/>
        </w:rPr>
        <w:lastRenderedPageBreak/>
        <w:t>działań;</w:t>
      </w:r>
    </w:p>
    <w:p w:rsidR="002C5157" w:rsidRPr="00B41410" w:rsidRDefault="002C5157" w:rsidP="003438D4">
      <w:pPr>
        <w:widowControl w:val="0"/>
        <w:numPr>
          <w:ilvl w:val="0"/>
          <w:numId w:val="241"/>
        </w:numPr>
        <w:shd w:val="clear" w:color="auto" w:fill="FFFFFF"/>
        <w:autoSpaceDE w:val="0"/>
        <w:autoSpaceDN w:val="0"/>
        <w:adjustRightInd w:val="0"/>
        <w:jc w:val="both"/>
        <w:rPr>
          <w:bCs/>
          <w:sz w:val="22"/>
          <w:szCs w:val="22"/>
        </w:rPr>
      </w:pPr>
      <w:r w:rsidRPr="00B41410">
        <w:rPr>
          <w:bCs/>
          <w:sz w:val="22"/>
          <w:szCs w:val="22"/>
        </w:rPr>
        <w:t xml:space="preserve">„Strefa Centralna” (Drawsko Pom., Świdwin, Łobez, Połczyn-Zdrój, Czaplinek) </w:t>
      </w:r>
      <w:r w:rsidRPr="00B41410">
        <w:rPr>
          <w:i/>
          <w:spacing w:val="-9"/>
          <w:sz w:val="22"/>
          <w:szCs w:val="22"/>
        </w:rPr>
        <w:t xml:space="preserve">– </w:t>
      </w:r>
      <w:r w:rsidRPr="00B41410">
        <w:rPr>
          <w:bCs/>
          <w:sz w:val="22"/>
          <w:szCs w:val="22"/>
        </w:rPr>
        <w:t>opracowanie i złożenie wniosku aplikacyjnego dla projektu w ramach mechanizmu Finansowego EOG i Norweskiego Mechanizmu Finansowego 2009-2014 – projekt konkursowy – wniosek pozytywnie zweryfikowany na etapie oceny formalnej;</w:t>
      </w:r>
    </w:p>
    <w:p w:rsidR="002C5157" w:rsidRPr="00B41410" w:rsidRDefault="002C5157" w:rsidP="003438D4">
      <w:pPr>
        <w:widowControl w:val="0"/>
        <w:numPr>
          <w:ilvl w:val="0"/>
          <w:numId w:val="241"/>
        </w:numPr>
        <w:shd w:val="clear" w:color="auto" w:fill="FFFFFF"/>
        <w:autoSpaceDE w:val="0"/>
        <w:autoSpaceDN w:val="0"/>
        <w:adjustRightInd w:val="0"/>
        <w:jc w:val="both"/>
        <w:rPr>
          <w:bCs/>
          <w:sz w:val="22"/>
          <w:szCs w:val="22"/>
        </w:rPr>
      </w:pPr>
      <w:r w:rsidRPr="00B41410">
        <w:rPr>
          <w:bCs/>
          <w:sz w:val="22"/>
          <w:szCs w:val="22"/>
        </w:rPr>
        <w:t>Studium rozwoju odnawialnych źródeł energii w województwie zachodniopomorskim.</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spacing w:val="-9"/>
          <w:sz w:val="22"/>
          <w:szCs w:val="22"/>
        </w:rPr>
      </w:pPr>
      <w:r w:rsidRPr="00B41410">
        <w:rPr>
          <w:b/>
          <w:bCs/>
          <w:i/>
          <w:iCs/>
          <w:sz w:val="22"/>
          <w:szCs w:val="22"/>
        </w:rPr>
        <w:t>Działania związane z realizacją projektów międzynarodowych lub wynikające z udziału województwa w stowarzyszeniach, inicjatywach międzyregionalnych i międzynarodowych</w:t>
      </w:r>
      <w:r w:rsidR="004E7CCF" w:rsidRPr="00B41410">
        <w:rPr>
          <w:b/>
          <w:bCs/>
          <w:i/>
          <w:iCs/>
          <w:sz w:val="22"/>
          <w:szCs w:val="22"/>
        </w:rPr>
        <w:t xml:space="preserve">, </w:t>
      </w:r>
      <w:r w:rsidR="004E7CCF" w:rsidRPr="00B41410">
        <w:rPr>
          <w:b/>
          <w:bCs/>
          <w:i/>
          <w:iCs/>
          <w:sz w:val="22"/>
          <w:szCs w:val="22"/>
        </w:rPr>
        <w:br/>
      </w:r>
      <w:r w:rsidR="004E7CCF" w:rsidRPr="00B41410">
        <w:rPr>
          <w:bCs/>
          <w:iCs/>
          <w:sz w:val="22"/>
          <w:szCs w:val="22"/>
        </w:rPr>
        <w:t xml:space="preserve">w tym </w:t>
      </w:r>
      <w:r w:rsidRPr="00B41410">
        <w:rPr>
          <w:sz w:val="22"/>
          <w:szCs w:val="22"/>
        </w:rPr>
        <w:t xml:space="preserve">prace związane z przystąpieniem WZ do Stowarzyszenia </w:t>
      </w:r>
      <w:r w:rsidRPr="00B41410">
        <w:rPr>
          <w:b/>
          <w:sz w:val="22"/>
          <w:szCs w:val="22"/>
        </w:rPr>
        <w:t>METREX</w:t>
      </w:r>
      <w:r w:rsidRPr="00B41410">
        <w:rPr>
          <w:sz w:val="22"/>
          <w:szCs w:val="22"/>
        </w:rPr>
        <w:t xml:space="preserve"> – Sieć Europejskich Regionów i Obszarów Metropolitalnych</w:t>
      </w:r>
      <w:r w:rsidRPr="00B41410">
        <w:rPr>
          <w:spacing w:val="-9"/>
          <w:sz w:val="22"/>
          <w:szCs w:val="22"/>
        </w:rPr>
        <w:t>;</w:t>
      </w:r>
    </w:p>
    <w:p w:rsidR="002C5157" w:rsidRPr="00B41410" w:rsidRDefault="002C5157"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
          <w:bCs/>
          <w:i/>
          <w:iCs/>
          <w:sz w:val="22"/>
          <w:szCs w:val="22"/>
        </w:rPr>
      </w:pPr>
      <w:r w:rsidRPr="00B41410">
        <w:rPr>
          <w:b/>
          <w:bCs/>
          <w:i/>
          <w:iCs/>
          <w:sz w:val="22"/>
          <w:szCs w:val="22"/>
        </w:rPr>
        <w:t>Bieżąca działalność biura obejmująca poniższe prace:</w:t>
      </w:r>
    </w:p>
    <w:p w:rsidR="002C5157" w:rsidRPr="00B41410" w:rsidRDefault="002C5157" w:rsidP="003438D4">
      <w:pPr>
        <w:widowControl w:val="0"/>
        <w:numPr>
          <w:ilvl w:val="0"/>
          <w:numId w:val="242"/>
        </w:numPr>
        <w:shd w:val="clear" w:color="auto" w:fill="FFFFFF"/>
        <w:autoSpaceDE w:val="0"/>
        <w:autoSpaceDN w:val="0"/>
        <w:adjustRightInd w:val="0"/>
        <w:jc w:val="both"/>
        <w:rPr>
          <w:bCs/>
          <w:sz w:val="22"/>
          <w:szCs w:val="22"/>
        </w:rPr>
      </w:pPr>
      <w:r w:rsidRPr="00B41410">
        <w:rPr>
          <w:bCs/>
          <w:sz w:val="22"/>
          <w:szCs w:val="22"/>
        </w:rPr>
        <w:t>opiniowanie dokumentów, projektów aktów prawnych, konsultacje eksperckie itp.:</w:t>
      </w:r>
    </w:p>
    <w:p w:rsidR="004E7CCF" w:rsidRPr="00B41410" w:rsidRDefault="002C5157" w:rsidP="003438D4">
      <w:pPr>
        <w:widowControl w:val="0"/>
        <w:numPr>
          <w:ilvl w:val="0"/>
          <w:numId w:val="242"/>
        </w:numPr>
        <w:shd w:val="clear" w:color="auto" w:fill="FFFFFF"/>
        <w:autoSpaceDE w:val="0"/>
        <w:autoSpaceDN w:val="0"/>
        <w:adjustRightInd w:val="0"/>
        <w:jc w:val="both"/>
        <w:rPr>
          <w:b/>
          <w:bCs/>
          <w:i/>
          <w:iCs/>
          <w:sz w:val="22"/>
          <w:szCs w:val="22"/>
        </w:rPr>
      </w:pPr>
      <w:r w:rsidRPr="00B41410">
        <w:rPr>
          <w:bCs/>
          <w:sz w:val="22"/>
          <w:szCs w:val="22"/>
        </w:rPr>
        <w:t xml:space="preserve">Planowanie miejscowe - w obszarach dla kreowania i wdrażania polityki samorządu województwa określonej w dokumentach strategicznych i w PZPWZ </w:t>
      </w:r>
    </w:p>
    <w:p w:rsidR="002C5157" w:rsidRPr="00B41410" w:rsidRDefault="004E7CCF" w:rsidP="003438D4">
      <w:pPr>
        <w:widowControl w:val="0"/>
        <w:numPr>
          <w:ilvl w:val="0"/>
          <w:numId w:val="197"/>
        </w:numPr>
        <w:shd w:val="clear" w:color="auto" w:fill="FFFFFF"/>
        <w:tabs>
          <w:tab w:val="clear" w:pos="360"/>
        </w:tabs>
        <w:autoSpaceDE w:val="0"/>
        <w:autoSpaceDN w:val="0"/>
        <w:adjustRightInd w:val="0"/>
        <w:spacing w:before="120"/>
        <w:ind w:left="357" w:right="11" w:hanging="357"/>
        <w:jc w:val="both"/>
        <w:rPr>
          <w:b/>
          <w:bCs/>
          <w:i/>
          <w:iCs/>
          <w:sz w:val="22"/>
          <w:szCs w:val="22"/>
        </w:rPr>
      </w:pPr>
      <w:r w:rsidRPr="00B41410">
        <w:rPr>
          <w:b/>
          <w:bCs/>
          <w:i/>
          <w:sz w:val="22"/>
          <w:szCs w:val="22"/>
        </w:rPr>
        <w:t>W</w:t>
      </w:r>
      <w:r w:rsidR="002C5157" w:rsidRPr="00B41410">
        <w:rPr>
          <w:b/>
          <w:bCs/>
          <w:i/>
          <w:iCs/>
          <w:sz w:val="22"/>
          <w:szCs w:val="22"/>
        </w:rPr>
        <w:t>ydawnictwa/publikacje (</w:t>
      </w:r>
      <w:r w:rsidR="002C5157" w:rsidRPr="00B41410">
        <w:rPr>
          <w:i/>
          <w:spacing w:val="-9"/>
          <w:sz w:val="22"/>
          <w:szCs w:val="22"/>
        </w:rPr>
        <w:t>realizacja na bieżąco):</w:t>
      </w:r>
    </w:p>
    <w:p w:rsidR="002C5157" w:rsidRPr="00B41410" w:rsidRDefault="002C5157" w:rsidP="003438D4">
      <w:pPr>
        <w:widowControl w:val="0"/>
        <w:numPr>
          <w:ilvl w:val="0"/>
          <w:numId w:val="243"/>
        </w:numPr>
        <w:shd w:val="clear" w:color="auto" w:fill="FFFFFF"/>
        <w:autoSpaceDE w:val="0"/>
        <w:autoSpaceDN w:val="0"/>
        <w:adjustRightInd w:val="0"/>
        <w:jc w:val="both"/>
        <w:rPr>
          <w:spacing w:val="-9"/>
          <w:sz w:val="22"/>
          <w:szCs w:val="22"/>
        </w:rPr>
      </w:pPr>
      <w:r w:rsidRPr="00B41410">
        <w:rPr>
          <w:sz w:val="22"/>
          <w:szCs w:val="22"/>
        </w:rPr>
        <w:t>wydawnictwo Demografia na obszarze Transgranicznego Regionu Metropolitalnego Szczecina „</w:t>
      </w:r>
      <w:r w:rsidRPr="00B41410">
        <w:rPr>
          <w:i/>
          <w:sz w:val="22"/>
          <w:szCs w:val="22"/>
        </w:rPr>
        <w:t xml:space="preserve">Wpływ prognoz demograficznych na gospodarkę przestrzenną </w:t>
      </w:r>
      <w:r w:rsidRPr="00B41410">
        <w:rPr>
          <w:i/>
          <w:sz w:val="22"/>
          <w:szCs w:val="22"/>
        </w:rPr>
        <w:br/>
        <w:t>woj. zachodniopomorskiego i Meklemburgii Pomorza Przedniego</w:t>
      </w:r>
      <w:r w:rsidRPr="00B41410">
        <w:rPr>
          <w:sz w:val="22"/>
          <w:szCs w:val="22"/>
        </w:rPr>
        <w:t>”</w:t>
      </w:r>
      <w:r w:rsidRPr="00B41410">
        <w:rPr>
          <w:i/>
          <w:sz w:val="22"/>
          <w:szCs w:val="22"/>
        </w:rPr>
        <w:t xml:space="preserve"> -</w:t>
      </w:r>
      <w:r w:rsidRPr="00B41410">
        <w:rPr>
          <w:sz w:val="22"/>
          <w:szCs w:val="22"/>
        </w:rPr>
        <w:t xml:space="preserve"> wersja w j. polskim oraz w j. angielskim.</w:t>
      </w:r>
    </w:p>
    <w:p w:rsidR="002C5157" w:rsidRPr="00B41410" w:rsidRDefault="002C5157" w:rsidP="003438D4">
      <w:pPr>
        <w:widowControl w:val="0"/>
        <w:numPr>
          <w:ilvl w:val="0"/>
          <w:numId w:val="243"/>
        </w:numPr>
        <w:shd w:val="clear" w:color="auto" w:fill="FFFFFF"/>
        <w:autoSpaceDE w:val="0"/>
        <w:autoSpaceDN w:val="0"/>
        <w:adjustRightInd w:val="0"/>
        <w:spacing w:after="120"/>
        <w:jc w:val="both"/>
        <w:rPr>
          <w:spacing w:val="-9"/>
          <w:sz w:val="22"/>
          <w:szCs w:val="22"/>
        </w:rPr>
      </w:pPr>
      <w:r w:rsidRPr="00B41410">
        <w:rPr>
          <w:sz w:val="22"/>
          <w:szCs w:val="22"/>
        </w:rPr>
        <w:t>przygotowywanie do druku publikacji z III i IV Międzynarodowej Konferencji Transgranicznej.</w:t>
      </w:r>
    </w:p>
    <w:p w:rsidR="002C5157" w:rsidRPr="00B41410" w:rsidRDefault="002C5157" w:rsidP="002C5157">
      <w:pPr>
        <w:pStyle w:val="Tekstpodstawowy2"/>
        <w:rPr>
          <w:b/>
          <w:i/>
          <w:sz w:val="8"/>
          <w:szCs w:val="8"/>
          <w:u w:val="single"/>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szCs w:val="24"/>
        </w:rPr>
      </w:pPr>
      <w:r w:rsidRPr="00B41410">
        <w:rPr>
          <w:sz w:val="24"/>
          <w:szCs w:val="24"/>
        </w:rPr>
        <w:t>Kwota odchylenia wynika m.in. ze:</w:t>
      </w:r>
    </w:p>
    <w:p w:rsidR="002C5157" w:rsidRPr="00B41410" w:rsidRDefault="002C5157" w:rsidP="003438D4">
      <w:pPr>
        <w:widowControl w:val="0"/>
        <w:numPr>
          <w:ilvl w:val="0"/>
          <w:numId w:val="198"/>
        </w:numPr>
        <w:shd w:val="clear" w:color="auto" w:fill="FFFFFF"/>
        <w:autoSpaceDE w:val="0"/>
        <w:autoSpaceDN w:val="0"/>
        <w:adjustRightInd w:val="0"/>
        <w:jc w:val="both"/>
        <w:rPr>
          <w:sz w:val="24"/>
          <w:szCs w:val="24"/>
        </w:rPr>
      </w:pPr>
      <w:r w:rsidRPr="00B41410">
        <w:rPr>
          <w:sz w:val="24"/>
          <w:szCs w:val="24"/>
        </w:rPr>
        <w:t xml:space="preserve">zwiększonego zakupu wyposażenia biurowego niezbędnego do realizacji zadań </w:t>
      </w:r>
      <w:r w:rsidR="004E7CCF" w:rsidRPr="00B41410">
        <w:rPr>
          <w:sz w:val="24"/>
          <w:szCs w:val="24"/>
        </w:rPr>
        <w:br/>
      </w:r>
      <w:r w:rsidRPr="00B41410">
        <w:rPr>
          <w:sz w:val="24"/>
          <w:szCs w:val="24"/>
        </w:rPr>
        <w:t xml:space="preserve">w </w:t>
      </w:r>
      <w:r w:rsidR="004E7CCF" w:rsidRPr="00B41410">
        <w:rPr>
          <w:sz w:val="24"/>
          <w:szCs w:val="24"/>
        </w:rPr>
        <w:t>I półroczu</w:t>
      </w:r>
      <w:r w:rsidRPr="00B41410">
        <w:rPr>
          <w:sz w:val="24"/>
          <w:szCs w:val="24"/>
        </w:rPr>
        <w:t xml:space="preserve"> 2013 roku,</w:t>
      </w:r>
    </w:p>
    <w:p w:rsidR="002C5157" w:rsidRPr="00B41410" w:rsidRDefault="002C5157" w:rsidP="003438D4">
      <w:pPr>
        <w:widowControl w:val="0"/>
        <w:numPr>
          <w:ilvl w:val="0"/>
          <w:numId w:val="198"/>
        </w:numPr>
        <w:shd w:val="clear" w:color="auto" w:fill="FFFFFF"/>
        <w:autoSpaceDE w:val="0"/>
        <w:autoSpaceDN w:val="0"/>
        <w:adjustRightInd w:val="0"/>
        <w:jc w:val="both"/>
        <w:rPr>
          <w:spacing w:val="-1"/>
          <w:sz w:val="24"/>
          <w:szCs w:val="24"/>
        </w:rPr>
      </w:pPr>
      <w:r w:rsidRPr="00B41410">
        <w:rPr>
          <w:sz w:val="24"/>
          <w:szCs w:val="24"/>
        </w:rPr>
        <w:t xml:space="preserve">wzrostu </w:t>
      </w:r>
      <w:r w:rsidRPr="00B41410">
        <w:rPr>
          <w:spacing w:val="-1"/>
          <w:sz w:val="24"/>
          <w:szCs w:val="24"/>
        </w:rPr>
        <w:t>opłat za czynsze i energię elektryczną,</w:t>
      </w:r>
    </w:p>
    <w:p w:rsidR="002C5157" w:rsidRPr="00B41410" w:rsidRDefault="002C5157" w:rsidP="003438D4">
      <w:pPr>
        <w:widowControl w:val="0"/>
        <w:numPr>
          <w:ilvl w:val="0"/>
          <w:numId w:val="198"/>
        </w:numPr>
        <w:shd w:val="clear" w:color="auto" w:fill="FFFFFF"/>
        <w:autoSpaceDE w:val="0"/>
        <w:autoSpaceDN w:val="0"/>
        <w:adjustRightInd w:val="0"/>
        <w:jc w:val="both"/>
        <w:rPr>
          <w:sz w:val="24"/>
          <w:szCs w:val="24"/>
        </w:rPr>
      </w:pPr>
      <w:r w:rsidRPr="00B41410">
        <w:rPr>
          <w:spacing w:val="-1"/>
          <w:sz w:val="24"/>
          <w:szCs w:val="24"/>
        </w:rPr>
        <w:t xml:space="preserve">poniesionych dodatkowych wydatków stanowiących odsetki od nieterminowych wpłat </w:t>
      </w:r>
      <w:r w:rsidR="004E7CCF" w:rsidRPr="00B41410">
        <w:rPr>
          <w:spacing w:val="-1"/>
          <w:sz w:val="24"/>
          <w:szCs w:val="24"/>
        </w:rPr>
        <w:br/>
      </w:r>
      <w:r w:rsidRPr="00B41410">
        <w:rPr>
          <w:spacing w:val="-1"/>
          <w:sz w:val="24"/>
          <w:szCs w:val="24"/>
        </w:rPr>
        <w:t xml:space="preserve">z tytułu podatków i opłat  (w związku z otrzymanym </w:t>
      </w:r>
      <w:r w:rsidR="004E7CCF" w:rsidRPr="00B41410">
        <w:rPr>
          <w:spacing w:val="-1"/>
          <w:sz w:val="24"/>
          <w:szCs w:val="24"/>
        </w:rPr>
        <w:t>t</w:t>
      </w:r>
      <w:r w:rsidRPr="00B41410">
        <w:rPr>
          <w:spacing w:val="-1"/>
          <w:sz w:val="24"/>
          <w:szCs w:val="24"/>
        </w:rPr>
        <w:t>ytułem wykonawczym ZUS).</w:t>
      </w:r>
    </w:p>
    <w:p w:rsidR="002C5157" w:rsidRPr="00B41410" w:rsidRDefault="002C5157" w:rsidP="002C5157">
      <w:pPr>
        <w:pStyle w:val="Akapitzlist"/>
        <w:jc w:val="both"/>
        <w:rPr>
          <w:sz w:val="14"/>
          <w:szCs w:val="24"/>
        </w:rPr>
      </w:pPr>
    </w:p>
    <w:p w:rsidR="002C5157" w:rsidRPr="00B41410" w:rsidRDefault="002C5157" w:rsidP="007C0EEF">
      <w:pPr>
        <w:pStyle w:val="Tekstprzypisudolnego"/>
        <w:numPr>
          <w:ilvl w:val="0"/>
          <w:numId w:val="73"/>
        </w:numPr>
        <w:rPr>
          <w:sz w:val="24"/>
        </w:rPr>
      </w:pPr>
      <w:r w:rsidRPr="00B41410">
        <w:rPr>
          <w:b/>
          <w:i/>
          <w:sz w:val="28"/>
          <w:szCs w:val="28"/>
        </w:rPr>
        <w:t>Projekt pn. „Partnerstwo miejsko-wiejskie w obszarach metropolitalnych – URMA” w ramach programu INTERREG IV C (WPF)</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2C5157" w:rsidRPr="00B41410" w:rsidTr="002C5157">
        <w:tc>
          <w:tcPr>
            <w:tcW w:w="2126" w:type="dxa"/>
            <w:shd w:val="clear" w:color="auto" w:fill="auto"/>
            <w:vAlign w:val="center"/>
          </w:tcPr>
          <w:p w:rsidR="002C5157" w:rsidRPr="00B41410" w:rsidRDefault="002C5157" w:rsidP="002C5157">
            <w:pPr>
              <w:pStyle w:val="Tekstprzypisudolnego"/>
              <w:jc w:val="center"/>
            </w:pPr>
            <w:r w:rsidRPr="00B41410">
              <w:t>Plan po zmianach</w:t>
            </w:r>
          </w:p>
        </w:tc>
        <w:tc>
          <w:tcPr>
            <w:tcW w:w="2410" w:type="dxa"/>
            <w:shd w:val="clear" w:color="auto" w:fill="auto"/>
            <w:vAlign w:val="center"/>
          </w:tcPr>
          <w:p w:rsidR="002C5157" w:rsidRPr="00B41410" w:rsidRDefault="002C5157" w:rsidP="002C5157">
            <w:pPr>
              <w:pStyle w:val="Tekstprzypisudolnego"/>
              <w:jc w:val="center"/>
            </w:pPr>
            <w:r w:rsidRPr="00B41410">
              <w:t>Wykonanie</w:t>
            </w:r>
          </w:p>
        </w:tc>
        <w:tc>
          <w:tcPr>
            <w:tcW w:w="2126" w:type="dxa"/>
            <w:shd w:val="clear" w:color="auto" w:fill="auto"/>
            <w:vAlign w:val="center"/>
          </w:tcPr>
          <w:p w:rsidR="002C5157" w:rsidRPr="00B41410" w:rsidRDefault="002C5157" w:rsidP="002C5157">
            <w:pPr>
              <w:pStyle w:val="Tekstprzypisudolnego"/>
              <w:jc w:val="center"/>
            </w:pPr>
            <w:r w:rsidRPr="00B41410">
              <w:t>Wskaźnik realizacji</w:t>
            </w:r>
          </w:p>
        </w:tc>
        <w:tc>
          <w:tcPr>
            <w:tcW w:w="2268" w:type="dxa"/>
            <w:shd w:val="clear" w:color="auto" w:fill="auto"/>
            <w:vAlign w:val="center"/>
          </w:tcPr>
          <w:p w:rsidR="002C5157" w:rsidRPr="00B41410" w:rsidRDefault="002C5157" w:rsidP="002C5157">
            <w:pPr>
              <w:pStyle w:val="Tekstprzypisudolnego"/>
              <w:jc w:val="center"/>
              <w:rPr>
                <w:iCs/>
              </w:rPr>
            </w:pPr>
            <w:r w:rsidRPr="00B41410">
              <w:rPr>
                <w:iCs/>
              </w:rPr>
              <w:t>Odchylenie</w:t>
            </w:r>
          </w:p>
        </w:tc>
      </w:tr>
      <w:tr w:rsidR="002C5157" w:rsidRPr="00B41410" w:rsidTr="002C5157">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450.963 zł</w:t>
            </w:r>
          </w:p>
        </w:tc>
        <w:tc>
          <w:tcPr>
            <w:tcW w:w="2410" w:type="dxa"/>
            <w:shd w:val="clear" w:color="auto" w:fill="auto"/>
          </w:tcPr>
          <w:p w:rsidR="002C5157" w:rsidRPr="00B41410" w:rsidRDefault="002C5157" w:rsidP="002C5157">
            <w:pPr>
              <w:pStyle w:val="Tekstprzypisudolnego"/>
              <w:jc w:val="center"/>
              <w:rPr>
                <w:b/>
                <w:iCs/>
                <w:sz w:val="24"/>
                <w:szCs w:val="24"/>
              </w:rPr>
            </w:pPr>
            <w:r w:rsidRPr="00B41410">
              <w:rPr>
                <w:b/>
                <w:iCs/>
                <w:sz w:val="24"/>
                <w:szCs w:val="24"/>
              </w:rPr>
              <w:t>76.261 zł</w:t>
            </w:r>
          </w:p>
        </w:tc>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16,9%</w:t>
            </w:r>
          </w:p>
        </w:tc>
        <w:tc>
          <w:tcPr>
            <w:tcW w:w="2268"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-149.221 zł</w:t>
            </w:r>
          </w:p>
        </w:tc>
      </w:tr>
    </w:tbl>
    <w:p w:rsidR="002C5157" w:rsidRPr="00B41410" w:rsidRDefault="002C5157" w:rsidP="002C5157">
      <w:pPr>
        <w:jc w:val="both"/>
        <w:rPr>
          <w:sz w:val="24"/>
          <w:szCs w:val="24"/>
        </w:rPr>
      </w:pPr>
      <w:r w:rsidRPr="00B41410">
        <w:rPr>
          <w:sz w:val="24"/>
          <w:szCs w:val="24"/>
        </w:rPr>
        <w:t>Powyższa kwota wydatków została poniesiona na realizację przez  Regionalne Biuro Gospodarki Przestrzennej WZ projektu pn. „Partnerstwo miejsko-wiejskie w obszarach metropolitalnych- URMA” w ramach programu INTERREG IV C, którego celem jest wymiana doświadczeń współpracy miast metropolitalnych z ich wiejskim otoczeniem, a także propagowanie dobrych praktyk wśród wszystkich interesariuszy.</w:t>
      </w:r>
    </w:p>
    <w:p w:rsidR="002C5157" w:rsidRPr="00B41410" w:rsidRDefault="002C5157" w:rsidP="002C5157">
      <w:pPr>
        <w:jc w:val="both"/>
        <w:rPr>
          <w:sz w:val="24"/>
          <w:szCs w:val="24"/>
        </w:rPr>
      </w:pPr>
      <w:r w:rsidRPr="00B41410">
        <w:rPr>
          <w:sz w:val="24"/>
          <w:szCs w:val="24"/>
        </w:rPr>
        <w:t>Zrealizowane wydatki w obejmują:</w:t>
      </w:r>
    </w:p>
    <w:p w:rsidR="002C5157" w:rsidRPr="00B41410" w:rsidRDefault="002C5157" w:rsidP="003438D4">
      <w:pPr>
        <w:pStyle w:val="Akapitzlist"/>
        <w:numPr>
          <w:ilvl w:val="0"/>
          <w:numId w:val="199"/>
        </w:numPr>
        <w:shd w:val="clear" w:color="auto" w:fill="FFFFFF"/>
        <w:autoSpaceDE w:val="0"/>
        <w:autoSpaceDN w:val="0"/>
        <w:spacing w:line="274" w:lineRule="atLeast"/>
        <w:ind w:left="471" w:hanging="350"/>
        <w:rPr>
          <w:sz w:val="24"/>
          <w:szCs w:val="24"/>
        </w:rPr>
      </w:pPr>
      <w:r w:rsidRPr="00B41410">
        <w:rPr>
          <w:sz w:val="24"/>
          <w:szCs w:val="24"/>
        </w:rPr>
        <w:t>wynagrodzenia osobowe i bezosobowe  wraz z pochodnymi pracowników realizujących projekt w kwocie  </w:t>
      </w:r>
      <w:r w:rsidRPr="00B41410">
        <w:rPr>
          <w:i/>
          <w:sz w:val="24"/>
          <w:szCs w:val="24"/>
        </w:rPr>
        <w:t>60.186 zł</w:t>
      </w:r>
      <w:r w:rsidRPr="00B41410">
        <w:rPr>
          <w:sz w:val="24"/>
          <w:szCs w:val="24"/>
        </w:rPr>
        <w:t>,</w:t>
      </w:r>
    </w:p>
    <w:p w:rsidR="002C5157" w:rsidRPr="00B41410" w:rsidRDefault="002C5157" w:rsidP="003438D4">
      <w:pPr>
        <w:pStyle w:val="Akapitzlist"/>
        <w:numPr>
          <w:ilvl w:val="0"/>
          <w:numId w:val="199"/>
        </w:numPr>
        <w:shd w:val="clear" w:color="auto" w:fill="FFFFFF"/>
        <w:autoSpaceDE w:val="0"/>
        <w:autoSpaceDN w:val="0"/>
        <w:spacing w:line="274" w:lineRule="atLeast"/>
        <w:ind w:left="471" w:hanging="350"/>
        <w:rPr>
          <w:sz w:val="24"/>
          <w:szCs w:val="24"/>
        </w:rPr>
      </w:pPr>
      <w:r w:rsidRPr="00B41410">
        <w:rPr>
          <w:sz w:val="24"/>
          <w:szCs w:val="24"/>
        </w:rPr>
        <w:t xml:space="preserve">pozostałe wydatki związane z realizacją projektu w kwocie </w:t>
      </w:r>
      <w:r w:rsidRPr="00B41410">
        <w:rPr>
          <w:i/>
          <w:sz w:val="24"/>
          <w:szCs w:val="24"/>
        </w:rPr>
        <w:t>16.075 zł</w:t>
      </w:r>
      <w:r w:rsidRPr="00B41410">
        <w:rPr>
          <w:i/>
          <w:iCs/>
          <w:spacing w:val="-1"/>
          <w:sz w:val="24"/>
          <w:szCs w:val="24"/>
        </w:rPr>
        <w:t xml:space="preserve">, </w:t>
      </w:r>
      <w:r w:rsidRPr="00B41410">
        <w:rPr>
          <w:spacing w:val="-1"/>
          <w:sz w:val="24"/>
          <w:szCs w:val="24"/>
        </w:rPr>
        <w:t>obejmujące:</w:t>
      </w:r>
    </w:p>
    <w:p w:rsidR="002C5157" w:rsidRPr="00B41410" w:rsidRDefault="002C5157" w:rsidP="003438D4">
      <w:pPr>
        <w:numPr>
          <w:ilvl w:val="0"/>
          <w:numId w:val="200"/>
        </w:numPr>
        <w:shd w:val="clear" w:color="auto" w:fill="FFFFFF"/>
        <w:autoSpaceDE w:val="0"/>
        <w:autoSpaceDN w:val="0"/>
        <w:spacing w:line="274" w:lineRule="atLeast"/>
        <w:rPr>
          <w:spacing w:val="-23"/>
          <w:sz w:val="24"/>
          <w:szCs w:val="24"/>
        </w:rPr>
      </w:pPr>
      <w:r w:rsidRPr="00B41410">
        <w:rPr>
          <w:sz w:val="24"/>
          <w:szCs w:val="24"/>
        </w:rPr>
        <w:t xml:space="preserve">zakup usług (m.in. koszty opracowań eksperckich i tłumaczeń) – </w:t>
      </w:r>
      <w:r w:rsidRPr="00B41410">
        <w:rPr>
          <w:i/>
          <w:iCs/>
          <w:sz w:val="24"/>
          <w:szCs w:val="24"/>
        </w:rPr>
        <w:t>5.252 zł</w:t>
      </w:r>
      <w:r w:rsidRPr="00B41410">
        <w:rPr>
          <w:sz w:val="24"/>
          <w:szCs w:val="24"/>
        </w:rPr>
        <w:t xml:space="preserve"> , </w:t>
      </w:r>
    </w:p>
    <w:p w:rsidR="002C5157" w:rsidRPr="00B41410" w:rsidRDefault="002C5157" w:rsidP="003438D4">
      <w:pPr>
        <w:numPr>
          <w:ilvl w:val="0"/>
          <w:numId w:val="200"/>
        </w:numPr>
        <w:shd w:val="clear" w:color="auto" w:fill="FFFFFF"/>
        <w:autoSpaceDE w:val="0"/>
        <w:autoSpaceDN w:val="0"/>
        <w:spacing w:line="274" w:lineRule="atLeast"/>
        <w:rPr>
          <w:spacing w:val="-23"/>
          <w:sz w:val="24"/>
          <w:szCs w:val="24"/>
        </w:rPr>
      </w:pPr>
      <w:r w:rsidRPr="00B41410">
        <w:rPr>
          <w:spacing w:val="-1"/>
          <w:sz w:val="24"/>
          <w:szCs w:val="24"/>
        </w:rPr>
        <w:t xml:space="preserve">koszty podróży służbowych krajowych i zagranicznych w kwocie </w:t>
      </w:r>
      <w:r w:rsidRPr="00B41410">
        <w:rPr>
          <w:i/>
          <w:iCs/>
          <w:spacing w:val="-1"/>
          <w:sz w:val="24"/>
          <w:szCs w:val="24"/>
        </w:rPr>
        <w:t>10.823 zł.</w:t>
      </w:r>
    </w:p>
    <w:p w:rsidR="002C5157" w:rsidRPr="00B41410" w:rsidRDefault="002C5157" w:rsidP="002C5157">
      <w:pPr>
        <w:jc w:val="both"/>
        <w:rPr>
          <w:sz w:val="4"/>
          <w:szCs w:val="24"/>
        </w:rPr>
      </w:pPr>
    </w:p>
    <w:p w:rsidR="002C5157" w:rsidRPr="00B41410" w:rsidRDefault="002C5157" w:rsidP="002C5157">
      <w:pPr>
        <w:pStyle w:val="Tekstpodstawowy2"/>
        <w:ind w:left="720"/>
        <w:rPr>
          <w:i/>
          <w:sz w:val="8"/>
        </w:rPr>
      </w:pPr>
    </w:p>
    <w:p w:rsidR="002C5157" w:rsidRPr="00B41410" w:rsidRDefault="002C5157" w:rsidP="00B41410">
      <w:pPr>
        <w:pStyle w:val="Tekstpodstawowy2"/>
        <w:rPr>
          <w:i/>
          <w:sz w:val="20"/>
        </w:rPr>
      </w:pPr>
      <w:r w:rsidRPr="00B41410">
        <w:rPr>
          <w:i/>
          <w:sz w:val="20"/>
        </w:rPr>
        <w:t>Źródłem sfinansowania tych wydatków były:</w:t>
      </w:r>
    </w:p>
    <w:p w:rsidR="002C5157" w:rsidRPr="00B41410" w:rsidRDefault="002C5157" w:rsidP="00075998">
      <w:pPr>
        <w:pStyle w:val="Tekstpodstawowy2"/>
        <w:numPr>
          <w:ilvl w:val="0"/>
          <w:numId w:val="22"/>
        </w:numPr>
        <w:tabs>
          <w:tab w:val="clear" w:pos="1440"/>
          <w:tab w:val="num" w:pos="720"/>
        </w:tabs>
        <w:ind w:left="0" w:firstLine="414"/>
        <w:rPr>
          <w:i/>
          <w:sz w:val="20"/>
        </w:rPr>
      </w:pPr>
      <w:r w:rsidRPr="00B41410">
        <w:rPr>
          <w:i/>
          <w:sz w:val="20"/>
        </w:rPr>
        <w:t>płatności z budżetu środków europejskich</w:t>
      </w:r>
      <w:r w:rsidRPr="00B41410">
        <w:rPr>
          <w:i/>
          <w:sz w:val="20"/>
        </w:rPr>
        <w:tab/>
        <w:t xml:space="preserve">w kwocie         </w:t>
      </w:r>
      <w:r w:rsidR="00075998">
        <w:rPr>
          <w:i/>
          <w:sz w:val="20"/>
        </w:rPr>
        <w:tab/>
      </w:r>
      <w:r w:rsidR="00C03775">
        <w:rPr>
          <w:i/>
          <w:sz w:val="20"/>
        </w:rPr>
        <w:t xml:space="preserve"> </w:t>
      </w:r>
      <w:r w:rsidR="00075998">
        <w:rPr>
          <w:i/>
          <w:sz w:val="20"/>
        </w:rPr>
        <w:t xml:space="preserve"> </w:t>
      </w:r>
      <w:r w:rsidRPr="00B41410">
        <w:rPr>
          <w:i/>
          <w:sz w:val="20"/>
        </w:rPr>
        <w:t>64.822 zł,</w:t>
      </w:r>
    </w:p>
    <w:p w:rsidR="002C5157" w:rsidRPr="00B41410" w:rsidRDefault="002C5157" w:rsidP="00B41410">
      <w:pPr>
        <w:pStyle w:val="Tekstpodstawowy2"/>
        <w:numPr>
          <w:ilvl w:val="0"/>
          <w:numId w:val="22"/>
        </w:numPr>
        <w:tabs>
          <w:tab w:val="clear" w:pos="1440"/>
          <w:tab w:val="num" w:pos="720"/>
        </w:tabs>
        <w:ind w:left="0" w:firstLine="414"/>
        <w:rPr>
          <w:szCs w:val="24"/>
        </w:rPr>
      </w:pPr>
      <w:r w:rsidRPr="00B41410">
        <w:rPr>
          <w:i/>
          <w:sz w:val="20"/>
        </w:rPr>
        <w:t>środki własne województwa</w:t>
      </w:r>
      <w:r w:rsidR="00C03775">
        <w:rPr>
          <w:i/>
          <w:sz w:val="20"/>
        </w:rPr>
        <w:t xml:space="preserve"> </w:t>
      </w:r>
      <w:r w:rsidRPr="00B41410">
        <w:rPr>
          <w:i/>
          <w:sz w:val="20"/>
        </w:rPr>
        <w:t xml:space="preserve">w kwocie        </w:t>
      </w:r>
      <w:r w:rsidR="004E7CCF" w:rsidRPr="00B41410">
        <w:rPr>
          <w:i/>
          <w:sz w:val="20"/>
        </w:rPr>
        <w:tab/>
      </w:r>
      <w:r w:rsidR="004E7CCF" w:rsidRPr="00B41410">
        <w:rPr>
          <w:i/>
          <w:sz w:val="20"/>
        </w:rPr>
        <w:tab/>
      </w:r>
      <w:r w:rsidR="004E7CCF" w:rsidRPr="00B41410">
        <w:rPr>
          <w:i/>
          <w:sz w:val="20"/>
        </w:rPr>
        <w:tab/>
      </w:r>
      <w:r w:rsidR="00075998">
        <w:rPr>
          <w:i/>
          <w:sz w:val="20"/>
        </w:rPr>
        <w:tab/>
      </w:r>
      <w:r w:rsidR="00C03775">
        <w:rPr>
          <w:i/>
          <w:sz w:val="20"/>
        </w:rPr>
        <w:tab/>
      </w:r>
      <w:r w:rsidR="00C03775">
        <w:rPr>
          <w:i/>
          <w:sz w:val="20"/>
        </w:rPr>
        <w:tab/>
      </w:r>
      <w:r w:rsidR="00D54A9E" w:rsidRPr="00B41410">
        <w:rPr>
          <w:i/>
          <w:sz w:val="20"/>
        </w:rPr>
        <w:t xml:space="preserve"> </w:t>
      </w:r>
      <w:r w:rsidRPr="00B41410">
        <w:rPr>
          <w:i/>
          <w:sz w:val="20"/>
        </w:rPr>
        <w:t>11.439 zł.</w:t>
      </w:r>
    </w:p>
    <w:p w:rsidR="002C5157" w:rsidRPr="00732A4C" w:rsidRDefault="002C5157" w:rsidP="002C5157">
      <w:pPr>
        <w:jc w:val="both"/>
        <w:rPr>
          <w:sz w:val="10"/>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271D5E" w:rsidRPr="00B41410" w:rsidTr="002C5157">
        <w:trPr>
          <w:trHeight w:hRule="exact" w:val="284"/>
        </w:trPr>
        <w:tc>
          <w:tcPr>
            <w:tcW w:w="9180" w:type="dxa"/>
            <w:gridSpan w:val="4"/>
            <w:shd w:val="clear" w:color="auto" w:fill="E6E6E6"/>
          </w:tcPr>
          <w:p w:rsidR="002C5157" w:rsidRPr="00B41410" w:rsidRDefault="002C5157" w:rsidP="002C5157">
            <w:pPr>
              <w:rPr>
                <w:b/>
                <w:i/>
                <w:sz w:val="24"/>
                <w:szCs w:val="24"/>
              </w:rPr>
            </w:pPr>
            <w:r w:rsidRPr="00B41410">
              <w:rPr>
                <w:b/>
                <w:i/>
                <w:sz w:val="24"/>
              </w:rPr>
              <w:t>71004 – Plany zagospodarowania przestrzennego</w:t>
            </w:r>
          </w:p>
        </w:tc>
      </w:tr>
      <w:tr w:rsidR="00271D5E" w:rsidRPr="00B41410" w:rsidTr="002C5157">
        <w:tc>
          <w:tcPr>
            <w:tcW w:w="2660" w:type="dxa"/>
            <w:shd w:val="clear" w:color="auto" w:fill="E6E6E6"/>
            <w:vAlign w:val="center"/>
          </w:tcPr>
          <w:p w:rsidR="002C5157" w:rsidRPr="00B41410" w:rsidRDefault="002C5157" w:rsidP="002C5157">
            <w:pPr>
              <w:pStyle w:val="Tekstprzypisudolnego"/>
              <w:jc w:val="center"/>
            </w:pPr>
            <w:r w:rsidRPr="00B41410">
              <w:t>Plan po zmianach</w:t>
            </w:r>
          </w:p>
        </w:tc>
        <w:tc>
          <w:tcPr>
            <w:tcW w:w="2268" w:type="dxa"/>
            <w:shd w:val="clear" w:color="auto" w:fill="E6E6E6"/>
            <w:vAlign w:val="center"/>
          </w:tcPr>
          <w:p w:rsidR="002C5157" w:rsidRPr="00B41410" w:rsidRDefault="002C5157" w:rsidP="002C5157">
            <w:pPr>
              <w:pStyle w:val="Tekstprzypisudolnego"/>
              <w:jc w:val="center"/>
            </w:pPr>
            <w:r w:rsidRPr="00B41410">
              <w:t>Wykonanie</w:t>
            </w:r>
          </w:p>
        </w:tc>
        <w:tc>
          <w:tcPr>
            <w:tcW w:w="2126" w:type="dxa"/>
            <w:shd w:val="clear" w:color="auto" w:fill="E6E6E6"/>
            <w:vAlign w:val="center"/>
          </w:tcPr>
          <w:p w:rsidR="002C5157" w:rsidRPr="00B41410" w:rsidRDefault="002C5157" w:rsidP="002C5157">
            <w:pPr>
              <w:pStyle w:val="Tekstprzypisudolnego"/>
              <w:jc w:val="center"/>
            </w:pPr>
            <w:r w:rsidRPr="00B41410">
              <w:t>Wskaźnik realizacji</w:t>
            </w:r>
          </w:p>
        </w:tc>
        <w:tc>
          <w:tcPr>
            <w:tcW w:w="2126" w:type="dxa"/>
            <w:shd w:val="clear" w:color="auto" w:fill="E6E6E6"/>
            <w:vAlign w:val="center"/>
          </w:tcPr>
          <w:p w:rsidR="002C5157" w:rsidRPr="00B41410" w:rsidRDefault="002C5157" w:rsidP="002C5157">
            <w:pPr>
              <w:pStyle w:val="Tekstprzypisudolnego"/>
              <w:jc w:val="center"/>
            </w:pPr>
            <w:r w:rsidRPr="00B41410">
              <w:t>Odchylenie</w:t>
            </w:r>
          </w:p>
        </w:tc>
      </w:tr>
      <w:tr w:rsidR="00271D5E" w:rsidRPr="00B41410" w:rsidTr="002C5157">
        <w:trPr>
          <w:trHeight w:val="277"/>
        </w:trPr>
        <w:tc>
          <w:tcPr>
            <w:tcW w:w="2660" w:type="dxa"/>
            <w:shd w:val="clear" w:color="auto" w:fill="E6E6E6"/>
          </w:tcPr>
          <w:p w:rsidR="002C5157" w:rsidRPr="00B41410" w:rsidRDefault="002C5157" w:rsidP="002C5157">
            <w:pPr>
              <w:jc w:val="center"/>
              <w:rPr>
                <w:sz w:val="24"/>
                <w:szCs w:val="24"/>
              </w:rPr>
            </w:pPr>
            <w:r w:rsidRPr="00B41410">
              <w:rPr>
                <w:sz w:val="24"/>
                <w:szCs w:val="24"/>
              </w:rPr>
              <w:t>149.988 zł</w:t>
            </w:r>
          </w:p>
        </w:tc>
        <w:tc>
          <w:tcPr>
            <w:tcW w:w="2268" w:type="dxa"/>
            <w:shd w:val="clear" w:color="auto" w:fill="E6E6E6"/>
          </w:tcPr>
          <w:p w:rsidR="002C5157" w:rsidRPr="00B41410" w:rsidRDefault="002C5157" w:rsidP="002C5157">
            <w:pPr>
              <w:jc w:val="center"/>
              <w:rPr>
                <w:b/>
                <w:sz w:val="24"/>
                <w:szCs w:val="24"/>
              </w:rPr>
            </w:pPr>
            <w:r w:rsidRPr="00B41410">
              <w:rPr>
                <w:b/>
                <w:sz w:val="24"/>
                <w:szCs w:val="24"/>
              </w:rPr>
              <w:t>30.315 zł</w:t>
            </w:r>
          </w:p>
        </w:tc>
        <w:tc>
          <w:tcPr>
            <w:tcW w:w="2126" w:type="dxa"/>
            <w:shd w:val="clear" w:color="auto" w:fill="E6E6E6"/>
          </w:tcPr>
          <w:p w:rsidR="002C5157" w:rsidRPr="00B41410" w:rsidRDefault="002C5157" w:rsidP="002C5157">
            <w:pPr>
              <w:jc w:val="center"/>
              <w:rPr>
                <w:sz w:val="24"/>
                <w:szCs w:val="24"/>
              </w:rPr>
            </w:pPr>
            <w:r w:rsidRPr="00B41410">
              <w:rPr>
                <w:sz w:val="24"/>
                <w:szCs w:val="24"/>
              </w:rPr>
              <w:t>20,2%</w:t>
            </w:r>
          </w:p>
        </w:tc>
        <w:tc>
          <w:tcPr>
            <w:tcW w:w="2126" w:type="dxa"/>
            <w:shd w:val="clear" w:color="auto" w:fill="E6E6E6"/>
          </w:tcPr>
          <w:p w:rsidR="002C5157" w:rsidRPr="00B41410" w:rsidRDefault="002C5157" w:rsidP="002C5157">
            <w:pPr>
              <w:pStyle w:val="Tekstprzypisudolnego"/>
              <w:jc w:val="center"/>
              <w:rPr>
                <w:sz w:val="24"/>
                <w:szCs w:val="24"/>
              </w:rPr>
            </w:pPr>
            <w:r w:rsidRPr="00B41410">
              <w:rPr>
                <w:sz w:val="24"/>
                <w:szCs w:val="24"/>
              </w:rPr>
              <w:t xml:space="preserve"> -44.679 zł</w:t>
            </w:r>
          </w:p>
        </w:tc>
      </w:tr>
    </w:tbl>
    <w:p w:rsidR="002C5157" w:rsidRPr="00B41410" w:rsidRDefault="002C5157" w:rsidP="002C5157">
      <w:pPr>
        <w:pStyle w:val="Tekstprzypisudolnego"/>
        <w:rPr>
          <w:sz w:val="4"/>
          <w:szCs w:val="4"/>
        </w:rPr>
      </w:pPr>
    </w:p>
    <w:p w:rsidR="002C5157" w:rsidRPr="00B41410" w:rsidRDefault="002C5157" w:rsidP="002C5157">
      <w:pPr>
        <w:pStyle w:val="Tekstprzypisudolnego"/>
        <w:rPr>
          <w:sz w:val="24"/>
        </w:rPr>
      </w:pPr>
      <w:r w:rsidRPr="00B41410">
        <w:rPr>
          <w:sz w:val="24"/>
        </w:rPr>
        <w:t xml:space="preserve">W ramach wydatków </w:t>
      </w:r>
      <w:r w:rsidRPr="00B41410">
        <w:rPr>
          <w:b/>
          <w:sz w:val="24"/>
        </w:rPr>
        <w:t xml:space="preserve">bieżących </w:t>
      </w:r>
      <w:r w:rsidRPr="00B41410">
        <w:rPr>
          <w:sz w:val="24"/>
        </w:rPr>
        <w:t>tego rozdziału sfinansowano:</w:t>
      </w:r>
    </w:p>
    <w:p w:rsidR="002C5157" w:rsidRPr="00B41410" w:rsidRDefault="002C5157" w:rsidP="002C5157">
      <w:pPr>
        <w:pStyle w:val="Tekstprzypisudolnego"/>
        <w:rPr>
          <w:sz w:val="8"/>
          <w:szCs w:val="8"/>
        </w:rPr>
      </w:pPr>
    </w:p>
    <w:p w:rsidR="002C5157" w:rsidRPr="00B41410" w:rsidRDefault="002C5157" w:rsidP="007C0EEF">
      <w:pPr>
        <w:pStyle w:val="Tekstprzypisudolnego"/>
        <w:numPr>
          <w:ilvl w:val="0"/>
          <w:numId w:val="73"/>
        </w:numPr>
        <w:rPr>
          <w:sz w:val="16"/>
        </w:rPr>
      </w:pPr>
      <w:r w:rsidRPr="00B41410">
        <w:rPr>
          <w:b/>
          <w:i/>
          <w:sz w:val="28"/>
          <w:szCs w:val="28"/>
        </w:rPr>
        <w:t>Pozostałe zadania w zakresie zagospodarowania przestrzennego województwa</w:t>
      </w:r>
    </w:p>
    <w:tbl>
      <w:tblPr>
        <w:tblW w:w="8930" w:type="dxa"/>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126"/>
        <w:gridCol w:w="2410"/>
        <w:gridCol w:w="2126"/>
        <w:gridCol w:w="2268"/>
      </w:tblGrid>
      <w:tr w:rsidR="00271D5E" w:rsidRPr="00B41410" w:rsidTr="002C5157">
        <w:tc>
          <w:tcPr>
            <w:tcW w:w="2126" w:type="dxa"/>
            <w:shd w:val="clear" w:color="auto" w:fill="auto"/>
            <w:vAlign w:val="center"/>
          </w:tcPr>
          <w:p w:rsidR="002C5157" w:rsidRPr="00B41410" w:rsidRDefault="002C5157" w:rsidP="002C5157">
            <w:pPr>
              <w:pStyle w:val="Tekstprzypisudolnego"/>
              <w:jc w:val="center"/>
            </w:pPr>
            <w:r w:rsidRPr="00B41410">
              <w:t>Plan po zmianach</w:t>
            </w:r>
          </w:p>
        </w:tc>
        <w:tc>
          <w:tcPr>
            <w:tcW w:w="2410" w:type="dxa"/>
            <w:shd w:val="clear" w:color="auto" w:fill="auto"/>
            <w:vAlign w:val="center"/>
          </w:tcPr>
          <w:p w:rsidR="002C5157" w:rsidRPr="00B41410" w:rsidRDefault="002C5157" w:rsidP="002C5157">
            <w:pPr>
              <w:pStyle w:val="Tekstprzypisudolnego"/>
              <w:jc w:val="center"/>
            </w:pPr>
            <w:r w:rsidRPr="00B41410">
              <w:t>Wykonanie</w:t>
            </w:r>
          </w:p>
        </w:tc>
        <w:tc>
          <w:tcPr>
            <w:tcW w:w="2126" w:type="dxa"/>
            <w:shd w:val="clear" w:color="auto" w:fill="auto"/>
            <w:vAlign w:val="center"/>
          </w:tcPr>
          <w:p w:rsidR="002C5157" w:rsidRPr="00B41410" w:rsidRDefault="002C5157" w:rsidP="002C5157">
            <w:pPr>
              <w:pStyle w:val="Tekstprzypisudolnego"/>
              <w:jc w:val="center"/>
            </w:pPr>
            <w:r w:rsidRPr="00B41410">
              <w:t>Wskaźnik realizacji</w:t>
            </w:r>
          </w:p>
        </w:tc>
        <w:tc>
          <w:tcPr>
            <w:tcW w:w="2268" w:type="dxa"/>
            <w:shd w:val="clear" w:color="auto" w:fill="auto"/>
            <w:vAlign w:val="center"/>
          </w:tcPr>
          <w:p w:rsidR="002C5157" w:rsidRPr="00B41410" w:rsidRDefault="002C5157" w:rsidP="002C5157">
            <w:pPr>
              <w:pStyle w:val="Tekstprzypisudolnego"/>
              <w:jc w:val="center"/>
              <w:rPr>
                <w:iCs/>
              </w:rPr>
            </w:pPr>
            <w:r w:rsidRPr="00B41410">
              <w:rPr>
                <w:iCs/>
              </w:rPr>
              <w:t>Odchylenie</w:t>
            </w:r>
          </w:p>
        </w:tc>
      </w:tr>
      <w:tr w:rsidR="00271D5E" w:rsidRPr="00B41410" w:rsidTr="002C5157">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127.372 zł</w:t>
            </w:r>
          </w:p>
        </w:tc>
        <w:tc>
          <w:tcPr>
            <w:tcW w:w="2410" w:type="dxa"/>
            <w:shd w:val="clear" w:color="auto" w:fill="auto"/>
          </w:tcPr>
          <w:p w:rsidR="002C5157" w:rsidRPr="00B41410" w:rsidRDefault="002C5157" w:rsidP="002C5157">
            <w:pPr>
              <w:pStyle w:val="Tekstprzypisudolnego"/>
              <w:jc w:val="center"/>
              <w:rPr>
                <w:b/>
                <w:iCs/>
                <w:sz w:val="24"/>
                <w:szCs w:val="24"/>
              </w:rPr>
            </w:pPr>
            <w:r w:rsidRPr="00B41410">
              <w:rPr>
                <w:b/>
                <w:iCs/>
                <w:sz w:val="24"/>
                <w:szCs w:val="24"/>
              </w:rPr>
              <w:t>23.664 zł</w:t>
            </w:r>
          </w:p>
        </w:tc>
        <w:tc>
          <w:tcPr>
            <w:tcW w:w="2126"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18,6%</w:t>
            </w:r>
          </w:p>
        </w:tc>
        <w:tc>
          <w:tcPr>
            <w:tcW w:w="2268" w:type="dxa"/>
            <w:shd w:val="clear" w:color="auto" w:fill="auto"/>
          </w:tcPr>
          <w:p w:rsidR="002C5157" w:rsidRPr="00B41410" w:rsidRDefault="002C5157" w:rsidP="002C5157">
            <w:pPr>
              <w:pStyle w:val="Tekstprzypisudolnego"/>
              <w:jc w:val="center"/>
              <w:rPr>
                <w:iCs/>
                <w:sz w:val="24"/>
                <w:szCs w:val="24"/>
              </w:rPr>
            </w:pPr>
            <w:r w:rsidRPr="00B41410">
              <w:rPr>
                <w:iCs/>
                <w:sz w:val="24"/>
                <w:szCs w:val="24"/>
              </w:rPr>
              <w:t>-40.022 zł</w:t>
            </w:r>
          </w:p>
        </w:tc>
      </w:tr>
    </w:tbl>
    <w:p w:rsidR="002C5157" w:rsidRPr="00B41410" w:rsidRDefault="002C5157" w:rsidP="002C5157">
      <w:pPr>
        <w:pStyle w:val="Tekstprzypisudolnego"/>
        <w:jc w:val="both"/>
        <w:rPr>
          <w:sz w:val="24"/>
        </w:rPr>
      </w:pPr>
      <w:r w:rsidRPr="00B41410">
        <w:rPr>
          <w:sz w:val="24"/>
        </w:rPr>
        <w:t>Wydatki w w/w kwocie poniesiono na:</w:t>
      </w:r>
    </w:p>
    <w:p w:rsidR="002C5157" w:rsidRPr="00B41410" w:rsidRDefault="002C5157" w:rsidP="007C0EEF">
      <w:pPr>
        <w:pStyle w:val="Tekstprzypisudolnego"/>
        <w:numPr>
          <w:ilvl w:val="0"/>
          <w:numId w:val="124"/>
        </w:numPr>
        <w:jc w:val="both"/>
        <w:rPr>
          <w:sz w:val="24"/>
        </w:rPr>
      </w:pPr>
      <w:r w:rsidRPr="00B41410">
        <w:rPr>
          <w:sz w:val="24"/>
        </w:rPr>
        <w:t xml:space="preserve">opłacenie półrocznej składki w związku z członkostwem Województwa Zachodniopomorskiego w Stowarzyszeniu Szczecińskiego Obszaru Metropolitalnego – </w:t>
      </w:r>
      <w:r w:rsidRPr="00B41410">
        <w:rPr>
          <w:i/>
          <w:sz w:val="24"/>
        </w:rPr>
        <w:t>(22.250 zł),</w:t>
      </w:r>
    </w:p>
    <w:p w:rsidR="002C5157" w:rsidRPr="00B41410" w:rsidRDefault="002C5157" w:rsidP="007C0EEF">
      <w:pPr>
        <w:numPr>
          <w:ilvl w:val="0"/>
          <w:numId w:val="124"/>
        </w:numPr>
        <w:jc w:val="both"/>
        <w:rPr>
          <w:i/>
          <w:sz w:val="24"/>
          <w:szCs w:val="24"/>
        </w:rPr>
      </w:pPr>
      <w:r w:rsidRPr="00B41410">
        <w:rPr>
          <w:sz w:val="24"/>
          <w:szCs w:val="24"/>
        </w:rPr>
        <w:t>poczęstunek na Gali wręczenia Nagród i wyróżnień Marszałka WZ w IV edycji konkursu</w:t>
      </w:r>
      <w:r w:rsidRPr="00B41410">
        <w:rPr>
          <w:i/>
          <w:sz w:val="24"/>
          <w:szCs w:val="24"/>
        </w:rPr>
        <w:t xml:space="preserve"> „Najlepsza przestrzeń publiczna województwa zachodniopomorskiego” (340 zł),</w:t>
      </w:r>
    </w:p>
    <w:p w:rsidR="002C5157" w:rsidRPr="00B41410" w:rsidRDefault="002C5157" w:rsidP="007C0EEF">
      <w:pPr>
        <w:pStyle w:val="Tekstprzypisudolnego"/>
        <w:numPr>
          <w:ilvl w:val="0"/>
          <w:numId w:val="124"/>
        </w:numPr>
        <w:jc w:val="both"/>
        <w:rPr>
          <w:sz w:val="24"/>
        </w:rPr>
      </w:pPr>
      <w:r w:rsidRPr="00B41410">
        <w:rPr>
          <w:sz w:val="24"/>
        </w:rPr>
        <w:t xml:space="preserve">zakup książek z dziedziny planowania przestrzennego niezbędnych w pracy Biura Planowania Przestrzennego </w:t>
      </w:r>
      <w:r w:rsidRPr="00B41410">
        <w:rPr>
          <w:i/>
          <w:sz w:val="24"/>
        </w:rPr>
        <w:t>(224 zł),</w:t>
      </w:r>
    </w:p>
    <w:p w:rsidR="002C5157" w:rsidRPr="00B41410" w:rsidRDefault="002C5157" w:rsidP="007C0EEF">
      <w:pPr>
        <w:pStyle w:val="Tekstprzypisudolnego"/>
        <w:numPr>
          <w:ilvl w:val="0"/>
          <w:numId w:val="124"/>
        </w:numPr>
        <w:jc w:val="both"/>
        <w:rPr>
          <w:sz w:val="24"/>
        </w:rPr>
      </w:pPr>
      <w:r w:rsidRPr="00B41410">
        <w:rPr>
          <w:sz w:val="24"/>
        </w:rPr>
        <w:t xml:space="preserve">catering podczas spotkania komisji konkursowej powołanej do przyznania nagród              i wyróżnień Marszałka Województwa Zachodniopomorskiego </w:t>
      </w:r>
      <w:r w:rsidRPr="00B41410">
        <w:rPr>
          <w:sz w:val="24"/>
          <w:szCs w:val="24"/>
        </w:rPr>
        <w:t>w konkursie na prace dy</w:t>
      </w:r>
      <w:r w:rsidR="00D54A9E" w:rsidRPr="00B41410">
        <w:rPr>
          <w:sz w:val="24"/>
          <w:szCs w:val="24"/>
        </w:rPr>
        <w:t>plomowe z dziedziny urbanistyki</w:t>
      </w:r>
      <w:r w:rsidRPr="00B41410">
        <w:rPr>
          <w:sz w:val="24"/>
          <w:szCs w:val="24"/>
        </w:rPr>
        <w:t xml:space="preserve"> </w:t>
      </w:r>
      <w:r w:rsidRPr="00B41410">
        <w:rPr>
          <w:i/>
          <w:sz w:val="24"/>
          <w:szCs w:val="24"/>
        </w:rPr>
        <w:t>(300</w:t>
      </w:r>
      <w:r w:rsidRPr="00B41410">
        <w:rPr>
          <w:i/>
          <w:sz w:val="24"/>
        </w:rPr>
        <w:t xml:space="preserve"> zł),</w:t>
      </w:r>
    </w:p>
    <w:p w:rsidR="002C5157" w:rsidRPr="00B41410" w:rsidRDefault="002C5157" w:rsidP="007C0EEF">
      <w:pPr>
        <w:numPr>
          <w:ilvl w:val="0"/>
          <w:numId w:val="124"/>
        </w:numPr>
        <w:jc w:val="both"/>
        <w:rPr>
          <w:i/>
          <w:sz w:val="24"/>
          <w:szCs w:val="24"/>
        </w:rPr>
      </w:pPr>
      <w:r w:rsidRPr="00B41410">
        <w:rPr>
          <w:sz w:val="24"/>
          <w:szCs w:val="24"/>
        </w:rPr>
        <w:t>usługę gastronomiczną w związku z walnym zebraniem Stowarzyszenia Szczecińskiego Obszaru Metropolitalnego</w:t>
      </w:r>
      <w:r w:rsidRPr="00B41410">
        <w:rPr>
          <w:i/>
          <w:sz w:val="24"/>
          <w:szCs w:val="24"/>
        </w:rPr>
        <w:t xml:space="preserve"> (535 zł),</w:t>
      </w:r>
    </w:p>
    <w:p w:rsidR="002C5157" w:rsidRPr="00B41410" w:rsidRDefault="002C5157" w:rsidP="007C0EEF">
      <w:pPr>
        <w:numPr>
          <w:ilvl w:val="0"/>
          <w:numId w:val="124"/>
        </w:numPr>
        <w:jc w:val="both"/>
        <w:rPr>
          <w:i/>
          <w:sz w:val="24"/>
          <w:szCs w:val="24"/>
        </w:rPr>
      </w:pPr>
      <w:r w:rsidRPr="00B41410">
        <w:rPr>
          <w:sz w:val="24"/>
          <w:szCs w:val="24"/>
        </w:rPr>
        <w:t>opłaty pocztowe</w:t>
      </w:r>
      <w:r w:rsidRPr="00B41410">
        <w:rPr>
          <w:i/>
          <w:sz w:val="24"/>
          <w:szCs w:val="24"/>
        </w:rPr>
        <w:t xml:space="preserve"> (15 zł).</w:t>
      </w:r>
    </w:p>
    <w:p w:rsidR="002C5157" w:rsidRPr="00732A4C" w:rsidRDefault="002C5157" w:rsidP="002C5157">
      <w:pPr>
        <w:jc w:val="both"/>
        <w:rPr>
          <w:sz w:val="10"/>
          <w:szCs w:val="8"/>
        </w:rPr>
      </w:pPr>
    </w:p>
    <w:p w:rsidR="002C5157" w:rsidRPr="00B41410" w:rsidRDefault="002C5157" w:rsidP="007C0EEF">
      <w:pPr>
        <w:pStyle w:val="Tekstpodstawowy2"/>
        <w:numPr>
          <w:ilvl w:val="0"/>
          <w:numId w:val="20"/>
        </w:numPr>
        <w:rPr>
          <w:b/>
          <w:i/>
          <w:szCs w:val="24"/>
          <w:u w:val="single"/>
        </w:rPr>
      </w:pPr>
      <w:r w:rsidRPr="00B41410">
        <w:rPr>
          <w:b/>
          <w:i/>
          <w:szCs w:val="24"/>
          <w:u w:val="single"/>
        </w:rPr>
        <w:t>Wyjaśnienie odchylenia</w:t>
      </w:r>
    </w:p>
    <w:p w:rsidR="002C5157" w:rsidRPr="00B41410" w:rsidRDefault="002C5157" w:rsidP="002C5157">
      <w:pPr>
        <w:pStyle w:val="Tekstpodstawowy2"/>
        <w:rPr>
          <w:szCs w:val="24"/>
        </w:rPr>
      </w:pPr>
      <w:r w:rsidRPr="00B41410">
        <w:rPr>
          <w:szCs w:val="24"/>
        </w:rPr>
        <w:t>Na powstanie odchylenia wpłynął fakt, iż w I półroczu br. nie zostały złożone wnioski strony niemieckiej do zmiany Planu Zagospodarowania Przestrzennego Województwa Zachodniopomorskiego. Biuro Planowania Przestrzennego nie zlecało więc żadnych  ekspertyz i opinii do wniosków, a także nie organizowało spotkań z przedstawicielami strony niemieckiej.</w:t>
      </w:r>
    </w:p>
    <w:p w:rsidR="002C5157" w:rsidRPr="00732A4C" w:rsidRDefault="002C5157" w:rsidP="002C5157">
      <w:pPr>
        <w:pStyle w:val="Tekstpodstawowy2"/>
        <w:rPr>
          <w:sz w:val="8"/>
          <w:szCs w:val="16"/>
        </w:rPr>
      </w:pPr>
    </w:p>
    <w:p w:rsidR="002C5157" w:rsidRPr="00B41410" w:rsidRDefault="002C5157" w:rsidP="007C0EEF">
      <w:pPr>
        <w:pStyle w:val="Tekstprzypisudolnego"/>
        <w:numPr>
          <w:ilvl w:val="0"/>
          <w:numId w:val="73"/>
        </w:numPr>
        <w:rPr>
          <w:sz w:val="16"/>
        </w:rPr>
      </w:pPr>
      <w:r w:rsidRPr="00B41410">
        <w:rPr>
          <w:b/>
          <w:i/>
          <w:sz w:val="28"/>
          <w:szCs w:val="28"/>
        </w:rPr>
        <w:t>Wojewódzka Komisja Urbanistyczno-Architektoniczna</w:t>
      </w:r>
    </w:p>
    <w:tbl>
      <w:tblPr>
        <w:tblW w:w="8854" w:type="dxa"/>
        <w:tblInd w:w="468" w:type="dxa"/>
        <w:tblLook w:val="01E0" w:firstRow="1" w:lastRow="1" w:firstColumn="1" w:lastColumn="1" w:noHBand="0" w:noVBand="0"/>
      </w:tblPr>
      <w:tblGrid>
        <w:gridCol w:w="2050"/>
        <w:gridCol w:w="2410"/>
        <w:gridCol w:w="2126"/>
        <w:gridCol w:w="2268"/>
      </w:tblGrid>
      <w:tr w:rsidR="00271D5E"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Plan po zmianach</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Wykonanie</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Wskaźnik realizacji</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pPr>
            <w:r w:rsidRPr="00B41410">
              <w:t>Odchylenie</w:t>
            </w:r>
          </w:p>
        </w:tc>
      </w:tr>
      <w:tr w:rsidR="00271D5E" w:rsidRPr="00B41410" w:rsidTr="002C5157">
        <w:tc>
          <w:tcPr>
            <w:tcW w:w="205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22.616 zł</w:t>
            </w:r>
          </w:p>
        </w:tc>
        <w:tc>
          <w:tcPr>
            <w:tcW w:w="2410"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b/>
                <w:sz w:val="24"/>
                <w:szCs w:val="24"/>
              </w:rPr>
            </w:pPr>
            <w:r w:rsidRPr="00B41410">
              <w:rPr>
                <w:b/>
                <w:sz w:val="24"/>
                <w:szCs w:val="24"/>
              </w:rPr>
              <w:t>6.651 zł</w:t>
            </w:r>
          </w:p>
        </w:tc>
        <w:tc>
          <w:tcPr>
            <w:tcW w:w="2126"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29,4%</w:t>
            </w:r>
          </w:p>
        </w:tc>
        <w:tc>
          <w:tcPr>
            <w:tcW w:w="2268" w:type="dxa"/>
            <w:tcBorders>
              <w:top w:val="single" w:sz="4" w:space="0" w:color="auto"/>
              <w:left w:val="single" w:sz="4" w:space="0" w:color="auto"/>
              <w:bottom w:val="single" w:sz="4" w:space="0" w:color="auto"/>
              <w:right w:val="single" w:sz="4" w:space="0" w:color="auto"/>
            </w:tcBorders>
          </w:tcPr>
          <w:p w:rsidR="002C5157" w:rsidRPr="00B41410" w:rsidRDefault="002C5157" w:rsidP="002C5157">
            <w:pPr>
              <w:pStyle w:val="Tekstprzypisudolnego"/>
              <w:jc w:val="center"/>
              <w:rPr>
                <w:sz w:val="24"/>
                <w:szCs w:val="24"/>
              </w:rPr>
            </w:pPr>
            <w:r w:rsidRPr="00B41410">
              <w:rPr>
                <w:sz w:val="24"/>
                <w:szCs w:val="24"/>
              </w:rPr>
              <w:t>-4.657 zł</w:t>
            </w:r>
          </w:p>
        </w:tc>
      </w:tr>
    </w:tbl>
    <w:p w:rsidR="002C5157" w:rsidRPr="00B41410" w:rsidRDefault="002C5157" w:rsidP="002C5157">
      <w:pPr>
        <w:pStyle w:val="Tekstprzypisudolnego"/>
        <w:jc w:val="both"/>
        <w:rPr>
          <w:sz w:val="24"/>
        </w:rPr>
      </w:pPr>
      <w:r w:rsidRPr="00B41410">
        <w:rPr>
          <w:sz w:val="24"/>
        </w:rPr>
        <w:t>Wydatki w powyższej kwocie zostały poniesione na wypłatę diet  członkom Wojewódzkiej Komisji Urbanistyczno-Architektonicznej w Szczecinie z tytułu:</w:t>
      </w:r>
    </w:p>
    <w:p w:rsidR="002C5157" w:rsidRPr="00B41410" w:rsidRDefault="002C5157" w:rsidP="002C5157">
      <w:pPr>
        <w:pStyle w:val="Tekstprzypisudolnego"/>
        <w:ind w:left="284" w:hanging="284"/>
        <w:jc w:val="both"/>
        <w:rPr>
          <w:sz w:val="24"/>
        </w:rPr>
      </w:pPr>
      <w:r w:rsidRPr="00B41410">
        <w:rPr>
          <w:sz w:val="24"/>
        </w:rPr>
        <w:t>- spotkania poświęconego opracowaniu wniosku do zmiany planu zagospodarowania przestrzennego województwa,</w:t>
      </w:r>
    </w:p>
    <w:p w:rsidR="002C5157" w:rsidRPr="00B41410" w:rsidRDefault="002C5157" w:rsidP="002C5157">
      <w:pPr>
        <w:pStyle w:val="Tekstprzypisudolnego"/>
        <w:ind w:left="284" w:hanging="284"/>
        <w:jc w:val="both"/>
        <w:rPr>
          <w:sz w:val="24"/>
        </w:rPr>
      </w:pPr>
      <w:r w:rsidRPr="00B41410">
        <w:rPr>
          <w:sz w:val="24"/>
        </w:rPr>
        <w:t>-</w:t>
      </w:r>
      <w:r w:rsidRPr="00B41410">
        <w:rPr>
          <w:sz w:val="24"/>
        </w:rPr>
        <w:tab/>
        <w:t xml:space="preserve">uczestnictwa w obradach Komisji konkursowej do przyznania nagród i wyróżnień Marszałka Województwa Zachodniopomorskiego za prace dyplomowe w dziedzinach: planowania przestrzennego, projektowania urbanistycznego oraz architektonicznego </w:t>
      </w:r>
      <w:r w:rsidRPr="00B41410">
        <w:rPr>
          <w:sz w:val="24"/>
        </w:rPr>
        <w:br/>
        <w:t>o znaczeniu ponadlokalnym.</w:t>
      </w:r>
    </w:p>
    <w:p w:rsidR="002C5157" w:rsidRPr="00B41410" w:rsidRDefault="002C5157" w:rsidP="002C5157">
      <w:pPr>
        <w:pStyle w:val="Tekstprzypisudolnego"/>
        <w:jc w:val="both"/>
        <w:rPr>
          <w:sz w:val="6"/>
          <w:szCs w:val="12"/>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pStyle w:val="Tekstprzypisudolnego"/>
        <w:jc w:val="both"/>
        <w:rPr>
          <w:sz w:val="24"/>
          <w:szCs w:val="24"/>
        </w:rPr>
      </w:pPr>
      <w:r w:rsidRPr="00B41410">
        <w:rPr>
          <w:sz w:val="24"/>
        </w:rPr>
        <w:t xml:space="preserve">Na realizację wydatków w ramach tego zadania wpływa częstotliwość posiedzeń, uzależniona od </w:t>
      </w:r>
      <w:r w:rsidRPr="00B41410">
        <w:rPr>
          <w:sz w:val="24"/>
          <w:szCs w:val="24"/>
        </w:rPr>
        <w:t xml:space="preserve">przyjętego harmonogramu akceptowania przez Komisję poszczególnych elementów planu zagospodarowania oraz od ilości materiału przedłożonego do opiniowania. </w:t>
      </w:r>
    </w:p>
    <w:p w:rsidR="002C5157" w:rsidRPr="00732A4C" w:rsidRDefault="002C5157" w:rsidP="002C5157">
      <w:pPr>
        <w:pStyle w:val="Tekstprzypisudolnego"/>
        <w:jc w:val="both"/>
        <w:rPr>
          <w:sz w:val="18"/>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271D5E" w:rsidRPr="00B41410" w:rsidTr="002C5157">
        <w:trPr>
          <w:trHeight w:hRule="exact" w:val="284"/>
        </w:trPr>
        <w:tc>
          <w:tcPr>
            <w:tcW w:w="9180" w:type="dxa"/>
            <w:gridSpan w:val="4"/>
            <w:tcBorders>
              <w:bottom w:val="single" w:sz="4" w:space="0" w:color="auto"/>
            </w:tcBorders>
            <w:shd w:val="clear" w:color="auto" w:fill="E6E6E6"/>
          </w:tcPr>
          <w:p w:rsidR="002C5157" w:rsidRPr="00B41410" w:rsidRDefault="002C5157" w:rsidP="002C5157">
            <w:pPr>
              <w:rPr>
                <w:b/>
                <w:i/>
                <w:sz w:val="24"/>
                <w:szCs w:val="24"/>
              </w:rPr>
            </w:pPr>
            <w:r w:rsidRPr="00B41410">
              <w:rPr>
                <w:b/>
                <w:i/>
                <w:sz w:val="24"/>
              </w:rPr>
              <w:t>71013 – Prace geodezyjne i kartograficzne</w:t>
            </w:r>
          </w:p>
        </w:tc>
      </w:tr>
      <w:tr w:rsidR="00271D5E" w:rsidRPr="00B41410" w:rsidTr="002C5157">
        <w:tc>
          <w:tcPr>
            <w:tcW w:w="9180" w:type="dxa"/>
            <w:gridSpan w:val="4"/>
            <w:shd w:val="clear" w:color="auto" w:fill="FFFFFF"/>
            <w:vAlign w:val="center"/>
          </w:tcPr>
          <w:p w:rsidR="002C5157" w:rsidRPr="00B41410" w:rsidRDefault="002C5157" w:rsidP="007C0EEF">
            <w:pPr>
              <w:pStyle w:val="Tekstprzypisudolnego"/>
              <w:numPr>
                <w:ilvl w:val="0"/>
                <w:numId w:val="73"/>
              </w:numPr>
              <w:rPr>
                <w:sz w:val="16"/>
              </w:rPr>
            </w:pPr>
            <w:r w:rsidRPr="00B41410">
              <w:rPr>
                <w:b/>
                <w:i/>
                <w:sz w:val="28"/>
                <w:szCs w:val="28"/>
              </w:rPr>
              <w:t>Prowadzenie wojewódzkiego zasobu geodezyjnego i kartograficznego</w:t>
            </w:r>
          </w:p>
        </w:tc>
      </w:tr>
      <w:tr w:rsidR="00271D5E" w:rsidRPr="00B41410" w:rsidTr="002C5157">
        <w:tc>
          <w:tcPr>
            <w:tcW w:w="2660" w:type="dxa"/>
            <w:shd w:val="clear" w:color="auto" w:fill="E6E6E6"/>
            <w:vAlign w:val="center"/>
          </w:tcPr>
          <w:p w:rsidR="002C5157" w:rsidRPr="00B41410" w:rsidRDefault="002C5157" w:rsidP="002C5157">
            <w:pPr>
              <w:pStyle w:val="Tekstprzypisudolnego"/>
              <w:jc w:val="center"/>
            </w:pPr>
            <w:r w:rsidRPr="00B41410">
              <w:t>Plan po zmianach</w:t>
            </w:r>
          </w:p>
        </w:tc>
        <w:tc>
          <w:tcPr>
            <w:tcW w:w="2268" w:type="dxa"/>
            <w:shd w:val="clear" w:color="auto" w:fill="E6E6E6"/>
            <w:vAlign w:val="center"/>
          </w:tcPr>
          <w:p w:rsidR="002C5157" w:rsidRPr="00B41410" w:rsidRDefault="002C5157" w:rsidP="002C5157">
            <w:pPr>
              <w:pStyle w:val="Tekstprzypisudolnego"/>
              <w:jc w:val="center"/>
            </w:pPr>
            <w:r w:rsidRPr="00B41410">
              <w:t>Wykonanie</w:t>
            </w:r>
          </w:p>
        </w:tc>
        <w:tc>
          <w:tcPr>
            <w:tcW w:w="2126" w:type="dxa"/>
            <w:shd w:val="clear" w:color="auto" w:fill="E6E6E6"/>
            <w:vAlign w:val="center"/>
          </w:tcPr>
          <w:p w:rsidR="002C5157" w:rsidRPr="00B41410" w:rsidRDefault="002C5157" w:rsidP="002C5157">
            <w:pPr>
              <w:pStyle w:val="Tekstprzypisudolnego"/>
              <w:jc w:val="center"/>
            </w:pPr>
            <w:r w:rsidRPr="00B41410">
              <w:t>Wskaźnik realizacji</w:t>
            </w:r>
          </w:p>
        </w:tc>
        <w:tc>
          <w:tcPr>
            <w:tcW w:w="2126" w:type="dxa"/>
            <w:shd w:val="clear" w:color="auto" w:fill="E6E6E6"/>
            <w:vAlign w:val="center"/>
          </w:tcPr>
          <w:p w:rsidR="002C5157" w:rsidRPr="00B41410" w:rsidRDefault="002C5157" w:rsidP="002C5157">
            <w:pPr>
              <w:pStyle w:val="Tekstprzypisudolnego"/>
              <w:jc w:val="center"/>
            </w:pPr>
            <w:r w:rsidRPr="00B41410">
              <w:t>Odchylenie</w:t>
            </w:r>
          </w:p>
        </w:tc>
      </w:tr>
      <w:tr w:rsidR="00271D5E" w:rsidRPr="00B41410" w:rsidTr="002C5157">
        <w:tc>
          <w:tcPr>
            <w:tcW w:w="2660" w:type="dxa"/>
            <w:shd w:val="clear" w:color="auto" w:fill="E6E6E6"/>
          </w:tcPr>
          <w:p w:rsidR="002C5157" w:rsidRPr="00B41410" w:rsidRDefault="002C5157" w:rsidP="002C5157">
            <w:pPr>
              <w:jc w:val="center"/>
              <w:rPr>
                <w:sz w:val="24"/>
                <w:szCs w:val="24"/>
              </w:rPr>
            </w:pPr>
            <w:r w:rsidRPr="00B41410">
              <w:rPr>
                <w:sz w:val="24"/>
                <w:szCs w:val="24"/>
              </w:rPr>
              <w:t>600.000 zł</w:t>
            </w:r>
          </w:p>
        </w:tc>
        <w:tc>
          <w:tcPr>
            <w:tcW w:w="2268" w:type="dxa"/>
            <w:shd w:val="clear" w:color="auto" w:fill="E6E6E6"/>
          </w:tcPr>
          <w:p w:rsidR="002C5157" w:rsidRPr="00B41410" w:rsidRDefault="002C5157" w:rsidP="002C5157">
            <w:pPr>
              <w:jc w:val="center"/>
              <w:rPr>
                <w:b/>
                <w:sz w:val="24"/>
                <w:szCs w:val="24"/>
              </w:rPr>
            </w:pPr>
            <w:r w:rsidRPr="00B41410">
              <w:rPr>
                <w:b/>
                <w:sz w:val="24"/>
                <w:szCs w:val="24"/>
              </w:rPr>
              <w:t xml:space="preserve"> 0 zł</w:t>
            </w:r>
          </w:p>
        </w:tc>
        <w:tc>
          <w:tcPr>
            <w:tcW w:w="2126" w:type="dxa"/>
            <w:shd w:val="clear" w:color="auto" w:fill="E6E6E6"/>
          </w:tcPr>
          <w:p w:rsidR="002C5157" w:rsidRPr="00B41410" w:rsidRDefault="002C5157" w:rsidP="002C5157">
            <w:pPr>
              <w:jc w:val="center"/>
              <w:rPr>
                <w:sz w:val="24"/>
                <w:szCs w:val="24"/>
              </w:rPr>
            </w:pPr>
            <w:r w:rsidRPr="00B41410">
              <w:rPr>
                <w:sz w:val="24"/>
                <w:szCs w:val="24"/>
              </w:rPr>
              <w:t>0%</w:t>
            </w:r>
          </w:p>
        </w:tc>
        <w:tc>
          <w:tcPr>
            <w:tcW w:w="2126" w:type="dxa"/>
            <w:shd w:val="clear" w:color="auto" w:fill="E6E6E6"/>
          </w:tcPr>
          <w:p w:rsidR="002C5157" w:rsidRPr="00B41410" w:rsidRDefault="002C5157" w:rsidP="002C5157">
            <w:pPr>
              <w:pStyle w:val="Tekstprzypisudolnego"/>
              <w:jc w:val="center"/>
              <w:rPr>
                <w:sz w:val="24"/>
                <w:szCs w:val="24"/>
              </w:rPr>
            </w:pPr>
            <w:r w:rsidRPr="00B41410">
              <w:rPr>
                <w:sz w:val="24"/>
                <w:szCs w:val="24"/>
              </w:rPr>
              <w:t>- 300.000 zł</w:t>
            </w:r>
          </w:p>
        </w:tc>
      </w:tr>
    </w:tbl>
    <w:p w:rsidR="002C5157" w:rsidRPr="00B41410" w:rsidRDefault="002C5157" w:rsidP="002C5157">
      <w:pPr>
        <w:jc w:val="both"/>
        <w:rPr>
          <w:sz w:val="24"/>
          <w:szCs w:val="24"/>
        </w:rPr>
      </w:pPr>
      <w:r w:rsidRPr="00B41410">
        <w:rPr>
          <w:sz w:val="24"/>
          <w:szCs w:val="24"/>
        </w:rPr>
        <w:t>Powyższą kwotę zaplanowano na wykonanie opracowania kartograficznego w skali 1:10 000 na podstawie baz danych obiektów kartograficznych (BDOT10K) oraz wykonanie Studium Wykonalności Zachodniopomorskiej Infrastruktury Informacji Przestrzennej.</w:t>
      </w:r>
    </w:p>
    <w:p w:rsidR="002C5157" w:rsidRPr="00B41410" w:rsidRDefault="002C5157" w:rsidP="002C5157">
      <w:pPr>
        <w:pStyle w:val="Tekstprzypisudolnego"/>
        <w:jc w:val="both"/>
        <w:rPr>
          <w:sz w:val="12"/>
          <w:szCs w:val="8"/>
        </w:rPr>
      </w:pPr>
    </w:p>
    <w:p w:rsidR="002C5157" w:rsidRPr="00B41410" w:rsidRDefault="002C5157" w:rsidP="007C0EEF">
      <w:pPr>
        <w:pStyle w:val="Tekstpodstawowy2"/>
        <w:numPr>
          <w:ilvl w:val="0"/>
          <w:numId w:val="20"/>
        </w:numPr>
        <w:rPr>
          <w:b/>
          <w:i/>
          <w:u w:val="single"/>
        </w:rPr>
      </w:pPr>
      <w:r w:rsidRPr="00B41410">
        <w:rPr>
          <w:b/>
          <w:i/>
          <w:u w:val="single"/>
        </w:rPr>
        <w:t>Wyjaśnienie odchylenia</w:t>
      </w:r>
    </w:p>
    <w:p w:rsidR="002C5157" w:rsidRPr="00B41410" w:rsidRDefault="002C5157" w:rsidP="002C5157">
      <w:pPr>
        <w:jc w:val="both"/>
        <w:rPr>
          <w:sz w:val="24"/>
          <w:szCs w:val="24"/>
        </w:rPr>
      </w:pPr>
      <w:r w:rsidRPr="00B41410">
        <w:rPr>
          <w:sz w:val="24"/>
          <w:szCs w:val="24"/>
        </w:rPr>
        <w:t xml:space="preserve">Wydatki w ramach powyższego zadania zaplanowano na III i IV kwartał 2013 r. Obecnie trwa procedura wyboru najkorzystniejszej oferty cenowej oraz przygotowany jest projekt </w:t>
      </w:r>
      <w:r w:rsidRPr="00B41410">
        <w:rPr>
          <w:sz w:val="24"/>
          <w:szCs w:val="24"/>
        </w:rPr>
        <w:lastRenderedPageBreak/>
        <w:t>umowy na opracowanie Studium Wykonalności Zachodniopomorskiej Infrastruktury Informacji Przestrzennej. Dalsze prace w Biurze Geodezji zależne są od zakończenia zadania wykonywanego przez Główny Urząd Geodezji i Kartografii. Obecnie trwają odbiory końcowe prac zleconych dla 5 powiatów, które zostaną objęte procedurą przetargową na wykonanie opracowania kartograficznego w skali 1:10 000 na podstawie baz danych obiektów kartograficznych (BDOT10K).</w:t>
      </w:r>
    </w:p>
    <w:p w:rsidR="00B41410" w:rsidRPr="00CD11D1" w:rsidRDefault="00B41410" w:rsidP="000112EE">
      <w:pPr>
        <w:jc w:val="both"/>
        <w:rPr>
          <w:sz w:val="16"/>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271D5E" w:rsidRPr="00B41410" w:rsidTr="00B9407E">
        <w:trPr>
          <w:trHeight w:hRule="exact" w:val="284"/>
        </w:trPr>
        <w:tc>
          <w:tcPr>
            <w:tcW w:w="9180" w:type="dxa"/>
            <w:gridSpan w:val="4"/>
            <w:shd w:val="clear" w:color="auto" w:fill="E6E6E6"/>
          </w:tcPr>
          <w:p w:rsidR="00B9407E" w:rsidRPr="00B41410" w:rsidRDefault="00B9407E" w:rsidP="000112EE">
            <w:pPr>
              <w:rPr>
                <w:b/>
                <w:i/>
                <w:sz w:val="24"/>
                <w:szCs w:val="24"/>
              </w:rPr>
            </w:pPr>
            <w:r w:rsidRPr="00B41410">
              <w:rPr>
                <w:b/>
                <w:i/>
                <w:sz w:val="24"/>
              </w:rPr>
              <w:t>71095 – Pozostała działalność</w:t>
            </w:r>
          </w:p>
        </w:tc>
      </w:tr>
      <w:tr w:rsidR="00271D5E" w:rsidRPr="00B41410" w:rsidTr="00B9407E">
        <w:tc>
          <w:tcPr>
            <w:tcW w:w="2660" w:type="dxa"/>
            <w:shd w:val="clear" w:color="auto" w:fill="E6E6E6"/>
            <w:vAlign w:val="center"/>
          </w:tcPr>
          <w:p w:rsidR="00B9407E" w:rsidRPr="00B41410" w:rsidRDefault="00B9407E" w:rsidP="000112EE">
            <w:pPr>
              <w:pStyle w:val="Tekstprzypisudolnego"/>
              <w:jc w:val="center"/>
            </w:pPr>
            <w:r w:rsidRPr="00B41410">
              <w:t>Plan po zmianach</w:t>
            </w:r>
          </w:p>
        </w:tc>
        <w:tc>
          <w:tcPr>
            <w:tcW w:w="2268" w:type="dxa"/>
            <w:shd w:val="clear" w:color="auto" w:fill="E6E6E6"/>
            <w:vAlign w:val="center"/>
          </w:tcPr>
          <w:p w:rsidR="00B9407E" w:rsidRPr="00B41410" w:rsidRDefault="00B9407E" w:rsidP="000112EE">
            <w:pPr>
              <w:pStyle w:val="Tekstprzypisudolnego"/>
              <w:jc w:val="center"/>
            </w:pPr>
            <w:r w:rsidRPr="00B41410">
              <w:t>Wykonanie</w:t>
            </w:r>
          </w:p>
        </w:tc>
        <w:tc>
          <w:tcPr>
            <w:tcW w:w="2126" w:type="dxa"/>
            <w:shd w:val="clear" w:color="auto" w:fill="E6E6E6"/>
            <w:vAlign w:val="center"/>
          </w:tcPr>
          <w:p w:rsidR="00B9407E" w:rsidRPr="00B41410" w:rsidRDefault="00B9407E" w:rsidP="000112EE">
            <w:pPr>
              <w:pStyle w:val="Tekstprzypisudolnego"/>
              <w:jc w:val="center"/>
            </w:pPr>
            <w:r w:rsidRPr="00B41410">
              <w:t>Wskaźnik realizacji</w:t>
            </w:r>
          </w:p>
        </w:tc>
        <w:tc>
          <w:tcPr>
            <w:tcW w:w="2126" w:type="dxa"/>
            <w:shd w:val="clear" w:color="auto" w:fill="E6E6E6"/>
            <w:vAlign w:val="center"/>
          </w:tcPr>
          <w:p w:rsidR="00B9407E" w:rsidRPr="00B41410" w:rsidRDefault="00B9407E" w:rsidP="000112EE">
            <w:pPr>
              <w:pStyle w:val="Tekstprzypisudolnego"/>
              <w:jc w:val="center"/>
            </w:pPr>
            <w:r w:rsidRPr="00B41410">
              <w:t>Odchylenie</w:t>
            </w:r>
          </w:p>
        </w:tc>
      </w:tr>
      <w:tr w:rsidR="00271D5E" w:rsidRPr="00B41410" w:rsidTr="00B9407E">
        <w:tc>
          <w:tcPr>
            <w:tcW w:w="2660" w:type="dxa"/>
            <w:shd w:val="clear" w:color="auto" w:fill="E6E6E6"/>
          </w:tcPr>
          <w:p w:rsidR="00B9407E" w:rsidRPr="00B41410" w:rsidRDefault="00D54A9E" w:rsidP="00D54A9E">
            <w:pPr>
              <w:pStyle w:val="Tekstprzypisudolnego"/>
              <w:jc w:val="center"/>
              <w:rPr>
                <w:sz w:val="24"/>
                <w:szCs w:val="24"/>
              </w:rPr>
            </w:pPr>
            <w:r w:rsidRPr="00B41410">
              <w:rPr>
                <w:sz w:val="24"/>
                <w:szCs w:val="24"/>
              </w:rPr>
              <w:t>483</w:t>
            </w:r>
            <w:r w:rsidR="00B9407E" w:rsidRPr="00B41410">
              <w:rPr>
                <w:sz w:val="24"/>
                <w:szCs w:val="24"/>
              </w:rPr>
              <w:t>.</w:t>
            </w:r>
            <w:r w:rsidRPr="00B41410">
              <w:rPr>
                <w:sz w:val="24"/>
                <w:szCs w:val="24"/>
              </w:rPr>
              <w:t>480</w:t>
            </w:r>
            <w:r w:rsidR="00B9407E" w:rsidRPr="00B41410">
              <w:rPr>
                <w:sz w:val="24"/>
                <w:szCs w:val="24"/>
              </w:rPr>
              <w:t xml:space="preserve"> zł</w:t>
            </w:r>
          </w:p>
        </w:tc>
        <w:tc>
          <w:tcPr>
            <w:tcW w:w="2268" w:type="dxa"/>
            <w:shd w:val="clear" w:color="auto" w:fill="E6E6E6"/>
          </w:tcPr>
          <w:p w:rsidR="00B9407E" w:rsidRPr="00B41410" w:rsidRDefault="00D54A9E" w:rsidP="00D54A9E">
            <w:pPr>
              <w:jc w:val="center"/>
              <w:rPr>
                <w:b/>
                <w:sz w:val="24"/>
                <w:szCs w:val="24"/>
              </w:rPr>
            </w:pPr>
            <w:r w:rsidRPr="00B41410">
              <w:rPr>
                <w:b/>
                <w:sz w:val="24"/>
                <w:szCs w:val="24"/>
              </w:rPr>
              <w:t>49</w:t>
            </w:r>
            <w:r w:rsidR="00B9407E" w:rsidRPr="00B41410">
              <w:rPr>
                <w:b/>
                <w:sz w:val="24"/>
                <w:szCs w:val="24"/>
              </w:rPr>
              <w:t>.</w:t>
            </w:r>
            <w:r w:rsidRPr="00B41410">
              <w:rPr>
                <w:b/>
                <w:sz w:val="24"/>
                <w:szCs w:val="24"/>
              </w:rPr>
              <w:t>073</w:t>
            </w:r>
            <w:r w:rsidR="00B9407E" w:rsidRPr="00B41410">
              <w:rPr>
                <w:b/>
                <w:sz w:val="24"/>
                <w:szCs w:val="24"/>
              </w:rPr>
              <w:t xml:space="preserve"> zł</w:t>
            </w:r>
          </w:p>
        </w:tc>
        <w:tc>
          <w:tcPr>
            <w:tcW w:w="2126" w:type="dxa"/>
            <w:shd w:val="clear" w:color="auto" w:fill="E6E6E6"/>
          </w:tcPr>
          <w:p w:rsidR="00B9407E" w:rsidRPr="00B41410" w:rsidRDefault="00B9407E" w:rsidP="00D54A9E">
            <w:pPr>
              <w:pStyle w:val="Tekstprzypisudolnego"/>
              <w:jc w:val="center"/>
              <w:rPr>
                <w:sz w:val="24"/>
                <w:szCs w:val="24"/>
              </w:rPr>
            </w:pPr>
            <w:r w:rsidRPr="00B41410">
              <w:rPr>
                <w:sz w:val="24"/>
                <w:szCs w:val="24"/>
              </w:rPr>
              <w:t>1</w:t>
            </w:r>
            <w:r w:rsidR="00D54A9E" w:rsidRPr="00B41410">
              <w:rPr>
                <w:sz w:val="24"/>
                <w:szCs w:val="24"/>
              </w:rPr>
              <w:t>0</w:t>
            </w:r>
            <w:r w:rsidRPr="00B41410">
              <w:rPr>
                <w:sz w:val="24"/>
                <w:szCs w:val="24"/>
              </w:rPr>
              <w:t>,</w:t>
            </w:r>
            <w:r w:rsidR="00D54A9E" w:rsidRPr="00B41410">
              <w:rPr>
                <w:sz w:val="24"/>
                <w:szCs w:val="24"/>
              </w:rPr>
              <w:t>2</w:t>
            </w:r>
            <w:r w:rsidRPr="00B41410">
              <w:rPr>
                <w:sz w:val="24"/>
                <w:szCs w:val="24"/>
              </w:rPr>
              <w:t>%</w:t>
            </w:r>
          </w:p>
        </w:tc>
        <w:tc>
          <w:tcPr>
            <w:tcW w:w="2126" w:type="dxa"/>
            <w:shd w:val="clear" w:color="auto" w:fill="E6E6E6"/>
          </w:tcPr>
          <w:p w:rsidR="00B9407E" w:rsidRPr="00B41410" w:rsidRDefault="00B9407E" w:rsidP="00D54A9E">
            <w:pPr>
              <w:pStyle w:val="Tekstprzypisudolnego"/>
              <w:jc w:val="center"/>
              <w:rPr>
                <w:sz w:val="24"/>
                <w:szCs w:val="24"/>
              </w:rPr>
            </w:pPr>
            <w:r w:rsidRPr="00B41410">
              <w:rPr>
                <w:sz w:val="24"/>
                <w:szCs w:val="24"/>
              </w:rPr>
              <w:t>- 1</w:t>
            </w:r>
            <w:r w:rsidR="00D54A9E" w:rsidRPr="00B41410">
              <w:rPr>
                <w:sz w:val="24"/>
                <w:szCs w:val="24"/>
              </w:rPr>
              <w:t>92</w:t>
            </w:r>
            <w:r w:rsidRPr="00B41410">
              <w:rPr>
                <w:sz w:val="24"/>
                <w:szCs w:val="24"/>
              </w:rPr>
              <w:t>.</w:t>
            </w:r>
            <w:r w:rsidR="00D54A9E" w:rsidRPr="00B41410">
              <w:rPr>
                <w:sz w:val="24"/>
                <w:szCs w:val="24"/>
              </w:rPr>
              <w:t>667</w:t>
            </w:r>
            <w:r w:rsidRPr="00B41410">
              <w:rPr>
                <w:sz w:val="24"/>
                <w:szCs w:val="24"/>
              </w:rPr>
              <w:t xml:space="preserve"> zł</w:t>
            </w:r>
            <w:r w:rsidRPr="00B41410">
              <w:rPr>
                <w:vanish/>
                <w:sz w:val="24"/>
                <w:szCs w:val="24"/>
              </w:rPr>
              <w:t xml:space="preserve">anie odchylenia jesnie. y została opłae z zasobów </w:t>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r w:rsidRPr="00B41410">
              <w:rPr>
                <w:vanish/>
                <w:sz w:val="24"/>
                <w:szCs w:val="24"/>
              </w:rPr>
              <w:pgNum/>
            </w:r>
          </w:p>
        </w:tc>
      </w:tr>
    </w:tbl>
    <w:p w:rsidR="00B9407E" w:rsidRPr="00B41410" w:rsidRDefault="00B9407E" w:rsidP="000112EE">
      <w:pPr>
        <w:pStyle w:val="Tekstprzypisudolnego"/>
        <w:rPr>
          <w:sz w:val="4"/>
          <w:szCs w:val="4"/>
        </w:rPr>
      </w:pPr>
    </w:p>
    <w:p w:rsidR="00B9407E" w:rsidRPr="00B41410" w:rsidRDefault="00B9407E" w:rsidP="000112EE">
      <w:pPr>
        <w:pStyle w:val="Tekstprzypisudolnego"/>
        <w:rPr>
          <w:sz w:val="24"/>
        </w:rPr>
      </w:pPr>
      <w:r w:rsidRPr="00B41410">
        <w:rPr>
          <w:sz w:val="24"/>
        </w:rPr>
        <w:t xml:space="preserve">W ramach </w:t>
      </w:r>
      <w:r w:rsidRPr="00B41410">
        <w:rPr>
          <w:b/>
          <w:sz w:val="24"/>
        </w:rPr>
        <w:t>wydatków bieżących</w:t>
      </w:r>
      <w:r w:rsidRPr="00B41410">
        <w:rPr>
          <w:sz w:val="24"/>
        </w:rPr>
        <w:t xml:space="preserve"> w tym rozdziale zaplanowano następujące zadania:</w:t>
      </w:r>
    </w:p>
    <w:p w:rsidR="00B9407E" w:rsidRPr="00B41410" w:rsidRDefault="00B9407E" w:rsidP="000112EE">
      <w:pPr>
        <w:pStyle w:val="Tekstprzypisudolnego"/>
        <w:ind w:left="511"/>
        <w:rPr>
          <w:sz w:val="4"/>
          <w:szCs w:val="12"/>
        </w:rPr>
      </w:pPr>
    </w:p>
    <w:p w:rsidR="00761C7A" w:rsidRPr="00B41410" w:rsidRDefault="00761C7A" w:rsidP="00761C7A">
      <w:pPr>
        <w:pStyle w:val="Tekstprzypisudolnego"/>
        <w:ind w:left="511"/>
        <w:rPr>
          <w:sz w:val="4"/>
          <w:szCs w:val="12"/>
        </w:rPr>
      </w:pPr>
    </w:p>
    <w:p w:rsidR="00761C7A" w:rsidRPr="00B41410" w:rsidRDefault="00761C7A" w:rsidP="007C0EEF">
      <w:pPr>
        <w:pStyle w:val="Tekstprzypisudolnego"/>
        <w:numPr>
          <w:ilvl w:val="0"/>
          <w:numId w:val="73"/>
        </w:numPr>
      </w:pPr>
      <w:r w:rsidRPr="00B41410">
        <w:rPr>
          <w:b/>
          <w:i/>
          <w:sz w:val="28"/>
          <w:szCs w:val="28"/>
        </w:rPr>
        <w:t>Diagnoza i strategia do porozumienia „Polska Zachodnia”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26"/>
      </w:tblGrid>
      <w:tr w:rsidR="00761C7A" w:rsidRPr="00B41410" w:rsidTr="002C5157">
        <w:tc>
          <w:tcPr>
            <w:tcW w:w="1984" w:type="dxa"/>
            <w:shd w:val="clear" w:color="auto" w:fill="auto"/>
            <w:vAlign w:val="center"/>
          </w:tcPr>
          <w:p w:rsidR="00761C7A" w:rsidRPr="00B41410" w:rsidRDefault="00761C7A" w:rsidP="002C5157">
            <w:pPr>
              <w:pStyle w:val="Tekstprzypisudolnego"/>
              <w:jc w:val="center"/>
            </w:pPr>
            <w:r w:rsidRPr="00B41410">
              <w:t>Plan po zmianach</w:t>
            </w:r>
          </w:p>
        </w:tc>
        <w:tc>
          <w:tcPr>
            <w:tcW w:w="2410" w:type="dxa"/>
            <w:shd w:val="clear" w:color="auto" w:fill="auto"/>
            <w:vAlign w:val="center"/>
          </w:tcPr>
          <w:p w:rsidR="00761C7A" w:rsidRPr="00B41410" w:rsidRDefault="00761C7A" w:rsidP="002C5157">
            <w:pPr>
              <w:pStyle w:val="Tekstprzypisudolnego"/>
              <w:jc w:val="center"/>
            </w:pPr>
            <w:r w:rsidRPr="00B41410">
              <w:t>Wykonanie</w:t>
            </w:r>
          </w:p>
        </w:tc>
        <w:tc>
          <w:tcPr>
            <w:tcW w:w="2126" w:type="dxa"/>
            <w:shd w:val="clear" w:color="auto" w:fill="auto"/>
            <w:vAlign w:val="center"/>
          </w:tcPr>
          <w:p w:rsidR="00761C7A" w:rsidRPr="00B41410" w:rsidRDefault="00761C7A" w:rsidP="002C5157">
            <w:pPr>
              <w:pStyle w:val="Tekstprzypisudolnego"/>
              <w:jc w:val="center"/>
            </w:pPr>
            <w:r w:rsidRPr="00B41410">
              <w:t>Wskaźnik realizacji</w:t>
            </w:r>
          </w:p>
        </w:tc>
        <w:tc>
          <w:tcPr>
            <w:tcW w:w="2126" w:type="dxa"/>
            <w:shd w:val="clear" w:color="auto" w:fill="auto"/>
            <w:vAlign w:val="center"/>
          </w:tcPr>
          <w:p w:rsidR="00761C7A" w:rsidRPr="00B41410" w:rsidRDefault="00761C7A" w:rsidP="002C5157">
            <w:pPr>
              <w:pStyle w:val="Tekstprzypisudolnego"/>
              <w:jc w:val="center"/>
            </w:pPr>
            <w:r w:rsidRPr="00B41410">
              <w:t>Odchylenie</w:t>
            </w:r>
          </w:p>
        </w:tc>
      </w:tr>
      <w:tr w:rsidR="00761C7A" w:rsidRPr="00B41410" w:rsidTr="002C5157">
        <w:tc>
          <w:tcPr>
            <w:tcW w:w="1984" w:type="dxa"/>
            <w:shd w:val="clear" w:color="auto" w:fill="auto"/>
          </w:tcPr>
          <w:p w:rsidR="00761C7A" w:rsidRPr="00B41410" w:rsidRDefault="00761C7A" w:rsidP="002C5157">
            <w:pPr>
              <w:pStyle w:val="Tekstprzypisudolnego"/>
              <w:jc w:val="center"/>
              <w:rPr>
                <w:sz w:val="24"/>
                <w:szCs w:val="24"/>
              </w:rPr>
            </w:pPr>
            <w:r w:rsidRPr="00B41410">
              <w:rPr>
                <w:sz w:val="24"/>
                <w:szCs w:val="24"/>
              </w:rPr>
              <w:t>174.500 zł</w:t>
            </w:r>
          </w:p>
        </w:tc>
        <w:tc>
          <w:tcPr>
            <w:tcW w:w="2410" w:type="dxa"/>
            <w:shd w:val="clear" w:color="auto" w:fill="auto"/>
          </w:tcPr>
          <w:p w:rsidR="00761C7A" w:rsidRPr="00B41410" w:rsidRDefault="00761C7A" w:rsidP="002C5157">
            <w:pPr>
              <w:pStyle w:val="Tekstprzypisudolnego"/>
              <w:jc w:val="center"/>
              <w:rPr>
                <w:b/>
                <w:sz w:val="24"/>
                <w:szCs w:val="24"/>
              </w:rPr>
            </w:pPr>
            <w:r w:rsidRPr="00B41410">
              <w:rPr>
                <w:b/>
                <w:sz w:val="24"/>
                <w:szCs w:val="24"/>
              </w:rPr>
              <w:t>33.201 zł</w:t>
            </w:r>
          </w:p>
        </w:tc>
        <w:tc>
          <w:tcPr>
            <w:tcW w:w="2126" w:type="dxa"/>
            <w:shd w:val="clear" w:color="auto" w:fill="auto"/>
          </w:tcPr>
          <w:p w:rsidR="00761C7A" w:rsidRPr="00B41410" w:rsidRDefault="00761C7A" w:rsidP="002C5157">
            <w:pPr>
              <w:pStyle w:val="Tekstprzypisudolnego"/>
              <w:jc w:val="center"/>
              <w:rPr>
                <w:sz w:val="24"/>
                <w:szCs w:val="24"/>
              </w:rPr>
            </w:pPr>
            <w:r w:rsidRPr="00B41410">
              <w:rPr>
                <w:sz w:val="24"/>
                <w:szCs w:val="24"/>
              </w:rPr>
              <w:t>19%</w:t>
            </w:r>
          </w:p>
        </w:tc>
        <w:tc>
          <w:tcPr>
            <w:tcW w:w="2126" w:type="dxa"/>
            <w:shd w:val="clear" w:color="auto" w:fill="auto"/>
          </w:tcPr>
          <w:p w:rsidR="00761C7A" w:rsidRPr="00B41410" w:rsidRDefault="00761C7A" w:rsidP="002C5157">
            <w:pPr>
              <w:pStyle w:val="Tekstprzypisudolnego"/>
              <w:jc w:val="center"/>
              <w:rPr>
                <w:sz w:val="24"/>
                <w:szCs w:val="24"/>
              </w:rPr>
            </w:pPr>
            <w:r w:rsidRPr="00B41410">
              <w:rPr>
                <w:sz w:val="24"/>
                <w:szCs w:val="24"/>
              </w:rPr>
              <w:t>- 54.049 zł</w:t>
            </w:r>
          </w:p>
        </w:tc>
      </w:tr>
    </w:tbl>
    <w:p w:rsidR="00761C7A" w:rsidRPr="00B41410" w:rsidRDefault="00761C7A" w:rsidP="00761C7A">
      <w:pPr>
        <w:pStyle w:val="Tekstpodstawowy2"/>
        <w:rPr>
          <w:sz w:val="4"/>
          <w:szCs w:val="4"/>
        </w:rPr>
      </w:pPr>
    </w:p>
    <w:p w:rsidR="00761C7A" w:rsidRPr="00B41410" w:rsidRDefault="00761C7A" w:rsidP="00761C7A">
      <w:pPr>
        <w:jc w:val="both"/>
        <w:rPr>
          <w:sz w:val="24"/>
          <w:szCs w:val="24"/>
        </w:rPr>
      </w:pPr>
      <w:r w:rsidRPr="00B41410">
        <w:rPr>
          <w:sz w:val="24"/>
          <w:szCs w:val="24"/>
        </w:rPr>
        <w:t xml:space="preserve">Wydatki w kwocie </w:t>
      </w:r>
      <w:r w:rsidRPr="00B41410">
        <w:rPr>
          <w:i/>
          <w:sz w:val="24"/>
          <w:szCs w:val="24"/>
        </w:rPr>
        <w:t>33.201 zł</w:t>
      </w:r>
      <w:r w:rsidRPr="00B41410">
        <w:rPr>
          <w:sz w:val="24"/>
          <w:szCs w:val="24"/>
        </w:rPr>
        <w:t xml:space="preserve"> związane są z pełnieniem funkcji Pełnomocnika Marszałka Województwa Zachodniopomorskiego do spraw gospodarki morskiej i obejmują kwotę comiesięcznego wynagrodzenia, pochodne od wynagrodzeń oraz koszty delegacji.</w:t>
      </w:r>
    </w:p>
    <w:p w:rsidR="00761C7A" w:rsidRPr="00B41410" w:rsidRDefault="00761C7A" w:rsidP="00761C7A">
      <w:pPr>
        <w:jc w:val="both"/>
        <w:rPr>
          <w:sz w:val="8"/>
          <w:szCs w:val="16"/>
        </w:rPr>
      </w:pPr>
    </w:p>
    <w:p w:rsidR="00761C7A" w:rsidRPr="00B41410" w:rsidRDefault="00761C7A" w:rsidP="007C0EEF">
      <w:pPr>
        <w:pStyle w:val="Tekstpodstawowy2"/>
        <w:numPr>
          <w:ilvl w:val="0"/>
          <w:numId w:val="20"/>
        </w:numPr>
        <w:rPr>
          <w:b/>
          <w:i/>
          <w:u w:val="single"/>
        </w:rPr>
      </w:pPr>
      <w:r w:rsidRPr="00B41410">
        <w:rPr>
          <w:b/>
          <w:i/>
          <w:u w:val="single"/>
        </w:rPr>
        <w:t>Wyjaśnienie odchylenia</w:t>
      </w:r>
    </w:p>
    <w:p w:rsidR="00761C7A" w:rsidRPr="00B41410" w:rsidRDefault="00761C7A" w:rsidP="00761C7A">
      <w:pPr>
        <w:pStyle w:val="Tekstpodstawowy2"/>
      </w:pPr>
      <w:r w:rsidRPr="00B41410">
        <w:t>Odchylenie powstało na skutek rezygnacji z organizacji planowanych warsztatów Grupy Sterującej, w których mieli wziąć udział przedstawiciele województw uczestniczących</w:t>
      </w:r>
      <w:r w:rsidRPr="00B41410">
        <w:br/>
        <w:t xml:space="preserve">w inicjatywie Polski Zachodniej. Z uwagi na </w:t>
      </w:r>
      <w:r w:rsidR="00D54A9E" w:rsidRPr="00B41410">
        <w:t xml:space="preserve">brak </w:t>
      </w:r>
      <w:r w:rsidRPr="00B41410">
        <w:t>moż</w:t>
      </w:r>
      <w:r w:rsidR="00D54A9E" w:rsidRPr="00B41410">
        <w:t>liwo</w:t>
      </w:r>
      <w:r w:rsidRPr="00B41410">
        <w:t>ś</w:t>
      </w:r>
      <w:r w:rsidR="00D54A9E" w:rsidRPr="00B41410">
        <w:t>ci</w:t>
      </w:r>
      <w:r w:rsidRPr="00B41410">
        <w:t xml:space="preserve"> uzgodnienia wspólnego dla</w:t>
      </w:r>
      <w:r w:rsidRPr="00B41410">
        <w:br/>
        <w:t>5 województw terminu spotkania, konsultacje odbywały się</w:t>
      </w:r>
      <w:r w:rsidR="00D54A9E" w:rsidRPr="00B41410">
        <w:t xml:space="preserve"> </w:t>
      </w:r>
      <w:r w:rsidRPr="00B41410">
        <w:t xml:space="preserve">w trybie korespondencyjnym.       </w:t>
      </w:r>
    </w:p>
    <w:p w:rsidR="00B9407E" w:rsidRPr="00CD11D1" w:rsidRDefault="00B9407E" w:rsidP="000112EE">
      <w:pPr>
        <w:pStyle w:val="Tekstpodstawowy2"/>
        <w:rPr>
          <w:sz w:val="6"/>
          <w:szCs w:val="8"/>
        </w:rPr>
      </w:pPr>
    </w:p>
    <w:p w:rsidR="00B9407E" w:rsidRPr="00B41410" w:rsidRDefault="00B9407E" w:rsidP="007C0EEF">
      <w:pPr>
        <w:pStyle w:val="Tekstprzypisudolnego"/>
        <w:numPr>
          <w:ilvl w:val="0"/>
          <w:numId w:val="73"/>
        </w:numPr>
      </w:pPr>
      <w:r w:rsidRPr="00B41410">
        <w:rPr>
          <w:b/>
          <w:i/>
          <w:sz w:val="28"/>
          <w:szCs w:val="28"/>
        </w:rPr>
        <w:t xml:space="preserve">Regionalny Program Operacyjny Województwa Zachodniopomorskiego na lata 2014 – 2020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B9407E" w:rsidRPr="00B41410" w:rsidTr="00B9407E">
        <w:tc>
          <w:tcPr>
            <w:tcW w:w="1984" w:type="dxa"/>
            <w:shd w:val="clear" w:color="auto" w:fill="auto"/>
            <w:vAlign w:val="center"/>
          </w:tcPr>
          <w:p w:rsidR="00B9407E" w:rsidRPr="00B41410" w:rsidRDefault="00B9407E" w:rsidP="000112EE">
            <w:pPr>
              <w:pStyle w:val="Tekstprzypisudolnego"/>
              <w:jc w:val="center"/>
            </w:pPr>
            <w:r w:rsidRPr="00B41410">
              <w:t>Plan po zmianach</w:t>
            </w:r>
          </w:p>
        </w:tc>
        <w:tc>
          <w:tcPr>
            <w:tcW w:w="2410" w:type="dxa"/>
            <w:shd w:val="clear" w:color="auto" w:fill="auto"/>
            <w:vAlign w:val="center"/>
          </w:tcPr>
          <w:p w:rsidR="00B9407E" w:rsidRPr="00B41410" w:rsidRDefault="00B9407E" w:rsidP="000112EE">
            <w:pPr>
              <w:pStyle w:val="Tekstprzypisudolnego"/>
              <w:jc w:val="center"/>
            </w:pPr>
            <w:r w:rsidRPr="00B41410">
              <w:t>Wykonanie</w:t>
            </w:r>
          </w:p>
        </w:tc>
        <w:tc>
          <w:tcPr>
            <w:tcW w:w="2126" w:type="dxa"/>
            <w:shd w:val="clear" w:color="auto" w:fill="auto"/>
            <w:vAlign w:val="center"/>
          </w:tcPr>
          <w:p w:rsidR="00B9407E" w:rsidRPr="00B41410" w:rsidRDefault="00B9407E" w:rsidP="000112EE">
            <w:pPr>
              <w:pStyle w:val="Tekstprzypisudolnego"/>
              <w:jc w:val="center"/>
            </w:pPr>
            <w:r w:rsidRPr="00B41410">
              <w:t>Wskaźnik realizacji</w:t>
            </w:r>
          </w:p>
        </w:tc>
        <w:tc>
          <w:tcPr>
            <w:tcW w:w="2268" w:type="dxa"/>
            <w:shd w:val="clear" w:color="auto" w:fill="auto"/>
            <w:vAlign w:val="center"/>
          </w:tcPr>
          <w:p w:rsidR="00B9407E" w:rsidRPr="00B41410" w:rsidRDefault="00B9407E" w:rsidP="000112EE">
            <w:pPr>
              <w:pStyle w:val="Tekstprzypisudolnego"/>
              <w:jc w:val="center"/>
            </w:pPr>
            <w:r w:rsidRPr="00B41410">
              <w:t>Odchylenie</w:t>
            </w:r>
          </w:p>
        </w:tc>
      </w:tr>
      <w:tr w:rsidR="007A59B2" w:rsidRPr="00B41410" w:rsidTr="00B9407E">
        <w:tc>
          <w:tcPr>
            <w:tcW w:w="1984" w:type="dxa"/>
            <w:shd w:val="clear" w:color="auto" w:fill="auto"/>
          </w:tcPr>
          <w:p w:rsidR="00B9407E" w:rsidRPr="00B41410" w:rsidRDefault="007A59B2" w:rsidP="007A59B2">
            <w:pPr>
              <w:pStyle w:val="Tekstprzypisudolnego"/>
              <w:jc w:val="center"/>
              <w:rPr>
                <w:sz w:val="24"/>
                <w:szCs w:val="24"/>
              </w:rPr>
            </w:pPr>
            <w:r w:rsidRPr="00B41410">
              <w:rPr>
                <w:sz w:val="24"/>
                <w:szCs w:val="24"/>
              </w:rPr>
              <w:t>90</w:t>
            </w:r>
            <w:r w:rsidR="00B9407E" w:rsidRPr="00B41410">
              <w:rPr>
                <w:sz w:val="24"/>
                <w:szCs w:val="24"/>
              </w:rPr>
              <w:t>.</w:t>
            </w:r>
            <w:r w:rsidRPr="00B41410">
              <w:rPr>
                <w:sz w:val="24"/>
                <w:szCs w:val="24"/>
              </w:rPr>
              <w:t>980</w:t>
            </w:r>
            <w:r w:rsidR="00B9407E" w:rsidRPr="00B41410">
              <w:rPr>
                <w:sz w:val="24"/>
                <w:szCs w:val="24"/>
              </w:rPr>
              <w:t xml:space="preserve"> zł</w:t>
            </w:r>
          </w:p>
        </w:tc>
        <w:tc>
          <w:tcPr>
            <w:tcW w:w="2410" w:type="dxa"/>
            <w:shd w:val="clear" w:color="auto" w:fill="auto"/>
          </w:tcPr>
          <w:p w:rsidR="00B9407E" w:rsidRPr="00B41410" w:rsidRDefault="007A59B2" w:rsidP="000112EE">
            <w:pPr>
              <w:pStyle w:val="Tekstprzypisudolnego"/>
              <w:jc w:val="center"/>
              <w:rPr>
                <w:b/>
                <w:sz w:val="24"/>
                <w:szCs w:val="24"/>
              </w:rPr>
            </w:pPr>
            <w:r w:rsidRPr="00B41410">
              <w:rPr>
                <w:b/>
                <w:sz w:val="24"/>
                <w:szCs w:val="24"/>
              </w:rPr>
              <w:t>13.</w:t>
            </w:r>
            <w:r w:rsidR="00B9407E" w:rsidRPr="00B41410">
              <w:rPr>
                <w:b/>
                <w:sz w:val="24"/>
                <w:szCs w:val="24"/>
              </w:rPr>
              <w:t>0</w:t>
            </w:r>
            <w:r w:rsidRPr="00B41410">
              <w:rPr>
                <w:b/>
                <w:sz w:val="24"/>
                <w:szCs w:val="24"/>
              </w:rPr>
              <w:t>72</w:t>
            </w:r>
            <w:r w:rsidR="00B9407E" w:rsidRPr="00B41410">
              <w:rPr>
                <w:b/>
                <w:sz w:val="24"/>
                <w:szCs w:val="24"/>
              </w:rPr>
              <w:t xml:space="preserve"> zł</w:t>
            </w:r>
          </w:p>
        </w:tc>
        <w:tc>
          <w:tcPr>
            <w:tcW w:w="2126" w:type="dxa"/>
            <w:shd w:val="clear" w:color="auto" w:fill="auto"/>
          </w:tcPr>
          <w:p w:rsidR="00B9407E" w:rsidRPr="00B41410" w:rsidRDefault="007A59B2" w:rsidP="000112EE">
            <w:pPr>
              <w:pStyle w:val="Tekstprzypisudolnego"/>
              <w:jc w:val="center"/>
              <w:rPr>
                <w:sz w:val="24"/>
                <w:szCs w:val="24"/>
              </w:rPr>
            </w:pPr>
            <w:r w:rsidRPr="00B41410">
              <w:rPr>
                <w:sz w:val="24"/>
                <w:szCs w:val="24"/>
              </w:rPr>
              <w:t>14,4</w:t>
            </w:r>
            <w:r w:rsidR="00B9407E" w:rsidRPr="00B41410">
              <w:rPr>
                <w:sz w:val="24"/>
                <w:szCs w:val="24"/>
              </w:rPr>
              <w:t>%</w:t>
            </w:r>
          </w:p>
        </w:tc>
        <w:tc>
          <w:tcPr>
            <w:tcW w:w="2268" w:type="dxa"/>
            <w:shd w:val="clear" w:color="auto" w:fill="auto"/>
          </w:tcPr>
          <w:p w:rsidR="00B9407E" w:rsidRPr="00B41410" w:rsidRDefault="00B9407E" w:rsidP="007A59B2">
            <w:pPr>
              <w:pStyle w:val="Tekstprzypisudolnego"/>
              <w:jc w:val="center"/>
              <w:rPr>
                <w:sz w:val="24"/>
                <w:szCs w:val="24"/>
              </w:rPr>
            </w:pPr>
            <w:r w:rsidRPr="00B41410">
              <w:rPr>
                <w:sz w:val="24"/>
                <w:szCs w:val="24"/>
              </w:rPr>
              <w:t>-</w:t>
            </w:r>
            <w:r w:rsidR="007A59B2" w:rsidRPr="00B41410">
              <w:rPr>
                <w:sz w:val="24"/>
                <w:szCs w:val="24"/>
              </w:rPr>
              <w:t>32</w:t>
            </w:r>
            <w:r w:rsidRPr="00B41410">
              <w:rPr>
                <w:sz w:val="24"/>
                <w:szCs w:val="24"/>
              </w:rPr>
              <w:t>.</w:t>
            </w:r>
            <w:r w:rsidR="007A59B2" w:rsidRPr="00B41410">
              <w:rPr>
                <w:sz w:val="24"/>
                <w:szCs w:val="24"/>
              </w:rPr>
              <w:t>418</w:t>
            </w:r>
            <w:r w:rsidRPr="00B41410">
              <w:rPr>
                <w:sz w:val="24"/>
                <w:szCs w:val="24"/>
              </w:rPr>
              <w:t xml:space="preserve"> zł</w:t>
            </w:r>
          </w:p>
        </w:tc>
      </w:tr>
    </w:tbl>
    <w:p w:rsidR="007A59B2" w:rsidRPr="00B41410" w:rsidRDefault="007A59B2" w:rsidP="007A59B2">
      <w:pPr>
        <w:pStyle w:val="Tekstpodstawowy2"/>
        <w:rPr>
          <w:szCs w:val="24"/>
        </w:rPr>
      </w:pPr>
      <w:r w:rsidRPr="00B41410">
        <w:rPr>
          <w:szCs w:val="24"/>
        </w:rPr>
        <w:t>Środki w powyższej kwocie wydatkowano na:</w:t>
      </w:r>
    </w:p>
    <w:p w:rsidR="007A59B2" w:rsidRPr="00B41410" w:rsidRDefault="007A59B2" w:rsidP="003438D4">
      <w:pPr>
        <w:numPr>
          <w:ilvl w:val="0"/>
          <w:numId w:val="201"/>
        </w:numPr>
        <w:jc w:val="both"/>
        <w:rPr>
          <w:i/>
          <w:sz w:val="24"/>
          <w:szCs w:val="24"/>
        </w:rPr>
      </w:pPr>
      <w:r w:rsidRPr="00B41410">
        <w:rPr>
          <w:sz w:val="24"/>
          <w:szCs w:val="24"/>
        </w:rPr>
        <w:t>koszty organizacji szkolenia pracowników Wydziału Rozwoju Regionalnego w związku</w:t>
      </w:r>
      <w:r w:rsidRPr="00B41410">
        <w:rPr>
          <w:sz w:val="24"/>
          <w:szCs w:val="24"/>
        </w:rPr>
        <w:br/>
        <w:t>z prowadzonymi działaniami nad przygotowaniem dokumentu RPO WZ 2014-2020</w:t>
      </w:r>
      <w:r w:rsidRPr="00B41410">
        <w:rPr>
          <w:i/>
          <w:sz w:val="24"/>
          <w:szCs w:val="24"/>
        </w:rPr>
        <w:t xml:space="preserve"> (11.722 zł)</w:t>
      </w:r>
      <w:r w:rsidR="0096508B" w:rsidRPr="00B41410">
        <w:rPr>
          <w:i/>
          <w:sz w:val="24"/>
          <w:szCs w:val="24"/>
        </w:rPr>
        <w:t>,</w:t>
      </w:r>
    </w:p>
    <w:p w:rsidR="007A59B2" w:rsidRPr="00B41410" w:rsidRDefault="007A59B2" w:rsidP="003438D4">
      <w:pPr>
        <w:numPr>
          <w:ilvl w:val="0"/>
          <w:numId w:val="201"/>
        </w:numPr>
        <w:jc w:val="both"/>
        <w:rPr>
          <w:i/>
          <w:sz w:val="24"/>
          <w:szCs w:val="24"/>
        </w:rPr>
      </w:pPr>
      <w:r w:rsidRPr="00B41410">
        <w:rPr>
          <w:sz w:val="24"/>
          <w:szCs w:val="24"/>
        </w:rPr>
        <w:t>catering na spotkani</w:t>
      </w:r>
      <w:r w:rsidR="0096508B" w:rsidRPr="00B41410">
        <w:rPr>
          <w:sz w:val="24"/>
          <w:szCs w:val="24"/>
        </w:rPr>
        <w:t>u</w:t>
      </w:r>
      <w:r w:rsidRPr="00B41410">
        <w:rPr>
          <w:sz w:val="24"/>
          <w:szCs w:val="24"/>
        </w:rPr>
        <w:t xml:space="preserve"> z przedstawicielami Banku Światowego na temat dostosowania Regionalnych Strategii Innowacji na rzecz inteligentnych specjalizacji</w:t>
      </w:r>
      <w:r w:rsidRPr="00B41410">
        <w:rPr>
          <w:i/>
          <w:sz w:val="24"/>
          <w:szCs w:val="24"/>
        </w:rPr>
        <w:t xml:space="preserve"> (</w:t>
      </w:r>
      <w:r w:rsidR="0096508B" w:rsidRPr="00B41410">
        <w:rPr>
          <w:i/>
          <w:sz w:val="24"/>
          <w:szCs w:val="24"/>
        </w:rPr>
        <w:t>162 zł),</w:t>
      </w:r>
    </w:p>
    <w:p w:rsidR="007A59B2" w:rsidRPr="00B41410" w:rsidRDefault="007A59B2" w:rsidP="003438D4">
      <w:pPr>
        <w:numPr>
          <w:ilvl w:val="0"/>
          <w:numId w:val="201"/>
        </w:numPr>
        <w:jc w:val="both"/>
        <w:rPr>
          <w:i/>
          <w:sz w:val="24"/>
          <w:szCs w:val="24"/>
        </w:rPr>
      </w:pPr>
      <w:r w:rsidRPr="00B41410">
        <w:rPr>
          <w:sz w:val="24"/>
          <w:szCs w:val="24"/>
        </w:rPr>
        <w:t>catering  w ramach konferencji pn. Narodowy Program Foresight</w:t>
      </w:r>
      <w:r w:rsidRPr="00B41410">
        <w:rPr>
          <w:i/>
          <w:sz w:val="24"/>
          <w:szCs w:val="24"/>
        </w:rPr>
        <w:t xml:space="preserve"> (1.188 zł)</w:t>
      </w:r>
      <w:r w:rsidR="0096508B" w:rsidRPr="00B41410">
        <w:rPr>
          <w:i/>
          <w:sz w:val="24"/>
          <w:szCs w:val="24"/>
        </w:rPr>
        <w:t>.</w:t>
      </w:r>
    </w:p>
    <w:p w:rsidR="007A59B2" w:rsidRPr="00B41410" w:rsidRDefault="007A59B2" w:rsidP="007A59B2">
      <w:pPr>
        <w:pStyle w:val="Tekstpodstawowy2"/>
        <w:rPr>
          <w:b/>
          <w:i/>
          <w:sz w:val="12"/>
          <w:u w:val="single"/>
        </w:rPr>
      </w:pPr>
    </w:p>
    <w:p w:rsidR="00B9407E" w:rsidRPr="00B41410" w:rsidRDefault="00B9407E" w:rsidP="007C0EEF">
      <w:pPr>
        <w:pStyle w:val="Tekstpodstawowy2"/>
        <w:numPr>
          <w:ilvl w:val="0"/>
          <w:numId w:val="20"/>
        </w:numPr>
        <w:rPr>
          <w:b/>
          <w:i/>
          <w:u w:val="single"/>
        </w:rPr>
      </w:pPr>
      <w:r w:rsidRPr="00B41410">
        <w:rPr>
          <w:b/>
          <w:i/>
          <w:u w:val="single"/>
        </w:rPr>
        <w:t>Wyjaśnienie odchylenia</w:t>
      </w:r>
    </w:p>
    <w:p w:rsidR="004C59D1" w:rsidRPr="00B41410" w:rsidRDefault="004C59D1" w:rsidP="004C59D1">
      <w:pPr>
        <w:autoSpaceDE w:val="0"/>
        <w:autoSpaceDN w:val="0"/>
        <w:adjustRightInd w:val="0"/>
        <w:jc w:val="both"/>
        <w:rPr>
          <w:sz w:val="24"/>
          <w:szCs w:val="24"/>
        </w:rPr>
      </w:pPr>
      <w:r w:rsidRPr="00B41410">
        <w:rPr>
          <w:sz w:val="24"/>
          <w:szCs w:val="24"/>
        </w:rPr>
        <w:t>W I półroczu 2013 r. zostało zrealizowane badanie dotyczące regionalnych specjalizacji. Płatność, planowana pierwotnie ze środków budżetowych Biura Programowania Rozwoju, zostanie zrealizowana ze środków Pomocy Technicznej RPO.</w:t>
      </w:r>
    </w:p>
    <w:p w:rsidR="005702F4" w:rsidRPr="00B41410" w:rsidRDefault="005702F4" w:rsidP="005702F4">
      <w:pPr>
        <w:autoSpaceDE w:val="0"/>
        <w:autoSpaceDN w:val="0"/>
        <w:adjustRightInd w:val="0"/>
        <w:jc w:val="both"/>
        <w:rPr>
          <w:sz w:val="24"/>
          <w:szCs w:val="24"/>
        </w:rPr>
      </w:pPr>
      <w:r w:rsidRPr="00B41410">
        <w:rPr>
          <w:sz w:val="24"/>
          <w:szCs w:val="24"/>
        </w:rPr>
        <w:t>Z uwagi na przedłużający się proces konsultacji Umowy Partnerstwa i opracowania ram dla regionalnych programów operacyjnych przez MRR</w:t>
      </w:r>
      <w:r w:rsidR="004C59D1" w:rsidRPr="00B41410">
        <w:rPr>
          <w:sz w:val="24"/>
          <w:szCs w:val="24"/>
        </w:rPr>
        <w:t>, a także</w:t>
      </w:r>
      <w:r w:rsidRPr="00B41410">
        <w:rPr>
          <w:sz w:val="24"/>
          <w:szCs w:val="24"/>
        </w:rPr>
        <w:t xml:space="preserve"> proces budowy systemu zarządzania realizacją strategii rozwoju i polityk sektorowych, zadanie w zakresie wspierania udziału JST w prowadzeniu polityki rozwoju realizowane </w:t>
      </w:r>
      <w:r w:rsidR="004C59D1" w:rsidRPr="00B41410">
        <w:rPr>
          <w:sz w:val="24"/>
          <w:szCs w:val="24"/>
        </w:rPr>
        <w:t xml:space="preserve">zostanie </w:t>
      </w:r>
      <w:r w:rsidRPr="00B41410">
        <w:rPr>
          <w:sz w:val="24"/>
          <w:szCs w:val="24"/>
        </w:rPr>
        <w:t>w II półroczu 2013</w:t>
      </w:r>
      <w:r w:rsidR="004C59D1" w:rsidRPr="00B41410">
        <w:rPr>
          <w:sz w:val="24"/>
          <w:szCs w:val="24"/>
        </w:rPr>
        <w:t xml:space="preserve"> roku</w:t>
      </w:r>
      <w:r w:rsidRPr="00B41410">
        <w:rPr>
          <w:sz w:val="24"/>
          <w:szCs w:val="24"/>
        </w:rPr>
        <w:t>.</w:t>
      </w:r>
    </w:p>
    <w:p w:rsidR="00C52ED0" w:rsidRPr="00B41410" w:rsidRDefault="00C52ED0" w:rsidP="000112EE">
      <w:pPr>
        <w:pStyle w:val="Akapitzlist"/>
        <w:ind w:left="0"/>
        <w:jc w:val="both"/>
        <w:rPr>
          <w:sz w:val="8"/>
          <w:szCs w:val="8"/>
        </w:rPr>
      </w:pPr>
    </w:p>
    <w:p w:rsidR="004C59D1" w:rsidRPr="00B41410" w:rsidRDefault="004C59D1" w:rsidP="007C0EEF">
      <w:pPr>
        <w:pStyle w:val="Tekstprzypisudolnego"/>
        <w:numPr>
          <w:ilvl w:val="0"/>
          <w:numId w:val="73"/>
        </w:numPr>
      </w:pPr>
      <w:r w:rsidRPr="00B41410">
        <w:rPr>
          <w:b/>
          <w:i/>
          <w:sz w:val="28"/>
          <w:szCs w:val="28"/>
        </w:rPr>
        <w:t xml:space="preserve">Monitoring Strategii Rozwoju Województwa Zachodniopomorskiego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271D5E" w:rsidRPr="00B41410" w:rsidTr="0002323D">
        <w:tc>
          <w:tcPr>
            <w:tcW w:w="1984" w:type="dxa"/>
            <w:shd w:val="clear" w:color="auto" w:fill="auto"/>
            <w:vAlign w:val="center"/>
          </w:tcPr>
          <w:p w:rsidR="004C59D1" w:rsidRPr="00B41410" w:rsidRDefault="004C59D1" w:rsidP="0002323D">
            <w:pPr>
              <w:pStyle w:val="Tekstprzypisudolnego"/>
              <w:jc w:val="center"/>
            </w:pPr>
            <w:r w:rsidRPr="00B41410">
              <w:t>Plan po zmianach</w:t>
            </w:r>
          </w:p>
        </w:tc>
        <w:tc>
          <w:tcPr>
            <w:tcW w:w="2410" w:type="dxa"/>
            <w:shd w:val="clear" w:color="auto" w:fill="auto"/>
            <w:vAlign w:val="center"/>
          </w:tcPr>
          <w:p w:rsidR="004C59D1" w:rsidRPr="00B41410" w:rsidRDefault="004C59D1" w:rsidP="0002323D">
            <w:pPr>
              <w:pStyle w:val="Tekstprzypisudolnego"/>
              <w:jc w:val="center"/>
            </w:pPr>
            <w:r w:rsidRPr="00B41410">
              <w:t>Wykonanie</w:t>
            </w:r>
          </w:p>
        </w:tc>
        <w:tc>
          <w:tcPr>
            <w:tcW w:w="2126" w:type="dxa"/>
            <w:shd w:val="clear" w:color="auto" w:fill="auto"/>
            <w:vAlign w:val="center"/>
          </w:tcPr>
          <w:p w:rsidR="004C59D1" w:rsidRPr="00B41410" w:rsidRDefault="004C59D1" w:rsidP="0002323D">
            <w:pPr>
              <w:pStyle w:val="Tekstprzypisudolnego"/>
              <w:jc w:val="center"/>
            </w:pPr>
            <w:r w:rsidRPr="00B41410">
              <w:t>Wskaźnik realizacji</w:t>
            </w:r>
          </w:p>
        </w:tc>
        <w:tc>
          <w:tcPr>
            <w:tcW w:w="2268" w:type="dxa"/>
            <w:shd w:val="clear" w:color="auto" w:fill="auto"/>
            <w:vAlign w:val="center"/>
          </w:tcPr>
          <w:p w:rsidR="004C59D1" w:rsidRPr="00B41410" w:rsidRDefault="004C59D1" w:rsidP="0002323D">
            <w:pPr>
              <w:pStyle w:val="Tekstprzypisudolnego"/>
              <w:jc w:val="center"/>
            </w:pPr>
            <w:r w:rsidRPr="00B41410">
              <w:t>Odchylenie</w:t>
            </w:r>
          </w:p>
        </w:tc>
      </w:tr>
      <w:tr w:rsidR="00271D5E" w:rsidRPr="00B41410" w:rsidTr="0002323D">
        <w:tc>
          <w:tcPr>
            <w:tcW w:w="1984" w:type="dxa"/>
            <w:shd w:val="clear" w:color="auto" w:fill="auto"/>
          </w:tcPr>
          <w:p w:rsidR="004C59D1" w:rsidRPr="00B41410" w:rsidRDefault="004C59D1" w:rsidP="0002323D">
            <w:pPr>
              <w:pStyle w:val="Tekstprzypisudolnego"/>
              <w:jc w:val="center"/>
              <w:rPr>
                <w:sz w:val="24"/>
                <w:szCs w:val="24"/>
              </w:rPr>
            </w:pPr>
            <w:r w:rsidRPr="00B41410">
              <w:rPr>
                <w:sz w:val="24"/>
                <w:szCs w:val="24"/>
              </w:rPr>
              <w:t>30.000 zł</w:t>
            </w:r>
          </w:p>
        </w:tc>
        <w:tc>
          <w:tcPr>
            <w:tcW w:w="2410" w:type="dxa"/>
            <w:shd w:val="clear" w:color="auto" w:fill="auto"/>
          </w:tcPr>
          <w:p w:rsidR="004C59D1" w:rsidRPr="00B41410" w:rsidRDefault="004C59D1" w:rsidP="0002323D">
            <w:pPr>
              <w:pStyle w:val="Tekstprzypisudolnego"/>
              <w:jc w:val="center"/>
              <w:rPr>
                <w:b/>
                <w:sz w:val="24"/>
                <w:szCs w:val="24"/>
              </w:rPr>
            </w:pPr>
            <w:r w:rsidRPr="00B41410">
              <w:rPr>
                <w:b/>
                <w:sz w:val="24"/>
                <w:szCs w:val="24"/>
              </w:rPr>
              <w:t>0 zł</w:t>
            </w:r>
          </w:p>
        </w:tc>
        <w:tc>
          <w:tcPr>
            <w:tcW w:w="2126" w:type="dxa"/>
            <w:shd w:val="clear" w:color="auto" w:fill="auto"/>
          </w:tcPr>
          <w:p w:rsidR="004C59D1" w:rsidRPr="00B41410" w:rsidRDefault="004C59D1" w:rsidP="0002323D">
            <w:pPr>
              <w:pStyle w:val="Tekstprzypisudolnego"/>
              <w:jc w:val="center"/>
              <w:rPr>
                <w:sz w:val="24"/>
                <w:szCs w:val="24"/>
              </w:rPr>
            </w:pPr>
            <w:r w:rsidRPr="00B41410">
              <w:rPr>
                <w:sz w:val="24"/>
                <w:szCs w:val="24"/>
              </w:rPr>
              <w:t>0%</w:t>
            </w:r>
          </w:p>
        </w:tc>
        <w:tc>
          <w:tcPr>
            <w:tcW w:w="2268" w:type="dxa"/>
            <w:shd w:val="clear" w:color="auto" w:fill="auto"/>
          </w:tcPr>
          <w:p w:rsidR="004C59D1" w:rsidRPr="00B41410" w:rsidRDefault="004C59D1" w:rsidP="0002323D">
            <w:pPr>
              <w:pStyle w:val="Tekstprzypisudolnego"/>
              <w:jc w:val="center"/>
              <w:rPr>
                <w:sz w:val="24"/>
                <w:szCs w:val="24"/>
              </w:rPr>
            </w:pPr>
            <w:r w:rsidRPr="00B41410">
              <w:rPr>
                <w:sz w:val="24"/>
                <w:szCs w:val="24"/>
              </w:rPr>
              <w:t>-15.000 zł</w:t>
            </w:r>
          </w:p>
        </w:tc>
      </w:tr>
    </w:tbl>
    <w:p w:rsidR="004C59D1" w:rsidRPr="00B41410" w:rsidRDefault="004C59D1" w:rsidP="004C59D1">
      <w:pPr>
        <w:jc w:val="both"/>
        <w:rPr>
          <w:sz w:val="12"/>
          <w:szCs w:val="8"/>
        </w:rPr>
      </w:pPr>
    </w:p>
    <w:p w:rsidR="004C59D1" w:rsidRPr="00B41410" w:rsidRDefault="004C59D1" w:rsidP="007C0EEF">
      <w:pPr>
        <w:pStyle w:val="Tekstpodstawowy2"/>
        <w:numPr>
          <w:ilvl w:val="0"/>
          <w:numId w:val="20"/>
        </w:numPr>
        <w:rPr>
          <w:b/>
          <w:i/>
          <w:u w:val="single"/>
        </w:rPr>
      </w:pPr>
      <w:r w:rsidRPr="00B41410">
        <w:rPr>
          <w:b/>
          <w:i/>
          <w:u w:val="single"/>
        </w:rPr>
        <w:t>Wyjaśnienie odchylenia</w:t>
      </w:r>
    </w:p>
    <w:p w:rsidR="004C59D1" w:rsidRPr="00B41410" w:rsidRDefault="004C59D1" w:rsidP="004C59D1">
      <w:pPr>
        <w:autoSpaceDE w:val="0"/>
        <w:autoSpaceDN w:val="0"/>
        <w:adjustRightInd w:val="0"/>
        <w:jc w:val="both"/>
        <w:rPr>
          <w:sz w:val="24"/>
          <w:szCs w:val="24"/>
        </w:rPr>
      </w:pPr>
      <w:r w:rsidRPr="00B41410">
        <w:rPr>
          <w:sz w:val="24"/>
          <w:szCs w:val="24"/>
        </w:rPr>
        <w:t xml:space="preserve">Proces aktualizowania danych niezbędnych do zbadania stopnia realizacji Strategii Rozwoju Województwa Zachodniopomorskiego uniemożliwia sporządzenie pełnego raportu monitoringowego. Przy trwającym procesie powstawania Programów Strategicznych nie były </w:t>
      </w:r>
      <w:r w:rsidRPr="00B41410">
        <w:rPr>
          <w:sz w:val="24"/>
          <w:szCs w:val="24"/>
        </w:rPr>
        <w:lastRenderedPageBreak/>
        <w:t xml:space="preserve">zasadne wycinkowe, sektorowe analizy realizacji Strategii Rozwoju Województwa Zachodniopomorskiego, dlatego </w:t>
      </w:r>
      <w:r w:rsidR="004D3913" w:rsidRPr="00B41410">
        <w:rPr>
          <w:sz w:val="24"/>
          <w:szCs w:val="24"/>
        </w:rPr>
        <w:t>zrezygnowano z realizacji zadania</w:t>
      </w:r>
      <w:r w:rsidRPr="00B41410">
        <w:rPr>
          <w:sz w:val="24"/>
          <w:szCs w:val="24"/>
        </w:rPr>
        <w:t>.</w:t>
      </w:r>
    </w:p>
    <w:p w:rsidR="004C59D1" w:rsidRDefault="004C59D1" w:rsidP="004C59D1">
      <w:pPr>
        <w:pStyle w:val="Akapitzlist"/>
        <w:ind w:left="0"/>
        <w:jc w:val="both"/>
        <w:rPr>
          <w:sz w:val="8"/>
          <w:szCs w:val="8"/>
        </w:rPr>
      </w:pPr>
    </w:p>
    <w:p w:rsidR="004C59D1" w:rsidRPr="00B41410" w:rsidRDefault="004C59D1" w:rsidP="007C0EEF">
      <w:pPr>
        <w:pStyle w:val="Tekstprzypisudolnego"/>
        <w:numPr>
          <w:ilvl w:val="0"/>
          <w:numId w:val="73"/>
        </w:numPr>
      </w:pPr>
      <w:r w:rsidRPr="00B41410">
        <w:rPr>
          <w:b/>
          <w:i/>
          <w:sz w:val="28"/>
          <w:szCs w:val="28"/>
        </w:rPr>
        <w:t xml:space="preserve">Pozostałe zadania w zakresie rozwoju regionalnego   </w:t>
      </w: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268"/>
      </w:tblGrid>
      <w:tr w:rsidR="00271D5E" w:rsidRPr="00B41410" w:rsidTr="0002323D">
        <w:tc>
          <w:tcPr>
            <w:tcW w:w="1984" w:type="dxa"/>
            <w:shd w:val="clear" w:color="auto" w:fill="auto"/>
            <w:vAlign w:val="center"/>
          </w:tcPr>
          <w:p w:rsidR="004C59D1" w:rsidRPr="00B41410" w:rsidRDefault="004C59D1" w:rsidP="0002323D">
            <w:pPr>
              <w:pStyle w:val="Tekstprzypisudolnego"/>
              <w:jc w:val="center"/>
            </w:pPr>
            <w:r w:rsidRPr="00B41410">
              <w:t>Plan po zmianach</w:t>
            </w:r>
          </w:p>
        </w:tc>
        <w:tc>
          <w:tcPr>
            <w:tcW w:w="2410" w:type="dxa"/>
            <w:shd w:val="clear" w:color="auto" w:fill="auto"/>
            <w:vAlign w:val="center"/>
          </w:tcPr>
          <w:p w:rsidR="004C59D1" w:rsidRPr="00B41410" w:rsidRDefault="004C59D1" w:rsidP="0002323D">
            <w:pPr>
              <w:pStyle w:val="Tekstprzypisudolnego"/>
              <w:jc w:val="center"/>
            </w:pPr>
            <w:r w:rsidRPr="00B41410">
              <w:t>Wykonanie</w:t>
            </w:r>
          </w:p>
        </w:tc>
        <w:tc>
          <w:tcPr>
            <w:tcW w:w="2126" w:type="dxa"/>
            <w:shd w:val="clear" w:color="auto" w:fill="auto"/>
            <w:vAlign w:val="center"/>
          </w:tcPr>
          <w:p w:rsidR="004C59D1" w:rsidRPr="00B41410" w:rsidRDefault="004C59D1" w:rsidP="0002323D">
            <w:pPr>
              <w:pStyle w:val="Tekstprzypisudolnego"/>
              <w:jc w:val="center"/>
            </w:pPr>
            <w:r w:rsidRPr="00B41410">
              <w:t>Wskaźnik realizacji</w:t>
            </w:r>
          </w:p>
        </w:tc>
        <w:tc>
          <w:tcPr>
            <w:tcW w:w="2268" w:type="dxa"/>
            <w:shd w:val="clear" w:color="auto" w:fill="auto"/>
            <w:vAlign w:val="center"/>
          </w:tcPr>
          <w:p w:rsidR="004C59D1" w:rsidRPr="00B41410" w:rsidRDefault="004C59D1" w:rsidP="0002323D">
            <w:pPr>
              <w:pStyle w:val="Tekstprzypisudolnego"/>
              <w:jc w:val="center"/>
            </w:pPr>
            <w:r w:rsidRPr="00B41410">
              <w:t>Odchylenie</w:t>
            </w:r>
          </w:p>
        </w:tc>
      </w:tr>
      <w:tr w:rsidR="00271D5E" w:rsidRPr="00B41410" w:rsidTr="0002323D">
        <w:tc>
          <w:tcPr>
            <w:tcW w:w="1984" w:type="dxa"/>
            <w:shd w:val="clear" w:color="auto" w:fill="auto"/>
          </w:tcPr>
          <w:p w:rsidR="004C59D1" w:rsidRPr="00B41410" w:rsidRDefault="004C59D1" w:rsidP="0002323D">
            <w:pPr>
              <w:pStyle w:val="Tekstprzypisudolnego"/>
              <w:jc w:val="center"/>
              <w:rPr>
                <w:sz w:val="24"/>
                <w:szCs w:val="24"/>
              </w:rPr>
            </w:pPr>
            <w:r w:rsidRPr="00B41410">
              <w:rPr>
                <w:sz w:val="24"/>
                <w:szCs w:val="24"/>
              </w:rPr>
              <w:t>188.000 zł</w:t>
            </w:r>
          </w:p>
        </w:tc>
        <w:tc>
          <w:tcPr>
            <w:tcW w:w="2410" w:type="dxa"/>
            <w:shd w:val="clear" w:color="auto" w:fill="auto"/>
          </w:tcPr>
          <w:p w:rsidR="004C59D1" w:rsidRPr="00B41410" w:rsidRDefault="004C59D1" w:rsidP="0002323D">
            <w:pPr>
              <w:pStyle w:val="Tekstprzypisudolnego"/>
              <w:jc w:val="center"/>
              <w:rPr>
                <w:b/>
                <w:sz w:val="24"/>
                <w:szCs w:val="24"/>
              </w:rPr>
            </w:pPr>
            <w:r w:rsidRPr="00B41410">
              <w:rPr>
                <w:b/>
                <w:sz w:val="24"/>
                <w:szCs w:val="24"/>
              </w:rPr>
              <w:t>2.800 zł</w:t>
            </w:r>
          </w:p>
        </w:tc>
        <w:tc>
          <w:tcPr>
            <w:tcW w:w="2126" w:type="dxa"/>
            <w:shd w:val="clear" w:color="auto" w:fill="auto"/>
          </w:tcPr>
          <w:p w:rsidR="004C59D1" w:rsidRPr="00B41410" w:rsidRDefault="004C59D1" w:rsidP="0002323D">
            <w:pPr>
              <w:pStyle w:val="Tekstprzypisudolnego"/>
              <w:jc w:val="center"/>
              <w:rPr>
                <w:sz w:val="24"/>
                <w:szCs w:val="24"/>
              </w:rPr>
            </w:pPr>
            <w:r w:rsidRPr="00B41410">
              <w:rPr>
                <w:sz w:val="24"/>
                <w:szCs w:val="24"/>
              </w:rPr>
              <w:t>1,5%</w:t>
            </w:r>
          </w:p>
        </w:tc>
        <w:tc>
          <w:tcPr>
            <w:tcW w:w="2268" w:type="dxa"/>
            <w:shd w:val="clear" w:color="auto" w:fill="auto"/>
          </w:tcPr>
          <w:p w:rsidR="004C59D1" w:rsidRPr="00B41410" w:rsidRDefault="004C59D1" w:rsidP="0002323D">
            <w:pPr>
              <w:pStyle w:val="Tekstprzypisudolnego"/>
              <w:jc w:val="center"/>
              <w:rPr>
                <w:sz w:val="24"/>
                <w:szCs w:val="24"/>
              </w:rPr>
            </w:pPr>
            <w:r w:rsidRPr="00B41410">
              <w:rPr>
                <w:sz w:val="24"/>
                <w:szCs w:val="24"/>
              </w:rPr>
              <w:t>-91.200 zł</w:t>
            </w:r>
          </w:p>
        </w:tc>
      </w:tr>
    </w:tbl>
    <w:p w:rsidR="004C59D1" w:rsidRPr="00B41410" w:rsidRDefault="004C59D1" w:rsidP="004C59D1">
      <w:pPr>
        <w:jc w:val="both"/>
        <w:rPr>
          <w:sz w:val="24"/>
        </w:rPr>
      </w:pPr>
      <w:r w:rsidRPr="00B41410">
        <w:rPr>
          <w:sz w:val="24"/>
        </w:rPr>
        <w:t>W ramach podanej kwoty w I kwartale br. sfinansowano współorganizację przedsięwzięcia</w:t>
      </w:r>
      <w:r w:rsidRPr="00B41410">
        <w:rPr>
          <w:sz w:val="24"/>
        </w:rPr>
        <w:br/>
        <w:t>pn.</w:t>
      </w:r>
      <w:r w:rsidRPr="00B41410">
        <w:rPr>
          <w:i/>
          <w:sz w:val="24"/>
        </w:rPr>
        <w:t xml:space="preserve"> „Festiwal BOSS- Rozwój, Kariera, Sukces"</w:t>
      </w:r>
      <w:r w:rsidRPr="00B41410">
        <w:rPr>
          <w:sz w:val="24"/>
        </w:rPr>
        <w:t>.</w:t>
      </w:r>
    </w:p>
    <w:p w:rsidR="004C59D1" w:rsidRPr="00FA5B3B" w:rsidRDefault="004C59D1" w:rsidP="004C59D1">
      <w:pPr>
        <w:jc w:val="both"/>
        <w:rPr>
          <w:color w:val="0000FF"/>
          <w:sz w:val="8"/>
          <w:szCs w:val="8"/>
        </w:rPr>
      </w:pPr>
    </w:p>
    <w:p w:rsidR="004C59D1" w:rsidRPr="00B41410" w:rsidRDefault="004C59D1" w:rsidP="007C0EEF">
      <w:pPr>
        <w:pStyle w:val="Tekstpodstawowy2"/>
        <w:numPr>
          <w:ilvl w:val="0"/>
          <w:numId w:val="20"/>
        </w:numPr>
        <w:rPr>
          <w:b/>
          <w:i/>
          <w:szCs w:val="24"/>
          <w:u w:val="single"/>
        </w:rPr>
      </w:pPr>
      <w:r w:rsidRPr="00B41410">
        <w:rPr>
          <w:b/>
          <w:i/>
          <w:szCs w:val="24"/>
          <w:u w:val="single"/>
        </w:rPr>
        <w:t>Wyjaśnienie odchylenia</w:t>
      </w:r>
    </w:p>
    <w:p w:rsidR="004C59D1" w:rsidRPr="00B41410" w:rsidRDefault="004C59D1" w:rsidP="004C59D1">
      <w:pPr>
        <w:autoSpaceDE w:val="0"/>
        <w:autoSpaceDN w:val="0"/>
        <w:adjustRightInd w:val="0"/>
        <w:jc w:val="both"/>
        <w:rPr>
          <w:sz w:val="24"/>
          <w:szCs w:val="24"/>
        </w:rPr>
      </w:pPr>
      <w:r w:rsidRPr="00B41410">
        <w:rPr>
          <w:sz w:val="24"/>
          <w:szCs w:val="24"/>
        </w:rPr>
        <w:t>Na powstałe odchylenie miał fakt, iż nie został zakończony etap powstawania Programów Strategicznych, co uniemożliwiło realizację zakładanych czynności, takich jak aktualizacja, czy wdrażanie Programów Strategicznych. Ponadto, w związku z nieplanowaną w procesie projektowania budżetu realizacją projektu  „</w:t>
      </w:r>
      <w:r w:rsidRPr="00B41410">
        <w:rPr>
          <w:i/>
          <w:sz w:val="24"/>
          <w:szCs w:val="24"/>
        </w:rPr>
        <w:t>Zachodniopomorskie ROT podstawą rozwoju regionu</w:t>
      </w:r>
      <w:r w:rsidRPr="00B41410">
        <w:rPr>
          <w:sz w:val="24"/>
          <w:szCs w:val="24"/>
        </w:rPr>
        <w:t xml:space="preserve">" w ramach Poddziałania 5.2.1 POKL, zadania wymagające finansowania będą realizowane po podpisaniu z Ministerstwem Rozwoju Regionalnego umowy </w:t>
      </w:r>
      <w:r w:rsidR="00592147" w:rsidRPr="00B41410">
        <w:rPr>
          <w:sz w:val="24"/>
          <w:szCs w:val="24"/>
        </w:rPr>
        <w:br/>
      </w:r>
      <w:r w:rsidRPr="00B41410">
        <w:rPr>
          <w:sz w:val="24"/>
          <w:szCs w:val="24"/>
        </w:rPr>
        <w:t xml:space="preserve">o dofinansowanie. </w:t>
      </w:r>
    </w:p>
    <w:p w:rsidR="00931562" w:rsidRPr="00B2177F" w:rsidRDefault="00931562" w:rsidP="000112EE">
      <w:pPr>
        <w:jc w:val="both"/>
        <w:rPr>
          <w:b/>
          <w:i/>
          <w:sz w:val="1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7"/>
        <w:gridCol w:w="2352"/>
        <w:gridCol w:w="2107"/>
        <w:gridCol w:w="2091"/>
      </w:tblGrid>
      <w:tr w:rsidR="00B2177F" w:rsidRPr="00B2177F" w:rsidTr="006A04E5">
        <w:tc>
          <w:tcPr>
            <w:tcW w:w="9287" w:type="dxa"/>
            <w:gridSpan w:val="4"/>
            <w:shd w:val="clear" w:color="auto" w:fill="CCFFFF"/>
          </w:tcPr>
          <w:p w:rsidR="002D60FB" w:rsidRPr="00B2177F" w:rsidRDefault="002D60FB" w:rsidP="000112EE">
            <w:pPr>
              <w:jc w:val="both"/>
              <w:rPr>
                <w:sz w:val="24"/>
                <w:szCs w:val="24"/>
              </w:rPr>
            </w:pPr>
            <w:r w:rsidRPr="00B2177F">
              <w:rPr>
                <w:b/>
                <w:sz w:val="24"/>
                <w:szCs w:val="24"/>
              </w:rPr>
              <w:t>Dział 750 – ADMINISTRACJA PUBLICZNA</w:t>
            </w:r>
          </w:p>
        </w:tc>
      </w:tr>
      <w:tr w:rsidR="00B2177F" w:rsidRPr="00B2177F" w:rsidTr="006A04E5">
        <w:tc>
          <w:tcPr>
            <w:tcW w:w="2737" w:type="dxa"/>
            <w:shd w:val="clear" w:color="auto" w:fill="auto"/>
            <w:vAlign w:val="center"/>
          </w:tcPr>
          <w:p w:rsidR="002D60FB" w:rsidRPr="00B2177F" w:rsidRDefault="002D60FB" w:rsidP="000112EE">
            <w:pPr>
              <w:jc w:val="center"/>
            </w:pPr>
            <w:r w:rsidRPr="00B2177F">
              <w:t>Plan po zmianach</w:t>
            </w:r>
          </w:p>
        </w:tc>
        <w:tc>
          <w:tcPr>
            <w:tcW w:w="2352" w:type="dxa"/>
            <w:shd w:val="clear" w:color="auto" w:fill="auto"/>
            <w:vAlign w:val="center"/>
          </w:tcPr>
          <w:p w:rsidR="002D60FB" w:rsidRPr="00B2177F" w:rsidRDefault="002D60FB" w:rsidP="000112EE">
            <w:pPr>
              <w:jc w:val="center"/>
            </w:pPr>
            <w:r w:rsidRPr="00B2177F">
              <w:t>Wykonanie</w:t>
            </w:r>
          </w:p>
        </w:tc>
        <w:tc>
          <w:tcPr>
            <w:tcW w:w="2107" w:type="dxa"/>
            <w:shd w:val="clear" w:color="auto" w:fill="auto"/>
            <w:vAlign w:val="center"/>
          </w:tcPr>
          <w:p w:rsidR="002D60FB" w:rsidRPr="00B2177F" w:rsidRDefault="002D60FB" w:rsidP="000112EE">
            <w:pPr>
              <w:jc w:val="center"/>
            </w:pPr>
            <w:r w:rsidRPr="00B2177F">
              <w:t>Wskaźnik realizacji</w:t>
            </w:r>
          </w:p>
        </w:tc>
        <w:tc>
          <w:tcPr>
            <w:tcW w:w="2091" w:type="dxa"/>
            <w:shd w:val="clear" w:color="auto" w:fill="auto"/>
            <w:vAlign w:val="center"/>
          </w:tcPr>
          <w:p w:rsidR="002D60FB" w:rsidRPr="00B2177F" w:rsidRDefault="002D60FB" w:rsidP="000112EE">
            <w:pPr>
              <w:jc w:val="center"/>
            </w:pPr>
            <w:r w:rsidRPr="00B2177F">
              <w:t>Odchylenie</w:t>
            </w:r>
          </w:p>
        </w:tc>
      </w:tr>
      <w:tr w:rsidR="00B2177F" w:rsidRPr="00B2177F" w:rsidTr="006A04E5">
        <w:tc>
          <w:tcPr>
            <w:tcW w:w="2737" w:type="dxa"/>
            <w:shd w:val="clear" w:color="auto" w:fill="auto"/>
          </w:tcPr>
          <w:p w:rsidR="00982DDB" w:rsidRPr="00B2177F" w:rsidRDefault="00982DDB" w:rsidP="000112EE">
            <w:pPr>
              <w:jc w:val="center"/>
              <w:rPr>
                <w:b/>
                <w:sz w:val="24"/>
              </w:rPr>
            </w:pPr>
            <w:r w:rsidRPr="00B2177F">
              <w:rPr>
                <w:b/>
                <w:sz w:val="24"/>
              </w:rPr>
              <w:t xml:space="preserve">Ogółem </w:t>
            </w:r>
            <w:r w:rsidR="004E648A" w:rsidRPr="00B2177F">
              <w:rPr>
                <w:b/>
                <w:sz w:val="24"/>
              </w:rPr>
              <w:t xml:space="preserve">     </w:t>
            </w:r>
            <w:r w:rsidR="009946F0" w:rsidRPr="00B2177F">
              <w:rPr>
                <w:b/>
                <w:sz w:val="24"/>
              </w:rPr>
              <w:t>82.750.011</w:t>
            </w:r>
            <w:r w:rsidR="002D60FB" w:rsidRPr="00B2177F">
              <w:rPr>
                <w:b/>
                <w:sz w:val="24"/>
              </w:rPr>
              <w:t xml:space="preserve"> zł</w:t>
            </w:r>
          </w:p>
          <w:p w:rsidR="00982DDB" w:rsidRPr="00B2177F" w:rsidRDefault="00982DDB" w:rsidP="000112EE">
            <w:pPr>
              <w:rPr>
                <w:sz w:val="16"/>
                <w:szCs w:val="16"/>
              </w:rPr>
            </w:pPr>
            <w:r w:rsidRPr="00B2177F">
              <w:rPr>
                <w:sz w:val="16"/>
                <w:szCs w:val="16"/>
              </w:rPr>
              <w:t>z tego:</w:t>
            </w:r>
          </w:p>
          <w:p w:rsidR="00982DDB" w:rsidRPr="00B2177F" w:rsidRDefault="00982DDB" w:rsidP="000112EE">
            <w:pPr>
              <w:jc w:val="center"/>
              <w:rPr>
                <w:sz w:val="24"/>
              </w:rPr>
            </w:pPr>
            <w:r w:rsidRPr="00B2177F">
              <w:rPr>
                <w:sz w:val="24"/>
              </w:rPr>
              <w:t>bieżące</w:t>
            </w:r>
            <w:r w:rsidR="004E648A" w:rsidRPr="00B2177F">
              <w:rPr>
                <w:sz w:val="24"/>
              </w:rPr>
              <w:t xml:space="preserve">       </w:t>
            </w:r>
            <w:r w:rsidR="009946F0" w:rsidRPr="00B2177F">
              <w:rPr>
                <w:sz w:val="24"/>
              </w:rPr>
              <w:t>81.021.011</w:t>
            </w:r>
            <w:r w:rsidR="004E648A" w:rsidRPr="00B2177F">
              <w:rPr>
                <w:sz w:val="24"/>
              </w:rPr>
              <w:t xml:space="preserve"> zł</w:t>
            </w:r>
            <w:r w:rsidRPr="00B2177F">
              <w:rPr>
                <w:sz w:val="24"/>
              </w:rPr>
              <w:t xml:space="preserve"> </w:t>
            </w:r>
          </w:p>
          <w:p w:rsidR="00982DDB" w:rsidRPr="00B2177F" w:rsidRDefault="00982DDB" w:rsidP="009946F0">
            <w:pPr>
              <w:jc w:val="center"/>
              <w:rPr>
                <w:b/>
                <w:sz w:val="24"/>
              </w:rPr>
            </w:pPr>
            <w:r w:rsidRPr="00B2177F">
              <w:rPr>
                <w:sz w:val="24"/>
              </w:rPr>
              <w:t>majątkowe</w:t>
            </w:r>
            <w:r w:rsidR="00722FEF" w:rsidRPr="00B2177F">
              <w:rPr>
                <w:sz w:val="24"/>
              </w:rPr>
              <w:t xml:space="preserve"> </w:t>
            </w:r>
            <w:r w:rsidR="00113656" w:rsidRPr="00B2177F">
              <w:rPr>
                <w:sz w:val="24"/>
              </w:rPr>
              <w:t xml:space="preserve">  </w:t>
            </w:r>
            <w:r w:rsidR="009946F0" w:rsidRPr="00B2177F">
              <w:rPr>
                <w:sz w:val="24"/>
              </w:rPr>
              <w:t>1.729.000</w:t>
            </w:r>
            <w:r w:rsidR="004E648A" w:rsidRPr="00B2177F">
              <w:rPr>
                <w:sz w:val="24"/>
              </w:rPr>
              <w:t xml:space="preserve"> zł</w:t>
            </w:r>
          </w:p>
        </w:tc>
        <w:tc>
          <w:tcPr>
            <w:tcW w:w="2352" w:type="dxa"/>
            <w:shd w:val="clear" w:color="auto" w:fill="auto"/>
          </w:tcPr>
          <w:p w:rsidR="002D60FB" w:rsidRPr="00B2177F" w:rsidRDefault="009946F0" w:rsidP="000112EE">
            <w:pPr>
              <w:jc w:val="center"/>
              <w:rPr>
                <w:b/>
                <w:sz w:val="24"/>
              </w:rPr>
            </w:pPr>
            <w:r w:rsidRPr="00B2177F">
              <w:rPr>
                <w:b/>
                <w:sz w:val="24"/>
              </w:rPr>
              <w:t>35.628.255</w:t>
            </w:r>
            <w:r w:rsidR="002D60FB" w:rsidRPr="00B2177F">
              <w:rPr>
                <w:b/>
                <w:sz w:val="24"/>
              </w:rPr>
              <w:t xml:space="preserve"> zł</w:t>
            </w:r>
          </w:p>
          <w:p w:rsidR="004E648A" w:rsidRPr="00B2177F" w:rsidRDefault="004E648A" w:rsidP="000112EE">
            <w:pPr>
              <w:jc w:val="center"/>
              <w:rPr>
                <w:b/>
                <w:sz w:val="16"/>
                <w:szCs w:val="16"/>
              </w:rPr>
            </w:pPr>
          </w:p>
          <w:p w:rsidR="004E648A" w:rsidRPr="00B2177F" w:rsidRDefault="009821EE" w:rsidP="000112EE">
            <w:pPr>
              <w:jc w:val="center"/>
              <w:rPr>
                <w:b/>
                <w:sz w:val="24"/>
              </w:rPr>
            </w:pPr>
            <w:r w:rsidRPr="00B2177F">
              <w:rPr>
                <w:b/>
                <w:sz w:val="24"/>
              </w:rPr>
              <w:t>3</w:t>
            </w:r>
            <w:r w:rsidR="009946F0" w:rsidRPr="00B2177F">
              <w:rPr>
                <w:b/>
                <w:sz w:val="24"/>
              </w:rPr>
              <w:t>5.615</w:t>
            </w:r>
            <w:r w:rsidR="00BA63C1" w:rsidRPr="00B2177F">
              <w:rPr>
                <w:b/>
                <w:sz w:val="24"/>
              </w:rPr>
              <w:t>.</w:t>
            </w:r>
            <w:r w:rsidR="009946F0" w:rsidRPr="00B2177F">
              <w:rPr>
                <w:b/>
                <w:sz w:val="24"/>
              </w:rPr>
              <w:t>036</w:t>
            </w:r>
            <w:r w:rsidR="004E648A" w:rsidRPr="00B2177F">
              <w:rPr>
                <w:b/>
                <w:sz w:val="24"/>
              </w:rPr>
              <w:t xml:space="preserve"> zł</w:t>
            </w:r>
          </w:p>
          <w:p w:rsidR="004E648A" w:rsidRPr="00B2177F" w:rsidRDefault="008455C4" w:rsidP="009946F0">
            <w:pPr>
              <w:jc w:val="center"/>
              <w:rPr>
                <w:b/>
                <w:sz w:val="24"/>
              </w:rPr>
            </w:pPr>
            <w:r w:rsidRPr="00B2177F">
              <w:rPr>
                <w:b/>
                <w:sz w:val="24"/>
              </w:rPr>
              <w:t xml:space="preserve"> </w:t>
            </w:r>
            <w:r w:rsidR="00113656" w:rsidRPr="00B2177F">
              <w:rPr>
                <w:b/>
                <w:sz w:val="24"/>
              </w:rPr>
              <w:t xml:space="preserve"> </w:t>
            </w:r>
            <w:r w:rsidR="009946F0" w:rsidRPr="00B2177F">
              <w:rPr>
                <w:b/>
                <w:sz w:val="24"/>
              </w:rPr>
              <w:t>13.219</w:t>
            </w:r>
            <w:r w:rsidR="004E648A" w:rsidRPr="00B2177F">
              <w:rPr>
                <w:b/>
                <w:sz w:val="24"/>
              </w:rPr>
              <w:t xml:space="preserve"> zł</w:t>
            </w:r>
          </w:p>
        </w:tc>
        <w:tc>
          <w:tcPr>
            <w:tcW w:w="2107" w:type="dxa"/>
            <w:shd w:val="clear" w:color="auto" w:fill="auto"/>
          </w:tcPr>
          <w:p w:rsidR="002D60FB" w:rsidRPr="00B2177F" w:rsidRDefault="009821EE" w:rsidP="000112EE">
            <w:pPr>
              <w:jc w:val="center"/>
              <w:rPr>
                <w:sz w:val="24"/>
              </w:rPr>
            </w:pPr>
            <w:r w:rsidRPr="00B2177F">
              <w:rPr>
                <w:sz w:val="24"/>
              </w:rPr>
              <w:t>4</w:t>
            </w:r>
            <w:r w:rsidR="009946F0" w:rsidRPr="00B2177F">
              <w:rPr>
                <w:sz w:val="24"/>
              </w:rPr>
              <w:t>3</w:t>
            </w:r>
            <w:r w:rsidR="00390873" w:rsidRPr="00B2177F">
              <w:rPr>
                <w:sz w:val="24"/>
              </w:rPr>
              <w:t>,</w:t>
            </w:r>
            <w:r w:rsidR="009946F0" w:rsidRPr="00B2177F">
              <w:rPr>
                <w:sz w:val="24"/>
              </w:rPr>
              <w:t>1</w:t>
            </w:r>
            <w:r w:rsidR="002D60FB" w:rsidRPr="00B2177F">
              <w:rPr>
                <w:sz w:val="24"/>
              </w:rPr>
              <w:t>%</w:t>
            </w:r>
          </w:p>
          <w:p w:rsidR="004E648A" w:rsidRPr="00B2177F" w:rsidRDefault="004E648A" w:rsidP="000112EE">
            <w:pPr>
              <w:jc w:val="center"/>
              <w:rPr>
                <w:b/>
                <w:sz w:val="16"/>
                <w:szCs w:val="16"/>
              </w:rPr>
            </w:pPr>
          </w:p>
          <w:p w:rsidR="004E648A" w:rsidRPr="00B2177F" w:rsidRDefault="009821EE" w:rsidP="000112EE">
            <w:pPr>
              <w:jc w:val="center"/>
              <w:rPr>
                <w:sz w:val="24"/>
              </w:rPr>
            </w:pPr>
            <w:r w:rsidRPr="00B2177F">
              <w:rPr>
                <w:sz w:val="24"/>
              </w:rPr>
              <w:t>4</w:t>
            </w:r>
            <w:r w:rsidR="009946F0" w:rsidRPr="00B2177F">
              <w:rPr>
                <w:sz w:val="24"/>
              </w:rPr>
              <w:t>4,0</w:t>
            </w:r>
            <w:r w:rsidR="004E648A" w:rsidRPr="00B2177F">
              <w:rPr>
                <w:sz w:val="24"/>
              </w:rPr>
              <w:t>%</w:t>
            </w:r>
          </w:p>
          <w:p w:rsidR="004E648A" w:rsidRPr="00B2177F" w:rsidRDefault="009946F0" w:rsidP="000112EE">
            <w:pPr>
              <w:jc w:val="center"/>
              <w:rPr>
                <w:b/>
                <w:sz w:val="24"/>
              </w:rPr>
            </w:pPr>
            <w:r w:rsidRPr="00B2177F">
              <w:rPr>
                <w:sz w:val="24"/>
              </w:rPr>
              <w:t>0</w:t>
            </w:r>
            <w:r w:rsidR="00113656" w:rsidRPr="00B2177F">
              <w:rPr>
                <w:sz w:val="24"/>
              </w:rPr>
              <w:t>,</w:t>
            </w:r>
            <w:r w:rsidRPr="00B2177F">
              <w:rPr>
                <w:sz w:val="24"/>
              </w:rPr>
              <w:t>8</w:t>
            </w:r>
            <w:r w:rsidR="004E648A" w:rsidRPr="00B2177F">
              <w:rPr>
                <w:sz w:val="24"/>
              </w:rPr>
              <w:t>%</w:t>
            </w:r>
          </w:p>
        </w:tc>
        <w:tc>
          <w:tcPr>
            <w:tcW w:w="2091" w:type="dxa"/>
            <w:shd w:val="clear" w:color="auto" w:fill="auto"/>
          </w:tcPr>
          <w:p w:rsidR="002D60FB" w:rsidRPr="00B2177F" w:rsidRDefault="00766C54" w:rsidP="000112EE">
            <w:pPr>
              <w:jc w:val="center"/>
              <w:rPr>
                <w:sz w:val="24"/>
              </w:rPr>
            </w:pPr>
            <w:r w:rsidRPr="00B2177F">
              <w:rPr>
                <w:sz w:val="24"/>
              </w:rPr>
              <w:t xml:space="preserve">- </w:t>
            </w:r>
            <w:r w:rsidR="009946F0" w:rsidRPr="00B2177F">
              <w:rPr>
                <w:sz w:val="24"/>
              </w:rPr>
              <w:t>5.746.751</w:t>
            </w:r>
            <w:r w:rsidR="002D60FB" w:rsidRPr="00B2177F">
              <w:rPr>
                <w:sz w:val="24"/>
              </w:rPr>
              <w:t xml:space="preserve"> zł</w:t>
            </w:r>
          </w:p>
          <w:p w:rsidR="004E648A" w:rsidRPr="00B2177F" w:rsidRDefault="004E648A" w:rsidP="000112EE">
            <w:pPr>
              <w:jc w:val="center"/>
              <w:rPr>
                <w:sz w:val="16"/>
                <w:szCs w:val="16"/>
              </w:rPr>
            </w:pPr>
          </w:p>
          <w:p w:rsidR="004E648A" w:rsidRPr="00B2177F" w:rsidRDefault="00F14A91" w:rsidP="000112EE">
            <w:pPr>
              <w:jc w:val="center"/>
              <w:rPr>
                <w:sz w:val="24"/>
              </w:rPr>
            </w:pPr>
            <w:r w:rsidRPr="00B2177F">
              <w:rPr>
                <w:sz w:val="24"/>
              </w:rPr>
              <w:t xml:space="preserve"> </w:t>
            </w:r>
            <w:r w:rsidR="004E648A" w:rsidRPr="00B2177F">
              <w:rPr>
                <w:sz w:val="24"/>
              </w:rPr>
              <w:t xml:space="preserve">- </w:t>
            </w:r>
            <w:r w:rsidR="009946F0" w:rsidRPr="00B2177F">
              <w:rPr>
                <w:sz w:val="24"/>
              </w:rPr>
              <w:t>4.895.470</w:t>
            </w:r>
            <w:r w:rsidR="004E648A" w:rsidRPr="00B2177F">
              <w:rPr>
                <w:sz w:val="24"/>
              </w:rPr>
              <w:t xml:space="preserve"> zł</w:t>
            </w:r>
          </w:p>
          <w:p w:rsidR="004E648A" w:rsidRPr="00B2177F" w:rsidRDefault="009821EE" w:rsidP="009946F0">
            <w:pPr>
              <w:jc w:val="center"/>
              <w:rPr>
                <w:b/>
                <w:sz w:val="24"/>
              </w:rPr>
            </w:pPr>
            <w:r w:rsidRPr="00B2177F">
              <w:rPr>
                <w:sz w:val="24"/>
              </w:rPr>
              <w:t xml:space="preserve">   </w:t>
            </w:r>
            <w:r w:rsidR="000F3C28" w:rsidRPr="00B2177F">
              <w:rPr>
                <w:sz w:val="24"/>
              </w:rPr>
              <w:t xml:space="preserve"> - </w:t>
            </w:r>
            <w:r w:rsidR="009946F0" w:rsidRPr="00B2177F">
              <w:rPr>
                <w:sz w:val="24"/>
              </w:rPr>
              <w:t>851.281</w:t>
            </w:r>
            <w:r w:rsidR="004E648A" w:rsidRPr="00B2177F">
              <w:rPr>
                <w:sz w:val="24"/>
              </w:rPr>
              <w:t xml:space="preserve"> zł</w:t>
            </w:r>
          </w:p>
        </w:tc>
      </w:tr>
    </w:tbl>
    <w:p w:rsidR="000155C7" w:rsidRPr="00B2177F" w:rsidRDefault="000155C7" w:rsidP="000112EE">
      <w:pPr>
        <w:pStyle w:val="Tekstpodstawowy2"/>
        <w:rPr>
          <w:sz w:val="4"/>
          <w:szCs w:val="4"/>
        </w:rPr>
      </w:pPr>
    </w:p>
    <w:p w:rsidR="00106B74" w:rsidRPr="00B2177F" w:rsidRDefault="0047600F" w:rsidP="000112EE">
      <w:pPr>
        <w:pStyle w:val="Tekstpodstawowy2"/>
      </w:pPr>
      <w:r w:rsidRPr="00B2177F">
        <w:t xml:space="preserve">Wydatki w </w:t>
      </w:r>
      <w:r w:rsidR="00144300" w:rsidRPr="00B2177F">
        <w:t xml:space="preserve">tym </w:t>
      </w:r>
      <w:r w:rsidRPr="00B2177F">
        <w:t xml:space="preserve">dziale </w:t>
      </w:r>
      <w:r w:rsidR="00144300" w:rsidRPr="00B2177F">
        <w:t>poniesiono na opisane zadania zrealizowane</w:t>
      </w:r>
      <w:r w:rsidRPr="00B2177F">
        <w:t xml:space="preserve"> w </w:t>
      </w:r>
      <w:r w:rsidR="00144300" w:rsidRPr="00B2177F">
        <w:t xml:space="preserve">ramach wskazanych </w:t>
      </w:r>
      <w:r w:rsidR="00144300" w:rsidRPr="00B2177F">
        <w:rPr>
          <w:b/>
        </w:rPr>
        <w:t>rozdziałów</w:t>
      </w:r>
      <w:r w:rsidR="00144300" w:rsidRPr="00B2177F">
        <w:t xml:space="preserve"> klasyfikacji budżetowej</w:t>
      </w:r>
      <w:r w:rsidRPr="00B2177F">
        <w:t>:</w:t>
      </w:r>
    </w:p>
    <w:p w:rsidR="00B07893" w:rsidRPr="00D47B1E" w:rsidRDefault="00B07893" w:rsidP="000112EE">
      <w:pPr>
        <w:pStyle w:val="Tekstpodstawowy2"/>
        <w:rPr>
          <w:sz w:val="8"/>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268"/>
        <w:gridCol w:w="2126"/>
      </w:tblGrid>
      <w:tr w:rsidR="0047600F" w:rsidRPr="00B2177F" w:rsidTr="006A04E5">
        <w:tc>
          <w:tcPr>
            <w:tcW w:w="9214" w:type="dxa"/>
            <w:gridSpan w:val="4"/>
            <w:tcBorders>
              <w:bottom w:val="single" w:sz="4" w:space="0" w:color="auto"/>
            </w:tcBorders>
            <w:shd w:val="clear" w:color="auto" w:fill="E6E6E6"/>
          </w:tcPr>
          <w:p w:rsidR="0047600F" w:rsidRPr="00B2177F" w:rsidRDefault="0047600F" w:rsidP="000112EE">
            <w:pPr>
              <w:pStyle w:val="Tekstprzypisudolnego"/>
              <w:rPr>
                <w:b/>
                <w:sz w:val="24"/>
                <w:szCs w:val="24"/>
              </w:rPr>
            </w:pPr>
            <w:r w:rsidRPr="00B2177F">
              <w:rPr>
                <w:b/>
                <w:i/>
                <w:sz w:val="24"/>
                <w:szCs w:val="24"/>
              </w:rPr>
              <w:t>75011 – Urzędy wojewódzkie</w:t>
            </w:r>
          </w:p>
        </w:tc>
      </w:tr>
      <w:tr w:rsidR="0047600F" w:rsidRPr="00B2177F" w:rsidTr="006A04E5">
        <w:tc>
          <w:tcPr>
            <w:tcW w:w="2410" w:type="dxa"/>
            <w:shd w:val="clear" w:color="auto" w:fill="E6E6E6"/>
            <w:vAlign w:val="center"/>
          </w:tcPr>
          <w:p w:rsidR="0047600F" w:rsidRPr="00B2177F" w:rsidRDefault="0047600F" w:rsidP="000112EE">
            <w:pPr>
              <w:pStyle w:val="Tekstprzypisudolnego"/>
              <w:jc w:val="center"/>
            </w:pPr>
            <w:r w:rsidRPr="00B2177F">
              <w:t>Plan po zmianach</w:t>
            </w:r>
          </w:p>
        </w:tc>
        <w:tc>
          <w:tcPr>
            <w:tcW w:w="2410" w:type="dxa"/>
            <w:shd w:val="clear" w:color="auto" w:fill="E6E6E6"/>
            <w:vAlign w:val="center"/>
          </w:tcPr>
          <w:p w:rsidR="0047600F" w:rsidRPr="00B2177F" w:rsidRDefault="0047600F" w:rsidP="000112EE">
            <w:pPr>
              <w:pStyle w:val="Tekstprzypisudolnego"/>
              <w:jc w:val="center"/>
            </w:pPr>
            <w:r w:rsidRPr="00B2177F">
              <w:t>Wykonanie</w:t>
            </w:r>
          </w:p>
        </w:tc>
        <w:tc>
          <w:tcPr>
            <w:tcW w:w="2268" w:type="dxa"/>
            <w:shd w:val="clear" w:color="auto" w:fill="E6E6E6"/>
            <w:vAlign w:val="center"/>
          </w:tcPr>
          <w:p w:rsidR="0047600F" w:rsidRPr="00B2177F" w:rsidRDefault="0047600F" w:rsidP="000112EE">
            <w:pPr>
              <w:pStyle w:val="Tekstprzypisudolnego"/>
              <w:jc w:val="center"/>
            </w:pPr>
            <w:r w:rsidRPr="00B2177F">
              <w:t>Wskaźnik realizacji</w:t>
            </w:r>
          </w:p>
        </w:tc>
        <w:tc>
          <w:tcPr>
            <w:tcW w:w="2126" w:type="dxa"/>
            <w:shd w:val="clear" w:color="auto" w:fill="E6E6E6"/>
            <w:vAlign w:val="center"/>
          </w:tcPr>
          <w:p w:rsidR="0047600F" w:rsidRPr="00B2177F" w:rsidRDefault="0047600F" w:rsidP="000112EE">
            <w:pPr>
              <w:pStyle w:val="Tekstprzypisudolnego"/>
              <w:jc w:val="center"/>
            </w:pPr>
            <w:r w:rsidRPr="00B2177F">
              <w:t>Odchylenie</w:t>
            </w:r>
          </w:p>
        </w:tc>
      </w:tr>
      <w:tr w:rsidR="0047600F" w:rsidRPr="00B2177F" w:rsidTr="006A04E5">
        <w:tc>
          <w:tcPr>
            <w:tcW w:w="2410" w:type="dxa"/>
            <w:shd w:val="clear" w:color="auto" w:fill="E6E6E6"/>
          </w:tcPr>
          <w:p w:rsidR="0047600F" w:rsidRPr="00B2177F" w:rsidRDefault="000065E5" w:rsidP="000112EE">
            <w:pPr>
              <w:pStyle w:val="Tekstprzypisudolnego"/>
              <w:jc w:val="center"/>
              <w:rPr>
                <w:sz w:val="24"/>
                <w:szCs w:val="24"/>
              </w:rPr>
            </w:pPr>
            <w:r w:rsidRPr="00B2177F">
              <w:rPr>
                <w:sz w:val="24"/>
                <w:szCs w:val="24"/>
              </w:rPr>
              <w:t>1.676.818</w:t>
            </w:r>
            <w:r w:rsidR="0047600F" w:rsidRPr="00B2177F">
              <w:rPr>
                <w:sz w:val="24"/>
                <w:szCs w:val="24"/>
              </w:rPr>
              <w:t xml:space="preserve"> zł</w:t>
            </w:r>
          </w:p>
        </w:tc>
        <w:tc>
          <w:tcPr>
            <w:tcW w:w="2410" w:type="dxa"/>
            <w:shd w:val="clear" w:color="auto" w:fill="E6E6E6"/>
          </w:tcPr>
          <w:p w:rsidR="0047600F" w:rsidRPr="00B2177F" w:rsidRDefault="000065E5" w:rsidP="000112EE">
            <w:pPr>
              <w:pStyle w:val="Tekstprzypisudolnego"/>
              <w:jc w:val="center"/>
              <w:rPr>
                <w:b/>
                <w:sz w:val="24"/>
                <w:szCs w:val="24"/>
              </w:rPr>
            </w:pPr>
            <w:r w:rsidRPr="00B2177F">
              <w:rPr>
                <w:b/>
                <w:sz w:val="24"/>
                <w:szCs w:val="24"/>
              </w:rPr>
              <w:t>724.201</w:t>
            </w:r>
            <w:r w:rsidR="0047600F" w:rsidRPr="00B2177F">
              <w:rPr>
                <w:b/>
                <w:sz w:val="24"/>
                <w:szCs w:val="24"/>
              </w:rPr>
              <w:t xml:space="preserve"> zł</w:t>
            </w:r>
          </w:p>
        </w:tc>
        <w:tc>
          <w:tcPr>
            <w:tcW w:w="2268" w:type="dxa"/>
            <w:shd w:val="clear" w:color="auto" w:fill="E6E6E6"/>
          </w:tcPr>
          <w:p w:rsidR="0047600F" w:rsidRPr="00B2177F" w:rsidRDefault="00CC6F54" w:rsidP="000112EE">
            <w:pPr>
              <w:pStyle w:val="Tekstprzypisudolnego"/>
              <w:jc w:val="center"/>
              <w:rPr>
                <w:sz w:val="24"/>
                <w:szCs w:val="24"/>
              </w:rPr>
            </w:pPr>
            <w:r w:rsidRPr="00B2177F">
              <w:rPr>
                <w:sz w:val="24"/>
                <w:szCs w:val="24"/>
              </w:rPr>
              <w:t>43,</w:t>
            </w:r>
            <w:r w:rsidR="000065E5" w:rsidRPr="00B2177F">
              <w:rPr>
                <w:sz w:val="24"/>
                <w:szCs w:val="24"/>
              </w:rPr>
              <w:t>2</w:t>
            </w:r>
            <w:r w:rsidR="0047600F" w:rsidRPr="00B2177F">
              <w:rPr>
                <w:sz w:val="24"/>
                <w:szCs w:val="24"/>
              </w:rPr>
              <w:t>%</w:t>
            </w:r>
          </w:p>
        </w:tc>
        <w:tc>
          <w:tcPr>
            <w:tcW w:w="2126" w:type="dxa"/>
            <w:shd w:val="clear" w:color="auto" w:fill="E6E6E6"/>
          </w:tcPr>
          <w:p w:rsidR="0047600F" w:rsidRPr="00B2177F" w:rsidRDefault="00A67DC9" w:rsidP="000112EE">
            <w:pPr>
              <w:pStyle w:val="Tekstprzypisudolnego"/>
              <w:jc w:val="center"/>
              <w:rPr>
                <w:sz w:val="24"/>
                <w:szCs w:val="24"/>
              </w:rPr>
            </w:pPr>
            <w:r w:rsidRPr="00B2177F">
              <w:rPr>
                <w:sz w:val="24"/>
                <w:szCs w:val="24"/>
              </w:rPr>
              <w:t xml:space="preserve">- </w:t>
            </w:r>
            <w:r w:rsidR="000065E5" w:rsidRPr="00B2177F">
              <w:rPr>
                <w:sz w:val="24"/>
                <w:szCs w:val="24"/>
              </w:rPr>
              <w:t>114</w:t>
            </w:r>
            <w:r w:rsidR="0060517C" w:rsidRPr="00B2177F">
              <w:rPr>
                <w:sz w:val="24"/>
                <w:szCs w:val="24"/>
              </w:rPr>
              <w:t>.</w:t>
            </w:r>
            <w:r w:rsidR="000065E5" w:rsidRPr="00B2177F">
              <w:rPr>
                <w:sz w:val="24"/>
                <w:szCs w:val="24"/>
              </w:rPr>
              <w:t>208</w:t>
            </w:r>
            <w:r w:rsidR="0047600F" w:rsidRPr="00B2177F">
              <w:rPr>
                <w:sz w:val="24"/>
                <w:szCs w:val="24"/>
              </w:rPr>
              <w:t xml:space="preserve"> zł</w:t>
            </w:r>
          </w:p>
        </w:tc>
      </w:tr>
    </w:tbl>
    <w:p w:rsidR="000C2B6C" w:rsidRPr="00B2177F" w:rsidRDefault="000C2B6C" w:rsidP="000112EE">
      <w:pPr>
        <w:pStyle w:val="Tekstpodstawowy2"/>
      </w:pPr>
      <w:r w:rsidRPr="00B2177F">
        <w:t xml:space="preserve">Wydatki w tym rozdziale zaplanowano w ramach </w:t>
      </w:r>
      <w:r w:rsidRPr="00B2177F">
        <w:rPr>
          <w:b/>
        </w:rPr>
        <w:t>wydatków bieżących</w:t>
      </w:r>
      <w:r w:rsidRPr="00B2177F">
        <w:t xml:space="preserve"> na: </w:t>
      </w:r>
    </w:p>
    <w:p w:rsidR="00476BF7" w:rsidRPr="00B2177F" w:rsidRDefault="00476BF7" w:rsidP="000112EE">
      <w:pPr>
        <w:pStyle w:val="Tekstpodstawowy2"/>
        <w:rPr>
          <w:sz w:val="8"/>
          <w:szCs w:val="8"/>
        </w:rPr>
      </w:pPr>
    </w:p>
    <w:p w:rsidR="000C2B6C" w:rsidRPr="00B2177F" w:rsidRDefault="000C2B6C" w:rsidP="003438D4">
      <w:pPr>
        <w:pStyle w:val="Tekstpodstawowy2"/>
        <w:numPr>
          <w:ilvl w:val="0"/>
          <w:numId w:val="245"/>
        </w:numPr>
        <w:ind w:left="426"/>
        <w:rPr>
          <w:sz w:val="12"/>
        </w:rPr>
      </w:pPr>
      <w:r w:rsidRPr="00B2177F">
        <w:rPr>
          <w:b/>
          <w:i/>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065E5" w:rsidRPr="00B2177F" w:rsidTr="006A04E5">
        <w:tc>
          <w:tcPr>
            <w:tcW w:w="1876" w:type="dxa"/>
            <w:shd w:val="clear" w:color="auto" w:fill="auto"/>
            <w:vAlign w:val="center"/>
          </w:tcPr>
          <w:p w:rsidR="000C2B6C" w:rsidRPr="00B2177F" w:rsidRDefault="000C2B6C" w:rsidP="000112EE">
            <w:pPr>
              <w:pStyle w:val="Tekstprzypisudolnego"/>
              <w:jc w:val="center"/>
            </w:pPr>
            <w:r w:rsidRPr="00B2177F">
              <w:t>Plan po zmianach</w:t>
            </w:r>
          </w:p>
        </w:tc>
        <w:tc>
          <w:tcPr>
            <w:tcW w:w="2518" w:type="dxa"/>
            <w:shd w:val="clear" w:color="auto" w:fill="auto"/>
            <w:vAlign w:val="center"/>
          </w:tcPr>
          <w:p w:rsidR="000C2B6C" w:rsidRPr="00B2177F" w:rsidRDefault="000C2B6C" w:rsidP="000112EE">
            <w:pPr>
              <w:pStyle w:val="Tekstprzypisudolnego"/>
              <w:jc w:val="center"/>
            </w:pPr>
            <w:r w:rsidRPr="00B2177F">
              <w:t>Wykonanie</w:t>
            </w:r>
          </w:p>
        </w:tc>
        <w:tc>
          <w:tcPr>
            <w:tcW w:w="2126" w:type="dxa"/>
            <w:shd w:val="clear" w:color="auto" w:fill="auto"/>
            <w:vAlign w:val="center"/>
          </w:tcPr>
          <w:p w:rsidR="000C2B6C" w:rsidRPr="00B2177F" w:rsidRDefault="000C2B6C" w:rsidP="000112EE">
            <w:pPr>
              <w:pStyle w:val="Tekstprzypisudolnego"/>
              <w:jc w:val="center"/>
            </w:pPr>
            <w:r w:rsidRPr="00B2177F">
              <w:t>Wskaźnik realizacji</w:t>
            </w:r>
          </w:p>
        </w:tc>
        <w:tc>
          <w:tcPr>
            <w:tcW w:w="2157" w:type="dxa"/>
            <w:shd w:val="clear" w:color="auto" w:fill="auto"/>
            <w:vAlign w:val="center"/>
          </w:tcPr>
          <w:p w:rsidR="000C2B6C" w:rsidRPr="00B2177F" w:rsidRDefault="00EE38D2" w:rsidP="000112EE">
            <w:pPr>
              <w:pStyle w:val="Tekstprzypisudolnego"/>
              <w:jc w:val="center"/>
            </w:pPr>
            <w:r w:rsidRPr="00B2177F">
              <w:t>Odchylenie</w:t>
            </w:r>
          </w:p>
        </w:tc>
      </w:tr>
      <w:tr w:rsidR="000065E5" w:rsidRPr="00B2177F" w:rsidTr="006A04E5">
        <w:tc>
          <w:tcPr>
            <w:tcW w:w="1876" w:type="dxa"/>
            <w:shd w:val="clear" w:color="auto" w:fill="auto"/>
          </w:tcPr>
          <w:p w:rsidR="000C2B6C" w:rsidRPr="00B2177F" w:rsidRDefault="00792C2E" w:rsidP="000112EE">
            <w:pPr>
              <w:pStyle w:val="Tekstprzypisudolnego"/>
              <w:jc w:val="center"/>
              <w:rPr>
                <w:sz w:val="24"/>
                <w:szCs w:val="24"/>
              </w:rPr>
            </w:pPr>
            <w:r w:rsidRPr="00B2177F">
              <w:rPr>
                <w:sz w:val="24"/>
                <w:szCs w:val="24"/>
              </w:rPr>
              <w:t>3</w:t>
            </w:r>
            <w:r w:rsidR="00975264" w:rsidRPr="00B2177F">
              <w:rPr>
                <w:sz w:val="24"/>
                <w:szCs w:val="24"/>
              </w:rPr>
              <w:t>9</w:t>
            </w:r>
            <w:r w:rsidRPr="00B2177F">
              <w:rPr>
                <w:sz w:val="24"/>
                <w:szCs w:val="24"/>
              </w:rPr>
              <w:t>.</w:t>
            </w:r>
            <w:r w:rsidR="00975264" w:rsidRPr="00B2177F">
              <w:rPr>
                <w:sz w:val="24"/>
                <w:szCs w:val="24"/>
              </w:rPr>
              <w:t>100</w:t>
            </w:r>
            <w:r w:rsidR="000C2B6C" w:rsidRPr="00B2177F">
              <w:rPr>
                <w:sz w:val="24"/>
                <w:szCs w:val="24"/>
              </w:rPr>
              <w:t xml:space="preserve"> zł</w:t>
            </w:r>
          </w:p>
        </w:tc>
        <w:tc>
          <w:tcPr>
            <w:tcW w:w="2518" w:type="dxa"/>
            <w:shd w:val="clear" w:color="auto" w:fill="auto"/>
          </w:tcPr>
          <w:p w:rsidR="000C2B6C" w:rsidRPr="00B2177F" w:rsidRDefault="00457F68" w:rsidP="000065E5">
            <w:pPr>
              <w:pStyle w:val="Tekstprzypisudolnego"/>
              <w:jc w:val="center"/>
              <w:rPr>
                <w:b/>
                <w:sz w:val="24"/>
                <w:szCs w:val="24"/>
              </w:rPr>
            </w:pPr>
            <w:r w:rsidRPr="00B2177F">
              <w:rPr>
                <w:b/>
                <w:sz w:val="24"/>
                <w:szCs w:val="24"/>
              </w:rPr>
              <w:t>2</w:t>
            </w:r>
            <w:r w:rsidR="000065E5" w:rsidRPr="00B2177F">
              <w:rPr>
                <w:b/>
                <w:sz w:val="24"/>
                <w:szCs w:val="24"/>
              </w:rPr>
              <w:t>2.610</w:t>
            </w:r>
            <w:r w:rsidR="00792C2E" w:rsidRPr="00B2177F">
              <w:rPr>
                <w:b/>
                <w:sz w:val="24"/>
                <w:szCs w:val="24"/>
              </w:rPr>
              <w:t xml:space="preserve"> </w:t>
            </w:r>
            <w:r w:rsidR="000C2B6C" w:rsidRPr="00B2177F">
              <w:rPr>
                <w:b/>
                <w:sz w:val="24"/>
                <w:szCs w:val="24"/>
              </w:rPr>
              <w:t>zł</w:t>
            </w:r>
          </w:p>
        </w:tc>
        <w:tc>
          <w:tcPr>
            <w:tcW w:w="2126" w:type="dxa"/>
            <w:shd w:val="clear" w:color="auto" w:fill="auto"/>
          </w:tcPr>
          <w:p w:rsidR="000C2B6C" w:rsidRPr="00B2177F" w:rsidRDefault="00975264" w:rsidP="000065E5">
            <w:pPr>
              <w:pStyle w:val="Tekstprzypisudolnego"/>
              <w:jc w:val="center"/>
              <w:rPr>
                <w:sz w:val="24"/>
                <w:szCs w:val="24"/>
              </w:rPr>
            </w:pPr>
            <w:r w:rsidRPr="00B2177F">
              <w:rPr>
                <w:sz w:val="24"/>
                <w:szCs w:val="24"/>
              </w:rPr>
              <w:t>5</w:t>
            </w:r>
            <w:r w:rsidR="000065E5" w:rsidRPr="00B2177F">
              <w:rPr>
                <w:sz w:val="24"/>
                <w:szCs w:val="24"/>
              </w:rPr>
              <w:t>7,8</w:t>
            </w:r>
            <w:r w:rsidR="000C2B6C" w:rsidRPr="00B2177F">
              <w:rPr>
                <w:sz w:val="24"/>
                <w:szCs w:val="24"/>
              </w:rPr>
              <w:t>%</w:t>
            </w:r>
          </w:p>
        </w:tc>
        <w:tc>
          <w:tcPr>
            <w:tcW w:w="2157" w:type="dxa"/>
            <w:shd w:val="clear" w:color="auto" w:fill="auto"/>
          </w:tcPr>
          <w:p w:rsidR="000C2B6C" w:rsidRPr="00B2177F" w:rsidRDefault="000065E5" w:rsidP="000112EE">
            <w:pPr>
              <w:pStyle w:val="Tekstprzypisudolnego"/>
              <w:jc w:val="center"/>
              <w:rPr>
                <w:sz w:val="24"/>
                <w:szCs w:val="24"/>
              </w:rPr>
            </w:pPr>
            <w:r w:rsidRPr="00B2177F">
              <w:rPr>
                <w:sz w:val="24"/>
                <w:szCs w:val="24"/>
              </w:rPr>
              <w:t>3.060</w:t>
            </w:r>
            <w:r w:rsidR="000C2B6C" w:rsidRPr="00B2177F">
              <w:rPr>
                <w:sz w:val="24"/>
                <w:szCs w:val="24"/>
              </w:rPr>
              <w:t xml:space="preserve"> zł</w:t>
            </w:r>
          </w:p>
        </w:tc>
      </w:tr>
    </w:tbl>
    <w:p w:rsidR="00B01E9E" w:rsidRPr="00B2177F" w:rsidRDefault="00792C2E" w:rsidP="00B01E9E">
      <w:pPr>
        <w:pStyle w:val="Tekstpodstawowy2"/>
      </w:pPr>
      <w:r w:rsidRPr="00B2177F">
        <w:t xml:space="preserve">Wydatki w </w:t>
      </w:r>
      <w:r w:rsidR="00EB2B0F" w:rsidRPr="00B2177F">
        <w:t>podanej</w:t>
      </w:r>
      <w:r w:rsidRPr="00B2177F">
        <w:t xml:space="preserve"> wysokości zostały zaplanowane na dofinansowanie wynagrodze</w:t>
      </w:r>
      <w:r w:rsidR="004311D0" w:rsidRPr="00B2177F">
        <w:t>ń</w:t>
      </w:r>
      <w:r w:rsidRPr="00B2177F">
        <w:t xml:space="preserve"> osobow</w:t>
      </w:r>
      <w:r w:rsidR="004311D0" w:rsidRPr="00B2177F">
        <w:t>ych</w:t>
      </w:r>
      <w:r w:rsidRPr="00B2177F">
        <w:t xml:space="preserve"> </w:t>
      </w:r>
      <w:r w:rsidR="00E04FE0" w:rsidRPr="00B2177F">
        <w:t>pracownik</w:t>
      </w:r>
      <w:r w:rsidR="00B01E9E" w:rsidRPr="00B2177F">
        <w:t>ów</w:t>
      </w:r>
      <w:r w:rsidR="004311D0" w:rsidRPr="00B2177F">
        <w:t xml:space="preserve"> realizujących</w:t>
      </w:r>
      <w:r w:rsidRPr="00B2177F">
        <w:t xml:space="preserve"> zadania własne samorządu województwa przejęte przez Marszałka Województwa z dniem 1 sierpnia 2009 r.</w:t>
      </w:r>
      <w:r w:rsidR="00E04FE0" w:rsidRPr="00B2177F">
        <w:t xml:space="preserve"> </w:t>
      </w:r>
      <w:r w:rsidR="00B01E9E" w:rsidRPr="00B2177F">
        <w:t xml:space="preserve">(z zakresu sprawowania nadzoru </w:t>
      </w:r>
      <w:r w:rsidR="00B01E9E" w:rsidRPr="00B2177F">
        <w:br/>
        <w:t xml:space="preserve">nad przejętym Zachodniopomorskim Ośrodkiem Doradztwa Rolniczego w Barzkowicach oraz wynikające z ustawy o przeciwdziałaniu narkomanii, polegające na wydawaniu decyzji dotyczących określenia ogólnej powierzchni przeznaczonej corocznie na uprawy maku </w:t>
      </w:r>
      <w:r w:rsidR="00B01E9E" w:rsidRPr="00B2177F">
        <w:br/>
        <w:t>i konopi włóknistych oraz wydawaniu zezwoleń na skup maku lub konopi włóknistych).</w:t>
      </w:r>
    </w:p>
    <w:p w:rsidR="000065E5" w:rsidRPr="00B2177F" w:rsidRDefault="000065E5" w:rsidP="000112EE">
      <w:pPr>
        <w:pStyle w:val="Tekstpodstawowy2"/>
        <w:rPr>
          <w:sz w:val="2"/>
        </w:rPr>
      </w:pPr>
    </w:p>
    <w:p w:rsidR="00692A12" w:rsidRPr="00B2177F" w:rsidRDefault="00692A12" w:rsidP="000112EE">
      <w:pPr>
        <w:pStyle w:val="Tekstpodstawowy2"/>
        <w:rPr>
          <w:sz w:val="8"/>
          <w:szCs w:val="8"/>
        </w:rPr>
      </w:pPr>
    </w:p>
    <w:p w:rsidR="000C2B6C" w:rsidRPr="00B2177F" w:rsidRDefault="000C2B6C" w:rsidP="003438D4">
      <w:pPr>
        <w:pStyle w:val="Tekstpodstawowy2"/>
        <w:numPr>
          <w:ilvl w:val="0"/>
          <w:numId w:val="245"/>
        </w:numPr>
        <w:ind w:left="426" w:hanging="426"/>
        <w:rPr>
          <w:sz w:val="12"/>
        </w:rPr>
      </w:pPr>
      <w:r w:rsidRPr="00B2177F">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9E4880" w:rsidRPr="00B2177F" w:rsidTr="006A04E5">
        <w:tc>
          <w:tcPr>
            <w:tcW w:w="1876" w:type="dxa"/>
            <w:shd w:val="clear" w:color="auto" w:fill="auto"/>
            <w:vAlign w:val="center"/>
          </w:tcPr>
          <w:p w:rsidR="000C2B6C" w:rsidRPr="00B2177F" w:rsidRDefault="000C2B6C" w:rsidP="000112EE">
            <w:pPr>
              <w:pStyle w:val="Tekstprzypisudolnego"/>
              <w:jc w:val="center"/>
            </w:pPr>
            <w:r w:rsidRPr="00B2177F">
              <w:t>Plan po zmianach</w:t>
            </w:r>
          </w:p>
        </w:tc>
        <w:tc>
          <w:tcPr>
            <w:tcW w:w="2518" w:type="dxa"/>
            <w:shd w:val="clear" w:color="auto" w:fill="auto"/>
            <w:vAlign w:val="center"/>
          </w:tcPr>
          <w:p w:rsidR="000C2B6C" w:rsidRPr="00B2177F" w:rsidRDefault="000C2B6C" w:rsidP="000112EE">
            <w:pPr>
              <w:pStyle w:val="Tekstprzypisudolnego"/>
              <w:jc w:val="center"/>
            </w:pPr>
            <w:r w:rsidRPr="00B2177F">
              <w:t>Wykonanie</w:t>
            </w:r>
          </w:p>
        </w:tc>
        <w:tc>
          <w:tcPr>
            <w:tcW w:w="2126" w:type="dxa"/>
            <w:shd w:val="clear" w:color="auto" w:fill="auto"/>
            <w:vAlign w:val="center"/>
          </w:tcPr>
          <w:p w:rsidR="000C2B6C" w:rsidRPr="00B2177F" w:rsidRDefault="000C2B6C" w:rsidP="000112EE">
            <w:pPr>
              <w:pStyle w:val="Tekstprzypisudolnego"/>
              <w:jc w:val="center"/>
            </w:pPr>
            <w:r w:rsidRPr="00B2177F">
              <w:t>Wskaźnik realizacji</w:t>
            </w:r>
          </w:p>
        </w:tc>
        <w:tc>
          <w:tcPr>
            <w:tcW w:w="2157" w:type="dxa"/>
            <w:shd w:val="clear" w:color="auto" w:fill="auto"/>
            <w:vAlign w:val="center"/>
          </w:tcPr>
          <w:p w:rsidR="000C2B6C" w:rsidRPr="00B2177F" w:rsidRDefault="00EE38D2" w:rsidP="000112EE">
            <w:pPr>
              <w:pStyle w:val="Tekstprzypisudolnego"/>
              <w:jc w:val="center"/>
            </w:pPr>
            <w:r w:rsidRPr="00B2177F">
              <w:t>Odchylenie</w:t>
            </w:r>
          </w:p>
        </w:tc>
      </w:tr>
      <w:tr w:rsidR="009E4880" w:rsidRPr="00B2177F" w:rsidTr="006A04E5">
        <w:tc>
          <w:tcPr>
            <w:tcW w:w="1876" w:type="dxa"/>
            <w:shd w:val="clear" w:color="auto" w:fill="auto"/>
          </w:tcPr>
          <w:p w:rsidR="000C2B6C" w:rsidRPr="00B2177F" w:rsidRDefault="00792C2E" w:rsidP="000112EE">
            <w:pPr>
              <w:pStyle w:val="Tekstprzypisudolnego"/>
              <w:jc w:val="center"/>
              <w:rPr>
                <w:sz w:val="24"/>
                <w:szCs w:val="24"/>
              </w:rPr>
            </w:pPr>
            <w:r w:rsidRPr="00B2177F">
              <w:rPr>
                <w:sz w:val="24"/>
                <w:szCs w:val="24"/>
              </w:rPr>
              <w:t>6.</w:t>
            </w:r>
            <w:r w:rsidR="00975264" w:rsidRPr="00B2177F">
              <w:rPr>
                <w:sz w:val="24"/>
                <w:szCs w:val="24"/>
              </w:rPr>
              <w:t>900</w:t>
            </w:r>
            <w:r w:rsidR="000C2B6C" w:rsidRPr="00B2177F">
              <w:rPr>
                <w:sz w:val="24"/>
                <w:szCs w:val="24"/>
              </w:rPr>
              <w:t xml:space="preserve"> zł</w:t>
            </w:r>
          </w:p>
        </w:tc>
        <w:tc>
          <w:tcPr>
            <w:tcW w:w="2518" w:type="dxa"/>
            <w:shd w:val="clear" w:color="auto" w:fill="auto"/>
          </w:tcPr>
          <w:p w:rsidR="000C2B6C" w:rsidRPr="00B2177F" w:rsidRDefault="009E4880" w:rsidP="000112EE">
            <w:pPr>
              <w:pStyle w:val="Tekstprzypisudolnego"/>
              <w:jc w:val="center"/>
              <w:rPr>
                <w:b/>
                <w:sz w:val="24"/>
                <w:szCs w:val="24"/>
              </w:rPr>
            </w:pPr>
            <w:r w:rsidRPr="00B2177F">
              <w:rPr>
                <w:b/>
                <w:sz w:val="24"/>
                <w:szCs w:val="24"/>
              </w:rPr>
              <w:t>2.307</w:t>
            </w:r>
            <w:r w:rsidR="000C2B6C" w:rsidRPr="00B2177F">
              <w:rPr>
                <w:b/>
                <w:sz w:val="24"/>
                <w:szCs w:val="24"/>
              </w:rPr>
              <w:t xml:space="preserve"> zł</w:t>
            </w:r>
          </w:p>
        </w:tc>
        <w:tc>
          <w:tcPr>
            <w:tcW w:w="2126" w:type="dxa"/>
            <w:shd w:val="clear" w:color="auto" w:fill="auto"/>
          </w:tcPr>
          <w:p w:rsidR="000C2B6C" w:rsidRPr="00B2177F" w:rsidRDefault="009E4880" w:rsidP="000112EE">
            <w:pPr>
              <w:pStyle w:val="Tekstprzypisudolnego"/>
              <w:jc w:val="center"/>
              <w:rPr>
                <w:sz w:val="24"/>
                <w:szCs w:val="24"/>
              </w:rPr>
            </w:pPr>
            <w:r w:rsidRPr="00B2177F">
              <w:rPr>
                <w:sz w:val="24"/>
                <w:szCs w:val="24"/>
              </w:rPr>
              <w:t>33,4</w:t>
            </w:r>
            <w:r w:rsidR="000C2B6C" w:rsidRPr="00B2177F">
              <w:rPr>
                <w:sz w:val="24"/>
                <w:szCs w:val="24"/>
              </w:rPr>
              <w:t>%</w:t>
            </w:r>
          </w:p>
        </w:tc>
        <w:tc>
          <w:tcPr>
            <w:tcW w:w="2157" w:type="dxa"/>
            <w:shd w:val="clear" w:color="auto" w:fill="auto"/>
          </w:tcPr>
          <w:p w:rsidR="000C2B6C" w:rsidRPr="00B2177F" w:rsidRDefault="009E4880" w:rsidP="000112EE">
            <w:pPr>
              <w:pStyle w:val="Tekstprzypisudolnego"/>
              <w:jc w:val="center"/>
              <w:rPr>
                <w:sz w:val="24"/>
                <w:szCs w:val="24"/>
              </w:rPr>
            </w:pPr>
            <w:r w:rsidRPr="00B2177F">
              <w:rPr>
                <w:sz w:val="24"/>
                <w:szCs w:val="24"/>
              </w:rPr>
              <w:t>-1.143</w:t>
            </w:r>
            <w:r w:rsidR="000C2B6C" w:rsidRPr="00B2177F">
              <w:rPr>
                <w:sz w:val="24"/>
                <w:szCs w:val="24"/>
              </w:rPr>
              <w:t xml:space="preserve"> zł</w:t>
            </w:r>
          </w:p>
        </w:tc>
      </w:tr>
    </w:tbl>
    <w:p w:rsidR="00EE7429" w:rsidRPr="00B2177F" w:rsidRDefault="00EE7429" w:rsidP="000112EE">
      <w:pPr>
        <w:pStyle w:val="Tekstpodstawowy2"/>
      </w:pPr>
      <w:r w:rsidRPr="00B2177F">
        <w:t>Wydatki w powyższej kwocie zaplanowano na obowiązkowe składki na ubezpieczenia społeczne oraz Fundusz Pracy opłacane przez pracodawcę od wynagrodzeń pracownik</w:t>
      </w:r>
      <w:r w:rsidR="00F61593" w:rsidRPr="00B2177F">
        <w:t>a realizującego</w:t>
      </w:r>
      <w:r w:rsidRPr="00B2177F">
        <w:t xml:space="preserve"> zadania, o których mowa w pkt. 1).  </w:t>
      </w:r>
    </w:p>
    <w:p w:rsidR="00EE7429" w:rsidRPr="00B2177F" w:rsidRDefault="00EE7429" w:rsidP="000112EE">
      <w:pPr>
        <w:pStyle w:val="Tekstpodstawowy2"/>
        <w:rPr>
          <w:sz w:val="4"/>
          <w:szCs w:val="4"/>
        </w:rPr>
      </w:pPr>
    </w:p>
    <w:p w:rsidR="00EE7429" w:rsidRPr="00B2177F" w:rsidRDefault="00EE7429" w:rsidP="000112EE">
      <w:pPr>
        <w:pStyle w:val="Tekstpodstawowy2"/>
        <w:rPr>
          <w:i/>
          <w:szCs w:val="24"/>
        </w:rPr>
      </w:pPr>
      <w:r w:rsidRPr="00B2177F">
        <w:rPr>
          <w:i/>
          <w:szCs w:val="24"/>
        </w:rPr>
        <w:t xml:space="preserve">Źródłem finansowania zaplanowanych wydatków, o których mowa w pkt. 1) i 2) była </w:t>
      </w:r>
      <w:r w:rsidRPr="00B2177F">
        <w:rPr>
          <w:b/>
          <w:i/>
          <w:szCs w:val="24"/>
        </w:rPr>
        <w:t xml:space="preserve">dotacja celowa z budżetu państwa </w:t>
      </w:r>
      <w:r w:rsidRPr="00B2177F">
        <w:rPr>
          <w:i/>
          <w:szCs w:val="24"/>
        </w:rPr>
        <w:t>przyznana</w:t>
      </w:r>
      <w:r w:rsidRPr="00B2177F">
        <w:rPr>
          <w:b/>
          <w:i/>
          <w:szCs w:val="24"/>
        </w:rPr>
        <w:t xml:space="preserve"> </w:t>
      </w:r>
      <w:r w:rsidRPr="00B2177F">
        <w:rPr>
          <w:i/>
          <w:szCs w:val="24"/>
        </w:rPr>
        <w:t>na zadania własne bieżące.</w:t>
      </w:r>
    </w:p>
    <w:p w:rsidR="00EE7429" w:rsidRPr="00B2177F" w:rsidRDefault="00EE7429" w:rsidP="000112EE">
      <w:pPr>
        <w:pStyle w:val="Tekstpodstawowy2"/>
        <w:rPr>
          <w:i/>
          <w:sz w:val="8"/>
          <w:szCs w:val="8"/>
        </w:rPr>
      </w:pPr>
    </w:p>
    <w:p w:rsidR="00EE7429" w:rsidRPr="00B2177F" w:rsidRDefault="00EE7429" w:rsidP="007C0EEF">
      <w:pPr>
        <w:pStyle w:val="Tekstpodstawowy2"/>
        <w:numPr>
          <w:ilvl w:val="0"/>
          <w:numId w:val="20"/>
        </w:numPr>
        <w:rPr>
          <w:b/>
          <w:i/>
          <w:u w:val="single"/>
        </w:rPr>
      </w:pPr>
      <w:r w:rsidRPr="00B2177F">
        <w:rPr>
          <w:b/>
          <w:i/>
          <w:u w:val="single"/>
        </w:rPr>
        <w:t>Wyjaśnienie odchylenia do pkt. 1) i 2)</w:t>
      </w:r>
    </w:p>
    <w:p w:rsidR="00E04FE0" w:rsidRPr="00B2177F" w:rsidRDefault="00EE7429" w:rsidP="000112EE">
      <w:pPr>
        <w:pStyle w:val="Tekstpodstawowy2"/>
        <w:rPr>
          <w:szCs w:val="24"/>
        </w:rPr>
      </w:pPr>
      <w:r w:rsidRPr="00B2177F">
        <w:rPr>
          <w:szCs w:val="24"/>
        </w:rPr>
        <w:t xml:space="preserve">Odchylenie powstałe w pkt. 1) i pkt. 2) na łączną kwotę </w:t>
      </w:r>
      <w:r w:rsidR="009E2BDA" w:rsidRPr="00B2177F">
        <w:rPr>
          <w:szCs w:val="24"/>
        </w:rPr>
        <w:t xml:space="preserve">per saldo in plus </w:t>
      </w:r>
      <w:r w:rsidR="00216F02" w:rsidRPr="00B2177F">
        <w:rPr>
          <w:szCs w:val="24"/>
        </w:rPr>
        <w:t>1.917</w:t>
      </w:r>
      <w:r w:rsidRPr="00B2177F">
        <w:rPr>
          <w:szCs w:val="24"/>
        </w:rPr>
        <w:t xml:space="preserve"> zł wynika, </w:t>
      </w:r>
      <w:r w:rsidR="00592147" w:rsidRPr="00B2177F">
        <w:rPr>
          <w:szCs w:val="24"/>
        </w:rPr>
        <w:br/>
      </w:r>
      <w:r w:rsidRPr="00B2177F">
        <w:rPr>
          <w:szCs w:val="24"/>
        </w:rPr>
        <w:t xml:space="preserve">z </w:t>
      </w:r>
      <w:r w:rsidR="004C7416" w:rsidRPr="00B2177F">
        <w:rPr>
          <w:szCs w:val="24"/>
        </w:rPr>
        <w:t>wypłaconego w I półroczu br. dodatkowego wynagrodzenia rocznego za 201</w:t>
      </w:r>
      <w:r w:rsidR="00216F02" w:rsidRPr="00B2177F">
        <w:rPr>
          <w:szCs w:val="24"/>
        </w:rPr>
        <w:t>2</w:t>
      </w:r>
      <w:r w:rsidR="004C7416" w:rsidRPr="00B2177F">
        <w:rPr>
          <w:szCs w:val="24"/>
        </w:rPr>
        <w:t xml:space="preserve"> r. </w:t>
      </w:r>
    </w:p>
    <w:p w:rsidR="00B2162F" w:rsidRPr="00B2177F" w:rsidRDefault="00B2162F" w:rsidP="000112EE">
      <w:pPr>
        <w:pStyle w:val="Tekstpodstawowy2"/>
        <w:rPr>
          <w:sz w:val="8"/>
          <w:szCs w:val="8"/>
        </w:rPr>
      </w:pPr>
    </w:p>
    <w:p w:rsidR="005043F6" w:rsidRPr="00B2177F" w:rsidRDefault="005043F6" w:rsidP="003438D4">
      <w:pPr>
        <w:pStyle w:val="Tekstpodstawowy2"/>
        <w:numPr>
          <w:ilvl w:val="0"/>
          <w:numId w:val="245"/>
        </w:numPr>
        <w:ind w:left="426"/>
        <w:rPr>
          <w:b/>
          <w:i/>
          <w:sz w:val="28"/>
          <w:szCs w:val="28"/>
        </w:rPr>
      </w:pPr>
      <w:r w:rsidRPr="00B2177F">
        <w:rPr>
          <w:b/>
          <w:i/>
          <w:sz w:val="28"/>
          <w:szCs w:val="28"/>
        </w:rPr>
        <w:t>Dofinansowanie zadań zleconych z zakresu administracji rządowej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D61BC9" w:rsidRPr="00B2177F" w:rsidTr="006A04E5">
        <w:tc>
          <w:tcPr>
            <w:tcW w:w="1876" w:type="dxa"/>
            <w:shd w:val="clear" w:color="auto" w:fill="auto"/>
            <w:vAlign w:val="center"/>
          </w:tcPr>
          <w:p w:rsidR="005043F6" w:rsidRPr="00B2177F" w:rsidRDefault="005043F6" w:rsidP="000112EE">
            <w:pPr>
              <w:pStyle w:val="Tekstprzypisudolnego"/>
              <w:jc w:val="center"/>
            </w:pPr>
            <w:r w:rsidRPr="00B2177F">
              <w:t>Plan po zmianach</w:t>
            </w:r>
          </w:p>
        </w:tc>
        <w:tc>
          <w:tcPr>
            <w:tcW w:w="2518" w:type="dxa"/>
            <w:shd w:val="clear" w:color="auto" w:fill="auto"/>
            <w:vAlign w:val="center"/>
          </w:tcPr>
          <w:p w:rsidR="005043F6" w:rsidRPr="00B2177F" w:rsidRDefault="005043F6" w:rsidP="000112EE">
            <w:pPr>
              <w:pStyle w:val="Tekstprzypisudolnego"/>
              <w:jc w:val="center"/>
            </w:pPr>
            <w:r w:rsidRPr="00B2177F">
              <w:t>Wykonanie</w:t>
            </w:r>
          </w:p>
        </w:tc>
        <w:tc>
          <w:tcPr>
            <w:tcW w:w="2126" w:type="dxa"/>
            <w:shd w:val="clear" w:color="auto" w:fill="auto"/>
            <w:vAlign w:val="center"/>
          </w:tcPr>
          <w:p w:rsidR="005043F6" w:rsidRPr="00B2177F" w:rsidRDefault="005043F6" w:rsidP="000112EE">
            <w:pPr>
              <w:pStyle w:val="Tekstprzypisudolnego"/>
              <w:jc w:val="center"/>
            </w:pPr>
            <w:r w:rsidRPr="00B2177F">
              <w:t>Wskaźnik realizacji</w:t>
            </w:r>
          </w:p>
        </w:tc>
        <w:tc>
          <w:tcPr>
            <w:tcW w:w="2157" w:type="dxa"/>
            <w:shd w:val="clear" w:color="auto" w:fill="auto"/>
            <w:vAlign w:val="center"/>
          </w:tcPr>
          <w:p w:rsidR="005043F6" w:rsidRPr="00B2177F" w:rsidRDefault="00EE38D2" w:rsidP="000112EE">
            <w:pPr>
              <w:pStyle w:val="Tekstprzypisudolnego"/>
              <w:jc w:val="center"/>
            </w:pPr>
            <w:r w:rsidRPr="00B2177F">
              <w:t>Odchylenie</w:t>
            </w:r>
          </w:p>
        </w:tc>
      </w:tr>
      <w:tr w:rsidR="00D61BC9" w:rsidRPr="00B2177F" w:rsidTr="006A04E5">
        <w:tc>
          <w:tcPr>
            <w:tcW w:w="1876" w:type="dxa"/>
            <w:shd w:val="clear" w:color="auto" w:fill="auto"/>
          </w:tcPr>
          <w:p w:rsidR="005043F6" w:rsidRPr="00B2177F" w:rsidRDefault="00D61BC9" w:rsidP="000112EE">
            <w:pPr>
              <w:pStyle w:val="Tekstprzypisudolnego"/>
              <w:jc w:val="center"/>
              <w:rPr>
                <w:sz w:val="24"/>
                <w:szCs w:val="24"/>
              </w:rPr>
            </w:pPr>
            <w:r w:rsidRPr="00B2177F">
              <w:rPr>
                <w:sz w:val="24"/>
                <w:szCs w:val="24"/>
              </w:rPr>
              <w:t>1.604.234</w:t>
            </w:r>
            <w:r w:rsidR="005043F6" w:rsidRPr="00B2177F">
              <w:rPr>
                <w:sz w:val="24"/>
                <w:szCs w:val="24"/>
              </w:rPr>
              <w:t xml:space="preserve"> zł</w:t>
            </w:r>
          </w:p>
        </w:tc>
        <w:tc>
          <w:tcPr>
            <w:tcW w:w="2518" w:type="dxa"/>
            <w:shd w:val="clear" w:color="auto" w:fill="auto"/>
          </w:tcPr>
          <w:p w:rsidR="005043F6" w:rsidRPr="00B2177F" w:rsidRDefault="00D61BC9" w:rsidP="000112EE">
            <w:pPr>
              <w:pStyle w:val="Tekstprzypisudolnego"/>
              <w:jc w:val="center"/>
              <w:rPr>
                <w:b/>
                <w:sz w:val="24"/>
                <w:szCs w:val="24"/>
              </w:rPr>
            </w:pPr>
            <w:r w:rsidRPr="00B2177F">
              <w:rPr>
                <w:b/>
                <w:sz w:val="24"/>
                <w:szCs w:val="24"/>
              </w:rPr>
              <w:t>690.506</w:t>
            </w:r>
            <w:r w:rsidR="005043F6" w:rsidRPr="00B2177F">
              <w:rPr>
                <w:b/>
                <w:sz w:val="24"/>
                <w:szCs w:val="24"/>
              </w:rPr>
              <w:t xml:space="preserve"> zł</w:t>
            </w:r>
          </w:p>
        </w:tc>
        <w:tc>
          <w:tcPr>
            <w:tcW w:w="2126" w:type="dxa"/>
            <w:shd w:val="clear" w:color="auto" w:fill="auto"/>
          </w:tcPr>
          <w:p w:rsidR="005043F6" w:rsidRPr="00B2177F" w:rsidRDefault="0056504E" w:rsidP="00D61BC9">
            <w:pPr>
              <w:pStyle w:val="Tekstprzypisudolnego"/>
              <w:jc w:val="center"/>
              <w:rPr>
                <w:sz w:val="24"/>
                <w:szCs w:val="24"/>
              </w:rPr>
            </w:pPr>
            <w:r w:rsidRPr="00B2177F">
              <w:rPr>
                <w:sz w:val="24"/>
                <w:szCs w:val="24"/>
              </w:rPr>
              <w:t>4</w:t>
            </w:r>
            <w:r w:rsidR="00D61BC9" w:rsidRPr="00B2177F">
              <w:rPr>
                <w:sz w:val="24"/>
                <w:szCs w:val="24"/>
              </w:rPr>
              <w:t>3</w:t>
            </w:r>
            <w:r w:rsidRPr="00B2177F">
              <w:rPr>
                <w:sz w:val="24"/>
                <w:szCs w:val="24"/>
              </w:rPr>
              <w:t>,</w:t>
            </w:r>
            <w:r w:rsidR="00D61BC9" w:rsidRPr="00B2177F">
              <w:rPr>
                <w:sz w:val="24"/>
                <w:szCs w:val="24"/>
              </w:rPr>
              <w:t>0</w:t>
            </w:r>
            <w:r w:rsidR="005043F6" w:rsidRPr="00B2177F">
              <w:rPr>
                <w:sz w:val="24"/>
                <w:szCs w:val="24"/>
              </w:rPr>
              <w:t>%</w:t>
            </w:r>
          </w:p>
        </w:tc>
        <w:tc>
          <w:tcPr>
            <w:tcW w:w="2157" w:type="dxa"/>
            <w:shd w:val="clear" w:color="auto" w:fill="auto"/>
          </w:tcPr>
          <w:p w:rsidR="005043F6" w:rsidRPr="00B2177F" w:rsidRDefault="00A67DC9" w:rsidP="00D61BC9">
            <w:pPr>
              <w:pStyle w:val="Tekstprzypisudolnego"/>
              <w:jc w:val="center"/>
              <w:rPr>
                <w:sz w:val="24"/>
                <w:szCs w:val="24"/>
              </w:rPr>
            </w:pPr>
            <w:r w:rsidRPr="00B2177F">
              <w:rPr>
                <w:sz w:val="24"/>
                <w:szCs w:val="24"/>
              </w:rPr>
              <w:t xml:space="preserve">- </w:t>
            </w:r>
            <w:r w:rsidR="00D61BC9" w:rsidRPr="00B2177F">
              <w:rPr>
                <w:sz w:val="24"/>
                <w:szCs w:val="24"/>
              </w:rPr>
              <w:t>111.611</w:t>
            </w:r>
            <w:r w:rsidR="005043F6" w:rsidRPr="00B2177F">
              <w:rPr>
                <w:sz w:val="24"/>
                <w:szCs w:val="24"/>
              </w:rPr>
              <w:t xml:space="preserve"> zł</w:t>
            </w:r>
          </w:p>
        </w:tc>
      </w:tr>
    </w:tbl>
    <w:p w:rsidR="00EE7429" w:rsidRPr="00B2177F" w:rsidRDefault="00EE7429" w:rsidP="000112EE">
      <w:pPr>
        <w:pStyle w:val="Tekstpodstawowy2"/>
      </w:pPr>
      <w:r w:rsidRPr="00B2177F">
        <w:t xml:space="preserve">W związku z tym, iż dotacja z budżetu państwa finansująca wydatki na zadania zlecone </w:t>
      </w:r>
      <w:r w:rsidRPr="00B2177F">
        <w:br/>
        <w:t xml:space="preserve">z zakresu administracji rządowej objęte tym rozdziałem </w:t>
      </w:r>
      <w:r w:rsidRPr="00B2177F">
        <w:rPr>
          <w:i/>
        </w:rPr>
        <w:t>(</w:t>
      </w:r>
      <w:r w:rsidRPr="00B2177F">
        <w:rPr>
          <w:i/>
          <w:u w:val="single"/>
        </w:rPr>
        <w:t>opisane w części 3.2</w:t>
      </w:r>
      <w:r w:rsidRPr="00B2177F">
        <w:rPr>
          <w:i/>
          <w:szCs w:val="24"/>
          <w:u w:val="single"/>
        </w:rPr>
        <w:t xml:space="preserve"> niniejszej informacji</w:t>
      </w:r>
      <w:r w:rsidRPr="00B2177F">
        <w:rPr>
          <w:i/>
          <w:szCs w:val="24"/>
        </w:rPr>
        <w:t>)</w:t>
      </w:r>
      <w:r w:rsidRPr="00B2177F">
        <w:rPr>
          <w:szCs w:val="24"/>
        </w:rPr>
        <w:t xml:space="preserve"> okazała się za niska w stosunku do faktycznych potrzeb, zaistniała konieczność sfinansowania niedoboru tej dotacji </w:t>
      </w:r>
      <w:r w:rsidRPr="00B2177F">
        <w:rPr>
          <w:i/>
          <w:szCs w:val="24"/>
        </w:rPr>
        <w:t xml:space="preserve">(wyliczonego na kwotę </w:t>
      </w:r>
      <w:r w:rsidR="00B9402B" w:rsidRPr="00B2177F">
        <w:rPr>
          <w:i/>
          <w:szCs w:val="24"/>
        </w:rPr>
        <w:t>1.604.234</w:t>
      </w:r>
      <w:r w:rsidRPr="00B2177F">
        <w:rPr>
          <w:i/>
          <w:szCs w:val="24"/>
        </w:rPr>
        <w:t xml:space="preserve"> zł)</w:t>
      </w:r>
      <w:r w:rsidRPr="00B2177F">
        <w:rPr>
          <w:szCs w:val="24"/>
        </w:rPr>
        <w:t xml:space="preserve"> środkami własnymi budżetu Województwa.</w:t>
      </w:r>
    </w:p>
    <w:p w:rsidR="00EE7429" w:rsidRPr="00B2177F" w:rsidRDefault="00EE7429" w:rsidP="000112EE">
      <w:pPr>
        <w:pStyle w:val="Tekstpodstawowy2"/>
      </w:pPr>
      <w:r w:rsidRPr="00B2177F">
        <w:t xml:space="preserve">Dotacja z budżetu państwa, o której mowa, przyznana jest na sfinansowanie kosztów obsługi zadań zleconych, tj. głównie kosztów wynagrodzeń </w:t>
      </w:r>
      <w:r w:rsidRPr="00B2177F">
        <w:rPr>
          <w:i/>
        </w:rPr>
        <w:t>(wraz z pochodnymi)</w:t>
      </w:r>
      <w:r w:rsidRPr="00B2177F">
        <w:t xml:space="preserve"> pracowników zatrudnionych w celu realizacji zadań przejętych przez samorząd województwa na mocy</w:t>
      </w:r>
      <w:r w:rsidR="00243923" w:rsidRPr="00B2177F">
        <w:br/>
      </w:r>
      <w:r w:rsidRPr="00B2177F">
        <w:t xml:space="preserve"> tzw. ustawy kompetencyjnej.</w:t>
      </w:r>
    </w:p>
    <w:p w:rsidR="00EE7429" w:rsidRPr="00B2177F" w:rsidRDefault="00EE7429" w:rsidP="000112EE">
      <w:pPr>
        <w:pStyle w:val="Tekstpodstawowy2"/>
      </w:pPr>
      <w:r w:rsidRPr="00B2177F">
        <w:t>W okresie I półrocza 201</w:t>
      </w:r>
      <w:r w:rsidR="00B9402B" w:rsidRPr="00B2177F">
        <w:t>3</w:t>
      </w:r>
      <w:r w:rsidRPr="00B2177F">
        <w:t xml:space="preserve"> r. wydatki </w:t>
      </w:r>
      <w:r w:rsidRPr="00B2177F">
        <w:rPr>
          <w:szCs w:val="24"/>
        </w:rPr>
        <w:t xml:space="preserve">na sfinansowanie niedoboru tej dotacji </w:t>
      </w:r>
      <w:r w:rsidRPr="00B2177F">
        <w:t xml:space="preserve">poniesiono </w:t>
      </w:r>
      <w:r w:rsidR="00592147" w:rsidRPr="00B2177F">
        <w:br/>
      </w:r>
      <w:r w:rsidRPr="00B2177F">
        <w:t xml:space="preserve">w wysokości </w:t>
      </w:r>
      <w:r w:rsidR="00810C31" w:rsidRPr="00B2177F">
        <w:t>6</w:t>
      </w:r>
      <w:r w:rsidR="00B9402B" w:rsidRPr="00B2177F">
        <w:t>90.506</w:t>
      </w:r>
      <w:r w:rsidRPr="00B2177F">
        <w:t xml:space="preserve"> zł, z tego:</w:t>
      </w:r>
    </w:p>
    <w:p w:rsidR="00EE7429" w:rsidRPr="00B2177F" w:rsidRDefault="00EE7429" w:rsidP="007C0EEF">
      <w:pPr>
        <w:pStyle w:val="Tekstpodstawowy2"/>
        <w:numPr>
          <w:ilvl w:val="0"/>
          <w:numId w:val="39"/>
        </w:numPr>
      </w:pPr>
      <w:r w:rsidRPr="00B2177F">
        <w:t xml:space="preserve">kwotę </w:t>
      </w:r>
      <w:r w:rsidR="005549D1" w:rsidRPr="00B2177F">
        <w:rPr>
          <w:i/>
        </w:rPr>
        <w:t>676.713</w:t>
      </w:r>
      <w:r w:rsidRPr="00B2177F">
        <w:rPr>
          <w:i/>
        </w:rPr>
        <w:t xml:space="preserve"> zł</w:t>
      </w:r>
      <w:r w:rsidR="00E14073" w:rsidRPr="00B2177F">
        <w:t xml:space="preserve"> (</w:t>
      </w:r>
      <w:r w:rsidR="005549D1" w:rsidRPr="00B2177F">
        <w:t>42,7</w:t>
      </w:r>
      <w:r w:rsidRPr="00B2177F">
        <w:t xml:space="preserve">% planu), stanowiącą dofinansowanie kosztów wynagrodzeń </w:t>
      </w:r>
      <w:r w:rsidRPr="00B2177F">
        <w:br/>
        <w:t>3</w:t>
      </w:r>
      <w:r w:rsidR="00296B0B" w:rsidRPr="00B2177F">
        <w:t>3</w:t>
      </w:r>
      <w:r w:rsidRPr="00B2177F">
        <w:t xml:space="preserve"> etatów, wydatkowano na wynagrodzenia wraz z pochodnymi pracowników zajmujących się realizacją zadań zleconych z zakresu administracji rządowej, z czego:</w:t>
      </w:r>
    </w:p>
    <w:p w:rsidR="00EE7429" w:rsidRPr="00B2177F" w:rsidRDefault="00EE7429" w:rsidP="007C0EEF">
      <w:pPr>
        <w:pStyle w:val="Tekstpodstawowy2"/>
        <w:numPr>
          <w:ilvl w:val="0"/>
          <w:numId w:val="56"/>
        </w:numPr>
        <w:rPr>
          <w:sz w:val="20"/>
          <w:szCs w:val="22"/>
        </w:rPr>
      </w:pPr>
      <w:r w:rsidRPr="00B2177F">
        <w:rPr>
          <w:sz w:val="20"/>
          <w:szCs w:val="22"/>
        </w:rPr>
        <w:t xml:space="preserve">wynagrodzenia osobowe pracowników wyniosły </w:t>
      </w:r>
      <w:r w:rsidR="00B9402B" w:rsidRPr="00B2177F">
        <w:rPr>
          <w:sz w:val="20"/>
          <w:szCs w:val="22"/>
        </w:rPr>
        <w:t>511.137</w:t>
      </w:r>
      <w:r w:rsidRPr="00B2177F">
        <w:rPr>
          <w:sz w:val="20"/>
          <w:szCs w:val="22"/>
        </w:rPr>
        <w:t xml:space="preserve"> zł,</w:t>
      </w:r>
    </w:p>
    <w:p w:rsidR="00EE7429" w:rsidRPr="00B2177F" w:rsidRDefault="00EE7429" w:rsidP="007C0EEF">
      <w:pPr>
        <w:pStyle w:val="Tekstpodstawowy2"/>
        <w:numPr>
          <w:ilvl w:val="0"/>
          <w:numId w:val="56"/>
        </w:numPr>
        <w:rPr>
          <w:sz w:val="20"/>
          <w:szCs w:val="22"/>
        </w:rPr>
      </w:pPr>
      <w:r w:rsidRPr="00B2177F">
        <w:rPr>
          <w:sz w:val="20"/>
          <w:szCs w:val="22"/>
        </w:rPr>
        <w:t>dodatkowe wynagrodzenie roczne za 201</w:t>
      </w:r>
      <w:r w:rsidR="00B9402B" w:rsidRPr="00B2177F">
        <w:rPr>
          <w:sz w:val="20"/>
          <w:szCs w:val="22"/>
        </w:rPr>
        <w:t>2</w:t>
      </w:r>
      <w:r w:rsidRPr="00B2177F">
        <w:rPr>
          <w:sz w:val="20"/>
          <w:szCs w:val="22"/>
        </w:rPr>
        <w:t xml:space="preserve"> r. wyniosło </w:t>
      </w:r>
      <w:r w:rsidR="00B9402B" w:rsidRPr="00B2177F">
        <w:rPr>
          <w:sz w:val="20"/>
          <w:szCs w:val="22"/>
        </w:rPr>
        <w:t>68.563</w:t>
      </w:r>
      <w:r w:rsidRPr="00B2177F">
        <w:rPr>
          <w:sz w:val="20"/>
          <w:szCs w:val="22"/>
        </w:rPr>
        <w:t xml:space="preserve"> zł,</w:t>
      </w:r>
    </w:p>
    <w:p w:rsidR="00EE7429" w:rsidRPr="00B2177F" w:rsidRDefault="00EE7429" w:rsidP="007C0EEF">
      <w:pPr>
        <w:pStyle w:val="Tekstpodstawowy2"/>
        <w:numPr>
          <w:ilvl w:val="0"/>
          <w:numId w:val="56"/>
        </w:numPr>
        <w:rPr>
          <w:sz w:val="20"/>
          <w:szCs w:val="22"/>
        </w:rPr>
      </w:pPr>
      <w:r w:rsidRPr="00B2177F">
        <w:rPr>
          <w:sz w:val="20"/>
          <w:szCs w:val="22"/>
        </w:rPr>
        <w:t xml:space="preserve">pochodne od ww. kwot wynagrodzeń wyniosły </w:t>
      </w:r>
      <w:r w:rsidR="00B9402B" w:rsidRPr="00B2177F">
        <w:rPr>
          <w:sz w:val="20"/>
          <w:szCs w:val="22"/>
        </w:rPr>
        <w:t>97.013</w:t>
      </w:r>
      <w:r w:rsidRPr="00B2177F">
        <w:rPr>
          <w:sz w:val="20"/>
          <w:szCs w:val="22"/>
        </w:rPr>
        <w:t xml:space="preserve"> zł. </w:t>
      </w:r>
    </w:p>
    <w:p w:rsidR="00EE7429" w:rsidRPr="00B2177F" w:rsidRDefault="00EE7429" w:rsidP="000112EE">
      <w:pPr>
        <w:pStyle w:val="Tekstpodstawowy2"/>
        <w:ind w:left="360"/>
        <w:rPr>
          <w:sz w:val="20"/>
        </w:rPr>
      </w:pPr>
      <w:r w:rsidRPr="00B2177F">
        <w:rPr>
          <w:i/>
          <w:sz w:val="20"/>
        </w:rPr>
        <w:t>Powyższa kwota dofinansowania umożliwiła utrzymanie wynagrodzeń pracowników realizujących zadania zlecone na poziomie nieodbiegającym od wynagrodzeń pracowników realizujących zadania własne samorządu województwa</w:t>
      </w:r>
      <w:r w:rsidRPr="00B2177F">
        <w:rPr>
          <w:sz w:val="20"/>
        </w:rPr>
        <w:t>;</w:t>
      </w:r>
    </w:p>
    <w:p w:rsidR="00EE7429" w:rsidRPr="00B2177F" w:rsidRDefault="00EE7429" w:rsidP="007C0EEF">
      <w:pPr>
        <w:pStyle w:val="Tekstpodstawowy2"/>
        <w:numPr>
          <w:ilvl w:val="0"/>
          <w:numId w:val="39"/>
        </w:numPr>
      </w:pPr>
      <w:r w:rsidRPr="00B2177F">
        <w:t xml:space="preserve">kwotę </w:t>
      </w:r>
      <w:r w:rsidR="00B9402B" w:rsidRPr="00B2177F">
        <w:rPr>
          <w:i/>
        </w:rPr>
        <w:t>13.793</w:t>
      </w:r>
      <w:r w:rsidRPr="00B2177F">
        <w:rPr>
          <w:i/>
        </w:rPr>
        <w:t xml:space="preserve"> zł</w:t>
      </w:r>
      <w:r w:rsidRPr="00B2177F">
        <w:t xml:space="preserve"> (75% planu) wydatkowano na odpisy na Zakłado</w:t>
      </w:r>
      <w:r w:rsidR="00E14073" w:rsidRPr="00B2177F">
        <w:t>wy Fundusz Świadczeń Socjalnych.</w:t>
      </w:r>
    </w:p>
    <w:p w:rsidR="00EE7429" w:rsidRPr="007B7E66" w:rsidRDefault="00EE7429" w:rsidP="000112EE">
      <w:pPr>
        <w:pStyle w:val="Tekstpodstawowy2"/>
        <w:rPr>
          <w:sz w:val="8"/>
          <w:szCs w:val="16"/>
        </w:rPr>
      </w:pPr>
      <w:bookmarkStart w:id="0" w:name="_GoBack"/>
      <w:bookmarkEnd w:id="0"/>
    </w:p>
    <w:p w:rsidR="00EE7429" w:rsidRPr="00B2177F" w:rsidRDefault="00EE7429" w:rsidP="007C0EEF">
      <w:pPr>
        <w:pStyle w:val="Tekstpodstawowy2"/>
        <w:numPr>
          <w:ilvl w:val="0"/>
          <w:numId w:val="20"/>
        </w:numPr>
        <w:rPr>
          <w:b/>
          <w:i/>
          <w:u w:val="single"/>
        </w:rPr>
      </w:pPr>
      <w:r w:rsidRPr="00B2177F">
        <w:rPr>
          <w:b/>
          <w:i/>
          <w:u w:val="single"/>
        </w:rPr>
        <w:t>Wyjaśnienie odchylenia</w:t>
      </w:r>
    </w:p>
    <w:p w:rsidR="005B2392" w:rsidRPr="00B2177F" w:rsidRDefault="00EE7429" w:rsidP="000112EE">
      <w:pPr>
        <w:pStyle w:val="Tekstpodstawowy2"/>
        <w:rPr>
          <w:sz w:val="6"/>
          <w:szCs w:val="16"/>
        </w:rPr>
      </w:pPr>
      <w:r w:rsidRPr="00B2177F">
        <w:t xml:space="preserve">Odchylenie </w:t>
      </w:r>
      <w:r w:rsidR="007376A0" w:rsidRPr="00B2177F">
        <w:t xml:space="preserve">wynika </w:t>
      </w:r>
      <w:r w:rsidR="009E2BDA" w:rsidRPr="00B2177F">
        <w:t>głównie z przebywania pracowników na zwolnieniach lekarskich. Ponadto składki na ubezpieczenia społeczne oraz Fundusz Pracy od wynagrodzeń czerwcowych zostały zapłacone 5 lipca br.</w:t>
      </w:r>
    </w:p>
    <w:p w:rsidR="00915821" w:rsidRPr="00B2162F" w:rsidRDefault="00915821" w:rsidP="00915821">
      <w:pPr>
        <w:pStyle w:val="Tekstpodstawowy2"/>
        <w:rPr>
          <w:sz w:val="4"/>
          <w:szCs w:val="16"/>
        </w:rPr>
      </w:pPr>
    </w:p>
    <w:p w:rsidR="00915821" w:rsidRPr="00B2177F" w:rsidRDefault="00915821" w:rsidP="003438D4">
      <w:pPr>
        <w:pStyle w:val="Tekstpodstawowy2"/>
        <w:numPr>
          <w:ilvl w:val="0"/>
          <w:numId w:val="245"/>
        </w:numPr>
        <w:ind w:left="426"/>
        <w:rPr>
          <w:sz w:val="12"/>
        </w:rPr>
      </w:pPr>
      <w:r w:rsidRPr="00B2177F">
        <w:rPr>
          <w:b/>
          <w:i/>
          <w:sz w:val="28"/>
          <w:szCs w:val="28"/>
        </w:rPr>
        <w:t>Kontrola podmiotów wykonujących badania psychologiczne kierowców – dofinansowanie zadań zleconych</w:t>
      </w:r>
    </w:p>
    <w:tbl>
      <w:tblPr>
        <w:tblW w:w="8930" w:type="dxa"/>
        <w:tblInd w:w="392" w:type="dxa"/>
        <w:tblLook w:val="01E0" w:firstRow="1" w:lastRow="1" w:firstColumn="1" w:lastColumn="1" w:noHBand="0" w:noVBand="0"/>
      </w:tblPr>
      <w:tblGrid>
        <w:gridCol w:w="2126"/>
        <w:gridCol w:w="2410"/>
        <w:gridCol w:w="2268"/>
        <w:gridCol w:w="2126"/>
      </w:tblGrid>
      <w:tr w:rsidR="00915821" w:rsidRPr="00B2177F" w:rsidTr="006D7E10">
        <w:tc>
          <w:tcPr>
            <w:tcW w:w="2126"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Plan po zmianach</w:t>
            </w:r>
          </w:p>
        </w:tc>
        <w:tc>
          <w:tcPr>
            <w:tcW w:w="2410"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Wykonanie</w:t>
            </w:r>
          </w:p>
        </w:tc>
        <w:tc>
          <w:tcPr>
            <w:tcW w:w="2268"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Wskaźnik realizacji</w:t>
            </w:r>
          </w:p>
        </w:tc>
        <w:tc>
          <w:tcPr>
            <w:tcW w:w="2126"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 xml:space="preserve">Odchylenie  </w:t>
            </w:r>
          </w:p>
        </w:tc>
      </w:tr>
      <w:tr w:rsidR="00915821" w:rsidRPr="00B2177F" w:rsidTr="006D7E10">
        <w:tc>
          <w:tcPr>
            <w:tcW w:w="2126"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b/>
                <w:sz w:val="24"/>
                <w:szCs w:val="24"/>
              </w:rPr>
              <w:t>26.580 zł</w:t>
            </w:r>
          </w:p>
        </w:tc>
        <w:tc>
          <w:tcPr>
            <w:tcW w:w="2410"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b/>
                <w:sz w:val="24"/>
                <w:szCs w:val="24"/>
              </w:rPr>
            </w:pPr>
            <w:r w:rsidRPr="00B2177F">
              <w:rPr>
                <w:b/>
                <w:sz w:val="24"/>
                <w:szCs w:val="24"/>
              </w:rPr>
              <w:t>8.773 zł</w:t>
            </w:r>
          </w:p>
        </w:tc>
        <w:tc>
          <w:tcPr>
            <w:tcW w:w="2268"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33,0%</w:t>
            </w:r>
          </w:p>
        </w:tc>
        <w:tc>
          <w:tcPr>
            <w:tcW w:w="2126" w:type="dxa"/>
            <w:tcBorders>
              <w:top w:val="single" w:sz="4" w:space="0" w:color="auto"/>
              <w:left w:val="single" w:sz="4" w:space="0" w:color="auto"/>
              <w:bottom w:val="single" w:sz="4" w:space="0" w:color="auto"/>
              <w:right w:val="single" w:sz="4" w:space="0" w:color="auto"/>
            </w:tcBorders>
          </w:tcPr>
          <w:p w:rsidR="00915821" w:rsidRPr="00B2177F" w:rsidRDefault="00915821" w:rsidP="006D7E10">
            <w:pPr>
              <w:pStyle w:val="Tekstprzypisudolnego"/>
              <w:jc w:val="center"/>
              <w:rPr>
                <w:sz w:val="24"/>
                <w:szCs w:val="24"/>
              </w:rPr>
            </w:pPr>
            <w:r w:rsidRPr="00B2177F">
              <w:rPr>
                <w:sz w:val="24"/>
                <w:szCs w:val="24"/>
              </w:rPr>
              <w:t>-4.517 zł</w:t>
            </w:r>
          </w:p>
        </w:tc>
      </w:tr>
    </w:tbl>
    <w:p w:rsidR="00915821" w:rsidRPr="00B2177F" w:rsidRDefault="00915821" w:rsidP="00915821">
      <w:pPr>
        <w:jc w:val="both"/>
        <w:rPr>
          <w:sz w:val="24"/>
          <w:szCs w:val="24"/>
        </w:rPr>
      </w:pPr>
      <w:r w:rsidRPr="00B2177F">
        <w:rPr>
          <w:sz w:val="24"/>
          <w:szCs w:val="24"/>
        </w:rPr>
        <w:t xml:space="preserve">Zrealizowane wydatki obejmują wynagrodzenie Pełnomocnika Marszałka Województwa ds. kontroli wykonywania badań psychologicznych, któremu zlecono zadanie polegające na sprawowaniu kontroli nad wykonywaniem badań psychologicznych kierowców przez poradnie psychologiczne. </w:t>
      </w:r>
    </w:p>
    <w:p w:rsidR="00915821" w:rsidRPr="00B2177F" w:rsidRDefault="00915821" w:rsidP="00915821">
      <w:pPr>
        <w:jc w:val="both"/>
        <w:rPr>
          <w:sz w:val="6"/>
          <w:szCs w:val="16"/>
        </w:rPr>
      </w:pPr>
    </w:p>
    <w:p w:rsidR="00915821" w:rsidRPr="00B2177F" w:rsidRDefault="00915821" w:rsidP="007C0EEF">
      <w:pPr>
        <w:pStyle w:val="Tekstpodstawowy2"/>
        <w:numPr>
          <w:ilvl w:val="0"/>
          <w:numId w:val="106"/>
        </w:numPr>
        <w:rPr>
          <w:b/>
          <w:i/>
          <w:u w:val="single"/>
        </w:rPr>
      </w:pPr>
      <w:r w:rsidRPr="00B2177F">
        <w:rPr>
          <w:b/>
          <w:i/>
          <w:u w:val="single"/>
        </w:rPr>
        <w:t>Wyjaśnienie odchylenia</w:t>
      </w:r>
    </w:p>
    <w:p w:rsidR="00915821" w:rsidRPr="00B2177F" w:rsidRDefault="00EC177B" w:rsidP="00915821">
      <w:pPr>
        <w:pStyle w:val="Tekstpodstawowy2"/>
      </w:pPr>
      <w:r w:rsidRPr="00B2177F">
        <w:t>O</w:t>
      </w:r>
      <w:r w:rsidR="00915821" w:rsidRPr="00B2177F">
        <w:t>dchyleni</w:t>
      </w:r>
      <w:r w:rsidRPr="00B2177F">
        <w:t>e</w:t>
      </w:r>
      <w:r w:rsidR="00915821" w:rsidRPr="00B2177F">
        <w:t xml:space="preserve"> </w:t>
      </w:r>
      <w:r w:rsidRPr="00B2177F">
        <w:t>wynika</w:t>
      </w:r>
      <w:r w:rsidR="00915821" w:rsidRPr="00B2177F">
        <w:t xml:space="preserve"> z zawart</w:t>
      </w:r>
      <w:r w:rsidRPr="00B2177F">
        <w:t>ej</w:t>
      </w:r>
      <w:r w:rsidR="00915821" w:rsidRPr="00B2177F">
        <w:t xml:space="preserve"> umow</w:t>
      </w:r>
      <w:r w:rsidRPr="00B2177F">
        <w:t>y</w:t>
      </w:r>
      <w:r w:rsidR="00915821" w:rsidRPr="00B2177F">
        <w:t xml:space="preserve">, zgodnie z którą wynagrodzenie Pełnomocnika Marszałka płatne jest w terminie 14 dni od przedłożenia przez niego comiesięcznego sprawozdania z wykonanych zadań. </w:t>
      </w:r>
    </w:p>
    <w:p w:rsidR="008A4B1F" w:rsidRPr="00B2177F" w:rsidRDefault="008A4B1F" w:rsidP="003438D4">
      <w:pPr>
        <w:pStyle w:val="Tekstpodstawowy2"/>
        <w:numPr>
          <w:ilvl w:val="0"/>
          <w:numId w:val="245"/>
        </w:numPr>
        <w:ind w:left="426"/>
        <w:rPr>
          <w:b/>
          <w:i/>
          <w:sz w:val="28"/>
          <w:szCs w:val="28"/>
        </w:rPr>
      </w:pPr>
      <w:r w:rsidRPr="00B2177F">
        <w:rPr>
          <w:b/>
          <w:i/>
          <w:sz w:val="28"/>
          <w:szCs w:val="28"/>
        </w:rPr>
        <w:t>Realizacja ustawy o usługach turystycznych</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A4B1F" w:rsidRPr="00B2177F" w:rsidTr="00B2162F">
        <w:tc>
          <w:tcPr>
            <w:tcW w:w="1876" w:type="dxa"/>
            <w:shd w:val="clear" w:color="auto" w:fill="auto"/>
            <w:vAlign w:val="center"/>
          </w:tcPr>
          <w:p w:rsidR="008A4B1F" w:rsidRPr="00B2177F" w:rsidRDefault="008A4B1F" w:rsidP="00572B14">
            <w:pPr>
              <w:pStyle w:val="Tekstprzypisudolnego"/>
              <w:jc w:val="center"/>
            </w:pPr>
            <w:r w:rsidRPr="00B2177F">
              <w:t>Plan po zmianach</w:t>
            </w:r>
          </w:p>
        </w:tc>
        <w:tc>
          <w:tcPr>
            <w:tcW w:w="2518" w:type="dxa"/>
            <w:shd w:val="clear" w:color="auto" w:fill="auto"/>
            <w:vAlign w:val="center"/>
          </w:tcPr>
          <w:p w:rsidR="008A4B1F" w:rsidRPr="00B2177F" w:rsidRDefault="008A4B1F" w:rsidP="00572B14">
            <w:pPr>
              <w:pStyle w:val="Tekstprzypisudolnego"/>
              <w:jc w:val="center"/>
            </w:pPr>
            <w:r w:rsidRPr="00B2177F">
              <w:t>Wykonanie</w:t>
            </w:r>
          </w:p>
        </w:tc>
        <w:tc>
          <w:tcPr>
            <w:tcW w:w="2126" w:type="dxa"/>
            <w:shd w:val="clear" w:color="auto" w:fill="auto"/>
            <w:vAlign w:val="center"/>
          </w:tcPr>
          <w:p w:rsidR="008A4B1F" w:rsidRPr="00B2177F" w:rsidRDefault="008A4B1F" w:rsidP="00572B14">
            <w:pPr>
              <w:pStyle w:val="Tekstprzypisudolnego"/>
              <w:jc w:val="center"/>
            </w:pPr>
            <w:r w:rsidRPr="00B2177F">
              <w:t>Wskaźnik realizacji</w:t>
            </w:r>
          </w:p>
        </w:tc>
        <w:tc>
          <w:tcPr>
            <w:tcW w:w="2157" w:type="dxa"/>
            <w:shd w:val="clear" w:color="auto" w:fill="auto"/>
            <w:vAlign w:val="center"/>
          </w:tcPr>
          <w:p w:rsidR="008A4B1F" w:rsidRPr="00B2177F" w:rsidRDefault="008A4B1F" w:rsidP="00572B14">
            <w:pPr>
              <w:pStyle w:val="Tekstprzypisudolnego"/>
              <w:jc w:val="center"/>
            </w:pPr>
            <w:r w:rsidRPr="00B2177F">
              <w:t>Odchylenie</w:t>
            </w:r>
          </w:p>
        </w:tc>
      </w:tr>
      <w:tr w:rsidR="008A4B1F" w:rsidRPr="00B2177F" w:rsidTr="00B2162F">
        <w:tc>
          <w:tcPr>
            <w:tcW w:w="1876" w:type="dxa"/>
            <w:shd w:val="clear" w:color="auto" w:fill="auto"/>
          </w:tcPr>
          <w:p w:rsidR="008A4B1F" w:rsidRPr="00B2177F" w:rsidRDefault="008A4B1F" w:rsidP="00572B14">
            <w:pPr>
              <w:pStyle w:val="Tekstprzypisudolnego"/>
              <w:jc w:val="center"/>
              <w:rPr>
                <w:sz w:val="24"/>
                <w:szCs w:val="24"/>
              </w:rPr>
            </w:pPr>
            <w:r w:rsidRPr="00B2177F">
              <w:rPr>
                <w:sz w:val="24"/>
                <w:szCs w:val="24"/>
              </w:rPr>
              <w:t>4 zł</w:t>
            </w:r>
          </w:p>
        </w:tc>
        <w:tc>
          <w:tcPr>
            <w:tcW w:w="2518" w:type="dxa"/>
            <w:shd w:val="clear" w:color="auto" w:fill="auto"/>
          </w:tcPr>
          <w:p w:rsidR="008A4B1F" w:rsidRPr="00B2177F" w:rsidRDefault="008A4B1F" w:rsidP="00572B14">
            <w:pPr>
              <w:pStyle w:val="Tekstprzypisudolnego"/>
              <w:jc w:val="center"/>
              <w:rPr>
                <w:b/>
                <w:sz w:val="24"/>
                <w:szCs w:val="24"/>
              </w:rPr>
            </w:pPr>
            <w:r w:rsidRPr="00B2177F">
              <w:rPr>
                <w:b/>
                <w:sz w:val="24"/>
                <w:szCs w:val="24"/>
              </w:rPr>
              <w:t>4 zł</w:t>
            </w:r>
          </w:p>
        </w:tc>
        <w:tc>
          <w:tcPr>
            <w:tcW w:w="2126" w:type="dxa"/>
            <w:shd w:val="clear" w:color="auto" w:fill="auto"/>
          </w:tcPr>
          <w:p w:rsidR="008A4B1F" w:rsidRPr="00B2177F" w:rsidRDefault="008A4B1F" w:rsidP="00572B14">
            <w:pPr>
              <w:pStyle w:val="Tekstprzypisudolnego"/>
              <w:jc w:val="center"/>
              <w:rPr>
                <w:sz w:val="24"/>
                <w:szCs w:val="24"/>
              </w:rPr>
            </w:pPr>
            <w:r w:rsidRPr="00B2177F">
              <w:rPr>
                <w:sz w:val="24"/>
                <w:szCs w:val="24"/>
              </w:rPr>
              <w:t>100,0%</w:t>
            </w:r>
          </w:p>
        </w:tc>
        <w:tc>
          <w:tcPr>
            <w:tcW w:w="2157" w:type="dxa"/>
            <w:shd w:val="clear" w:color="auto" w:fill="auto"/>
          </w:tcPr>
          <w:p w:rsidR="008A4B1F" w:rsidRPr="00B2177F" w:rsidRDefault="008A4B1F" w:rsidP="00572B14">
            <w:pPr>
              <w:pStyle w:val="Tekstprzypisudolnego"/>
              <w:jc w:val="center"/>
              <w:rPr>
                <w:sz w:val="24"/>
                <w:szCs w:val="24"/>
              </w:rPr>
            </w:pPr>
            <w:r w:rsidRPr="00B2177F">
              <w:rPr>
                <w:sz w:val="24"/>
                <w:szCs w:val="24"/>
              </w:rPr>
              <w:t>2 zł</w:t>
            </w:r>
          </w:p>
        </w:tc>
      </w:tr>
    </w:tbl>
    <w:p w:rsidR="008A4B1F" w:rsidRPr="00B2177F" w:rsidRDefault="008A4B1F" w:rsidP="008A4B1F">
      <w:pPr>
        <w:pStyle w:val="Tekstpodstawowy2"/>
        <w:rPr>
          <w:szCs w:val="22"/>
        </w:rPr>
      </w:pPr>
      <w:r w:rsidRPr="00B2177F">
        <w:rPr>
          <w:szCs w:val="22"/>
        </w:rPr>
        <w:t>Wydatki w podanej kwocie zostały poniesione na zwrot nadpłaconej opłaty egzaminacyjnej.</w:t>
      </w:r>
    </w:p>
    <w:p w:rsidR="008A4B1F" w:rsidRPr="00B2162F" w:rsidRDefault="008A4B1F" w:rsidP="008A4B1F">
      <w:pPr>
        <w:pStyle w:val="Tekstpodstawowy2"/>
        <w:rPr>
          <w:sz w:val="4"/>
          <w:szCs w:val="16"/>
        </w:rPr>
      </w:pPr>
    </w:p>
    <w:p w:rsidR="008A4B1F" w:rsidRPr="00B2177F" w:rsidRDefault="008A4B1F" w:rsidP="008A4B1F">
      <w:pPr>
        <w:pStyle w:val="Tekstpodstawowy2"/>
        <w:numPr>
          <w:ilvl w:val="0"/>
          <w:numId w:val="106"/>
        </w:numPr>
        <w:rPr>
          <w:b/>
          <w:i/>
          <w:szCs w:val="22"/>
          <w:u w:val="single"/>
        </w:rPr>
      </w:pPr>
      <w:r w:rsidRPr="00B2177F">
        <w:rPr>
          <w:b/>
          <w:i/>
          <w:szCs w:val="22"/>
          <w:u w:val="single"/>
        </w:rPr>
        <w:t>Wyjaśnienie odchylenia</w:t>
      </w:r>
    </w:p>
    <w:p w:rsidR="008A4B1F" w:rsidRPr="00B2177F" w:rsidRDefault="008A4B1F" w:rsidP="008A4B1F">
      <w:pPr>
        <w:pStyle w:val="Tekstpodstawowy2"/>
        <w:rPr>
          <w:szCs w:val="22"/>
        </w:rPr>
      </w:pPr>
      <w:r w:rsidRPr="00B2177F">
        <w:rPr>
          <w:szCs w:val="22"/>
        </w:rPr>
        <w:t>Wydatki zostały poniesione jednorazowo w okresie I półrocza br.</w:t>
      </w:r>
    </w:p>
    <w:p w:rsidR="00805AA8" w:rsidRPr="007B7E66" w:rsidRDefault="00805AA8" w:rsidP="00805AA8">
      <w:pPr>
        <w:pStyle w:val="Tekstpodstawowy2"/>
        <w:rPr>
          <w:color w:val="0070C0"/>
          <w:sz w:val="18"/>
          <w:szCs w:val="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410"/>
        <w:gridCol w:w="2410"/>
        <w:gridCol w:w="2126"/>
        <w:gridCol w:w="2268"/>
      </w:tblGrid>
      <w:tr w:rsidR="00805AA8" w:rsidRPr="00B2177F" w:rsidTr="00805AA8">
        <w:tc>
          <w:tcPr>
            <w:tcW w:w="9214" w:type="dxa"/>
            <w:gridSpan w:val="4"/>
            <w:shd w:val="clear" w:color="auto" w:fill="E6E6E6"/>
          </w:tcPr>
          <w:p w:rsidR="00805AA8" w:rsidRPr="00B2177F" w:rsidRDefault="00805AA8" w:rsidP="00805AA8">
            <w:pPr>
              <w:pStyle w:val="Tekstprzypisudolnego"/>
              <w:rPr>
                <w:b/>
                <w:sz w:val="24"/>
                <w:szCs w:val="24"/>
              </w:rPr>
            </w:pPr>
            <w:r w:rsidRPr="00B2177F">
              <w:rPr>
                <w:b/>
                <w:i/>
                <w:sz w:val="24"/>
                <w:szCs w:val="24"/>
              </w:rPr>
              <w:t>75017 – Samorządowe sejmiki województw</w:t>
            </w:r>
          </w:p>
        </w:tc>
      </w:tr>
      <w:tr w:rsidR="00805AA8" w:rsidRPr="00B2177F" w:rsidTr="00805AA8">
        <w:tc>
          <w:tcPr>
            <w:tcW w:w="2410" w:type="dxa"/>
            <w:shd w:val="clear" w:color="auto" w:fill="E6E6E6"/>
            <w:vAlign w:val="center"/>
          </w:tcPr>
          <w:p w:rsidR="00805AA8" w:rsidRPr="00B2177F" w:rsidRDefault="00805AA8" w:rsidP="00805AA8">
            <w:pPr>
              <w:pStyle w:val="Tekstprzypisudolnego"/>
              <w:jc w:val="center"/>
            </w:pPr>
            <w:r w:rsidRPr="00B2177F">
              <w:t>Plan po zmianach</w:t>
            </w:r>
          </w:p>
        </w:tc>
        <w:tc>
          <w:tcPr>
            <w:tcW w:w="2410" w:type="dxa"/>
            <w:shd w:val="clear" w:color="auto" w:fill="E6E6E6"/>
            <w:vAlign w:val="center"/>
          </w:tcPr>
          <w:p w:rsidR="00805AA8" w:rsidRPr="00B2177F" w:rsidRDefault="00805AA8" w:rsidP="00805AA8">
            <w:pPr>
              <w:pStyle w:val="Tekstprzypisudolnego"/>
              <w:jc w:val="center"/>
            </w:pPr>
            <w:r w:rsidRPr="00B2177F">
              <w:t>Wykonanie</w:t>
            </w:r>
          </w:p>
        </w:tc>
        <w:tc>
          <w:tcPr>
            <w:tcW w:w="2126" w:type="dxa"/>
            <w:shd w:val="clear" w:color="auto" w:fill="E6E6E6"/>
            <w:vAlign w:val="center"/>
          </w:tcPr>
          <w:p w:rsidR="00805AA8" w:rsidRPr="00B2177F" w:rsidRDefault="00805AA8" w:rsidP="00805AA8">
            <w:pPr>
              <w:pStyle w:val="Tekstprzypisudolnego"/>
              <w:jc w:val="center"/>
            </w:pPr>
            <w:r w:rsidRPr="00B2177F">
              <w:t>Wskaźnik realizacji</w:t>
            </w:r>
          </w:p>
        </w:tc>
        <w:tc>
          <w:tcPr>
            <w:tcW w:w="2268" w:type="dxa"/>
            <w:shd w:val="clear" w:color="auto" w:fill="E6E6E6"/>
            <w:vAlign w:val="center"/>
          </w:tcPr>
          <w:p w:rsidR="00805AA8" w:rsidRPr="00B2177F" w:rsidRDefault="00805AA8" w:rsidP="00805AA8">
            <w:pPr>
              <w:pStyle w:val="Tekstprzypisudolnego"/>
              <w:jc w:val="center"/>
            </w:pPr>
            <w:r w:rsidRPr="00B2177F">
              <w:t xml:space="preserve">Odchylenie </w:t>
            </w:r>
          </w:p>
        </w:tc>
      </w:tr>
      <w:tr w:rsidR="00805AA8" w:rsidRPr="00B2177F" w:rsidTr="00805AA8">
        <w:tc>
          <w:tcPr>
            <w:tcW w:w="2410" w:type="dxa"/>
            <w:shd w:val="clear" w:color="auto" w:fill="E6E6E6"/>
          </w:tcPr>
          <w:p w:rsidR="00805AA8" w:rsidRPr="00B2177F" w:rsidRDefault="00805AA8" w:rsidP="00805AA8">
            <w:pPr>
              <w:pStyle w:val="Tekstprzypisudolnego"/>
              <w:jc w:val="center"/>
              <w:rPr>
                <w:sz w:val="24"/>
                <w:szCs w:val="24"/>
              </w:rPr>
            </w:pPr>
            <w:r w:rsidRPr="00B2177F">
              <w:rPr>
                <w:sz w:val="24"/>
                <w:szCs w:val="24"/>
              </w:rPr>
              <w:t>1.300.228 zł</w:t>
            </w:r>
          </w:p>
        </w:tc>
        <w:tc>
          <w:tcPr>
            <w:tcW w:w="2410" w:type="dxa"/>
            <w:shd w:val="clear" w:color="auto" w:fill="E6E6E6"/>
          </w:tcPr>
          <w:p w:rsidR="00805AA8" w:rsidRPr="00B2177F" w:rsidRDefault="00805AA8" w:rsidP="00805AA8">
            <w:pPr>
              <w:pStyle w:val="Tekstprzypisudolnego"/>
              <w:jc w:val="center"/>
              <w:rPr>
                <w:b/>
                <w:sz w:val="24"/>
                <w:szCs w:val="24"/>
              </w:rPr>
            </w:pPr>
            <w:r w:rsidRPr="00B2177F">
              <w:rPr>
                <w:b/>
                <w:sz w:val="24"/>
                <w:szCs w:val="24"/>
              </w:rPr>
              <w:t>499.150 zł</w:t>
            </w:r>
          </w:p>
        </w:tc>
        <w:tc>
          <w:tcPr>
            <w:tcW w:w="2126" w:type="dxa"/>
            <w:shd w:val="clear" w:color="auto" w:fill="E6E6E6"/>
          </w:tcPr>
          <w:p w:rsidR="00805AA8" w:rsidRPr="00B2177F" w:rsidRDefault="00805AA8" w:rsidP="00805AA8">
            <w:pPr>
              <w:pStyle w:val="Tekstprzypisudolnego"/>
              <w:jc w:val="center"/>
              <w:rPr>
                <w:sz w:val="24"/>
                <w:szCs w:val="24"/>
              </w:rPr>
            </w:pPr>
            <w:r w:rsidRPr="00B2177F">
              <w:rPr>
                <w:sz w:val="24"/>
                <w:szCs w:val="24"/>
              </w:rPr>
              <w:t>38,4%</w:t>
            </w:r>
          </w:p>
        </w:tc>
        <w:tc>
          <w:tcPr>
            <w:tcW w:w="2268" w:type="dxa"/>
            <w:shd w:val="clear" w:color="auto" w:fill="E6E6E6"/>
          </w:tcPr>
          <w:p w:rsidR="00805AA8" w:rsidRPr="00B2177F" w:rsidRDefault="00805AA8" w:rsidP="00805AA8">
            <w:pPr>
              <w:pStyle w:val="Tekstprzypisudolnego"/>
              <w:jc w:val="center"/>
              <w:rPr>
                <w:sz w:val="24"/>
                <w:szCs w:val="24"/>
              </w:rPr>
            </w:pPr>
            <w:r w:rsidRPr="00B2177F">
              <w:rPr>
                <w:sz w:val="24"/>
                <w:szCs w:val="24"/>
              </w:rPr>
              <w:t>- 150.964 zł</w:t>
            </w:r>
          </w:p>
        </w:tc>
      </w:tr>
    </w:tbl>
    <w:p w:rsidR="00805AA8" w:rsidRPr="00B2177F" w:rsidRDefault="00805AA8" w:rsidP="00805AA8">
      <w:pPr>
        <w:pStyle w:val="Tekstpodstawowy2"/>
        <w:rPr>
          <w:sz w:val="4"/>
          <w:szCs w:val="4"/>
        </w:rPr>
      </w:pPr>
    </w:p>
    <w:p w:rsidR="00805AA8" w:rsidRPr="00B2177F" w:rsidRDefault="00805AA8" w:rsidP="00805AA8">
      <w:pPr>
        <w:pStyle w:val="Tekstpodstawowy2"/>
        <w:rPr>
          <w:szCs w:val="22"/>
        </w:rPr>
      </w:pPr>
      <w:r w:rsidRPr="00B2177F">
        <w:rPr>
          <w:szCs w:val="22"/>
        </w:rPr>
        <w:lastRenderedPageBreak/>
        <w:t xml:space="preserve">Wydatki w tym rozdziale poniesiono w ramach </w:t>
      </w:r>
      <w:r w:rsidRPr="00B2177F">
        <w:rPr>
          <w:b/>
          <w:szCs w:val="22"/>
        </w:rPr>
        <w:t>wydatków bieżących</w:t>
      </w:r>
      <w:r w:rsidRPr="00B2177F">
        <w:rPr>
          <w:szCs w:val="22"/>
        </w:rPr>
        <w:t xml:space="preserve"> na: </w:t>
      </w:r>
    </w:p>
    <w:p w:rsidR="00805AA8" w:rsidRPr="00B2177F" w:rsidRDefault="00805AA8" w:rsidP="00805AA8">
      <w:pPr>
        <w:pStyle w:val="Tekstpodstawowy2"/>
        <w:rPr>
          <w:sz w:val="6"/>
          <w:szCs w:val="6"/>
        </w:rPr>
      </w:pPr>
    </w:p>
    <w:p w:rsidR="00805AA8" w:rsidRPr="00B2177F" w:rsidRDefault="00805AA8" w:rsidP="003438D4">
      <w:pPr>
        <w:pStyle w:val="Tekstpodstawowy2"/>
        <w:numPr>
          <w:ilvl w:val="0"/>
          <w:numId w:val="245"/>
        </w:numPr>
        <w:ind w:left="284"/>
        <w:rPr>
          <w:sz w:val="18"/>
        </w:rPr>
      </w:pPr>
      <w:r w:rsidRPr="00B2177F">
        <w:rPr>
          <w:b/>
          <w:i/>
          <w:sz w:val="28"/>
          <w:szCs w:val="28"/>
        </w:rPr>
        <w:t>Diety radnych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05AA8" w:rsidRPr="00B2177F" w:rsidTr="00805AA8">
        <w:tc>
          <w:tcPr>
            <w:tcW w:w="1876" w:type="dxa"/>
            <w:shd w:val="clear" w:color="auto" w:fill="auto"/>
            <w:vAlign w:val="center"/>
          </w:tcPr>
          <w:p w:rsidR="00805AA8" w:rsidRPr="00B2177F" w:rsidRDefault="00805AA8" w:rsidP="00805AA8">
            <w:pPr>
              <w:pStyle w:val="Tekstprzypisudolnego"/>
              <w:jc w:val="center"/>
            </w:pPr>
            <w:r w:rsidRPr="00B2177F">
              <w:t>Plan po zmianach</w:t>
            </w:r>
          </w:p>
        </w:tc>
        <w:tc>
          <w:tcPr>
            <w:tcW w:w="2518" w:type="dxa"/>
            <w:shd w:val="clear" w:color="auto" w:fill="auto"/>
            <w:vAlign w:val="center"/>
          </w:tcPr>
          <w:p w:rsidR="00805AA8" w:rsidRPr="00B2177F" w:rsidRDefault="00805AA8" w:rsidP="00805AA8">
            <w:pPr>
              <w:pStyle w:val="Tekstprzypisudolnego"/>
              <w:jc w:val="center"/>
            </w:pPr>
            <w:r w:rsidRPr="00B2177F">
              <w:t>Wykonanie</w:t>
            </w:r>
          </w:p>
        </w:tc>
        <w:tc>
          <w:tcPr>
            <w:tcW w:w="2126" w:type="dxa"/>
            <w:shd w:val="clear" w:color="auto" w:fill="auto"/>
            <w:vAlign w:val="center"/>
          </w:tcPr>
          <w:p w:rsidR="00805AA8" w:rsidRPr="00B2177F" w:rsidRDefault="00805AA8" w:rsidP="00805AA8">
            <w:pPr>
              <w:pStyle w:val="Tekstprzypisudolnego"/>
              <w:jc w:val="center"/>
            </w:pPr>
            <w:r w:rsidRPr="00B2177F">
              <w:t>Wskaźnik realizacji</w:t>
            </w:r>
          </w:p>
        </w:tc>
        <w:tc>
          <w:tcPr>
            <w:tcW w:w="2157" w:type="dxa"/>
            <w:shd w:val="clear" w:color="auto" w:fill="auto"/>
            <w:vAlign w:val="center"/>
          </w:tcPr>
          <w:p w:rsidR="00805AA8" w:rsidRPr="00B2177F" w:rsidRDefault="00805AA8" w:rsidP="00805AA8">
            <w:pPr>
              <w:pStyle w:val="Tekstprzypisudolnego"/>
              <w:jc w:val="center"/>
            </w:pPr>
            <w:r w:rsidRPr="00B2177F">
              <w:t xml:space="preserve">Odchylenie </w:t>
            </w:r>
          </w:p>
        </w:tc>
      </w:tr>
      <w:tr w:rsidR="00805AA8" w:rsidRPr="00B2177F" w:rsidTr="00805AA8">
        <w:tc>
          <w:tcPr>
            <w:tcW w:w="1876" w:type="dxa"/>
            <w:shd w:val="clear" w:color="auto" w:fill="auto"/>
          </w:tcPr>
          <w:p w:rsidR="00805AA8" w:rsidRPr="00B2177F" w:rsidRDefault="00805AA8" w:rsidP="00805AA8">
            <w:pPr>
              <w:pStyle w:val="Tekstprzypisudolnego"/>
              <w:jc w:val="center"/>
              <w:rPr>
                <w:sz w:val="24"/>
                <w:szCs w:val="24"/>
              </w:rPr>
            </w:pPr>
            <w:r w:rsidRPr="00B2177F">
              <w:rPr>
                <w:sz w:val="24"/>
                <w:szCs w:val="24"/>
              </w:rPr>
              <w:t>888.718 zł</w:t>
            </w:r>
          </w:p>
        </w:tc>
        <w:tc>
          <w:tcPr>
            <w:tcW w:w="2518" w:type="dxa"/>
            <w:shd w:val="clear" w:color="auto" w:fill="auto"/>
          </w:tcPr>
          <w:p w:rsidR="00805AA8" w:rsidRPr="00B2177F" w:rsidRDefault="00805AA8" w:rsidP="00805AA8">
            <w:pPr>
              <w:pStyle w:val="Tekstprzypisudolnego"/>
              <w:jc w:val="center"/>
              <w:rPr>
                <w:b/>
                <w:sz w:val="24"/>
                <w:szCs w:val="24"/>
              </w:rPr>
            </w:pPr>
            <w:r w:rsidRPr="00B2177F">
              <w:rPr>
                <w:b/>
                <w:sz w:val="24"/>
                <w:szCs w:val="24"/>
              </w:rPr>
              <w:t>409.217 zł</w:t>
            </w:r>
          </w:p>
        </w:tc>
        <w:tc>
          <w:tcPr>
            <w:tcW w:w="2126" w:type="dxa"/>
            <w:shd w:val="clear" w:color="auto" w:fill="auto"/>
          </w:tcPr>
          <w:p w:rsidR="00805AA8" w:rsidRPr="00B2177F" w:rsidRDefault="00805AA8" w:rsidP="00805AA8">
            <w:pPr>
              <w:pStyle w:val="Tekstprzypisudolnego"/>
              <w:jc w:val="center"/>
              <w:rPr>
                <w:sz w:val="24"/>
                <w:szCs w:val="24"/>
              </w:rPr>
            </w:pPr>
            <w:r w:rsidRPr="00B2177F">
              <w:rPr>
                <w:sz w:val="24"/>
                <w:szCs w:val="24"/>
              </w:rPr>
              <w:t>46,0%</w:t>
            </w:r>
          </w:p>
        </w:tc>
        <w:tc>
          <w:tcPr>
            <w:tcW w:w="2157" w:type="dxa"/>
            <w:shd w:val="clear" w:color="auto" w:fill="auto"/>
          </w:tcPr>
          <w:p w:rsidR="00805AA8" w:rsidRPr="00B2177F" w:rsidRDefault="00805AA8" w:rsidP="00805AA8">
            <w:pPr>
              <w:pStyle w:val="Tekstprzypisudolnego"/>
              <w:jc w:val="center"/>
              <w:rPr>
                <w:sz w:val="24"/>
                <w:szCs w:val="24"/>
              </w:rPr>
            </w:pPr>
            <w:r w:rsidRPr="00B2177F">
              <w:rPr>
                <w:sz w:val="24"/>
                <w:szCs w:val="24"/>
              </w:rPr>
              <w:t>- 35.142 zł</w:t>
            </w:r>
          </w:p>
        </w:tc>
      </w:tr>
    </w:tbl>
    <w:p w:rsidR="00805AA8" w:rsidRPr="00B2177F" w:rsidRDefault="00805AA8" w:rsidP="00805AA8">
      <w:pPr>
        <w:tabs>
          <w:tab w:val="num" w:pos="1068"/>
        </w:tabs>
        <w:jc w:val="both"/>
        <w:rPr>
          <w:sz w:val="24"/>
          <w:szCs w:val="22"/>
        </w:rPr>
      </w:pPr>
      <w:r w:rsidRPr="00B2177F">
        <w:rPr>
          <w:sz w:val="24"/>
          <w:szCs w:val="22"/>
        </w:rPr>
        <w:t xml:space="preserve">Diety radnych Sejmiku Województwa Zachodniopomorskiego wypłacono za grudzień 2012 r. oraz styczeń – maj 2013 r. (zgodnie z określonym – </w:t>
      </w:r>
      <w:r w:rsidRPr="00B2177F">
        <w:rPr>
          <w:i/>
          <w:sz w:val="24"/>
          <w:szCs w:val="22"/>
        </w:rPr>
        <w:t>w uchwale Sejmiku Województwa Zachodniopomorskiego w sprawie zasad wypłacania tych diet</w:t>
      </w:r>
      <w:r w:rsidRPr="00B2177F">
        <w:rPr>
          <w:sz w:val="24"/>
          <w:szCs w:val="22"/>
        </w:rPr>
        <w:t xml:space="preserve"> – terminem ich płatności </w:t>
      </w:r>
      <w:r w:rsidRPr="00B2177F">
        <w:rPr>
          <w:sz w:val="24"/>
          <w:szCs w:val="22"/>
        </w:rPr>
        <w:br/>
        <w:t>– 10 dni po zakończeniu miesiąca, za który przysługiwała dieta).</w:t>
      </w:r>
    </w:p>
    <w:p w:rsidR="00805AA8" w:rsidRPr="00B2177F" w:rsidRDefault="00805AA8" w:rsidP="00805AA8">
      <w:pPr>
        <w:tabs>
          <w:tab w:val="num" w:pos="1068"/>
        </w:tabs>
        <w:jc w:val="both"/>
        <w:rPr>
          <w:sz w:val="14"/>
          <w:szCs w:val="6"/>
        </w:rPr>
      </w:pPr>
    </w:p>
    <w:p w:rsidR="00805AA8" w:rsidRPr="00B2177F" w:rsidRDefault="00805AA8" w:rsidP="007C0EEF">
      <w:pPr>
        <w:pStyle w:val="Tekstpodstawowy2"/>
        <w:numPr>
          <w:ilvl w:val="0"/>
          <w:numId w:val="20"/>
        </w:numPr>
        <w:rPr>
          <w:b/>
          <w:i/>
          <w:szCs w:val="22"/>
          <w:u w:val="single"/>
        </w:rPr>
      </w:pPr>
      <w:r w:rsidRPr="00B2177F">
        <w:rPr>
          <w:b/>
          <w:i/>
          <w:szCs w:val="22"/>
          <w:u w:val="single"/>
        </w:rPr>
        <w:t>Wyjaśnienie odchylenia</w:t>
      </w:r>
    </w:p>
    <w:p w:rsidR="00805AA8" w:rsidRPr="00B2177F" w:rsidRDefault="00805AA8" w:rsidP="00805AA8">
      <w:pPr>
        <w:tabs>
          <w:tab w:val="num" w:pos="1068"/>
        </w:tabs>
        <w:jc w:val="both"/>
        <w:rPr>
          <w:sz w:val="24"/>
          <w:szCs w:val="22"/>
        </w:rPr>
      </w:pPr>
      <w:r w:rsidRPr="00B2177F">
        <w:rPr>
          <w:sz w:val="24"/>
          <w:szCs w:val="22"/>
        </w:rPr>
        <w:t xml:space="preserve">Radnym, którzy pełnią odpłatnie funkcje marszałka, wicemarszałka oraz członka Zarządu </w:t>
      </w:r>
      <w:r w:rsidRPr="00B2177F">
        <w:rPr>
          <w:sz w:val="24"/>
          <w:szCs w:val="22"/>
        </w:rPr>
        <w:br/>
        <w:t xml:space="preserve">nie przysługuje dieta. Na kwotę odchylenia składają się również potrącenia </w:t>
      </w:r>
      <w:r w:rsidRPr="00B2177F">
        <w:rPr>
          <w:sz w:val="24"/>
          <w:szCs w:val="22"/>
        </w:rPr>
        <w:br/>
        <w:t>za nieusprawiedliwione nieobecności radnych na komisjach Sejmiku.</w:t>
      </w:r>
    </w:p>
    <w:p w:rsidR="00805AA8" w:rsidRPr="00B2177F" w:rsidRDefault="00805AA8" w:rsidP="00805AA8">
      <w:pPr>
        <w:tabs>
          <w:tab w:val="num" w:pos="1068"/>
        </w:tabs>
        <w:jc w:val="both"/>
        <w:rPr>
          <w:sz w:val="14"/>
          <w:szCs w:val="6"/>
        </w:rPr>
      </w:pPr>
    </w:p>
    <w:p w:rsidR="00805AA8" w:rsidRPr="00B2177F" w:rsidRDefault="00805AA8" w:rsidP="003438D4">
      <w:pPr>
        <w:pStyle w:val="Tekstpodstawowy2"/>
        <w:numPr>
          <w:ilvl w:val="0"/>
          <w:numId w:val="245"/>
        </w:numPr>
        <w:ind w:left="426"/>
      </w:pPr>
      <w:r w:rsidRPr="00B2177F">
        <w:rPr>
          <w:b/>
          <w:i/>
          <w:sz w:val="28"/>
        </w:rPr>
        <w:t>Obsługa posiedzeń komisji i klubów oraz reprezentacja Sejmiku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05AA8" w:rsidRPr="00B2177F" w:rsidTr="00805AA8">
        <w:tc>
          <w:tcPr>
            <w:tcW w:w="1876" w:type="dxa"/>
            <w:shd w:val="clear" w:color="auto" w:fill="auto"/>
            <w:vAlign w:val="center"/>
          </w:tcPr>
          <w:p w:rsidR="00805AA8" w:rsidRPr="00B2177F" w:rsidRDefault="00805AA8" w:rsidP="00805AA8">
            <w:pPr>
              <w:pStyle w:val="Tekstprzypisudolnego"/>
              <w:jc w:val="center"/>
            </w:pPr>
            <w:r w:rsidRPr="00B2177F">
              <w:t>Plan po zmianach</w:t>
            </w:r>
          </w:p>
        </w:tc>
        <w:tc>
          <w:tcPr>
            <w:tcW w:w="2518" w:type="dxa"/>
            <w:shd w:val="clear" w:color="auto" w:fill="auto"/>
            <w:vAlign w:val="center"/>
          </w:tcPr>
          <w:p w:rsidR="00805AA8" w:rsidRPr="00B2177F" w:rsidRDefault="00805AA8" w:rsidP="00805AA8">
            <w:pPr>
              <w:pStyle w:val="Tekstprzypisudolnego"/>
              <w:jc w:val="center"/>
            </w:pPr>
            <w:r w:rsidRPr="00B2177F">
              <w:t>Wykonanie</w:t>
            </w:r>
          </w:p>
        </w:tc>
        <w:tc>
          <w:tcPr>
            <w:tcW w:w="2126" w:type="dxa"/>
            <w:shd w:val="clear" w:color="auto" w:fill="auto"/>
            <w:vAlign w:val="center"/>
          </w:tcPr>
          <w:p w:rsidR="00805AA8" w:rsidRPr="00B2177F" w:rsidRDefault="00805AA8" w:rsidP="00805AA8">
            <w:pPr>
              <w:pStyle w:val="Tekstprzypisudolnego"/>
              <w:jc w:val="center"/>
            </w:pPr>
            <w:r w:rsidRPr="00B2177F">
              <w:t>Wskaźnik realizacji</w:t>
            </w:r>
          </w:p>
        </w:tc>
        <w:tc>
          <w:tcPr>
            <w:tcW w:w="2157" w:type="dxa"/>
            <w:shd w:val="clear" w:color="auto" w:fill="auto"/>
            <w:vAlign w:val="center"/>
          </w:tcPr>
          <w:p w:rsidR="00805AA8" w:rsidRPr="00B2177F" w:rsidRDefault="00805AA8" w:rsidP="00805AA8">
            <w:pPr>
              <w:pStyle w:val="Tekstprzypisudolnego"/>
              <w:jc w:val="center"/>
            </w:pPr>
            <w:r w:rsidRPr="00B2177F">
              <w:t>Odchylenie</w:t>
            </w:r>
          </w:p>
        </w:tc>
      </w:tr>
      <w:tr w:rsidR="00805AA8" w:rsidRPr="00B2177F" w:rsidTr="00805AA8">
        <w:tc>
          <w:tcPr>
            <w:tcW w:w="1876" w:type="dxa"/>
            <w:shd w:val="clear" w:color="auto" w:fill="auto"/>
          </w:tcPr>
          <w:p w:rsidR="00805AA8" w:rsidRPr="00B2177F" w:rsidRDefault="00805AA8" w:rsidP="00805AA8">
            <w:pPr>
              <w:pStyle w:val="Tekstprzypisudolnego"/>
              <w:jc w:val="center"/>
              <w:rPr>
                <w:sz w:val="24"/>
                <w:szCs w:val="24"/>
              </w:rPr>
            </w:pPr>
            <w:r w:rsidRPr="00B2177F">
              <w:rPr>
                <w:sz w:val="24"/>
                <w:szCs w:val="24"/>
              </w:rPr>
              <w:t>387.010 zł</w:t>
            </w:r>
          </w:p>
        </w:tc>
        <w:tc>
          <w:tcPr>
            <w:tcW w:w="2518" w:type="dxa"/>
            <w:shd w:val="clear" w:color="auto" w:fill="auto"/>
          </w:tcPr>
          <w:p w:rsidR="00805AA8" w:rsidRPr="00B2177F" w:rsidRDefault="00805AA8" w:rsidP="00805AA8">
            <w:pPr>
              <w:pStyle w:val="Tekstprzypisudolnego"/>
              <w:jc w:val="center"/>
              <w:rPr>
                <w:b/>
                <w:sz w:val="24"/>
                <w:szCs w:val="24"/>
              </w:rPr>
            </w:pPr>
            <w:r w:rsidRPr="00B2177F">
              <w:rPr>
                <w:b/>
                <w:sz w:val="24"/>
                <w:szCs w:val="24"/>
              </w:rPr>
              <w:t>88.031 zł</w:t>
            </w:r>
          </w:p>
        </w:tc>
        <w:tc>
          <w:tcPr>
            <w:tcW w:w="2126" w:type="dxa"/>
            <w:shd w:val="clear" w:color="auto" w:fill="auto"/>
          </w:tcPr>
          <w:p w:rsidR="00805AA8" w:rsidRPr="00B2177F" w:rsidRDefault="00805AA8" w:rsidP="00805AA8">
            <w:pPr>
              <w:pStyle w:val="Tekstprzypisudolnego"/>
              <w:jc w:val="center"/>
              <w:rPr>
                <w:sz w:val="24"/>
                <w:szCs w:val="24"/>
              </w:rPr>
            </w:pPr>
            <w:r w:rsidRPr="00B2177F">
              <w:rPr>
                <w:sz w:val="24"/>
                <w:szCs w:val="24"/>
              </w:rPr>
              <w:t>22,8%</w:t>
            </w:r>
          </w:p>
        </w:tc>
        <w:tc>
          <w:tcPr>
            <w:tcW w:w="2157" w:type="dxa"/>
            <w:shd w:val="clear" w:color="auto" w:fill="auto"/>
          </w:tcPr>
          <w:p w:rsidR="00805AA8" w:rsidRPr="00B2177F" w:rsidRDefault="00805AA8" w:rsidP="00805AA8">
            <w:pPr>
              <w:pStyle w:val="Tekstprzypisudolnego"/>
              <w:jc w:val="center"/>
              <w:rPr>
                <w:sz w:val="24"/>
                <w:szCs w:val="24"/>
              </w:rPr>
            </w:pPr>
            <w:r w:rsidRPr="00B2177F">
              <w:rPr>
                <w:sz w:val="24"/>
                <w:szCs w:val="24"/>
              </w:rPr>
              <w:t>- 105.474 zł</w:t>
            </w:r>
          </w:p>
        </w:tc>
      </w:tr>
    </w:tbl>
    <w:p w:rsidR="00805AA8" w:rsidRPr="00B2177F" w:rsidRDefault="00805AA8" w:rsidP="00805AA8">
      <w:pPr>
        <w:tabs>
          <w:tab w:val="num" w:pos="1494"/>
        </w:tabs>
        <w:jc w:val="both"/>
        <w:rPr>
          <w:sz w:val="4"/>
          <w:szCs w:val="4"/>
        </w:rPr>
      </w:pPr>
    </w:p>
    <w:p w:rsidR="00805AA8" w:rsidRPr="00B2177F" w:rsidRDefault="00805AA8" w:rsidP="00805AA8">
      <w:pPr>
        <w:tabs>
          <w:tab w:val="num" w:pos="1494"/>
        </w:tabs>
        <w:jc w:val="both"/>
        <w:rPr>
          <w:sz w:val="24"/>
          <w:szCs w:val="22"/>
        </w:rPr>
      </w:pPr>
      <w:r w:rsidRPr="00B2177F">
        <w:rPr>
          <w:sz w:val="24"/>
          <w:szCs w:val="22"/>
        </w:rPr>
        <w:t>Wydatki te zostały poniesione:</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23.965 zł</w:t>
      </w:r>
      <w:r w:rsidRPr="00B2177F">
        <w:rPr>
          <w:sz w:val="24"/>
          <w:szCs w:val="22"/>
        </w:rPr>
        <w:t xml:space="preserve"> na zakup usług obejmujących usługi wynajmu sali, gastronomiczne, hotelowe, opłaty za udział w szkoleniach,</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1.960 zł</w:t>
      </w:r>
      <w:r w:rsidRPr="00B2177F">
        <w:rPr>
          <w:sz w:val="24"/>
          <w:szCs w:val="22"/>
        </w:rPr>
        <w:t xml:space="preserve"> na zakup usług obejmujących tłumaczenia,</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19.127 zł</w:t>
      </w:r>
      <w:r w:rsidRPr="00B2177F">
        <w:rPr>
          <w:sz w:val="24"/>
          <w:szCs w:val="22"/>
        </w:rPr>
        <w:t xml:space="preserve"> na koszty (obejmujące wynagrodzenia wraz z pochodnymi) umów zleceń na obsługę klubów radnych,</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30.874 zł</w:t>
      </w:r>
      <w:r w:rsidRPr="00B2177F">
        <w:rPr>
          <w:sz w:val="24"/>
          <w:szCs w:val="22"/>
        </w:rPr>
        <w:t xml:space="preserve"> na koszty udziału radnych w konferencjach oraz wyjazdach na terenie kraju oraz  związanych z reprezentacją województwa za granicą,</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7.982 zł</w:t>
      </w:r>
      <w:r w:rsidRPr="00B2177F">
        <w:rPr>
          <w:sz w:val="24"/>
          <w:szCs w:val="22"/>
        </w:rPr>
        <w:t xml:space="preserve"> na koszty udziału pracowników w konferencjach oraz wyjazdach </w:t>
      </w:r>
      <w:r w:rsidRPr="00B2177F">
        <w:rPr>
          <w:sz w:val="24"/>
          <w:szCs w:val="22"/>
        </w:rPr>
        <w:br/>
        <w:t xml:space="preserve">na terenie kraju i za granicą, </w:t>
      </w:r>
    </w:p>
    <w:p w:rsidR="00805AA8" w:rsidRPr="00B2177F" w:rsidRDefault="00805AA8" w:rsidP="00805AA8">
      <w:pPr>
        <w:numPr>
          <w:ilvl w:val="0"/>
          <w:numId w:val="6"/>
        </w:numPr>
        <w:tabs>
          <w:tab w:val="num" w:pos="1494"/>
        </w:tabs>
        <w:jc w:val="both"/>
        <w:rPr>
          <w:sz w:val="24"/>
          <w:szCs w:val="22"/>
        </w:rPr>
      </w:pPr>
      <w:r w:rsidRPr="00B2177F">
        <w:rPr>
          <w:sz w:val="24"/>
          <w:szCs w:val="22"/>
        </w:rPr>
        <w:t xml:space="preserve">w kwocie </w:t>
      </w:r>
      <w:r w:rsidRPr="00B2177F">
        <w:rPr>
          <w:i/>
          <w:sz w:val="24"/>
          <w:szCs w:val="22"/>
        </w:rPr>
        <w:t>4.023 zł</w:t>
      </w:r>
      <w:r w:rsidRPr="00B2177F">
        <w:rPr>
          <w:sz w:val="24"/>
          <w:szCs w:val="22"/>
        </w:rPr>
        <w:t xml:space="preserve"> na zakup kwiatów, artykułów spożywczych, napojów niezbędnych </w:t>
      </w:r>
      <w:r w:rsidRPr="00B2177F">
        <w:rPr>
          <w:sz w:val="24"/>
          <w:szCs w:val="22"/>
        </w:rPr>
        <w:br/>
        <w:t>do organizacji i obsługi sesji oraz posiedzeń komisji Sejmiku,</w:t>
      </w:r>
    </w:p>
    <w:p w:rsidR="00421DDB" w:rsidRPr="00B2177F" w:rsidRDefault="00805AA8" w:rsidP="00421DDB">
      <w:pPr>
        <w:numPr>
          <w:ilvl w:val="0"/>
          <w:numId w:val="6"/>
        </w:numPr>
        <w:tabs>
          <w:tab w:val="num" w:pos="1494"/>
        </w:tabs>
        <w:jc w:val="both"/>
        <w:rPr>
          <w:sz w:val="24"/>
          <w:szCs w:val="22"/>
        </w:rPr>
      </w:pPr>
      <w:r w:rsidRPr="00B2177F">
        <w:rPr>
          <w:sz w:val="24"/>
          <w:szCs w:val="22"/>
        </w:rPr>
        <w:t xml:space="preserve">w kwocie </w:t>
      </w:r>
      <w:r w:rsidRPr="00B2177F">
        <w:rPr>
          <w:i/>
          <w:sz w:val="24"/>
          <w:szCs w:val="22"/>
        </w:rPr>
        <w:t>100 zł</w:t>
      </w:r>
      <w:r w:rsidRPr="00B2177F">
        <w:rPr>
          <w:sz w:val="24"/>
          <w:szCs w:val="22"/>
        </w:rPr>
        <w:t xml:space="preserve">  na zakup </w:t>
      </w:r>
      <w:r w:rsidR="00421DDB" w:rsidRPr="00B2177F">
        <w:rPr>
          <w:sz w:val="24"/>
          <w:szCs w:val="22"/>
        </w:rPr>
        <w:t>książki</w:t>
      </w:r>
      <w:r w:rsidR="00421DDB" w:rsidRPr="00B2177F">
        <w:rPr>
          <w:rFonts w:ascii="Arial" w:hAnsi="Arial" w:cs="Arial"/>
          <w:sz w:val="22"/>
        </w:rPr>
        <w:t xml:space="preserve"> </w:t>
      </w:r>
      <w:r w:rsidR="00421DDB" w:rsidRPr="00B2177F">
        <w:rPr>
          <w:sz w:val="24"/>
          <w:szCs w:val="22"/>
        </w:rPr>
        <w:t>pt. „Encyklopedia Solidarności” - tom II do zbiorów bibliotecznych Kancelarii Sejmiku pozostających do dyspozycji Radnych.</w:t>
      </w:r>
    </w:p>
    <w:p w:rsidR="00421DDB" w:rsidRPr="00B2177F" w:rsidRDefault="00421DDB" w:rsidP="00421DDB">
      <w:pPr>
        <w:tabs>
          <w:tab w:val="num" w:pos="1494"/>
        </w:tabs>
        <w:jc w:val="both"/>
        <w:rPr>
          <w:sz w:val="12"/>
          <w:szCs w:val="22"/>
        </w:rPr>
      </w:pPr>
    </w:p>
    <w:p w:rsidR="00805AA8" w:rsidRPr="00B2177F" w:rsidRDefault="00805AA8" w:rsidP="007C0EEF">
      <w:pPr>
        <w:pStyle w:val="Tekstpodstawowy2"/>
        <w:numPr>
          <w:ilvl w:val="0"/>
          <w:numId w:val="20"/>
        </w:numPr>
        <w:rPr>
          <w:b/>
          <w:i/>
          <w:szCs w:val="22"/>
          <w:u w:val="single"/>
        </w:rPr>
      </w:pPr>
      <w:r w:rsidRPr="00B2177F">
        <w:rPr>
          <w:b/>
          <w:i/>
          <w:szCs w:val="22"/>
          <w:u w:val="single"/>
        </w:rPr>
        <w:t>Wyjaśnienie odchylenia</w:t>
      </w:r>
    </w:p>
    <w:p w:rsidR="00805AA8" w:rsidRPr="00B2177F" w:rsidRDefault="00805AA8" w:rsidP="00805AA8">
      <w:pPr>
        <w:pStyle w:val="Tekstpodstawowy2"/>
        <w:rPr>
          <w:szCs w:val="22"/>
        </w:rPr>
      </w:pPr>
      <w:r w:rsidRPr="00B2177F">
        <w:rPr>
          <w:szCs w:val="22"/>
        </w:rPr>
        <w:t>Kwota odchylenia powstała w związku:</w:t>
      </w:r>
    </w:p>
    <w:p w:rsidR="00805AA8" w:rsidRPr="00B2177F" w:rsidRDefault="00805AA8" w:rsidP="00805AA8">
      <w:pPr>
        <w:pStyle w:val="Tekstpodstawowy2"/>
        <w:numPr>
          <w:ilvl w:val="0"/>
          <w:numId w:val="6"/>
        </w:numPr>
        <w:rPr>
          <w:i/>
          <w:szCs w:val="22"/>
        </w:rPr>
      </w:pPr>
      <w:r w:rsidRPr="00B2177F">
        <w:rPr>
          <w:szCs w:val="22"/>
        </w:rPr>
        <w:t>z realizacją zadań po niższych kosztach, niż planowano,</w:t>
      </w:r>
    </w:p>
    <w:p w:rsidR="00805AA8" w:rsidRPr="00B2177F" w:rsidRDefault="00805AA8" w:rsidP="00805AA8">
      <w:pPr>
        <w:pStyle w:val="Tekstpodstawowy2"/>
        <w:numPr>
          <w:ilvl w:val="0"/>
          <w:numId w:val="6"/>
        </w:numPr>
        <w:rPr>
          <w:szCs w:val="22"/>
        </w:rPr>
      </w:pPr>
      <w:r w:rsidRPr="00B2177F">
        <w:rPr>
          <w:szCs w:val="22"/>
        </w:rPr>
        <w:t>ze zmniejszoną liczbą uczestników delegacji,</w:t>
      </w:r>
    </w:p>
    <w:p w:rsidR="00805AA8" w:rsidRPr="00B2177F" w:rsidRDefault="00805AA8" w:rsidP="00805AA8">
      <w:pPr>
        <w:pStyle w:val="Tekstpodstawowy2"/>
        <w:numPr>
          <w:ilvl w:val="0"/>
          <w:numId w:val="6"/>
        </w:numPr>
        <w:rPr>
          <w:i/>
          <w:szCs w:val="22"/>
        </w:rPr>
      </w:pPr>
      <w:r w:rsidRPr="00B2177F">
        <w:rPr>
          <w:szCs w:val="22"/>
        </w:rPr>
        <w:t>z brakiem wniosków komisji w sprawie przeprowadzenia ekspertyz przez podmioty zewnętrzne.</w:t>
      </w:r>
    </w:p>
    <w:p w:rsidR="00805AA8" w:rsidRPr="00B2162F" w:rsidRDefault="00805AA8" w:rsidP="00805AA8">
      <w:pPr>
        <w:pStyle w:val="Tekstpodstawowy2"/>
        <w:ind w:left="360"/>
        <w:rPr>
          <w:i/>
          <w:sz w:val="6"/>
          <w:szCs w:val="8"/>
        </w:rPr>
      </w:pPr>
    </w:p>
    <w:p w:rsidR="00805AA8" w:rsidRPr="00B2177F" w:rsidRDefault="00805AA8" w:rsidP="003438D4">
      <w:pPr>
        <w:pStyle w:val="Tekstpodstawowy2"/>
        <w:numPr>
          <w:ilvl w:val="0"/>
          <w:numId w:val="245"/>
        </w:numPr>
        <w:tabs>
          <w:tab w:val="num" w:pos="360"/>
        </w:tabs>
        <w:ind w:left="426"/>
      </w:pPr>
      <w:r w:rsidRPr="00B2177F">
        <w:rPr>
          <w:b/>
          <w:i/>
          <w:sz w:val="28"/>
          <w:szCs w:val="28"/>
        </w:rPr>
        <w:t>Wydatki na nadzwyczajne kontrole zewnętrzne zlecane przez komisje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805AA8" w:rsidRPr="00B2177F" w:rsidTr="00805AA8">
        <w:tc>
          <w:tcPr>
            <w:tcW w:w="2018" w:type="dxa"/>
            <w:shd w:val="clear" w:color="auto" w:fill="auto"/>
            <w:vAlign w:val="center"/>
          </w:tcPr>
          <w:p w:rsidR="00805AA8" w:rsidRPr="00B2177F" w:rsidRDefault="00805AA8" w:rsidP="00805AA8">
            <w:pPr>
              <w:pStyle w:val="Tekstprzypisudolnego"/>
              <w:jc w:val="center"/>
            </w:pPr>
            <w:r w:rsidRPr="00B2177F">
              <w:t>Plan po zmianach</w:t>
            </w:r>
          </w:p>
        </w:tc>
        <w:tc>
          <w:tcPr>
            <w:tcW w:w="2518" w:type="dxa"/>
            <w:shd w:val="clear" w:color="auto" w:fill="auto"/>
            <w:vAlign w:val="center"/>
          </w:tcPr>
          <w:p w:rsidR="00805AA8" w:rsidRPr="00B2177F" w:rsidRDefault="00805AA8" w:rsidP="00805AA8">
            <w:pPr>
              <w:pStyle w:val="Tekstprzypisudolnego"/>
              <w:jc w:val="center"/>
            </w:pPr>
            <w:r w:rsidRPr="00B2177F">
              <w:t>Wykonanie</w:t>
            </w:r>
          </w:p>
        </w:tc>
        <w:tc>
          <w:tcPr>
            <w:tcW w:w="2126" w:type="dxa"/>
            <w:shd w:val="clear" w:color="auto" w:fill="auto"/>
            <w:vAlign w:val="center"/>
          </w:tcPr>
          <w:p w:rsidR="00805AA8" w:rsidRPr="00B2177F" w:rsidRDefault="00805AA8" w:rsidP="00805AA8">
            <w:pPr>
              <w:pStyle w:val="Tekstprzypisudolnego"/>
              <w:jc w:val="center"/>
            </w:pPr>
            <w:r w:rsidRPr="00B2177F">
              <w:t>Wskaźnik realizacji</w:t>
            </w:r>
          </w:p>
        </w:tc>
        <w:tc>
          <w:tcPr>
            <w:tcW w:w="2157" w:type="dxa"/>
            <w:shd w:val="clear" w:color="auto" w:fill="auto"/>
            <w:vAlign w:val="center"/>
          </w:tcPr>
          <w:p w:rsidR="00805AA8" w:rsidRPr="00B2177F" w:rsidRDefault="00805AA8" w:rsidP="00805AA8">
            <w:pPr>
              <w:pStyle w:val="Tekstprzypisudolnego"/>
              <w:jc w:val="center"/>
            </w:pPr>
            <w:r w:rsidRPr="00B2177F">
              <w:t xml:space="preserve">Odchylenie </w:t>
            </w:r>
          </w:p>
        </w:tc>
      </w:tr>
      <w:tr w:rsidR="00805AA8" w:rsidRPr="00B2177F" w:rsidTr="00805AA8">
        <w:tc>
          <w:tcPr>
            <w:tcW w:w="2018" w:type="dxa"/>
            <w:shd w:val="clear" w:color="auto" w:fill="auto"/>
          </w:tcPr>
          <w:p w:rsidR="00805AA8" w:rsidRPr="00B2177F" w:rsidRDefault="00805AA8" w:rsidP="00805AA8">
            <w:pPr>
              <w:pStyle w:val="Tekstprzypisudolnego"/>
              <w:jc w:val="center"/>
              <w:rPr>
                <w:sz w:val="24"/>
                <w:szCs w:val="24"/>
              </w:rPr>
            </w:pPr>
            <w:r w:rsidRPr="00B2177F">
              <w:rPr>
                <w:sz w:val="24"/>
                <w:szCs w:val="24"/>
              </w:rPr>
              <w:t>17.000 zł</w:t>
            </w:r>
          </w:p>
        </w:tc>
        <w:tc>
          <w:tcPr>
            <w:tcW w:w="2518" w:type="dxa"/>
            <w:shd w:val="clear" w:color="auto" w:fill="auto"/>
          </w:tcPr>
          <w:p w:rsidR="00805AA8" w:rsidRPr="00B2177F" w:rsidRDefault="00805AA8" w:rsidP="00805AA8">
            <w:pPr>
              <w:pStyle w:val="Tekstprzypisudolnego"/>
              <w:jc w:val="center"/>
              <w:rPr>
                <w:b/>
                <w:sz w:val="24"/>
                <w:szCs w:val="24"/>
              </w:rPr>
            </w:pPr>
            <w:r w:rsidRPr="00B2177F">
              <w:rPr>
                <w:b/>
                <w:sz w:val="24"/>
                <w:szCs w:val="24"/>
              </w:rPr>
              <w:t>0 zł</w:t>
            </w:r>
          </w:p>
        </w:tc>
        <w:tc>
          <w:tcPr>
            <w:tcW w:w="2126" w:type="dxa"/>
            <w:shd w:val="clear" w:color="auto" w:fill="auto"/>
          </w:tcPr>
          <w:p w:rsidR="00805AA8" w:rsidRPr="00B2177F" w:rsidRDefault="00805AA8" w:rsidP="00805AA8">
            <w:pPr>
              <w:pStyle w:val="Tekstprzypisudolnego"/>
              <w:jc w:val="center"/>
              <w:rPr>
                <w:sz w:val="24"/>
                <w:szCs w:val="24"/>
              </w:rPr>
            </w:pPr>
            <w:r w:rsidRPr="00B2177F">
              <w:rPr>
                <w:sz w:val="24"/>
                <w:szCs w:val="24"/>
              </w:rPr>
              <w:t>0%</w:t>
            </w:r>
          </w:p>
        </w:tc>
        <w:tc>
          <w:tcPr>
            <w:tcW w:w="2157" w:type="dxa"/>
            <w:shd w:val="clear" w:color="auto" w:fill="auto"/>
          </w:tcPr>
          <w:p w:rsidR="00805AA8" w:rsidRPr="00B2177F" w:rsidRDefault="00805AA8" w:rsidP="00805AA8">
            <w:pPr>
              <w:pStyle w:val="Tekstprzypisudolnego"/>
              <w:jc w:val="center"/>
              <w:rPr>
                <w:sz w:val="24"/>
                <w:szCs w:val="24"/>
              </w:rPr>
            </w:pPr>
            <w:r w:rsidRPr="00B2177F">
              <w:rPr>
                <w:sz w:val="24"/>
                <w:szCs w:val="24"/>
              </w:rPr>
              <w:t>- 8.500 zł</w:t>
            </w:r>
          </w:p>
        </w:tc>
      </w:tr>
    </w:tbl>
    <w:p w:rsidR="00805AA8" w:rsidRPr="00B2177F" w:rsidRDefault="00805AA8" w:rsidP="00805AA8">
      <w:pPr>
        <w:pStyle w:val="Tekstpodstawowy2"/>
        <w:rPr>
          <w:szCs w:val="22"/>
        </w:rPr>
      </w:pPr>
      <w:r w:rsidRPr="00B2177F">
        <w:rPr>
          <w:szCs w:val="22"/>
        </w:rPr>
        <w:t>Wydatki w podanej wysokości zostały zaplanowane na koszty ekspertyz i opinii sporządzanych w związku z kontrolami Komisji Rewizyjnej i zespołów kontrolnych.</w:t>
      </w:r>
    </w:p>
    <w:p w:rsidR="00B2177F" w:rsidRPr="00B2177F" w:rsidRDefault="00B2177F" w:rsidP="00805AA8">
      <w:pPr>
        <w:pStyle w:val="Tekstpodstawowy2"/>
        <w:rPr>
          <w:sz w:val="10"/>
          <w:szCs w:val="22"/>
        </w:rPr>
      </w:pPr>
    </w:p>
    <w:p w:rsidR="00805AA8" w:rsidRPr="00B2177F" w:rsidRDefault="00805AA8" w:rsidP="007C0EEF">
      <w:pPr>
        <w:pStyle w:val="Tekstpodstawowy2"/>
        <w:numPr>
          <w:ilvl w:val="0"/>
          <w:numId w:val="20"/>
        </w:numPr>
        <w:rPr>
          <w:b/>
          <w:i/>
          <w:szCs w:val="22"/>
          <w:u w:val="single"/>
        </w:rPr>
      </w:pPr>
      <w:r w:rsidRPr="00B2177F">
        <w:rPr>
          <w:b/>
          <w:i/>
          <w:szCs w:val="22"/>
          <w:u w:val="single"/>
        </w:rPr>
        <w:t>Wyjaśnienie odchylenia</w:t>
      </w:r>
    </w:p>
    <w:p w:rsidR="00805AA8" w:rsidRPr="00B2177F" w:rsidRDefault="00805AA8" w:rsidP="00805AA8">
      <w:pPr>
        <w:pStyle w:val="Tekstpodstawowy2"/>
        <w:rPr>
          <w:szCs w:val="22"/>
        </w:rPr>
      </w:pPr>
      <w:r w:rsidRPr="00B2177F">
        <w:rPr>
          <w:szCs w:val="22"/>
        </w:rPr>
        <w:t xml:space="preserve">Kwota odchylenia powstała w związku z brakiem wniosków Komisji Rewizyjnej w sprawie przeprowadzenia ekspertyz przez zewnętrzne podmioty. </w:t>
      </w:r>
    </w:p>
    <w:p w:rsidR="00805AA8" w:rsidRPr="00B2162F" w:rsidRDefault="00805AA8" w:rsidP="00805AA8">
      <w:pPr>
        <w:pStyle w:val="Tekstpodstawowy2"/>
        <w:rPr>
          <w:i/>
          <w:sz w:val="6"/>
          <w:szCs w:val="8"/>
        </w:rPr>
      </w:pPr>
    </w:p>
    <w:p w:rsidR="00805AA8" w:rsidRPr="00B2177F" w:rsidRDefault="00805AA8" w:rsidP="003438D4">
      <w:pPr>
        <w:numPr>
          <w:ilvl w:val="0"/>
          <w:numId w:val="245"/>
        </w:numPr>
        <w:ind w:left="426"/>
      </w:pPr>
      <w:r w:rsidRPr="00B2177F">
        <w:rPr>
          <w:b/>
          <w:i/>
          <w:sz w:val="28"/>
          <w:szCs w:val="28"/>
        </w:rPr>
        <w:t>Obsługa Sejmiku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805AA8" w:rsidRPr="00B2177F" w:rsidTr="00805AA8">
        <w:tc>
          <w:tcPr>
            <w:tcW w:w="2018" w:type="dxa"/>
            <w:shd w:val="clear" w:color="auto" w:fill="auto"/>
            <w:vAlign w:val="center"/>
          </w:tcPr>
          <w:p w:rsidR="00805AA8" w:rsidRPr="00B2177F" w:rsidRDefault="00805AA8" w:rsidP="00805AA8">
            <w:pPr>
              <w:pStyle w:val="Tekstprzypisudolnego"/>
              <w:jc w:val="center"/>
            </w:pPr>
            <w:r w:rsidRPr="00B2177F">
              <w:t>Plan po zmianach</w:t>
            </w:r>
          </w:p>
        </w:tc>
        <w:tc>
          <w:tcPr>
            <w:tcW w:w="2518" w:type="dxa"/>
            <w:shd w:val="clear" w:color="auto" w:fill="auto"/>
            <w:vAlign w:val="center"/>
          </w:tcPr>
          <w:p w:rsidR="00805AA8" w:rsidRPr="00B2177F" w:rsidRDefault="00805AA8" w:rsidP="00805AA8">
            <w:pPr>
              <w:pStyle w:val="Tekstprzypisudolnego"/>
              <w:jc w:val="center"/>
            </w:pPr>
            <w:r w:rsidRPr="00B2177F">
              <w:t>Wykonanie</w:t>
            </w:r>
          </w:p>
        </w:tc>
        <w:tc>
          <w:tcPr>
            <w:tcW w:w="2126" w:type="dxa"/>
            <w:shd w:val="clear" w:color="auto" w:fill="auto"/>
            <w:vAlign w:val="center"/>
          </w:tcPr>
          <w:p w:rsidR="00805AA8" w:rsidRPr="00B2177F" w:rsidRDefault="00805AA8" w:rsidP="00805AA8">
            <w:pPr>
              <w:pStyle w:val="Tekstprzypisudolnego"/>
              <w:jc w:val="center"/>
            </w:pPr>
            <w:r w:rsidRPr="00B2177F">
              <w:t>Wskaźnik realizacji</w:t>
            </w:r>
          </w:p>
        </w:tc>
        <w:tc>
          <w:tcPr>
            <w:tcW w:w="2157" w:type="dxa"/>
            <w:shd w:val="clear" w:color="auto" w:fill="auto"/>
            <w:vAlign w:val="center"/>
          </w:tcPr>
          <w:p w:rsidR="00805AA8" w:rsidRPr="00B2177F" w:rsidRDefault="00805AA8" w:rsidP="00805AA8">
            <w:pPr>
              <w:pStyle w:val="Tekstprzypisudolnego"/>
              <w:jc w:val="center"/>
            </w:pPr>
            <w:r w:rsidRPr="00B2177F">
              <w:t xml:space="preserve">Odchylenie </w:t>
            </w:r>
          </w:p>
        </w:tc>
      </w:tr>
      <w:tr w:rsidR="00805AA8" w:rsidRPr="00B2177F" w:rsidTr="00805AA8">
        <w:tc>
          <w:tcPr>
            <w:tcW w:w="2018" w:type="dxa"/>
            <w:shd w:val="clear" w:color="auto" w:fill="auto"/>
          </w:tcPr>
          <w:p w:rsidR="00805AA8" w:rsidRPr="00B2177F" w:rsidRDefault="00805AA8" w:rsidP="00805AA8">
            <w:pPr>
              <w:pStyle w:val="Tekstprzypisudolnego"/>
              <w:jc w:val="center"/>
              <w:rPr>
                <w:sz w:val="24"/>
                <w:szCs w:val="24"/>
              </w:rPr>
            </w:pPr>
            <w:r w:rsidRPr="00B2177F">
              <w:rPr>
                <w:sz w:val="24"/>
                <w:szCs w:val="24"/>
              </w:rPr>
              <w:t>7.500 zł</w:t>
            </w:r>
          </w:p>
        </w:tc>
        <w:tc>
          <w:tcPr>
            <w:tcW w:w="2518" w:type="dxa"/>
            <w:shd w:val="clear" w:color="auto" w:fill="auto"/>
          </w:tcPr>
          <w:p w:rsidR="00805AA8" w:rsidRPr="00B2177F" w:rsidRDefault="00805AA8" w:rsidP="00805AA8">
            <w:pPr>
              <w:pStyle w:val="Tekstprzypisudolnego"/>
              <w:jc w:val="center"/>
              <w:rPr>
                <w:b/>
                <w:sz w:val="24"/>
                <w:szCs w:val="24"/>
              </w:rPr>
            </w:pPr>
            <w:r w:rsidRPr="00B2177F">
              <w:rPr>
                <w:b/>
                <w:sz w:val="24"/>
                <w:szCs w:val="24"/>
              </w:rPr>
              <w:t>1.902 zł</w:t>
            </w:r>
          </w:p>
        </w:tc>
        <w:tc>
          <w:tcPr>
            <w:tcW w:w="2126" w:type="dxa"/>
            <w:shd w:val="clear" w:color="auto" w:fill="auto"/>
          </w:tcPr>
          <w:p w:rsidR="00805AA8" w:rsidRPr="00B2177F" w:rsidRDefault="00805AA8" w:rsidP="00805AA8">
            <w:pPr>
              <w:pStyle w:val="Tekstprzypisudolnego"/>
              <w:jc w:val="center"/>
              <w:rPr>
                <w:sz w:val="24"/>
                <w:szCs w:val="24"/>
              </w:rPr>
            </w:pPr>
            <w:r w:rsidRPr="00B2177F">
              <w:rPr>
                <w:sz w:val="24"/>
                <w:szCs w:val="24"/>
              </w:rPr>
              <w:t>25,4%</w:t>
            </w:r>
          </w:p>
        </w:tc>
        <w:tc>
          <w:tcPr>
            <w:tcW w:w="2157" w:type="dxa"/>
            <w:shd w:val="clear" w:color="auto" w:fill="auto"/>
          </w:tcPr>
          <w:p w:rsidR="00805AA8" w:rsidRPr="00B2177F" w:rsidRDefault="00805AA8" w:rsidP="00805AA8">
            <w:pPr>
              <w:pStyle w:val="Tekstprzypisudolnego"/>
              <w:jc w:val="center"/>
              <w:rPr>
                <w:sz w:val="24"/>
                <w:szCs w:val="24"/>
              </w:rPr>
            </w:pPr>
            <w:r w:rsidRPr="00B2177F">
              <w:rPr>
                <w:sz w:val="24"/>
                <w:szCs w:val="24"/>
              </w:rPr>
              <w:t>- 1.848 zł</w:t>
            </w:r>
          </w:p>
        </w:tc>
      </w:tr>
    </w:tbl>
    <w:p w:rsidR="00805AA8" w:rsidRPr="00B2177F" w:rsidRDefault="00805AA8" w:rsidP="00805AA8">
      <w:pPr>
        <w:tabs>
          <w:tab w:val="num" w:pos="1494"/>
        </w:tabs>
        <w:jc w:val="both"/>
        <w:rPr>
          <w:sz w:val="24"/>
        </w:rPr>
      </w:pPr>
      <w:r w:rsidRPr="00B2177F">
        <w:rPr>
          <w:sz w:val="24"/>
        </w:rPr>
        <w:t xml:space="preserve">Wydatki te zostały poniesione w celu utrzymania należytego wizerunku zewnętrznego </w:t>
      </w:r>
      <w:r w:rsidRPr="00B2177F">
        <w:rPr>
          <w:sz w:val="24"/>
        </w:rPr>
        <w:br/>
        <w:t>i wewnętrznego siedziby Sejmiku Województwa Zachodniopomorskiego (pielęgnacja zieleni) oraz zakup ścianek typu roll – up.</w:t>
      </w:r>
    </w:p>
    <w:p w:rsidR="00805AA8" w:rsidRPr="00B2177F" w:rsidRDefault="00805AA8" w:rsidP="00805AA8">
      <w:pPr>
        <w:tabs>
          <w:tab w:val="num" w:pos="1494"/>
        </w:tabs>
        <w:jc w:val="both"/>
        <w:rPr>
          <w:sz w:val="8"/>
          <w:szCs w:val="8"/>
        </w:rPr>
      </w:pPr>
    </w:p>
    <w:p w:rsidR="00805AA8" w:rsidRPr="00B2177F" w:rsidRDefault="00805AA8" w:rsidP="007C0EEF">
      <w:pPr>
        <w:pStyle w:val="Tekstpodstawowy2"/>
        <w:numPr>
          <w:ilvl w:val="0"/>
          <w:numId w:val="20"/>
        </w:numPr>
        <w:rPr>
          <w:b/>
          <w:i/>
          <w:u w:val="single"/>
        </w:rPr>
      </w:pPr>
      <w:r w:rsidRPr="00B2177F">
        <w:rPr>
          <w:b/>
          <w:i/>
          <w:u w:val="single"/>
        </w:rPr>
        <w:t>Wyjaśnienie odchylenia</w:t>
      </w:r>
    </w:p>
    <w:p w:rsidR="00805AA8" w:rsidRPr="00B2177F" w:rsidRDefault="00805AA8" w:rsidP="00805AA8">
      <w:pPr>
        <w:pStyle w:val="Tekstpodstawowy2"/>
      </w:pPr>
      <w:r w:rsidRPr="00B2177F">
        <w:t xml:space="preserve">Nie wystąpiły potrzeby uzasadniające wyższe wykonanie wydatków. </w:t>
      </w:r>
    </w:p>
    <w:p w:rsidR="00B2177F" w:rsidRPr="00D47B1E" w:rsidRDefault="00B2177F" w:rsidP="000112EE">
      <w:pPr>
        <w:pStyle w:val="Tekstpodstawowy2"/>
        <w:rPr>
          <w:i/>
          <w:sz w:val="20"/>
          <w:szCs w:val="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802"/>
        <w:gridCol w:w="2126"/>
        <w:gridCol w:w="2126"/>
        <w:gridCol w:w="2126"/>
      </w:tblGrid>
      <w:tr w:rsidR="00A868ED" w:rsidRPr="00B2177F" w:rsidTr="006A04E5">
        <w:tc>
          <w:tcPr>
            <w:tcW w:w="9180" w:type="dxa"/>
            <w:gridSpan w:val="4"/>
            <w:shd w:val="clear" w:color="auto" w:fill="E6E6E6"/>
          </w:tcPr>
          <w:p w:rsidR="00A868ED" w:rsidRPr="00B2177F" w:rsidRDefault="00A868ED" w:rsidP="000112EE">
            <w:pPr>
              <w:pStyle w:val="Tekstprzypisudolnego"/>
              <w:rPr>
                <w:b/>
                <w:sz w:val="24"/>
                <w:szCs w:val="24"/>
              </w:rPr>
            </w:pPr>
            <w:r w:rsidRPr="00B2177F">
              <w:rPr>
                <w:b/>
                <w:sz w:val="24"/>
                <w:szCs w:val="24"/>
              </w:rPr>
              <w:t>75018 – Urzędy marszałkowskie</w:t>
            </w:r>
          </w:p>
        </w:tc>
      </w:tr>
      <w:tr w:rsidR="00A868ED" w:rsidRPr="00B2177F" w:rsidTr="006A04E5">
        <w:tc>
          <w:tcPr>
            <w:tcW w:w="2802" w:type="dxa"/>
            <w:shd w:val="clear" w:color="auto" w:fill="E6E6E6"/>
            <w:vAlign w:val="center"/>
          </w:tcPr>
          <w:p w:rsidR="00A868ED" w:rsidRPr="00B2177F" w:rsidRDefault="00A868ED" w:rsidP="000112EE">
            <w:pPr>
              <w:pStyle w:val="Tekstprzypisudolnego"/>
              <w:jc w:val="center"/>
            </w:pPr>
            <w:r w:rsidRPr="00B2177F">
              <w:t>Plan po zmianach</w:t>
            </w:r>
          </w:p>
        </w:tc>
        <w:tc>
          <w:tcPr>
            <w:tcW w:w="2126" w:type="dxa"/>
            <w:shd w:val="clear" w:color="auto" w:fill="E6E6E6"/>
            <w:vAlign w:val="center"/>
          </w:tcPr>
          <w:p w:rsidR="00A868ED" w:rsidRPr="00B2177F" w:rsidRDefault="00A868ED" w:rsidP="000112EE">
            <w:pPr>
              <w:pStyle w:val="Tekstprzypisudolnego"/>
              <w:jc w:val="center"/>
            </w:pPr>
            <w:r w:rsidRPr="00B2177F">
              <w:t>Wykonanie</w:t>
            </w:r>
          </w:p>
        </w:tc>
        <w:tc>
          <w:tcPr>
            <w:tcW w:w="2126" w:type="dxa"/>
            <w:shd w:val="clear" w:color="auto" w:fill="E6E6E6"/>
            <w:vAlign w:val="center"/>
          </w:tcPr>
          <w:p w:rsidR="00A868ED" w:rsidRPr="00B2177F" w:rsidRDefault="00A868ED" w:rsidP="000112EE">
            <w:pPr>
              <w:pStyle w:val="Tekstprzypisudolnego"/>
              <w:jc w:val="center"/>
            </w:pPr>
            <w:r w:rsidRPr="00B2177F">
              <w:t>Wskaźnik realizacji</w:t>
            </w:r>
          </w:p>
        </w:tc>
        <w:tc>
          <w:tcPr>
            <w:tcW w:w="2126" w:type="dxa"/>
            <w:shd w:val="clear" w:color="auto" w:fill="E6E6E6"/>
            <w:vAlign w:val="center"/>
          </w:tcPr>
          <w:p w:rsidR="00A868ED" w:rsidRPr="00B2177F" w:rsidRDefault="00A868ED" w:rsidP="000112EE">
            <w:pPr>
              <w:pStyle w:val="Tekstprzypisudolnego"/>
              <w:jc w:val="center"/>
            </w:pPr>
            <w:r w:rsidRPr="00B2177F">
              <w:t>Odchylenie</w:t>
            </w:r>
          </w:p>
        </w:tc>
      </w:tr>
      <w:tr w:rsidR="00A868ED" w:rsidRPr="00B2177F" w:rsidTr="006A04E5">
        <w:tc>
          <w:tcPr>
            <w:tcW w:w="2802" w:type="dxa"/>
            <w:shd w:val="clear" w:color="auto" w:fill="E6E6E6"/>
          </w:tcPr>
          <w:p w:rsidR="00A868ED" w:rsidRPr="00B2177F" w:rsidRDefault="00860369" w:rsidP="000112EE">
            <w:pPr>
              <w:pStyle w:val="Tekstprzypisudolnego"/>
              <w:jc w:val="center"/>
              <w:rPr>
                <w:sz w:val="24"/>
                <w:szCs w:val="24"/>
              </w:rPr>
            </w:pPr>
            <w:r w:rsidRPr="00B2177F">
              <w:rPr>
                <w:sz w:val="24"/>
                <w:szCs w:val="24"/>
              </w:rPr>
              <w:t xml:space="preserve">                </w:t>
            </w:r>
            <w:r w:rsidR="00A606B5" w:rsidRPr="00B2177F">
              <w:rPr>
                <w:sz w:val="24"/>
                <w:szCs w:val="24"/>
              </w:rPr>
              <w:t xml:space="preserve">   </w:t>
            </w:r>
            <w:r w:rsidRPr="00B2177F">
              <w:rPr>
                <w:sz w:val="24"/>
                <w:szCs w:val="24"/>
              </w:rPr>
              <w:t xml:space="preserve">  </w:t>
            </w:r>
            <w:r w:rsidR="00BE32F2" w:rsidRPr="00B2177F">
              <w:rPr>
                <w:sz w:val="24"/>
                <w:szCs w:val="24"/>
              </w:rPr>
              <w:t>7</w:t>
            </w:r>
            <w:r w:rsidR="006D36AD" w:rsidRPr="00B2177F">
              <w:rPr>
                <w:sz w:val="24"/>
                <w:szCs w:val="24"/>
              </w:rPr>
              <w:t>3</w:t>
            </w:r>
            <w:r w:rsidR="00FC3DA7" w:rsidRPr="00B2177F">
              <w:rPr>
                <w:sz w:val="24"/>
                <w:szCs w:val="24"/>
              </w:rPr>
              <w:t>.</w:t>
            </w:r>
            <w:r w:rsidR="006D36AD" w:rsidRPr="00B2177F">
              <w:rPr>
                <w:sz w:val="24"/>
                <w:szCs w:val="24"/>
              </w:rPr>
              <w:t>827</w:t>
            </w:r>
            <w:r w:rsidR="00FC3DA7" w:rsidRPr="00B2177F">
              <w:rPr>
                <w:sz w:val="24"/>
                <w:szCs w:val="24"/>
              </w:rPr>
              <w:t>.</w:t>
            </w:r>
            <w:r w:rsidR="006D36AD" w:rsidRPr="00B2177F">
              <w:rPr>
                <w:sz w:val="24"/>
                <w:szCs w:val="24"/>
              </w:rPr>
              <w:t>488</w:t>
            </w:r>
            <w:r w:rsidR="00A868ED" w:rsidRPr="00B2177F">
              <w:rPr>
                <w:sz w:val="24"/>
                <w:szCs w:val="24"/>
              </w:rPr>
              <w:t xml:space="preserve"> zł</w:t>
            </w:r>
          </w:p>
          <w:p w:rsidR="00860369" w:rsidRPr="00B2177F" w:rsidRDefault="00860369" w:rsidP="000112EE">
            <w:pPr>
              <w:pStyle w:val="Tekstprzypisudolnego"/>
              <w:rPr>
                <w:sz w:val="16"/>
                <w:szCs w:val="16"/>
              </w:rPr>
            </w:pPr>
            <w:r w:rsidRPr="00B2177F">
              <w:rPr>
                <w:sz w:val="16"/>
                <w:szCs w:val="16"/>
              </w:rPr>
              <w:t>z tego:</w:t>
            </w:r>
          </w:p>
          <w:p w:rsidR="00860369" w:rsidRPr="00B2177F" w:rsidRDefault="009B520E" w:rsidP="000112EE">
            <w:pPr>
              <w:pStyle w:val="Tekstprzypisudolnego"/>
              <w:jc w:val="center"/>
              <w:rPr>
                <w:sz w:val="24"/>
                <w:szCs w:val="24"/>
              </w:rPr>
            </w:pPr>
            <w:r w:rsidRPr="00B2177F">
              <w:rPr>
                <w:sz w:val="24"/>
                <w:szCs w:val="24"/>
              </w:rPr>
              <w:t xml:space="preserve">bieżące        </w:t>
            </w:r>
            <w:r w:rsidR="006D36AD" w:rsidRPr="00B2177F">
              <w:rPr>
                <w:sz w:val="24"/>
                <w:szCs w:val="24"/>
              </w:rPr>
              <w:t>72.098.488</w:t>
            </w:r>
            <w:r w:rsidRPr="00B2177F">
              <w:rPr>
                <w:sz w:val="24"/>
                <w:szCs w:val="24"/>
              </w:rPr>
              <w:t xml:space="preserve"> </w:t>
            </w:r>
            <w:r w:rsidR="00860369" w:rsidRPr="00B2177F">
              <w:rPr>
                <w:sz w:val="24"/>
                <w:szCs w:val="24"/>
              </w:rPr>
              <w:t>zł</w:t>
            </w:r>
          </w:p>
          <w:p w:rsidR="00860369" w:rsidRPr="00B2177F" w:rsidRDefault="009B520E" w:rsidP="006D36AD">
            <w:pPr>
              <w:pStyle w:val="Tekstprzypisudolnego"/>
              <w:jc w:val="center"/>
              <w:rPr>
                <w:sz w:val="24"/>
                <w:szCs w:val="24"/>
              </w:rPr>
            </w:pPr>
            <w:r w:rsidRPr="00B2177F">
              <w:rPr>
                <w:sz w:val="24"/>
                <w:szCs w:val="24"/>
              </w:rPr>
              <w:t>majątkowe</w:t>
            </w:r>
            <w:r w:rsidR="00A606B5" w:rsidRPr="00B2177F">
              <w:rPr>
                <w:sz w:val="24"/>
                <w:szCs w:val="24"/>
              </w:rPr>
              <w:t xml:space="preserve">  </w:t>
            </w:r>
            <w:r w:rsidR="00D71299" w:rsidRPr="00B2177F">
              <w:rPr>
                <w:sz w:val="24"/>
                <w:szCs w:val="24"/>
              </w:rPr>
              <w:t xml:space="preserve">  </w:t>
            </w:r>
            <w:r w:rsidR="006D36AD" w:rsidRPr="00B2177F">
              <w:rPr>
                <w:sz w:val="24"/>
                <w:szCs w:val="24"/>
              </w:rPr>
              <w:t>1.729.000</w:t>
            </w:r>
            <w:r w:rsidR="00860369" w:rsidRPr="00B2177F">
              <w:rPr>
                <w:sz w:val="24"/>
                <w:szCs w:val="24"/>
              </w:rPr>
              <w:t xml:space="preserve"> zł</w:t>
            </w:r>
          </w:p>
        </w:tc>
        <w:tc>
          <w:tcPr>
            <w:tcW w:w="2126" w:type="dxa"/>
            <w:shd w:val="clear" w:color="auto" w:fill="E6E6E6"/>
          </w:tcPr>
          <w:p w:rsidR="00A868ED" w:rsidRPr="00B2177F" w:rsidRDefault="00BE32F2" w:rsidP="000112EE">
            <w:pPr>
              <w:pStyle w:val="Tekstprzypisudolnego"/>
              <w:jc w:val="center"/>
              <w:rPr>
                <w:b/>
                <w:sz w:val="24"/>
                <w:szCs w:val="24"/>
              </w:rPr>
            </w:pPr>
            <w:r w:rsidRPr="00B2177F">
              <w:rPr>
                <w:b/>
                <w:sz w:val="24"/>
                <w:szCs w:val="24"/>
              </w:rPr>
              <w:t>32</w:t>
            </w:r>
            <w:r w:rsidR="00FC3DA7" w:rsidRPr="00B2177F">
              <w:rPr>
                <w:b/>
                <w:sz w:val="24"/>
                <w:szCs w:val="24"/>
              </w:rPr>
              <w:t>.</w:t>
            </w:r>
            <w:r w:rsidR="006D36AD" w:rsidRPr="00B2177F">
              <w:rPr>
                <w:b/>
                <w:sz w:val="24"/>
                <w:szCs w:val="24"/>
              </w:rPr>
              <w:t>530</w:t>
            </w:r>
            <w:r w:rsidR="00FC3DA7" w:rsidRPr="00B2177F">
              <w:rPr>
                <w:b/>
                <w:sz w:val="24"/>
                <w:szCs w:val="24"/>
              </w:rPr>
              <w:t>.</w:t>
            </w:r>
            <w:r w:rsidR="006D36AD" w:rsidRPr="00B2177F">
              <w:rPr>
                <w:b/>
                <w:sz w:val="24"/>
                <w:szCs w:val="24"/>
              </w:rPr>
              <w:t>765</w:t>
            </w:r>
            <w:r w:rsidR="00A868ED" w:rsidRPr="00B2177F">
              <w:rPr>
                <w:b/>
                <w:sz w:val="24"/>
                <w:szCs w:val="24"/>
              </w:rPr>
              <w:t xml:space="preserve"> zł</w:t>
            </w:r>
          </w:p>
          <w:p w:rsidR="00860369" w:rsidRPr="00B2177F" w:rsidRDefault="00860369" w:rsidP="000112EE">
            <w:pPr>
              <w:pStyle w:val="Tekstprzypisudolnego"/>
              <w:jc w:val="center"/>
              <w:rPr>
                <w:b/>
                <w:sz w:val="16"/>
                <w:szCs w:val="16"/>
              </w:rPr>
            </w:pPr>
          </w:p>
          <w:p w:rsidR="00860369" w:rsidRPr="00B2177F" w:rsidRDefault="006D36AD" w:rsidP="000112EE">
            <w:pPr>
              <w:pStyle w:val="Tekstprzypisudolnego"/>
              <w:jc w:val="center"/>
              <w:rPr>
                <w:b/>
                <w:sz w:val="24"/>
                <w:szCs w:val="24"/>
              </w:rPr>
            </w:pPr>
            <w:r w:rsidRPr="00B2177F">
              <w:rPr>
                <w:b/>
                <w:sz w:val="24"/>
                <w:szCs w:val="24"/>
              </w:rPr>
              <w:t>32.517.546</w:t>
            </w:r>
            <w:r w:rsidR="00860369" w:rsidRPr="00B2177F">
              <w:rPr>
                <w:b/>
                <w:sz w:val="24"/>
                <w:szCs w:val="24"/>
              </w:rPr>
              <w:t xml:space="preserve"> zł</w:t>
            </w:r>
          </w:p>
          <w:p w:rsidR="00860369" w:rsidRPr="00B2177F" w:rsidRDefault="005A20BB" w:rsidP="006D36AD">
            <w:pPr>
              <w:pStyle w:val="Tekstprzypisudolnego"/>
              <w:jc w:val="center"/>
              <w:rPr>
                <w:b/>
                <w:sz w:val="24"/>
                <w:szCs w:val="24"/>
              </w:rPr>
            </w:pPr>
            <w:r w:rsidRPr="00B2177F">
              <w:rPr>
                <w:b/>
                <w:sz w:val="24"/>
                <w:szCs w:val="24"/>
              </w:rPr>
              <w:t xml:space="preserve">  </w:t>
            </w:r>
            <w:r w:rsidR="00FC3DA7" w:rsidRPr="00B2177F">
              <w:rPr>
                <w:b/>
                <w:sz w:val="24"/>
                <w:szCs w:val="24"/>
              </w:rPr>
              <w:t xml:space="preserve">  </w:t>
            </w:r>
            <w:r w:rsidR="006D36AD" w:rsidRPr="00B2177F">
              <w:rPr>
                <w:b/>
                <w:sz w:val="24"/>
                <w:szCs w:val="24"/>
              </w:rPr>
              <w:t xml:space="preserve">  13.219</w:t>
            </w:r>
            <w:r w:rsidR="00860369" w:rsidRPr="00B2177F">
              <w:rPr>
                <w:b/>
                <w:sz w:val="24"/>
                <w:szCs w:val="24"/>
              </w:rPr>
              <w:t xml:space="preserve"> zł</w:t>
            </w:r>
          </w:p>
        </w:tc>
        <w:tc>
          <w:tcPr>
            <w:tcW w:w="2126" w:type="dxa"/>
            <w:shd w:val="clear" w:color="auto" w:fill="E6E6E6"/>
          </w:tcPr>
          <w:p w:rsidR="00A868ED" w:rsidRPr="00B2177F" w:rsidRDefault="00BE32F2" w:rsidP="000112EE">
            <w:pPr>
              <w:pStyle w:val="Tekstprzypisudolnego"/>
              <w:jc w:val="center"/>
              <w:rPr>
                <w:sz w:val="24"/>
                <w:szCs w:val="24"/>
              </w:rPr>
            </w:pPr>
            <w:r w:rsidRPr="00B2177F">
              <w:rPr>
                <w:sz w:val="24"/>
                <w:szCs w:val="24"/>
              </w:rPr>
              <w:t>4</w:t>
            </w:r>
            <w:r w:rsidR="006D36AD" w:rsidRPr="00B2177F">
              <w:rPr>
                <w:sz w:val="24"/>
                <w:szCs w:val="24"/>
              </w:rPr>
              <w:t>4</w:t>
            </w:r>
            <w:r w:rsidR="003E5052" w:rsidRPr="00B2177F">
              <w:rPr>
                <w:sz w:val="24"/>
                <w:szCs w:val="24"/>
              </w:rPr>
              <w:t>,</w:t>
            </w:r>
            <w:r w:rsidR="006D36AD" w:rsidRPr="00B2177F">
              <w:rPr>
                <w:sz w:val="24"/>
                <w:szCs w:val="24"/>
              </w:rPr>
              <w:t>1</w:t>
            </w:r>
            <w:r w:rsidR="00A868ED" w:rsidRPr="00B2177F">
              <w:rPr>
                <w:sz w:val="24"/>
                <w:szCs w:val="24"/>
              </w:rPr>
              <w:t>%</w:t>
            </w:r>
          </w:p>
          <w:p w:rsidR="00860369" w:rsidRPr="00B2177F" w:rsidRDefault="00860369" w:rsidP="000112EE">
            <w:pPr>
              <w:pStyle w:val="Tekstprzypisudolnego"/>
              <w:jc w:val="center"/>
              <w:rPr>
                <w:sz w:val="16"/>
                <w:szCs w:val="16"/>
              </w:rPr>
            </w:pPr>
          </w:p>
          <w:p w:rsidR="00860369" w:rsidRPr="00B2177F" w:rsidRDefault="006D36AD" w:rsidP="000112EE">
            <w:pPr>
              <w:pStyle w:val="Tekstprzypisudolnego"/>
              <w:jc w:val="center"/>
              <w:rPr>
                <w:sz w:val="24"/>
                <w:szCs w:val="24"/>
              </w:rPr>
            </w:pPr>
            <w:r w:rsidRPr="00B2177F">
              <w:rPr>
                <w:sz w:val="24"/>
                <w:szCs w:val="24"/>
              </w:rPr>
              <w:t>45</w:t>
            </w:r>
            <w:r w:rsidR="00D71299" w:rsidRPr="00B2177F">
              <w:rPr>
                <w:sz w:val="24"/>
                <w:szCs w:val="24"/>
              </w:rPr>
              <w:t>,</w:t>
            </w:r>
            <w:r w:rsidRPr="00B2177F">
              <w:rPr>
                <w:sz w:val="24"/>
                <w:szCs w:val="24"/>
              </w:rPr>
              <w:t>1</w:t>
            </w:r>
            <w:r w:rsidR="00860369" w:rsidRPr="00B2177F">
              <w:rPr>
                <w:sz w:val="24"/>
                <w:szCs w:val="24"/>
              </w:rPr>
              <w:t>%</w:t>
            </w:r>
          </w:p>
          <w:p w:rsidR="00860369" w:rsidRPr="00B2177F" w:rsidRDefault="006D36AD" w:rsidP="000112EE">
            <w:pPr>
              <w:pStyle w:val="Tekstprzypisudolnego"/>
              <w:jc w:val="center"/>
              <w:rPr>
                <w:sz w:val="24"/>
                <w:szCs w:val="24"/>
              </w:rPr>
            </w:pPr>
            <w:r w:rsidRPr="00B2177F">
              <w:rPr>
                <w:sz w:val="24"/>
                <w:szCs w:val="24"/>
              </w:rPr>
              <w:t xml:space="preserve">  0,1</w:t>
            </w:r>
            <w:r w:rsidR="00860369" w:rsidRPr="00B2177F">
              <w:rPr>
                <w:sz w:val="24"/>
                <w:szCs w:val="24"/>
              </w:rPr>
              <w:t>%</w:t>
            </w:r>
          </w:p>
        </w:tc>
        <w:tc>
          <w:tcPr>
            <w:tcW w:w="2126" w:type="dxa"/>
            <w:shd w:val="clear" w:color="auto" w:fill="E6E6E6"/>
          </w:tcPr>
          <w:p w:rsidR="00A868ED" w:rsidRPr="00B2177F" w:rsidRDefault="00A868ED" w:rsidP="000112EE">
            <w:pPr>
              <w:pStyle w:val="Tekstprzypisudolnego"/>
              <w:jc w:val="center"/>
              <w:rPr>
                <w:sz w:val="24"/>
                <w:szCs w:val="24"/>
              </w:rPr>
            </w:pPr>
            <w:r w:rsidRPr="00B2177F">
              <w:rPr>
                <w:sz w:val="24"/>
                <w:szCs w:val="24"/>
              </w:rPr>
              <w:t>-</w:t>
            </w:r>
            <w:r w:rsidR="009B520E" w:rsidRPr="00B2177F">
              <w:rPr>
                <w:sz w:val="24"/>
                <w:szCs w:val="24"/>
              </w:rPr>
              <w:t xml:space="preserve"> </w:t>
            </w:r>
            <w:r w:rsidR="006D36AD" w:rsidRPr="00B2177F">
              <w:rPr>
                <w:sz w:val="24"/>
                <w:szCs w:val="24"/>
              </w:rPr>
              <w:t>4.382.979</w:t>
            </w:r>
            <w:r w:rsidR="00FC3DA7" w:rsidRPr="00B2177F">
              <w:rPr>
                <w:sz w:val="24"/>
                <w:szCs w:val="24"/>
              </w:rPr>
              <w:t xml:space="preserve"> </w:t>
            </w:r>
            <w:r w:rsidRPr="00B2177F">
              <w:rPr>
                <w:sz w:val="24"/>
                <w:szCs w:val="24"/>
              </w:rPr>
              <w:t>zł</w:t>
            </w:r>
          </w:p>
          <w:p w:rsidR="00860369" w:rsidRPr="00B2177F" w:rsidRDefault="00860369" w:rsidP="000112EE">
            <w:pPr>
              <w:pStyle w:val="Tekstprzypisudolnego"/>
              <w:jc w:val="center"/>
              <w:rPr>
                <w:sz w:val="16"/>
                <w:szCs w:val="16"/>
              </w:rPr>
            </w:pPr>
          </w:p>
          <w:p w:rsidR="00860369" w:rsidRPr="00B2177F" w:rsidRDefault="009B520E" w:rsidP="000112EE">
            <w:pPr>
              <w:pStyle w:val="Tekstprzypisudolnego"/>
              <w:jc w:val="center"/>
              <w:rPr>
                <w:sz w:val="24"/>
                <w:szCs w:val="24"/>
              </w:rPr>
            </w:pPr>
            <w:r w:rsidRPr="00B2177F">
              <w:rPr>
                <w:sz w:val="24"/>
                <w:szCs w:val="24"/>
              </w:rPr>
              <w:t xml:space="preserve">- </w:t>
            </w:r>
            <w:r w:rsidR="00860369" w:rsidRPr="00B2177F">
              <w:rPr>
                <w:sz w:val="24"/>
                <w:szCs w:val="24"/>
              </w:rPr>
              <w:t xml:space="preserve"> </w:t>
            </w:r>
            <w:r w:rsidR="006D36AD" w:rsidRPr="00B2177F">
              <w:rPr>
                <w:sz w:val="24"/>
                <w:szCs w:val="24"/>
              </w:rPr>
              <w:t>3.531.698</w:t>
            </w:r>
            <w:r w:rsidR="00FC3DA7" w:rsidRPr="00B2177F">
              <w:rPr>
                <w:sz w:val="24"/>
                <w:szCs w:val="24"/>
              </w:rPr>
              <w:t xml:space="preserve"> </w:t>
            </w:r>
            <w:r w:rsidR="00860369" w:rsidRPr="00B2177F">
              <w:rPr>
                <w:sz w:val="24"/>
                <w:szCs w:val="24"/>
              </w:rPr>
              <w:t>zł</w:t>
            </w:r>
          </w:p>
          <w:p w:rsidR="00860369" w:rsidRPr="00B2177F" w:rsidRDefault="000257AE" w:rsidP="000112EE">
            <w:pPr>
              <w:pStyle w:val="Tekstprzypisudolnego"/>
              <w:jc w:val="center"/>
              <w:rPr>
                <w:sz w:val="24"/>
                <w:szCs w:val="24"/>
              </w:rPr>
            </w:pPr>
            <w:r w:rsidRPr="00B2177F">
              <w:rPr>
                <w:sz w:val="24"/>
                <w:szCs w:val="24"/>
              </w:rPr>
              <w:t xml:space="preserve">   </w:t>
            </w:r>
            <w:r w:rsidR="00786560" w:rsidRPr="00B2177F">
              <w:rPr>
                <w:sz w:val="24"/>
                <w:szCs w:val="24"/>
              </w:rPr>
              <w:t xml:space="preserve"> </w:t>
            </w:r>
            <w:r w:rsidR="009B520E" w:rsidRPr="00B2177F">
              <w:rPr>
                <w:sz w:val="24"/>
                <w:szCs w:val="24"/>
              </w:rPr>
              <w:t>-</w:t>
            </w:r>
            <w:r w:rsidR="00FC3DA7" w:rsidRPr="00B2177F">
              <w:rPr>
                <w:sz w:val="24"/>
                <w:szCs w:val="24"/>
              </w:rPr>
              <w:t xml:space="preserve"> </w:t>
            </w:r>
            <w:r w:rsidR="006D36AD" w:rsidRPr="00B2177F">
              <w:rPr>
                <w:sz w:val="24"/>
                <w:szCs w:val="24"/>
              </w:rPr>
              <w:t>851</w:t>
            </w:r>
            <w:r w:rsidR="00FC3DA7" w:rsidRPr="00B2177F">
              <w:rPr>
                <w:sz w:val="24"/>
                <w:szCs w:val="24"/>
              </w:rPr>
              <w:t>.</w:t>
            </w:r>
            <w:r w:rsidR="006D36AD" w:rsidRPr="00B2177F">
              <w:rPr>
                <w:sz w:val="24"/>
                <w:szCs w:val="24"/>
              </w:rPr>
              <w:t>281</w:t>
            </w:r>
            <w:r w:rsidR="000E010D" w:rsidRPr="00B2177F">
              <w:rPr>
                <w:sz w:val="24"/>
                <w:szCs w:val="24"/>
              </w:rPr>
              <w:t xml:space="preserve"> </w:t>
            </w:r>
            <w:r w:rsidR="00860369" w:rsidRPr="00B2177F">
              <w:rPr>
                <w:sz w:val="24"/>
                <w:szCs w:val="24"/>
              </w:rPr>
              <w:t>zł</w:t>
            </w:r>
          </w:p>
        </w:tc>
      </w:tr>
    </w:tbl>
    <w:p w:rsidR="00B07893" w:rsidRPr="00B2177F" w:rsidRDefault="00B07893" w:rsidP="000112EE">
      <w:pPr>
        <w:pStyle w:val="Tekstpodstawowy2"/>
        <w:rPr>
          <w:b/>
          <w:sz w:val="4"/>
          <w:szCs w:val="4"/>
        </w:rPr>
      </w:pPr>
    </w:p>
    <w:p w:rsidR="00A868ED" w:rsidRDefault="00FA47B3" w:rsidP="000112EE">
      <w:pPr>
        <w:pStyle w:val="Tekstpodstawowy2"/>
        <w:rPr>
          <w:b/>
          <w:szCs w:val="24"/>
        </w:rPr>
      </w:pPr>
      <w:r w:rsidRPr="00B2177F">
        <w:rPr>
          <w:b/>
          <w:szCs w:val="24"/>
        </w:rPr>
        <w:t>W</w:t>
      </w:r>
      <w:r w:rsidR="00722F20" w:rsidRPr="00B2177F">
        <w:rPr>
          <w:b/>
          <w:szCs w:val="24"/>
        </w:rPr>
        <w:t>ydatki bieżące poniesiono na:</w:t>
      </w:r>
    </w:p>
    <w:p w:rsidR="00D47B1E" w:rsidRPr="00D47B1E" w:rsidRDefault="00D47B1E" w:rsidP="000112EE">
      <w:pPr>
        <w:pStyle w:val="Tekstpodstawowy2"/>
        <w:rPr>
          <w:sz w:val="6"/>
          <w:szCs w:val="24"/>
        </w:rPr>
      </w:pPr>
    </w:p>
    <w:p w:rsidR="00277F7E" w:rsidRPr="00732A4C" w:rsidRDefault="00277F7E" w:rsidP="000112EE">
      <w:pPr>
        <w:pStyle w:val="Tekstpodstawowy2"/>
        <w:rPr>
          <w:sz w:val="2"/>
          <w:szCs w:val="8"/>
        </w:rPr>
      </w:pPr>
    </w:p>
    <w:p w:rsidR="003F1B17" w:rsidRPr="00B2177F" w:rsidRDefault="003F1B17" w:rsidP="003438D4">
      <w:pPr>
        <w:pStyle w:val="Tekstpodstawowy2"/>
        <w:numPr>
          <w:ilvl w:val="0"/>
          <w:numId w:val="245"/>
        </w:numPr>
        <w:ind w:left="426" w:hanging="426"/>
        <w:rPr>
          <w:sz w:val="16"/>
          <w:szCs w:val="24"/>
        </w:rPr>
      </w:pPr>
      <w:r w:rsidRPr="00B2177F">
        <w:rPr>
          <w:b/>
          <w:i/>
          <w:sz w:val="28"/>
          <w:szCs w:val="28"/>
        </w:rPr>
        <w:t>Wynagrodzenia osobowe pracowników oraz dodatkowe wynagrodzenie roczne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410"/>
        <w:gridCol w:w="2126"/>
        <w:gridCol w:w="2157"/>
      </w:tblGrid>
      <w:tr w:rsidR="00F53EE4" w:rsidRPr="00B2177F" w:rsidTr="006A04E5">
        <w:tc>
          <w:tcPr>
            <w:tcW w:w="1984" w:type="dxa"/>
            <w:shd w:val="clear" w:color="auto" w:fill="auto"/>
            <w:vAlign w:val="center"/>
          </w:tcPr>
          <w:p w:rsidR="00FA47B3" w:rsidRPr="00B2177F" w:rsidRDefault="00FA47B3" w:rsidP="000112EE">
            <w:pPr>
              <w:pStyle w:val="Tekstprzypisudolnego"/>
              <w:jc w:val="center"/>
            </w:pPr>
            <w:r w:rsidRPr="00B2177F">
              <w:t>Plan po zmianach</w:t>
            </w:r>
          </w:p>
        </w:tc>
        <w:tc>
          <w:tcPr>
            <w:tcW w:w="2410" w:type="dxa"/>
            <w:shd w:val="clear" w:color="auto" w:fill="auto"/>
            <w:vAlign w:val="center"/>
          </w:tcPr>
          <w:p w:rsidR="00FA47B3" w:rsidRPr="00B2177F" w:rsidRDefault="00FA47B3" w:rsidP="000112EE">
            <w:pPr>
              <w:pStyle w:val="Tekstprzypisudolnego"/>
              <w:jc w:val="center"/>
            </w:pPr>
            <w:r w:rsidRPr="00B2177F">
              <w:t>Wykonanie</w:t>
            </w:r>
          </w:p>
        </w:tc>
        <w:tc>
          <w:tcPr>
            <w:tcW w:w="2126" w:type="dxa"/>
            <w:shd w:val="clear" w:color="auto" w:fill="auto"/>
            <w:vAlign w:val="center"/>
          </w:tcPr>
          <w:p w:rsidR="00FA47B3" w:rsidRPr="00B2177F" w:rsidRDefault="00FA47B3" w:rsidP="000112EE">
            <w:pPr>
              <w:pStyle w:val="Tekstprzypisudolnego"/>
              <w:jc w:val="center"/>
            </w:pPr>
            <w:r w:rsidRPr="00B2177F">
              <w:t>Wskaźnik realizacji</w:t>
            </w:r>
          </w:p>
        </w:tc>
        <w:tc>
          <w:tcPr>
            <w:tcW w:w="2157" w:type="dxa"/>
            <w:shd w:val="clear" w:color="auto" w:fill="auto"/>
            <w:vAlign w:val="center"/>
          </w:tcPr>
          <w:p w:rsidR="00FA47B3" w:rsidRPr="00B2177F" w:rsidRDefault="00AA107D" w:rsidP="000112EE">
            <w:pPr>
              <w:pStyle w:val="Tekstprzypisudolnego"/>
              <w:jc w:val="center"/>
            </w:pPr>
            <w:r w:rsidRPr="00B2177F">
              <w:t>Odchylenie</w:t>
            </w:r>
          </w:p>
        </w:tc>
      </w:tr>
      <w:tr w:rsidR="00F53EE4" w:rsidRPr="00B2177F" w:rsidTr="006A04E5">
        <w:tc>
          <w:tcPr>
            <w:tcW w:w="1984" w:type="dxa"/>
            <w:shd w:val="clear" w:color="auto" w:fill="auto"/>
          </w:tcPr>
          <w:p w:rsidR="00FA47B3" w:rsidRPr="00B2177F" w:rsidRDefault="00F53EE4" w:rsidP="000112EE">
            <w:pPr>
              <w:pStyle w:val="Tekstprzypisudolnego"/>
              <w:jc w:val="center"/>
              <w:rPr>
                <w:sz w:val="24"/>
                <w:szCs w:val="24"/>
              </w:rPr>
            </w:pPr>
            <w:r w:rsidRPr="00B2177F">
              <w:rPr>
                <w:sz w:val="24"/>
                <w:szCs w:val="24"/>
              </w:rPr>
              <w:t>27.591.339</w:t>
            </w:r>
            <w:r w:rsidR="00FA47B3" w:rsidRPr="00B2177F">
              <w:rPr>
                <w:sz w:val="24"/>
                <w:szCs w:val="24"/>
              </w:rPr>
              <w:t xml:space="preserve"> zł</w:t>
            </w:r>
          </w:p>
        </w:tc>
        <w:tc>
          <w:tcPr>
            <w:tcW w:w="2410" w:type="dxa"/>
            <w:shd w:val="clear" w:color="auto" w:fill="auto"/>
          </w:tcPr>
          <w:p w:rsidR="00FA47B3" w:rsidRPr="00B2177F" w:rsidRDefault="0081543B" w:rsidP="006F43C2">
            <w:pPr>
              <w:pStyle w:val="Tekstprzypisudolnego"/>
              <w:jc w:val="center"/>
              <w:rPr>
                <w:b/>
                <w:sz w:val="24"/>
                <w:szCs w:val="24"/>
              </w:rPr>
            </w:pPr>
            <w:r w:rsidRPr="00B2177F">
              <w:rPr>
                <w:b/>
                <w:sz w:val="24"/>
                <w:szCs w:val="24"/>
              </w:rPr>
              <w:t>1</w:t>
            </w:r>
            <w:r w:rsidR="00F53EE4" w:rsidRPr="00B2177F">
              <w:rPr>
                <w:b/>
                <w:sz w:val="24"/>
                <w:szCs w:val="24"/>
              </w:rPr>
              <w:t>5.520.95</w:t>
            </w:r>
            <w:r w:rsidR="006F43C2" w:rsidRPr="00B2177F">
              <w:rPr>
                <w:b/>
                <w:sz w:val="24"/>
                <w:szCs w:val="24"/>
              </w:rPr>
              <w:t>6</w:t>
            </w:r>
            <w:r w:rsidR="00545890" w:rsidRPr="00B2177F">
              <w:rPr>
                <w:b/>
                <w:sz w:val="24"/>
                <w:szCs w:val="24"/>
              </w:rPr>
              <w:t xml:space="preserve"> </w:t>
            </w:r>
            <w:r w:rsidR="00FA47B3" w:rsidRPr="00B2177F">
              <w:rPr>
                <w:b/>
                <w:sz w:val="24"/>
                <w:szCs w:val="24"/>
              </w:rPr>
              <w:t>zł</w:t>
            </w:r>
          </w:p>
        </w:tc>
        <w:tc>
          <w:tcPr>
            <w:tcW w:w="2126" w:type="dxa"/>
            <w:shd w:val="clear" w:color="auto" w:fill="auto"/>
          </w:tcPr>
          <w:p w:rsidR="00FA47B3" w:rsidRPr="00B2177F" w:rsidRDefault="00F53EE4" w:rsidP="000112EE">
            <w:pPr>
              <w:pStyle w:val="Tekstprzypisudolnego"/>
              <w:jc w:val="center"/>
              <w:rPr>
                <w:sz w:val="24"/>
                <w:szCs w:val="24"/>
              </w:rPr>
            </w:pPr>
            <w:r w:rsidRPr="00B2177F">
              <w:rPr>
                <w:sz w:val="24"/>
                <w:szCs w:val="24"/>
              </w:rPr>
              <w:t>56</w:t>
            </w:r>
            <w:r w:rsidR="00E54945" w:rsidRPr="00B2177F">
              <w:rPr>
                <w:sz w:val="24"/>
                <w:szCs w:val="24"/>
              </w:rPr>
              <w:t>,</w:t>
            </w:r>
            <w:r w:rsidRPr="00B2177F">
              <w:rPr>
                <w:sz w:val="24"/>
                <w:szCs w:val="24"/>
              </w:rPr>
              <w:t>3</w:t>
            </w:r>
            <w:r w:rsidR="00FA47B3" w:rsidRPr="00B2177F">
              <w:rPr>
                <w:sz w:val="24"/>
                <w:szCs w:val="24"/>
              </w:rPr>
              <w:t>%</w:t>
            </w:r>
          </w:p>
        </w:tc>
        <w:tc>
          <w:tcPr>
            <w:tcW w:w="2157" w:type="dxa"/>
            <w:shd w:val="clear" w:color="auto" w:fill="auto"/>
          </w:tcPr>
          <w:p w:rsidR="00FA47B3" w:rsidRPr="00B2177F" w:rsidRDefault="00F53EE4" w:rsidP="000112EE">
            <w:pPr>
              <w:pStyle w:val="Tekstprzypisudolnego"/>
              <w:jc w:val="center"/>
              <w:rPr>
                <w:sz w:val="24"/>
                <w:szCs w:val="24"/>
              </w:rPr>
            </w:pPr>
            <w:r w:rsidRPr="00B2177F">
              <w:rPr>
                <w:sz w:val="24"/>
                <w:szCs w:val="24"/>
              </w:rPr>
              <w:t>1.725.287</w:t>
            </w:r>
            <w:r w:rsidR="00545890" w:rsidRPr="00B2177F">
              <w:rPr>
                <w:sz w:val="24"/>
                <w:szCs w:val="24"/>
              </w:rPr>
              <w:t xml:space="preserve"> </w:t>
            </w:r>
            <w:r w:rsidR="00FA47B3" w:rsidRPr="00B2177F">
              <w:rPr>
                <w:sz w:val="24"/>
                <w:szCs w:val="24"/>
              </w:rPr>
              <w:t xml:space="preserve"> zł</w:t>
            </w:r>
          </w:p>
        </w:tc>
      </w:tr>
    </w:tbl>
    <w:p w:rsidR="00FA47B3" w:rsidRPr="00B2177F" w:rsidRDefault="00FA47B3" w:rsidP="000112EE">
      <w:pPr>
        <w:pStyle w:val="Tekstpodstawowy2"/>
        <w:rPr>
          <w:i/>
          <w:sz w:val="2"/>
        </w:rPr>
      </w:pPr>
    </w:p>
    <w:p w:rsidR="00EE7429" w:rsidRPr="00B2177F" w:rsidRDefault="00EE7429" w:rsidP="000112EE">
      <w:pPr>
        <w:pStyle w:val="Tekstpodstawowy2"/>
      </w:pPr>
      <w:r w:rsidRPr="00B2177F">
        <w:t>Wydatki poniesiono na koszty wynagrodzeń pracowników Urzędu Marszałkowskiego Województwa Zachodniopomorskiego w Szczecinie, z czego:</w:t>
      </w:r>
    </w:p>
    <w:p w:rsidR="00EE7429" w:rsidRPr="00B2177F" w:rsidRDefault="00EE7429" w:rsidP="007C0EEF">
      <w:pPr>
        <w:pStyle w:val="Tekstpodstawowy2"/>
        <w:numPr>
          <w:ilvl w:val="0"/>
          <w:numId w:val="40"/>
        </w:numPr>
      </w:pPr>
      <w:r w:rsidRPr="00B2177F">
        <w:rPr>
          <w:b/>
          <w:i/>
        </w:rPr>
        <w:t>wynagrodzenia  osobowe</w:t>
      </w:r>
      <w:r w:rsidRPr="00B2177F">
        <w:t xml:space="preserve"> wyniosły </w:t>
      </w:r>
      <w:r w:rsidR="00FD3EDA" w:rsidRPr="00B2177F">
        <w:rPr>
          <w:b/>
          <w:i/>
        </w:rPr>
        <w:t>13.230.578</w:t>
      </w:r>
      <w:r w:rsidRPr="00B2177F">
        <w:rPr>
          <w:b/>
          <w:i/>
        </w:rPr>
        <w:t xml:space="preserve"> zł</w:t>
      </w:r>
      <w:r w:rsidR="00FD3EDA" w:rsidRPr="00B2177F">
        <w:t>, tj. 52,4</w:t>
      </w:r>
      <w:r w:rsidRPr="00B2177F">
        <w:t>% planu rocznego,</w:t>
      </w:r>
    </w:p>
    <w:p w:rsidR="00EE7429" w:rsidRPr="00B2177F" w:rsidRDefault="00EE7429" w:rsidP="007C0EEF">
      <w:pPr>
        <w:pStyle w:val="Tekstpodstawowy2"/>
        <w:numPr>
          <w:ilvl w:val="0"/>
          <w:numId w:val="40"/>
        </w:numPr>
      </w:pPr>
      <w:r w:rsidRPr="00B2177F">
        <w:rPr>
          <w:b/>
          <w:i/>
        </w:rPr>
        <w:t>dodatkowe wynagrodzenie roczne</w:t>
      </w:r>
      <w:r w:rsidRPr="00B2177F">
        <w:t xml:space="preserve"> wyniosło </w:t>
      </w:r>
      <w:r w:rsidRPr="00B2177F">
        <w:rPr>
          <w:b/>
          <w:i/>
        </w:rPr>
        <w:t>2.</w:t>
      </w:r>
      <w:r w:rsidR="00FD3EDA" w:rsidRPr="00B2177F">
        <w:rPr>
          <w:b/>
          <w:i/>
        </w:rPr>
        <w:t>290.378</w:t>
      </w:r>
      <w:r w:rsidRPr="00B2177F">
        <w:rPr>
          <w:b/>
          <w:i/>
        </w:rPr>
        <w:t xml:space="preserve"> zł</w:t>
      </w:r>
      <w:r w:rsidRPr="00B2177F">
        <w:t xml:space="preserve">, tj. </w:t>
      </w:r>
      <w:r w:rsidR="0081543B" w:rsidRPr="00B2177F">
        <w:t>9</w:t>
      </w:r>
      <w:r w:rsidR="00FD3EDA" w:rsidRPr="00B2177F">
        <w:t>8,1</w:t>
      </w:r>
      <w:r w:rsidRPr="00B2177F">
        <w:t>% planu rocznego.</w:t>
      </w:r>
    </w:p>
    <w:p w:rsidR="00EE7429" w:rsidRDefault="00EE7429" w:rsidP="000112EE">
      <w:pPr>
        <w:pStyle w:val="Tekstpodstawowy2"/>
        <w:rPr>
          <w:sz w:val="8"/>
          <w:szCs w:val="8"/>
        </w:rPr>
      </w:pPr>
    </w:p>
    <w:p w:rsidR="00732A4C" w:rsidRPr="00B2177F" w:rsidRDefault="00732A4C" w:rsidP="00732A4C">
      <w:pPr>
        <w:pStyle w:val="Tekstpodstawowy2"/>
        <w:numPr>
          <w:ilvl w:val="0"/>
          <w:numId w:val="20"/>
        </w:numPr>
        <w:rPr>
          <w:b/>
          <w:i/>
          <w:u w:val="single"/>
        </w:rPr>
      </w:pPr>
      <w:r w:rsidRPr="00B2177F">
        <w:rPr>
          <w:b/>
          <w:i/>
          <w:u w:val="single"/>
        </w:rPr>
        <w:t>Wyjaśnienie odchylenia</w:t>
      </w:r>
      <w:r w:rsidRPr="00B2177F">
        <w:rPr>
          <w:b/>
          <w:i/>
        </w:rPr>
        <w:t xml:space="preserve"> </w:t>
      </w:r>
    </w:p>
    <w:p w:rsidR="00732A4C" w:rsidRDefault="00732A4C" w:rsidP="00732A4C">
      <w:pPr>
        <w:pStyle w:val="Tekstpodstawowy2"/>
      </w:pPr>
      <w:r w:rsidRPr="00B2177F">
        <w:t xml:space="preserve">Odchylenie powstałe na wynagrodzeniach wynika </w:t>
      </w:r>
      <w:r>
        <w:t xml:space="preserve">głównie z wypłaty, w okresie I kwartału br., dodatkowego wynagrodzenia rocznego za 2012 r. </w:t>
      </w:r>
    </w:p>
    <w:p w:rsidR="00732A4C" w:rsidRPr="00D47B1E" w:rsidRDefault="00732A4C" w:rsidP="00732A4C">
      <w:pPr>
        <w:pStyle w:val="Tekstpodstawowy2"/>
        <w:rPr>
          <w:sz w:val="10"/>
          <w:szCs w:val="8"/>
        </w:rPr>
      </w:pPr>
    </w:p>
    <w:p w:rsidR="00EE7429" w:rsidRPr="00B2177F" w:rsidRDefault="00EE7429" w:rsidP="003438D4">
      <w:pPr>
        <w:pStyle w:val="Tekstpodstawowy2"/>
        <w:numPr>
          <w:ilvl w:val="0"/>
          <w:numId w:val="245"/>
        </w:numPr>
        <w:ind w:left="426"/>
      </w:pPr>
      <w:r w:rsidRPr="00B2177F">
        <w:rPr>
          <w:b/>
          <w:i/>
          <w:sz w:val="28"/>
          <w:szCs w:val="28"/>
        </w:rPr>
        <w:t>Pochodne od wynagrodzeń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1338A0" w:rsidRPr="00B2177F" w:rsidTr="00855A5C">
        <w:tc>
          <w:tcPr>
            <w:tcW w:w="1876" w:type="dxa"/>
            <w:shd w:val="clear" w:color="auto" w:fill="auto"/>
            <w:vAlign w:val="center"/>
          </w:tcPr>
          <w:p w:rsidR="00EE7429" w:rsidRPr="00B2177F" w:rsidRDefault="00EE7429" w:rsidP="000112EE">
            <w:pPr>
              <w:pStyle w:val="Tekstprzypisudolnego"/>
              <w:jc w:val="center"/>
            </w:pPr>
            <w:r w:rsidRPr="00B2177F">
              <w:t>Plan po zmianach</w:t>
            </w:r>
          </w:p>
        </w:tc>
        <w:tc>
          <w:tcPr>
            <w:tcW w:w="2518" w:type="dxa"/>
            <w:shd w:val="clear" w:color="auto" w:fill="auto"/>
            <w:vAlign w:val="center"/>
          </w:tcPr>
          <w:p w:rsidR="00EE7429" w:rsidRPr="00B2177F" w:rsidRDefault="00EE7429" w:rsidP="000112EE">
            <w:pPr>
              <w:pStyle w:val="Tekstprzypisudolnego"/>
              <w:jc w:val="center"/>
            </w:pPr>
            <w:r w:rsidRPr="00B2177F">
              <w:t>Wykonanie</w:t>
            </w:r>
          </w:p>
        </w:tc>
        <w:tc>
          <w:tcPr>
            <w:tcW w:w="2126" w:type="dxa"/>
            <w:shd w:val="clear" w:color="auto" w:fill="auto"/>
            <w:vAlign w:val="center"/>
          </w:tcPr>
          <w:p w:rsidR="00EE7429" w:rsidRPr="00B2177F" w:rsidRDefault="00EE7429" w:rsidP="000112EE">
            <w:pPr>
              <w:pStyle w:val="Tekstprzypisudolnego"/>
              <w:jc w:val="center"/>
            </w:pPr>
            <w:r w:rsidRPr="00B2177F">
              <w:t>Wskaźnik realizacji</w:t>
            </w:r>
          </w:p>
        </w:tc>
        <w:tc>
          <w:tcPr>
            <w:tcW w:w="2157" w:type="dxa"/>
            <w:shd w:val="clear" w:color="auto" w:fill="auto"/>
            <w:vAlign w:val="center"/>
          </w:tcPr>
          <w:p w:rsidR="00EE7429" w:rsidRPr="00B2177F" w:rsidRDefault="00EE7429" w:rsidP="000112EE">
            <w:pPr>
              <w:pStyle w:val="Tekstprzypisudolnego"/>
              <w:jc w:val="center"/>
            </w:pPr>
            <w:r w:rsidRPr="00B2177F">
              <w:t>Odchylenie</w:t>
            </w:r>
          </w:p>
        </w:tc>
      </w:tr>
      <w:tr w:rsidR="001338A0" w:rsidRPr="00B2177F" w:rsidTr="00855A5C">
        <w:tc>
          <w:tcPr>
            <w:tcW w:w="1876" w:type="dxa"/>
            <w:shd w:val="clear" w:color="auto" w:fill="auto"/>
          </w:tcPr>
          <w:p w:rsidR="00EE7429" w:rsidRPr="00B2177F" w:rsidRDefault="001338A0" w:rsidP="000112EE">
            <w:pPr>
              <w:pStyle w:val="Tekstprzypisudolnego"/>
              <w:jc w:val="center"/>
              <w:rPr>
                <w:sz w:val="24"/>
                <w:szCs w:val="24"/>
              </w:rPr>
            </w:pPr>
            <w:r w:rsidRPr="00B2177F">
              <w:rPr>
                <w:sz w:val="24"/>
                <w:szCs w:val="24"/>
              </w:rPr>
              <w:t xml:space="preserve">5.570.779 </w:t>
            </w:r>
            <w:r w:rsidR="00EE7429" w:rsidRPr="00B2177F">
              <w:rPr>
                <w:sz w:val="24"/>
                <w:szCs w:val="24"/>
              </w:rPr>
              <w:t>zł</w:t>
            </w:r>
          </w:p>
        </w:tc>
        <w:tc>
          <w:tcPr>
            <w:tcW w:w="2518" w:type="dxa"/>
            <w:shd w:val="clear" w:color="auto" w:fill="auto"/>
          </w:tcPr>
          <w:p w:rsidR="00EE7429" w:rsidRPr="00B2177F" w:rsidRDefault="00EE7429" w:rsidP="001338A0">
            <w:pPr>
              <w:pStyle w:val="Tekstprzypisudolnego"/>
              <w:jc w:val="center"/>
              <w:rPr>
                <w:b/>
                <w:sz w:val="24"/>
                <w:szCs w:val="24"/>
              </w:rPr>
            </w:pPr>
            <w:r w:rsidRPr="00B2177F">
              <w:rPr>
                <w:b/>
                <w:sz w:val="24"/>
                <w:szCs w:val="24"/>
              </w:rPr>
              <w:t>2.</w:t>
            </w:r>
            <w:r w:rsidR="001338A0" w:rsidRPr="00B2177F">
              <w:rPr>
                <w:b/>
                <w:sz w:val="24"/>
                <w:szCs w:val="24"/>
              </w:rPr>
              <w:t>554.780</w:t>
            </w:r>
            <w:r w:rsidRPr="00B2177F">
              <w:rPr>
                <w:b/>
                <w:sz w:val="24"/>
                <w:szCs w:val="24"/>
              </w:rPr>
              <w:t xml:space="preserve"> zł</w:t>
            </w:r>
          </w:p>
        </w:tc>
        <w:tc>
          <w:tcPr>
            <w:tcW w:w="2126" w:type="dxa"/>
            <w:shd w:val="clear" w:color="auto" w:fill="auto"/>
          </w:tcPr>
          <w:p w:rsidR="00EE7429" w:rsidRPr="00B2177F" w:rsidRDefault="00486ADC" w:rsidP="001338A0">
            <w:pPr>
              <w:pStyle w:val="Tekstprzypisudolnego"/>
              <w:jc w:val="center"/>
              <w:rPr>
                <w:sz w:val="24"/>
                <w:szCs w:val="24"/>
              </w:rPr>
            </w:pPr>
            <w:r w:rsidRPr="00B2177F">
              <w:rPr>
                <w:sz w:val="24"/>
                <w:szCs w:val="24"/>
              </w:rPr>
              <w:t>4</w:t>
            </w:r>
            <w:r w:rsidR="001338A0" w:rsidRPr="00B2177F">
              <w:rPr>
                <w:sz w:val="24"/>
                <w:szCs w:val="24"/>
              </w:rPr>
              <w:t>5</w:t>
            </w:r>
            <w:r w:rsidR="00EE7429" w:rsidRPr="00B2177F">
              <w:rPr>
                <w:sz w:val="24"/>
                <w:szCs w:val="24"/>
              </w:rPr>
              <w:t>,</w:t>
            </w:r>
            <w:r w:rsidR="001338A0" w:rsidRPr="00B2177F">
              <w:rPr>
                <w:sz w:val="24"/>
                <w:szCs w:val="24"/>
              </w:rPr>
              <w:t>9</w:t>
            </w:r>
            <w:r w:rsidR="00EE7429" w:rsidRPr="00B2177F">
              <w:rPr>
                <w:sz w:val="24"/>
                <w:szCs w:val="24"/>
              </w:rPr>
              <w:t>%</w:t>
            </w:r>
          </w:p>
        </w:tc>
        <w:tc>
          <w:tcPr>
            <w:tcW w:w="2157" w:type="dxa"/>
            <w:shd w:val="clear" w:color="auto" w:fill="auto"/>
          </w:tcPr>
          <w:p w:rsidR="00EE7429" w:rsidRPr="00B2177F" w:rsidRDefault="00EE7429" w:rsidP="001338A0">
            <w:pPr>
              <w:pStyle w:val="Tekstprzypisudolnego"/>
              <w:jc w:val="center"/>
              <w:rPr>
                <w:sz w:val="24"/>
                <w:szCs w:val="24"/>
              </w:rPr>
            </w:pPr>
            <w:r w:rsidRPr="00B2177F">
              <w:rPr>
                <w:sz w:val="24"/>
                <w:szCs w:val="24"/>
              </w:rPr>
              <w:t xml:space="preserve">- </w:t>
            </w:r>
            <w:r w:rsidR="001338A0" w:rsidRPr="00B2177F">
              <w:rPr>
                <w:sz w:val="24"/>
                <w:szCs w:val="24"/>
              </w:rPr>
              <w:t>230.610</w:t>
            </w:r>
            <w:r w:rsidRPr="00B2177F">
              <w:rPr>
                <w:sz w:val="24"/>
                <w:szCs w:val="24"/>
              </w:rPr>
              <w:t xml:space="preserve"> zł</w:t>
            </w:r>
          </w:p>
        </w:tc>
      </w:tr>
    </w:tbl>
    <w:p w:rsidR="00EE7429" w:rsidRPr="00B2177F" w:rsidRDefault="00EE7429" w:rsidP="000112EE">
      <w:pPr>
        <w:pStyle w:val="Tekstpodstawowy2"/>
        <w:rPr>
          <w:sz w:val="16"/>
          <w:szCs w:val="16"/>
        </w:rPr>
      </w:pPr>
      <w:r w:rsidRPr="00B2177F">
        <w:t>Wydatki poniesiono na obowiązkowe składki na ubezpieczenia społeczne oraz Fundusz Pracy opłacane przez pracodawcę od wynagrodzeń pracowników, dodatkowego wynagrodzenia rocznego,</w:t>
      </w:r>
      <w:r w:rsidR="0025476A" w:rsidRPr="00B2177F">
        <w:t xml:space="preserve"> nagród, ekwiwalentów za urlop</w:t>
      </w:r>
      <w:r w:rsidRPr="00B2177F">
        <w:t xml:space="preserve"> itp.</w:t>
      </w:r>
    </w:p>
    <w:p w:rsidR="00EE7429" w:rsidRPr="00B2162F" w:rsidRDefault="00EE7429" w:rsidP="000112EE">
      <w:pPr>
        <w:pStyle w:val="Tekstpodstawowy2"/>
        <w:rPr>
          <w:sz w:val="4"/>
          <w:szCs w:val="8"/>
        </w:rPr>
      </w:pPr>
    </w:p>
    <w:p w:rsidR="00EE7429" w:rsidRPr="00B2177F" w:rsidRDefault="00EE7429" w:rsidP="007C0EEF">
      <w:pPr>
        <w:pStyle w:val="Tekstpodstawowy2"/>
        <w:numPr>
          <w:ilvl w:val="0"/>
          <w:numId w:val="20"/>
        </w:numPr>
        <w:rPr>
          <w:b/>
          <w:i/>
          <w:u w:val="single"/>
        </w:rPr>
      </w:pPr>
      <w:r w:rsidRPr="00B2177F">
        <w:rPr>
          <w:b/>
          <w:i/>
          <w:u w:val="single"/>
        </w:rPr>
        <w:t>Wyjaśnienie odchylenia</w:t>
      </w:r>
    </w:p>
    <w:p w:rsidR="0025476A" w:rsidRPr="00B2177F" w:rsidRDefault="00732A4C" w:rsidP="000112EE">
      <w:pPr>
        <w:pStyle w:val="Tekstpodstawowy2"/>
      </w:pPr>
      <w:r>
        <w:t xml:space="preserve">Powstałe odchylenie </w:t>
      </w:r>
      <w:r w:rsidR="00EE7429" w:rsidRPr="00B2177F">
        <w:t>wiąże się głównie z</w:t>
      </w:r>
      <w:r w:rsidR="00BB4884" w:rsidRPr="00B2177F">
        <w:t>:</w:t>
      </w:r>
      <w:r w:rsidR="00EE7429" w:rsidRPr="00B2177F">
        <w:t xml:space="preserve"> prz</w:t>
      </w:r>
      <w:r>
        <w:t xml:space="preserve">ebywaniem pracowników Urzędu na </w:t>
      </w:r>
      <w:r w:rsidR="00EE7429" w:rsidRPr="00B2177F">
        <w:t>zwolnieniach lekarskich oraz urlopach macierzyńskich i wychowawczych</w:t>
      </w:r>
      <w:r w:rsidR="00BB4884" w:rsidRPr="00B2177F">
        <w:t>, opłaceniem składek</w:t>
      </w:r>
      <w:r w:rsidR="0025476A" w:rsidRPr="00B2177F">
        <w:t xml:space="preserve"> na ubezpieczenia społeczne oraz Fundusz Pracy od wynagrodzeń czerwcowych 5 lipca br.</w:t>
      </w:r>
      <w:r w:rsidR="00BB4884" w:rsidRPr="00B2177F">
        <w:t>, zmniejszeniem</w:t>
      </w:r>
      <w:r w:rsidR="0020097D" w:rsidRPr="00B2177F">
        <w:t xml:space="preserve"> wpłaty na Fundusz Pracy </w:t>
      </w:r>
      <w:r w:rsidR="00BB4884" w:rsidRPr="00B2177F">
        <w:t xml:space="preserve">w wyniku </w:t>
      </w:r>
      <w:r w:rsidR="0020097D" w:rsidRPr="00B2177F">
        <w:t>ustawowego zwolnienia od płacenia ww</w:t>
      </w:r>
      <w:r w:rsidR="00BB4884" w:rsidRPr="00B2177F">
        <w:t>.</w:t>
      </w:r>
      <w:r w:rsidR="0020097D" w:rsidRPr="00B2177F">
        <w:t xml:space="preserve"> składki za pracowników powracających z urlopów macierzyńskich i wychowawczych (przez kolejne 36 miesięcy od dnia powrotu) oraz za pracowników w wieku powyżej 55 lat (kobiety) i 60 lat (mężczyźni).</w:t>
      </w:r>
    </w:p>
    <w:p w:rsidR="00696C34" w:rsidRPr="00D47B1E" w:rsidRDefault="00696C34" w:rsidP="000112EE">
      <w:pPr>
        <w:pStyle w:val="Tekstpodstawowy2"/>
        <w:rPr>
          <w:sz w:val="14"/>
          <w:szCs w:val="8"/>
        </w:rPr>
      </w:pPr>
    </w:p>
    <w:p w:rsidR="00696C34" w:rsidRPr="00B2177F" w:rsidRDefault="00696C34" w:rsidP="003438D4">
      <w:pPr>
        <w:pStyle w:val="Tekstpodstawowy2"/>
        <w:numPr>
          <w:ilvl w:val="0"/>
          <w:numId w:val="245"/>
        </w:numPr>
        <w:ind w:left="284"/>
        <w:rPr>
          <w:sz w:val="16"/>
        </w:rPr>
      </w:pPr>
      <w:r w:rsidRPr="00B2177F">
        <w:rPr>
          <w:b/>
          <w:i/>
          <w:sz w:val="28"/>
          <w:szCs w:val="28"/>
        </w:rPr>
        <w:t>Zakładowy fundusz świadczeń socjalnych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B03F13" w:rsidRPr="00B2177F" w:rsidTr="006A04E5">
        <w:tc>
          <w:tcPr>
            <w:tcW w:w="2018" w:type="dxa"/>
            <w:shd w:val="clear" w:color="auto" w:fill="auto"/>
            <w:vAlign w:val="center"/>
          </w:tcPr>
          <w:p w:rsidR="00696C34" w:rsidRPr="00B2177F" w:rsidRDefault="00696C34" w:rsidP="000112EE">
            <w:pPr>
              <w:pStyle w:val="Tekstprzypisudolnego"/>
              <w:ind w:hanging="142"/>
              <w:jc w:val="center"/>
            </w:pPr>
            <w:r w:rsidRPr="00B2177F">
              <w:t>Plan po zmianach</w:t>
            </w:r>
          </w:p>
        </w:tc>
        <w:tc>
          <w:tcPr>
            <w:tcW w:w="2518" w:type="dxa"/>
            <w:shd w:val="clear" w:color="auto" w:fill="auto"/>
            <w:vAlign w:val="center"/>
          </w:tcPr>
          <w:p w:rsidR="00696C34" w:rsidRPr="00B2177F" w:rsidRDefault="00696C34" w:rsidP="000112EE">
            <w:pPr>
              <w:pStyle w:val="Tekstprzypisudolnego"/>
              <w:ind w:hanging="142"/>
              <w:jc w:val="center"/>
            </w:pPr>
            <w:r w:rsidRPr="00B2177F">
              <w:t>Wykonanie</w:t>
            </w:r>
          </w:p>
        </w:tc>
        <w:tc>
          <w:tcPr>
            <w:tcW w:w="2126" w:type="dxa"/>
            <w:shd w:val="clear" w:color="auto" w:fill="auto"/>
            <w:vAlign w:val="center"/>
          </w:tcPr>
          <w:p w:rsidR="00696C34" w:rsidRPr="00B2177F" w:rsidRDefault="00696C34" w:rsidP="000112EE">
            <w:pPr>
              <w:pStyle w:val="Tekstprzypisudolnego"/>
              <w:ind w:hanging="142"/>
              <w:jc w:val="center"/>
            </w:pPr>
            <w:r w:rsidRPr="00B2177F">
              <w:t>Wskaźnik realizacji</w:t>
            </w:r>
          </w:p>
        </w:tc>
        <w:tc>
          <w:tcPr>
            <w:tcW w:w="2157" w:type="dxa"/>
            <w:shd w:val="clear" w:color="auto" w:fill="auto"/>
            <w:vAlign w:val="center"/>
          </w:tcPr>
          <w:p w:rsidR="00696C34" w:rsidRPr="00B2177F" w:rsidRDefault="00EE38D2" w:rsidP="000112EE">
            <w:pPr>
              <w:pStyle w:val="Tekstprzypisudolnego"/>
              <w:ind w:hanging="142"/>
              <w:jc w:val="center"/>
            </w:pPr>
            <w:r w:rsidRPr="00B2177F">
              <w:t>Odchylenie</w:t>
            </w:r>
          </w:p>
        </w:tc>
      </w:tr>
      <w:tr w:rsidR="00B03F13" w:rsidRPr="00B2177F" w:rsidTr="006A04E5">
        <w:tc>
          <w:tcPr>
            <w:tcW w:w="2018" w:type="dxa"/>
            <w:shd w:val="clear" w:color="auto" w:fill="auto"/>
          </w:tcPr>
          <w:p w:rsidR="00696C34" w:rsidRPr="00B2177F" w:rsidRDefault="00B03F13" w:rsidP="000112EE">
            <w:pPr>
              <w:pStyle w:val="Tekstprzypisudolnego"/>
              <w:ind w:hanging="142"/>
              <w:jc w:val="center"/>
              <w:rPr>
                <w:sz w:val="24"/>
                <w:szCs w:val="24"/>
              </w:rPr>
            </w:pPr>
            <w:r w:rsidRPr="00B2177F">
              <w:rPr>
                <w:sz w:val="24"/>
                <w:szCs w:val="24"/>
              </w:rPr>
              <w:t>755.723</w:t>
            </w:r>
            <w:r w:rsidR="00696C34" w:rsidRPr="00B2177F">
              <w:rPr>
                <w:sz w:val="24"/>
                <w:szCs w:val="24"/>
              </w:rPr>
              <w:t xml:space="preserve"> zł</w:t>
            </w:r>
          </w:p>
        </w:tc>
        <w:tc>
          <w:tcPr>
            <w:tcW w:w="2518" w:type="dxa"/>
            <w:shd w:val="clear" w:color="auto" w:fill="auto"/>
          </w:tcPr>
          <w:p w:rsidR="00696C34" w:rsidRPr="00B2177F" w:rsidRDefault="00B03F13" w:rsidP="000112EE">
            <w:pPr>
              <w:pStyle w:val="Tekstprzypisudolnego"/>
              <w:ind w:hanging="142"/>
              <w:jc w:val="center"/>
              <w:rPr>
                <w:b/>
                <w:sz w:val="24"/>
                <w:szCs w:val="24"/>
              </w:rPr>
            </w:pPr>
            <w:r w:rsidRPr="00B2177F">
              <w:rPr>
                <w:b/>
                <w:sz w:val="24"/>
                <w:szCs w:val="24"/>
              </w:rPr>
              <w:t>566.792</w:t>
            </w:r>
            <w:r w:rsidR="00696C34" w:rsidRPr="00B2177F">
              <w:rPr>
                <w:b/>
                <w:sz w:val="24"/>
                <w:szCs w:val="24"/>
              </w:rPr>
              <w:t xml:space="preserve"> zł</w:t>
            </w:r>
          </w:p>
        </w:tc>
        <w:tc>
          <w:tcPr>
            <w:tcW w:w="2126" w:type="dxa"/>
            <w:shd w:val="clear" w:color="auto" w:fill="auto"/>
          </w:tcPr>
          <w:p w:rsidR="00696C34" w:rsidRPr="00B2177F" w:rsidRDefault="000257AE" w:rsidP="000112EE">
            <w:pPr>
              <w:pStyle w:val="Tekstprzypisudolnego"/>
              <w:ind w:hanging="142"/>
              <w:jc w:val="center"/>
              <w:rPr>
                <w:sz w:val="24"/>
                <w:szCs w:val="24"/>
              </w:rPr>
            </w:pPr>
            <w:r w:rsidRPr="00B2177F">
              <w:rPr>
                <w:sz w:val="24"/>
                <w:szCs w:val="24"/>
              </w:rPr>
              <w:t>7</w:t>
            </w:r>
            <w:r w:rsidR="00324ABB" w:rsidRPr="00B2177F">
              <w:rPr>
                <w:sz w:val="24"/>
                <w:szCs w:val="24"/>
              </w:rPr>
              <w:t>5,0</w:t>
            </w:r>
            <w:r w:rsidR="00696C34" w:rsidRPr="00B2177F">
              <w:rPr>
                <w:sz w:val="24"/>
                <w:szCs w:val="24"/>
              </w:rPr>
              <w:t>%</w:t>
            </w:r>
          </w:p>
        </w:tc>
        <w:tc>
          <w:tcPr>
            <w:tcW w:w="2157" w:type="dxa"/>
            <w:shd w:val="clear" w:color="auto" w:fill="auto"/>
          </w:tcPr>
          <w:p w:rsidR="00696C34" w:rsidRPr="00B2177F" w:rsidRDefault="00B03F13" w:rsidP="000112EE">
            <w:pPr>
              <w:pStyle w:val="Tekstprzypisudolnego"/>
              <w:ind w:hanging="142"/>
              <w:jc w:val="center"/>
              <w:rPr>
                <w:sz w:val="24"/>
                <w:szCs w:val="24"/>
              </w:rPr>
            </w:pPr>
            <w:r w:rsidRPr="00B2177F">
              <w:rPr>
                <w:sz w:val="24"/>
                <w:szCs w:val="24"/>
              </w:rPr>
              <w:t>188.931</w:t>
            </w:r>
            <w:r w:rsidR="00696C34" w:rsidRPr="00B2177F">
              <w:rPr>
                <w:sz w:val="24"/>
                <w:szCs w:val="24"/>
              </w:rPr>
              <w:t xml:space="preserve"> zł</w:t>
            </w:r>
          </w:p>
        </w:tc>
      </w:tr>
    </w:tbl>
    <w:p w:rsidR="00696C34" w:rsidRPr="00B2177F" w:rsidRDefault="00696C34" w:rsidP="000112EE">
      <w:pPr>
        <w:pStyle w:val="Tekstpodstawowy2"/>
        <w:rPr>
          <w:szCs w:val="24"/>
        </w:rPr>
      </w:pPr>
      <w:r w:rsidRPr="00B2177F">
        <w:rPr>
          <w:szCs w:val="24"/>
        </w:rPr>
        <w:t>Poniesiona kwota wydatków stanowi należny odpis na Zakładowy Fundusz Świadczeń Socjalnych utworzony w celu finansowania działalności socjalnej na rzecz osób uprawnionych do korzystania z Funduszu.</w:t>
      </w:r>
    </w:p>
    <w:p w:rsidR="00696C34" w:rsidRPr="00732A4C" w:rsidRDefault="00696C34" w:rsidP="000112EE">
      <w:pPr>
        <w:pStyle w:val="Tekstpodstawowy2"/>
        <w:ind w:hanging="142"/>
        <w:rPr>
          <w:sz w:val="2"/>
          <w:szCs w:val="8"/>
        </w:rPr>
      </w:pPr>
    </w:p>
    <w:p w:rsidR="00696C34" w:rsidRPr="00B2177F" w:rsidRDefault="00696C34" w:rsidP="007C0EEF">
      <w:pPr>
        <w:pStyle w:val="Tekstpodstawowy2"/>
        <w:numPr>
          <w:ilvl w:val="0"/>
          <w:numId w:val="20"/>
        </w:numPr>
        <w:rPr>
          <w:b/>
          <w:i/>
          <w:u w:val="single"/>
        </w:rPr>
      </w:pPr>
      <w:r w:rsidRPr="00B2177F">
        <w:rPr>
          <w:b/>
          <w:i/>
        </w:rPr>
        <w:t xml:space="preserve">  </w:t>
      </w:r>
      <w:r w:rsidRPr="00B2177F">
        <w:rPr>
          <w:b/>
          <w:i/>
          <w:u w:val="single"/>
        </w:rPr>
        <w:t>Wyjaśnienie odchylenia</w:t>
      </w:r>
    </w:p>
    <w:p w:rsidR="00696C34" w:rsidRDefault="00324ABB" w:rsidP="000112EE">
      <w:pPr>
        <w:pStyle w:val="Tekstpodstawowy2"/>
      </w:pPr>
      <w:r w:rsidRPr="00B2177F">
        <w:t>Zgodnie z obowiązującymi przepisami</w:t>
      </w:r>
      <w:r w:rsidR="005C272C" w:rsidRPr="00B2177F">
        <w:t xml:space="preserve">, w I półroczu odpis </w:t>
      </w:r>
      <w:r w:rsidR="0073241A" w:rsidRPr="00B2177F">
        <w:t>wyniósł</w:t>
      </w:r>
      <w:r w:rsidR="005C272C" w:rsidRPr="00B2177F">
        <w:t xml:space="preserve"> 75% planu. </w:t>
      </w:r>
    </w:p>
    <w:p w:rsidR="00D47B1E" w:rsidRPr="00D47B1E" w:rsidRDefault="00D47B1E" w:rsidP="000112EE">
      <w:pPr>
        <w:pStyle w:val="Tekstpodstawowy2"/>
        <w:rPr>
          <w:b/>
          <w:i/>
          <w:sz w:val="14"/>
          <w:u w:val="single"/>
        </w:rPr>
      </w:pPr>
    </w:p>
    <w:p w:rsidR="005D5A2F" w:rsidRPr="00732A4C" w:rsidRDefault="005D5A2F" w:rsidP="000112EE">
      <w:pPr>
        <w:pStyle w:val="Tekstpodstawowy2"/>
        <w:ind w:hanging="142"/>
        <w:rPr>
          <w:sz w:val="2"/>
          <w:szCs w:val="8"/>
        </w:rPr>
      </w:pPr>
    </w:p>
    <w:p w:rsidR="003F1B17" w:rsidRPr="00B2177F" w:rsidRDefault="006E1B7B" w:rsidP="003438D4">
      <w:pPr>
        <w:pStyle w:val="Tekstpodstawowy2"/>
        <w:numPr>
          <w:ilvl w:val="0"/>
          <w:numId w:val="245"/>
        </w:numPr>
        <w:ind w:left="426"/>
      </w:pPr>
      <w:r w:rsidRPr="00B2177F">
        <w:rPr>
          <w:b/>
          <w:i/>
          <w:sz w:val="28"/>
          <w:szCs w:val="28"/>
        </w:rPr>
        <w:t>Wpłaty na PFRON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F4CC4" w:rsidRPr="00B2177F" w:rsidTr="006A04E5">
        <w:tc>
          <w:tcPr>
            <w:tcW w:w="1876" w:type="dxa"/>
            <w:shd w:val="clear" w:color="auto" w:fill="auto"/>
            <w:vAlign w:val="center"/>
          </w:tcPr>
          <w:p w:rsidR="00545890" w:rsidRPr="00B2177F" w:rsidRDefault="00545890" w:rsidP="000112EE">
            <w:pPr>
              <w:pStyle w:val="Tekstprzypisudolnego"/>
              <w:ind w:hanging="142"/>
              <w:jc w:val="center"/>
            </w:pPr>
            <w:r w:rsidRPr="00B2177F">
              <w:t>Plan po zmianach</w:t>
            </w:r>
          </w:p>
        </w:tc>
        <w:tc>
          <w:tcPr>
            <w:tcW w:w="2518" w:type="dxa"/>
            <w:shd w:val="clear" w:color="auto" w:fill="auto"/>
            <w:vAlign w:val="center"/>
          </w:tcPr>
          <w:p w:rsidR="00545890" w:rsidRPr="00B2177F" w:rsidRDefault="00545890" w:rsidP="000112EE">
            <w:pPr>
              <w:pStyle w:val="Tekstprzypisudolnego"/>
              <w:ind w:hanging="142"/>
              <w:jc w:val="center"/>
            </w:pPr>
            <w:r w:rsidRPr="00B2177F">
              <w:t>Wykonanie</w:t>
            </w:r>
          </w:p>
        </w:tc>
        <w:tc>
          <w:tcPr>
            <w:tcW w:w="2126" w:type="dxa"/>
            <w:shd w:val="clear" w:color="auto" w:fill="auto"/>
            <w:vAlign w:val="center"/>
          </w:tcPr>
          <w:p w:rsidR="00545890" w:rsidRPr="00B2177F" w:rsidRDefault="00545890" w:rsidP="000112EE">
            <w:pPr>
              <w:pStyle w:val="Tekstprzypisudolnego"/>
              <w:ind w:hanging="142"/>
              <w:jc w:val="center"/>
            </w:pPr>
            <w:r w:rsidRPr="00B2177F">
              <w:t>Wskaźnik realizacji</w:t>
            </w:r>
          </w:p>
        </w:tc>
        <w:tc>
          <w:tcPr>
            <w:tcW w:w="2157" w:type="dxa"/>
            <w:shd w:val="clear" w:color="auto" w:fill="auto"/>
            <w:vAlign w:val="center"/>
          </w:tcPr>
          <w:p w:rsidR="00545890" w:rsidRPr="00B2177F" w:rsidRDefault="00AA107D" w:rsidP="000112EE">
            <w:pPr>
              <w:pStyle w:val="Tekstprzypisudolnego"/>
              <w:ind w:hanging="142"/>
              <w:jc w:val="center"/>
            </w:pPr>
            <w:r w:rsidRPr="00B2177F">
              <w:t>Odchylenie</w:t>
            </w:r>
          </w:p>
        </w:tc>
      </w:tr>
      <w:tr w:rsidR="003F4CC4" w:rsidRPr="00B2177F" w:rsidTr="006A04E5">
        <w:tc>
          <w:tcPr>
            <w:tcW w:w="1876" w:type="dxa"/>
            <w:shd w:val="clear" w:color="auto" w:fill="auto"/>
          </w:tcPr>
          <w:p w:rsidR="00545890" w:rsidRPr="00B2177F" w:rsidRDefault="004E5550" w:rsidP="003F4CC4">
            <w:pPr>
              <w:pStyle w:val="Tekstprzypisudolnego"/>
              <w:ind w:hanging="142"/>
              <w:jc w:val="center"/>
              <w:rPr>
                <w:sz w:val="24"/>
                <w:szCs w:val="24"/>
              </w:rPr>
            </w:pPr>
            <w:r w:rsidRPr="00B2177F">
              <w:rPr>
                <w:sz w:val="24"/>
                <w:szCs w:val="24"/>
              </w:rPr>
              <w:t>6</w:t>
            </w:r>
            <w:r w:rsidR="003F4CC4" w:rsidRPr="00B2177F">
              <w:rPr>
                <w:sz w:val="24"/>
                <w:szCs w:val="24"/>
              </w:rPr>
              <w:t>60</w:t>
            </w:r>
            <w:r w:rsidRPr="00B2177F">
              <w:rPr>
                <w:sz w:val="24"/>
                <w:szCs w:val="24"/>
              </w:rPr>
              <w:t>.000</w:t>
            </w:r>
            <w:r w:rsidR="00545890" w:rsidRPr="00B2177F">
              <w:rPr>
                <w:sz w:val="24"/>
                <w:szCs w:val="24"/>
              </w:rPr>
              <w:t xml:space="preserve"> zł</w:t>
            </w:r>
          </w:p>
        </w:tc>
        <w:tc>
          <w:tcPr>
            <w:tcW w:w="2518" w:type="dxa"/>
            <w:shd w:val="clear" w:color="auto" w:fill="auto"/>
          </w:tcPr>
          <w:p w:rsidR="00545890" w:rsidRPr="00B2177F" w:rsidRDefault="004E5550" w:rsidP="003F4CC4">
            <w:pPr>
              <w:pStyle w:val="Tekstprzypisudolnego"/>
              <w:ind w:hanging="142"/>
              <w:jc w:val="center"/>
              <w:rPr>
                <w:b/>
                <w:sz w:val="24"/>
                <w:szCs w:val="24"/>
              </w:rPr>
            </w:pPr>
            <w:r w:rsidRPr="00B2177F">
              <w:rPr>
                <w:b/>
                <w:sz w:val="24"/>
                <w:szCs w:val="24"/>
              </w:rPr>
              <w:t>2</w:t>
            </w:r>
            <w:r w:rsidR="003F4CC4" w:rsidRPr="00B2177F">
              <w:rPr>
                <w:b/>
                <w:sz w:val="24"/>
                <w:szCs w:val="24"/>
              </w:rPr>
              <w:t>68.492</w:t>
            </w:r>
            <w:r w:rsidR="00FA61DF" w:rsidRPr="00B2177F">
              <w:rPr>
                <w:b/>
                <w:sz w:val="24"/>
                <w:szCs w:val="24"/>
              </w:rPr>
              <w:t xml:space="preserve"> </w:t>
            </w:r>
            <w:r w:rsidR="00545890" w:rsidRPr="00B2177F">
              <w:rPr>
                <w:b/>
                <w:sz w:val="24"/>
                <w:szCs w:val="24"/>
              </w:rPr>
              <w:t>zł</w:t>
            </w:r>
          </w:p>
        </w:tc>
        <w:tc>
          <w:tcPr>
            <w:tcW w:w="2126" w:type="dxa"/>
            <w:shd w:val="clear" w:color="auto" w:fill="auto"/>
          </w:tcPr>
          <w:p w:rsidR="00545890" w:rsidRPr="00B2177F" w:rsidRDefault="004E5550" w:rsidP="003F4CC4">
            <w:pPr>
              <w:pStyle w:val="Tekstprzypisudolnego"/>
              <w:ind w:hanging="142"/>
              <w:jc w:val="center"/>
              <w:rPr>
                <w:sz w:val="24"/>
                <w:szCs w:val="24"/>
              </w:rPr>
            </w:pPr>
            <w:r w:rsidRPr="00B2177F">
              <w:rPr>
                <w:sz w:val="24"/>
                <w:szCs w:val="24"/>
              </w:rPr>
              <w:t>40,</w:t>
            </w:r>
            <w:r w:rsidR="003F4CC4" w:rsidRPr="00B2177F">
              <w:rPr>
                <w:sz w:val="24"/>
                <w:szCs w:val="24"/>
              </w:rPr>
              <w:t>7</w:t>
            </w:r>
            <w:r w:rsidR="00545890" w:rsidRPr="00B2177F">
              <w:rPr>
                <w:sz w:val="24"/>
                <w:szCs w:val="24"/>
              </w:rPr>
              <w:t>%</w:t>
            </w:r>
          </w:p>
        </w:tc>
        <w:tc>
          <w:tcPr>
            <w:tcW w:w="2157" w:type="dxa"/>
            <w:shd w:val="clear" w:color="auto" w:fill="auto"/>
          </w:tcPr>
          <w:p w:rsidR="00545890" w:rsidRPr="00B2177F" w:rsidRDefault="00FA61DF" w:rsidP="003F4CC4">
            <w:pPr>
              <w:pStyle w:val="Tekstprzypisudolnego"/>
              <w:ind w:hanging="142"/>
              <w:jc w:val="center"/>
              <w:rPr>
                <w:sz w:val="24"/>
                <w:szCs w:val="24"/>
              </w:rPr>
            </w:pPr>
            <w:r w:rsidRPr="00B2177F">
              <w:rPr>
                <w:sz w:val="24"/>
                <w:szCs w:val="24"/>
              </w:rPr>
              <w:t>-</w:t>
            </w:r>
            <w:r w:rsidR="008D1D90" w:rsidRPr="00B2177F">
              <w:rPr>
                <w:sz w:val="24"/>
                <w:szCs w:val="24"/>
              </w:rPr>
              <w:t xml:space="preserve"> </w:t>
            </w:r>
            <w:r w:rsidR="003F4CC4" w:rsidRPr="00B2177F">
              <w:rPr>
                <w:sz w:val="24"/>
                <w:szCs w:val="24"/>
              </w:rPr>
              <w:t>61.508</w:t>
            </w:r>
            <w:r w:rsidR="00545890" w:rsidRPr="00B2177F">
              <w:rPr>
                <w:sz w:val="24"/>
                <w:szCs w:val="24"/>
              </w:rPr>
              <w:t xml:space="preserve"> zł</w:t>
            </w:r>
          </w:p>
        </w:tc>
      </w:tr>
    </w:tbl>
    <w:p w:rsidR="003C301F" w:rsidRPr="00B2177F" w:rsidRDefault="003C301F" w:rsidP="000112EE">
      <w:pPr>
        <w:pStyle w:val="Tekstpodstawowy2"/>
      </w:pPr>
      <w:r w:rsidRPr="00B2177F">
        <w:t>W</w:t>
      </w:r>
      <w:r w:rsidR="00580243" w:rsidRPr="00B2177F">
        <w:t xml:space="preserve">ydatki poniesiono na </w:t>
      </w:r>
      <w:r w:rsidR="004E5550" w:rsidRPr="00B2177F">
        <w:t>wpłaty na Państwowy Fundusz Rehab</w:t>
      </w:r>
      <w:r w:rsidR="00580243" w:rsidRPr="00B2177F">
        <w:t>ilitacji Osób Niepełnosprawnych.</w:t>
      </w:r>
    </w:p>
    <w:p w:rsidR="00580243" w:rsidRPr="00D47B1E" w:rsidRDefault="00580243" w:rsidP="000112EE">
      <w:pPr>
        <w:pStyle w:val="Tekstpodstawowy2"/>
        <w:rPr>
          <w:sz w:val="12"/>
          <w:szCs w:val="8"/>
        </w:rPr>
      </w:pPr>
    </w:p>
    <w:p w:rsidR="004E5550" w:rsidRPr="00B2177F" w:rsidRDefault="004E5550" w:rsidP="007C0EEF">
      <w:pPr>
        <w:pStyle w:val="Tekstpodstawowy2"/>
        <w:numPr>
          <w:ilvl w:val="0"/>
          <w:numId w:val="20"/>
        </w:numPr>
        <w:rPr>
          <w:b/>
          <w:i/>
          <w:u w:val="single"/>
        </w:rPr>
      </w:pPr>
      <w:r w:rsidRPr="00B2177F">
        <w:rPr>
          <w:b/>
          <w:i/>
          <w:u w:val="single"/>
        </w:rPr>
        <w:lastRenderedPageBreak/>
        <w:t>Wyjaśnienie odchylenia</w:t>
      </w:r>
    </w:p>
    <w:p w:rsidR="004E5550" w:rsidRPr="00B2177F" w:rsidRDefault="004E5550" w:rsidP="000112EE">
      <w:pPr>
        <w:pStyle w:val="Tekstpodstawowy2"/>
      </w:pPr>
      <w:r w:rsidRPr="00B2177F">
        <w:t>Zgodnie z</w:t>
      </w:r>
      <w:r w:rsidR="00231E00" w:rsidRPr="00B2177F">
        <w:t> </w:t>
      </w:r>
      <w:r w:rsidRPr="00B2177F">
        <w:t>przepisami</w:t>
      </w:r>
      <w:r w:rsidR="00231E00" w:rsidRPr="00B2177F">
        <w:t>,</w:t>
      </w:r>
      <w:r w:rsidRPr="00B2177F">
        <w:t xml:space="preserve"> wpłaty na PFRON uiszczane są do 20-go dnia miesiąca następującego po miesiącu, za który wpłata jest </w:t>
      </w:r>
      <w:r w:rsidR="003F4CC4" w:rsidRPr="00B2177F">
        <w:t xml:space="preserve">należna. W związku z powyższym w I półroczu uiszczono </w:t>
      </w:r>
      <w:r w:rsidR="003268DA" w:rsidRPr="00B2177F">
        <w:br/>
      </w:r>
      <w:r w:rsidRPr="00B2177F">
        <w:t xml:space="preserve">5 wpłat na PFRON, natomiast w II półroczu </w:t>
      </w:r>
      <w:r w:rsidR="003F4CC4" w:rsidRPr="00B2177F">
        <w:t xml:space="preserve">uiszczone zostanie </w:t>
      </w:r>
      <w:r w:rsidRPr="00B2177F">
        <w:t>7 wpłat</w:t>
      </w:r>
      <w:r w:rsidR="00D54AE6" w:rsidRPr="00B2177F">
        <w:t>, ponieważ w miesiącu grudniu przekazywana jest wp</w:t>
      </w:r>
      <w:r w:rsidR="00580243" w:rsidRPr="00B2177F">
        <w:t>ł</w:t>
      </w:r>
      <w:r w:rsidR="00D54AE6" w:rsidRPr="00B2177F">
        <w:t>ata za listopad i grudzień.</w:t>
      </w:r>
    </w:p>
    <w:p w:rsidR="00D54AE6" w:rsidRPr="00B2177F" w:rsidRDefault="00D54AE6" w:rsidP="000112EE">
      <w:pPr>
        <w:pStyle w:val="Tekstpodstawowy2"/>
        <w:rPr>
          <w:sz w:val="8"/>
          <w:szCs w:val="8"/>
        </w:rPr>
      </w:pPr>
    </w:p>
    <w:p w:rsidR="00D54AE6" w:rsidRPr="00B2177F" w:rsidRDefault="00627ADA" w:rsidP="003438D4">
      <w:pPr>
        <w:pStyle w:val="Tekstpodstawowy2"/>
        <w:numPr>
          <w:ilvl w:val="0"/>
          <w:numId w:val="245"/>
        </w:numPr>
        <w:ind w:left="426"/>
      </w:pPr>
      <w:r w:rsidRPr="00B2177F">
        <w:rPr>
          <w:b/>
          <w:i/>
          <w:sz w:val="28"/>
          <w:szCs w:val="28"/>
        </w:rPr>
        <w:t>Koszty postępowania są</w:t>
      </w:r>
      <w:r w:rsidR="00D54AE6" w:rsidRPr="00B2177F">
        <w:rPr>
          <w:b/>
          <w:i/>
          <w:sz w:val="28"/>
          <w:szCs w:val="28"/>
        </w:rPr>
        <w:t>dowego i prokuratorskiego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3E543F" w:rsidRPr="00B2177F" w:rsidTr="005A7338">
        <w:tc>
          <w:tcPr>
            <w:tcW w:w="1876" w:type="dxa"/>
            <w:shd w:val="clear" w:color="auto" w:fill="auto"/>
            <w:vAlign w:val="center"/>
          </w:tcPr>
          <w:p w:rsidR="00D54AE6" w:rsidRPr="00B2177F" w:rsidRDefault="00D54AE6" w:rsidP="000112EE">
            <w:pPr>
              <w:pStyle w:val="Tekstprzypisudolnego"/>
              <w:ind w:hanging="142"/>
              <w:jc w:val="center"/>
            </w:pPr>
            <w:r w:rsidRPr="00B2177F">
              <w:t>Plan po zmianach</w:t>
            </w:r>
          </w:p>
        </w:tc>
        <w:tc>
          <w:tcPr>
            <w:tcW w:w="2518" w:type="dxa"/>
            <w:shd w:val="clear" w:color="auto" w:fill="auto"/>
            <w:vAlign w:val="center"/>
          </w:tcPr>
          <w:p w:rsidR="00D54AE6" w:rsidRPr="00B2177F" w:rsidRDefault="00D54AE6" w:rsidP="000112EE">
            <w:pPr>
              <w:pStyle w:val="Tekstprzypisudolnego"/>
              <w:ind w:hanging="142"/>
              <w:jc w:val="center"/>
            </w:pPr>
            <w:r w:rsidRPr="00B2177F">
              <w:t>Wykonanie</w:t>
            </w:r>
          </w:p>
        </w:tc>
        <w:tc>
          <w:tcPr>
            <w:tcW w:w="2126" w:type="dxa"/>
            <w:shd w:val="clear" w:color="auto" w:fill="auto"/>
            <w:vAlign w:val="center"/>
          </w:tcPr>
          <w:p w:rsidR="00D54AE6" w:rsidRPr="00B2177F" w:rsidRDefault="00D54AE6" w:rsidP="000112EE">
            <w:pPr>
              <w:pStyle w:val="Tekstprzypisudolnego"/>
              <w:ind w:hanging="142"/>
              <w:jc w:val="center"/>
            </w:pPr>
            <w:r w:rsidRPr="00B2177F">
              <w:t>Wskaźnik realizacji</w:t>
            </w:r>
          </w:p>
        </w:tc>
        <w:tc>
          <w:tcPr>
            <w:tcW w:w="2157" w:type="dxa"/>
            <w:shd w:val="clear" w:color="auto" w:fill="auto"/>
            <w:vAlign w:val="center"/>
          </w:tcPr>
          <w:p w:rsidR="00D54AE6" w:rsidRPr="00B2177F" w:rsidRDefault="00D54AE6" w:rsidP="000112EE">
            <w:pPr>
              <w:pStyle w:val="Tekstprzypisudolnego"/>
              <w:ind w:hanging="142"/>
              <w:jc w:val="center"/>
            </w:pPr>
            <w:r w:rsidRPr="00B2177F">
              <w:t>Odchylenie</w:t>
            </w:r>
          </w:p>
        </w:tc>
      </w:tr>
      <w:tr w:rsidR="003E543F" w:rsidRPr="00B2177F" w:rsidTr="005A7338">
        <w:tc>
          <w:tcPr>
            <w:tcW w:w="1876" w:type="dxa"/>
            <w:shd w:val="clear" w:color="auto" w:fill="auto"/>
          </w:tcPr>
          <w:p w:rsidR="00D54AE6" w:rsidRPr="00B2177F" w:rsidRDefault="003E543F" w:rsidP="000112EE">
            <w:pPr>
              <w:pStyle w:val="Tekstprzypisudolnego"/>
              <w:ind w:hanging="142"/>
              <w:jc w:val="center"/>
              <w:rPr>
                <w:sz w:val="24"/>
                <w:szCs w:val="24"/>
              </w:rPr>
            </w:pPr>
            <w:r w:rsidRPr="00B2177F">
              <w:rPr>
                <w:sz w:val="24"/>
                <w:szCs w:val="24"/>
              </w:rPr>
              <w:t>9.000</w:t>
            </w:r>
            <w:r w:rsidR="00D54AE6" w:rsidRPr="00B2177F">
              <w:rPr>
                <w:sz w:val="24"/>
                <w:szCs w:val="24"/>
              </w:rPr>
              <w:t xml:space="preserve"> zł</w:t>
            </w:r>
          </w:p>
        </w:tc>
        <w:tc>
          <w:tcPr>
            <w:tcW w:w="2518" w:type="dxa"/>
            <w:shd w:val="clear" w:color="auto" w:fill="auto"/>
          </w:tcPr>
          <w:p w:rsidR="00D54AE6" w:rsidRPr="00B2177F" w:rsidRDefault="003E543F" w:rsidP="000112EE">
            <w:pPr>
              <w:pStyle w:val="Tekstprzypisudolnego"/>
              <w:ind w:hanging="142"/>
              <w:jc w:val="center"/>
              <w:rPr>
                <w:b/>
                <w:sz w:val="24"/>
                <w:szCs w:val="24"/>
              </w:rPr>
            </w:pPr>
            <w:r w:rsidRPr="00B2177F">
              <w:rPr>
                <w:b/>
                <w:sz w:val="24"/>
                <w:szCs w:val="24"/>
              </w:rPr>
              <w:t>1.014</w:t>
            </w:r>
            <w:r w:rsidR="00D54AE6" w:rsidRPr="00B2177F">
              <w:rPr>
                <w:b/>
                <w:sz w:val="24"/>
                <w:szCs w:val="24"/>
              </w:rPr>
              <w:t xml:space="preserve"> zł</w:t>
            </w:r>
          </w:p>
        </w:tc>
        <w:tc>
          <w:tcPr>
            <w:tcW w:w="2126" w:type="dxa"/>
            <w:shd w:val="clear" w:color="auto" w:fill="auto"/>
          </w:tcPr>
          <w:p w:rsidR="00D54AE6" w:rsidRPr="00B2177F" w:rsidRDefault="003E543F" w:rsidP="000112EE">
            <w:pPr>
              <w:pStyle w:val="Tekstprzypisudolnego"/>
              <w:ind w:hanging="142"/>
              <w:jc w:val="center"/>
              <w:rPr>
                <w:sz w:val="24"/>
                <w:szCs w:val="24"/>
              </w:rPr>
            </w:pPr>
            <w:r w:rsidRPr="00B2177F">
              <w:rPr>
                <w:sz w:val="24"/>
                <w:szCs w:val="24"/>
              </w:rPr>
              <w:t>11,3</w:t>
            </w:r>
            <w:r w:rsidR="00D54AE6" w:rsidRPr="00B2177F">
              <w:rPr>
                <w:sz w:val="24"/>
                <w:szCs w:val="24"/>
              </w:rPr>
              <w:t>%</w:t>
            </w:r>
          </w:p>
        </w:tc>
        <w:tc>
          <w:tcPr>
            <w:tcW w:w="2157" w:type="dxa"/>
            <w:shd w:val="clear" w:color="auto" w:fill="auto"/>
          </w:tcPr>
          <w:p w:rsidR="00D54AE6" w:rsidRPr="00B2177F" w:rsidRDefault="003E543F" w:rsidP="000112EE">
            <w:pPr>
              <w:pStyle w:val="Tekstprzypisudolnego"/>
              <w:ind w:hanging="142"/>
              <w:jc w:val="center"/>
              <w:rPr>
                <w:sz w:val="24"/>
                <w:szCs w:val="24"/>
              </w:rPr>
            </w:pPr>
            <w:r w:rsidRPr="00B2177F">
              <w:rPr>
                <w:sz w:val="24"/>
                <w:szCs w:val="24"/>
              </w:rPr>
              <w:t>-3.486</w:t>
            </w:r>
            <w:r w:rsidR="00D54AE6" w:rsidRPr="00B2177F">
              <w:rPr>
                <w:sz w:val="24"/>
                <w:szCs w:val="24"/>
              </w:rPr>
              <w:t xml:space="preserve"> zł</w:t>
            </w:r>
          </w:p>
        </w:tc>
      </w:tr>
    </w:tbl>
    <w:p w:rsidR="00D54AE6" w:rsidRPr="00B2177F" w:rsidRDefault="00D54AE6" w:rsidP="000112EE">
      <w:pPr>
        <w:pStyle w:val="Tekstpodstawowy2"/>
        <w:rPr>
          <w:sz w:val="4"/>
          <w:szCs w:val="4"/>
        </w:rPr>
      </w:pPr>
    </w:p>
    <w:p w:rsidR="00231E00" w:rsidRPr="00B2177F" w:rsidRDefault="00BB20EA" w:rsidP="000112EE">
      <w:pPr>
        <w:pStyle w:val="Tekstpodstawowy2"/>
      </w:pPr>
      <w:r w:rsidRPr="00B2177F">
        <w:t>W I półroczu br. wydatki zostały poniesione na:</w:t>
      </w:r>
    </w:p>
    <w:p w:rsidR="00BB20EA" w:rsidRPr="00B2177F" w:rsidRDefault="00BB20EA" w:rsidP="000112EE">
      <w:pPr>
        <w:pStyle w:val="Tekstpodstawowy2"/>
        <w:rPr>
          <w:i/>
        </w:rPr>
      </w:pPr>
      <w:r w:rsidRPr="00B2177F">
        <w:t xml:space="preserve">- zwrot zasądzonych kosztów postępowania sądowego </w:t>
      </w:r>
      <w:r w:rsidRPr="00B2177F">
        <w:rPr>
          <w:i/>
        </w:rPr>
        <w:t>(914 zł),</w:t>
      </w:r>
    </w:p>
    <w:p w:rsidR="00BB20EA" w:rsidRPr="00B2177F" w:rsidRDefault="00BB20EA" w:rsidP="000112EE">
      <w:pPr>
        <w:pStyle w:val="Tekstpodstawowy2"/>
      </w:pPr>
      <w:r w:rsidRPr="00B2177F">
        <w:rPr>
          <w:i/>
        </w:rPr>
        <w:t xml:space="preserve">- </w:t>
      </w:r>
      <w:r w:rsidRPr="00B2177F">
        <w:t xml:space="preserve">opłatę za odpis wyroku sądowego </w:t>
      </w:r>
      <w:r w:rsidRPr="00B2177F">
        <w:rPr>
          <w:i/>
        </w:rPr>
        <w:t>(100 zł).</w:t>
      </w:r>
    </w:p>
    <w:p w:rsidR="00CB6FFD" w:rsidRPr="00B2177F" w:rsidRDefault="00542625" w:rsidP="000112EE">
      <w:pPr>
        <w:pStyle w:val="Tekstpodstawowy2"/>
        <w:rPr>
          <w:sz w:val="8"/>
          <w:szCs w:val="8"/>
        </w:rPr>
      </w:pPr>
      <w:r w:rsidRPr="00B2177F">
        <w:rPr>
          <w:sz w:val="8"/>
          <w:szCs w:val="8"/>
        </w:rPr>
        <w:t xml:space="preserve"> </w:t>
      </w:r>
    </w:p>
    <w:p w:rsidR="00D54AE6" w:rsidRPr="00B2177F" w:rsidRDefault="00D54AE6" w:rsidP="007C0EEF">
      <w:pPr>
        <w:pStyle w:val="Tekstpodstawowy2"/>
        <w:numPr>
          <w:ilvl w:val="0"/>
          <w:numId w:val="20"/>
        </w:numPr>
        <w:rPr>
          <w:b/>
          <w:i/>
          <w:u w:val="single"/>
        </w:rPr>
      </w:pPr>
      <w:r w:rsidRPr="00B2177F">
        <w:rPr>
          <w:b/>
          <w:i/>
          <w:u w:val="single"/>
        </w:rPr>
        <w:t>Wyjaśnienie odchylenia</w:t>
      </w:r>
    </w:p>
    <w:p w:rsidR="004E5550" w:rsidRPr="00B2177F" w:rsidRDefault="00A55DFF" w:rsidP="000112EE">
      <w:pPr>
        <w:pStyle w:val="Tekstpodstawowy2"/>
      </w:pPr>
      <w:r w:rsidRPr="00B2177F">
        <w:t>Realizacja wydatków jest zgodna z zapotrzebowaniem.</w:t>
      </w:r>
    </w:p>
    <w:p w:rsidR="003C301F" w:rsidRPr="00B2177F" w:rsidRDefault="003C301F" w:rsidP="000112EE">
      <w:pPr>
        <w:pStyle w:val="Tekstpodstawowy2"/>
        <w:ind w:left="360"/>
        <w:rPr>
          <w:sz w:val="8"/>
          <w:szCs w:val="8"/>
        </w:rPr>
      </w:pPr>
    </w:p>
    <w:p w:rsidR="00730B50" w:rsidRPr="00B2177F" w:rsidRDefault="008C7755" w:rsidP="003438D4">
      <w:pPr>
        <w:pStyle w:val="Tekstpodstawowy2"/>
        <w:numPr>
          <w:ilvl w:val="0"/>
          <w:numId w:val="245"/>
        </w:numPr>
        <w:ind w:left="284"/>
      </w:pPr>
      <w:r w:rsidRPr="00B2177F">
        <w:rPr>
          <w:b/>
          <w:i/>
          <w:sz w:val="28"/>
          <w:szCs w:val="28"/>
        </w:rPr>
        <w:t xml:space="preserve">Dofinansowanie nauki, szkolenia i służba przygotowawcza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8C7755" w:rsidRPr="00B2177F" w:rsidTr="006A04E5">
        <w:tc>
          <w:tcPr>
            <w:tcW w:w="1876" w:type="dxa"/>
            <w:shd w:val="clear" w:color="auto" w:fill="auto"/>
            <w:vAlign w:val="center"/>
          </w:tcPr>
          <w:p w:rsidR="00730B50" w:rsidRPr="00B2177F" w:rsidRDefault="00730B50" w:rsidP="000112EE">
            <w:pPr>
              <w:pStyle w:val="Tekstprzypisudolnego"/>
              <w:ind w:hanging="142"/>
              <w:jc w:val="center"/>
            </w:pPr>
            <w:r w:rsidRPr="00B2177F">
              <w:t>Plan po zmianach</w:t>
            </w:r>
          </w:p>
        </w:tc>
        <w:tc>
          <w:tcPr>
            <w:tcW w:w="2518" w:type="dxa"/>
            <w:shd w:val="clear" w:color="auto" w:fill="auto"/>
            <w:vAlign w:val="center"/>
          </w:tcPr>
          <w:p w:rsidR="00730B50" w:rsidRPr="00B2177F" w:rsidRDefault="00730B50" w:rsidP="000112EE">
            <w:pPr>
              <w:pStyle w:val="Tekstprzypisudolnego"/>
              <w:ind w:hanging="142"/>
              <w:jc w:val="center"/>
            </w:pPr>
            <w:r w:rsidRPr="00B2177F">
              <w:t>Wykonanie</w:t>
            </w:r>
          </w:p>
        </w:tc>
        <w:tc>
          <w:tcPr>
            <w:tcW w:w="2126" w:type="dxa"/>
            <w:shd w:val="clear" w:color="auto" w:fill="auto"/>
            <w:vAlign w:val="center"/>
          </w:tcPr>
          <w:p w:rsidR="00730B50" w:rsidRPr="00B2177F" w:rsidRDefault="00730B50" w:rsidP="000112EE">
            <w:pPr>
              <w:pStyle w:val="Tekstprzypisudolnego"/>
              <w:ind w:hanging="142"/>
              <w:jc w:val="center"/>
            </w:pPr>
            <w:r w:rsidRPr="00B2177F">
              <w:t>Wskaźnik realizacji</w:t>
            </w:r>
          </w:p>
        </w:tc>
        <w:tc>
          <w:tcPr>
            <w:tcW w:w="2157" w:type="dxa"/>
            <w:shd w:val="clear" w:color="auto" w:fill="auto"/>
            <w:vAlign w:val="center"/>
          </w:tcPr>
          <w:p w:rsidR="00730B50" w:rsidRPr="00B2177F" w:rsidRDefault="00730B50" w:rsidP="000112EE">
            <w:pPr>
              <w:pStyle w:val="Tekstprzypisudolnego"/>
              <w:ind w:hanging="142"/>
              <w:jc w:val="center"/>
            </w:pPr>
            <w:r w:rsidRPr="00B2177F">
              <w:t>Odchylenie</w:t>
            </w:r>
          </w:p>
        </w:tc>
      </w:tr>
      <w:tr w:rsidR="008C7755" w:rsidRPr="00B2177F" w:rsidTr="006A04E5">
        <w:tc>
          <w:tcPr>
            <w:tcW w:w="1876" w:type="dxa"/>
            <w:shd w:val="clear" w:color="auto" w:fill="auto"/>
          </w:tcPr>
          <w:p w:rsidR="00730B50" w:rsidRPr="00B2177F" w:rsidRDefault="000C1D97" w:rsidP="000112EE">
            <w:pPr>
              <w:pStyle w:val="Tekstprzypisudolnego"/>
              <w:ind w:hanging="142"/>
              <w:jc w:val="center"/>
              <w:rPr>
                <w:sz w:val="24"/>
                <w:szCs w:val="24"/>
              </w:rPr>
            </w:pPr>
            <w:r w:rsidRPr="00B2177F">
              <w:rPr>
                <w:sz w:val="24"/>
                <w:szCs w:val="24"/>
              </w:rPr>
              <w:t>443.</w:t>
            </w:r>
            <w:r w:rsidR="00E60421" w:rsidRPr="00B2177F">
              <w:rPr>
                <w:sz w:val="24"/>
                <w:szCs w:val="24"/>
              </w:rPr>
              <w:t>000</w:t>
            </w:r>
            <w:r w:rsidR="00730B50" w:rsidRPr="00B2177F">
              <w:rPr>
                <w:sz w:val="24"/>
                <w:szCs w:val="24"/>
              </w:rPr>
              <w:t xml:space="preserve"> zł</w:t>
            </w:r>
          </w:p>
        </w:tc>
        <w:tc>
          <w:tcPr>
            <w:tcW w:w="2518" w:type="dxa"/>
            <w:shd w:val="clear" w:color="auto" w:fill="auto"/>
          </w:tcPr>
          <w:p w:rsidR="00730B50" w:rsidRPr="00B2177F" w:rsidRDefault="008C7755" w:rsidP="000112EE">
            <w:pPr>
              <w:pStyle w:val="Tekstprzypisudolnego"/>
              <w:ind w:hanging="142"/>
              <w:jc w:val="center"/>
              <w:rPr>
                <w:b/>
                <w:sz w:val="24"/>
                <w:szCs w:val="24"/>
              </w:rPr>
            </w:pPr>
            <w:r w:rsidRPr="00B2177F">
              <w:rPr>
                <w:b/>
                <w:sz w:val="24"/>
                <w:szCs w:val="24"/>
              </w:rPr>
              <w:t>99.381</w:t>
            </w:r>
            <w:r w:rsidR="00730B50" w:rsidRPr="00B2177F">
              <w:rPr>
                <w:b/>
                <w:sz w:val="24"/>
                <w:szCs w:val="24"/>
              </w:rPr>
              <w:t xml:space="preserve"> zł</w:t>
            </w:r>
          </w:p>
        </w:tc>
        <w:tc>
          <w:tcPr>
            <w:tcW w:w="2126" w:type="dxa"/>
            <w:shd w:val="clear" w:color="auto" w:fill="auto"/>
          </w:tcPr>
          <w:p w:rsidR="00730B50" w:rsidRPr="00B2177F" w:rsidRDefault="008C7755" w:rsidP="000112EE">
            <w:pPr>
              <w:pStyle w:val="Tekstprzypisudolnego"/>
              <w:ind w:hanging="142"/>
              <w:jc w:val="center"/>
              <w:rPr>
                <w:sz w:val="24"/>
                <w:szCs w:val="24"/>
              </w:rPr>
            </w:pPr>
            <w:r w:rsidRPr="00B2177F">
              <w:rPr>
                <w:sz w:val="24"/>
                <w:szCs w:val="24"/>
              </w:rPr>
              <w:t>22</w:t>
            </w:r>
            <w:r w:rsidR="00E60421" w:rsidRPr="00B2177F">
              <w:rPr>
                <w:sz w:val="24"/>
                <w:szCs w:val="24"/>
              </w:rPr>
              <w:t>,</w:t>
            </w:r>
            <w:r w:rsidRPr="00B2177F">
              <w:rPr>
                <w:sz w:val="24"/>
                <w:szCs w:val="24"/>
              </w:rPr>
              <w:t>4</w:t>
            </w:r>
            <w:r w:rsidR="00730B50" w:rsidRPr="00B2177F">
              <w:rPr>
                <w:sz w:val="24"/>
                <w:szCs w:val="24"/>
              </w:rPr>
              <w:t>%</w:t>
            </w:r>
          </w:p>
        </w:tc>
        <w:tc>
          <w:tcPr>
            <w:tcW w:w="2157" w:type="dxa"/>
            <w:shd w:val="clear" w:color="auto" w:fill="auto"/>
          </w:tcPr>
          <w:p w:rsidR="00730B50" w:rsidRPr="00B2177F" w:rsidRDefault="00730B50" w:rsidP="008C7755">
            <w:pPr>
              <w:pStyle w:val="Tekstprzypisudolnego"/>
              <w:ind w:hanging="142"/>
              <w:jc w:val="center"/>
              <w:rPr>
                <w:sz w:val="24"/>
                <w:szCs w:val="24"/>
              </w:rPr>
            </w:pPr>
            <w:r w:rsidRPr="00B2177F">
              <w:rPr>
                <w:sz w:val="24"/>
                <w:szCs w:val="24"/>
              </w:rPr>
              <w:t xml:space="preserve">- </w:t>
            </w:r>
            <w:r w:rsidR="008C7755" w:rsidRPr="00B2177F">
              <w:rPr>
                <w:sz w:val="24"/>
                <w:szCs w:val="24"/>
              </w:rPr>
              <w:t>122.119</w:t>
            </w:r>
            <w:r w:rsidRPr="00B2177F">
              <w:rPr>
                <w:sz w:val="24"/>
                <w:szCs w:val="24"/>
              </w:rPr>
              <w:t xml:space="preserve"> zł</w:t>
            </w:r>
          </w:p>
        </w:tc>
      </w:tr>
    </w:tbl>
    <w:p w:rsidR="003C301F" w:rsidRPr="00B2177F" w:rsidRDefault="003C301F" w:rsidP="000112EE">
      <w:pPr>
        <w:pStyle w:val="Tekstpodstawowy2"/>
      </w:pPr>
      <w:r w:rsidRPr="00B2177F">
        <w:t xml:space="preserve">Wydatki </w:t>
      </w:r>
      <w:r w:rsidR="00F54982" w:rsidRPr="00B2177F">
        <w:t xml:space="preserve">w tym zadaniu </w:t>
      </w:r>
      <w:r w:rsidRPr="00B2177F">
        <w:t xml:space="preserve">zostały </w:t>
      </w:r>
      <w:r w:rsidR="00F54982" w:rsidRPr="00B2177F">
        <w:t>zaplanowane</w:t>
      </w:r>
      <w:r w:rsidRPr="00B2177F">
        <w:t xml:space="preserve"> na szkolenia pracowników</w:t>
      </w:r>
      <w:r w:rsidR="00A30509" w:rsidRPr="00B2177F">
        <w:t xml:space="preserve"> Urzędu</w:t>
      </w:r>
      <w:r w:rsidR="00F54982" w:rsidRPr="00B2177F">
        <w:t xml:space="preserve">, </w:t>
      </w:r>
      <w:r w:rsidR="00A30509" w:rsidRPr="00B2177F">
        <w:t xml:space="preserve">podnoszące ich kwalifikacje zawodowe oraz na </w:t>
      </w:r>
      <w:r w:rsidRPr="00B2177F">
        <w:t>aplikacje samorządowe nowozatrudnionych pracown</w:t>
      </w:r>
      <w:r w:rsidR="00A30509" w:rsidRPr="00B2177F">
        <w:t xml:space="preserve">ików w Urzędzie Marszałkowskim. </w:t>
      </w:r>
      <w:r w:rsidR="00496DD7" w:rsidRPr="00B2177F">
        <w:t>W I półroczu br. wydatkowano kwotę 99.381 zł</w:t>
      </w:r>
      <w:r w:rsidR="00F54982" w:rsidRPr="00B2177F">
        <w:t xml:space="preserve">, </w:t>
      </w:r>
      <w:r w:rsidRPr="00B2177F">
        <w:t>z czego:</w:t>
      </w:r>
    </w:p>
    <w:p w:rsidR="00DC2A8E" w:rsidRPr="00B2177F" w:rsidRDefault="00F54982" w:rsidP="007C0EEF">
      <w:pPr>
        <w:pStyle w:val="Tekstpodstawowy2"/>
        <w:numPr>
          <w:ilvl w:val="0"/>
          <w:numId w:val="57"/>
        </w:numPr>
        <w:jc w:val="left"/>
      </w:pPr>
      <w:r w:rsidRPr="00B2177F">
        <w:rPr>
          <w:i/>
        </w:rPr>
        <w:t>39.524</w:t>
      </w:r>
      <w:r w:rsidR="00DC2A8E" w:rsidRPr="00B2177F">
        <w:rPr>
          <w:i/>
        </w:rPr>
        <w:t xml:space="preserve"> zł  </w:t>
      </w:r>
      <w:r w:rsidR="00DC2A8E" w:rsidRPr="00B2177F">
        <w:t xml:space="preserve">wydatkowano na </w:t>
      </w:r>
      <w:r w:rsidR="00B11E2B" w:rsidRPr="00B2177F">
        <w:t>dofinansowanie dokształcania pracowników</w:t>
      </w:r>
      <w:r w:rsidR="00DC2A8E" w:rsidRPr="00B2177F">
        <w:t>,</w:t>
      </w:r>
    </w:p>
    <w:p w:rsidR="003C301F" w:rsidRPr="00B2177F" w:rsidRDefault="00F54982" w:rsidP="007C0EEF">
      <w:pPr>
        <w:pStyle w:val="Tekstpodstawowy2"/>
        <w:numPr>
          <w:ilvl w:val="0"/>
          <w:numId w:val="57"/>
        </w:numPr>
      </w:pPr>
      <w:r w:rsidRPr="00B2177F">
        <w:rPr>
          <w:i/>
        </w:rPr>
        <w:t>59.857</w:t>
      </w:r>
      <w:r w:rsidR="00DC2A8E" w:rsidRPr="00B2177F">
        <w:rPr>
          <w:i/>
        </w:rPr>
        <w:t xml:space="preserve"> </w:t>
      </w:r>
      <w:r w:rsidR="003C301F" w:rsidRPr="00B2177F">
        <w:rPr>
          <w:i/>
        </w:rPr>
        <w:t>zł</w:t>
      </w:r>
      <w:r w:rsidR="003C301F" w:rsidRPr="00B2177F">
        <w:t xml:space="preserve"> wydatkowano na </w:t>
      </w:r>
      <w:r w:rsidR="00B11E2B" w:rsidRPr="00B2177F">
        <w:t>szkolenia pracowników</w:t>
      </w:r>
      <w:r w:rsidR="00A30509" w:rsidRPr="00B2177F">
        <w:t>.</w:t>
      </w:r>
    </w:p>
    <w:p w:rsidR="00B07893" w:rsidRPr="00B2177F" w:rsidRDefault="00B07893" w:rsidP="000112EE">
      <w:pPr>
        <w:pStyle w:val="Tekstpodstawowy2"/>
        <w:rPr>
          <w:b/>
          <w:sz w:val="8"/>
          <w:szCs w:val="8"/>
        </w:rPr>
      </w:pPr>
    </w:p>
    <w:p w:rsidR="003C301F" w:rsidRPr="00B2177F" w:rsidRDefault="003C301F" w:rsidP="007C0EEF">
      <w:pPr>
        <w:pStyle w:val="Tekstpodstawowy2"/>
        <w:numPr>
          <w:ilvl w:val="0"/>
          <w:numId w:val="20"/>
        </w:numPr>
        <w:rPr>
          <w:b/>
          <w:i/>
          <w:u w:val="single"/>
        </w:rPr>
      </w:pPr>
      <w:r w:rsidRPr="00B2177F">
        <w:rPr>
          <w:b/>
          <w:i/>
          <w:u w:val="single"/>
        </w:rPr>
        <w:t>Wyjaśnienie odchylenia</w:t>
      </w:r>
    </w:p>
    <w:p w:rsidR="003C301F" w:rsidRPr="00B2177F" w:rsidRDefault="005B7D44" w:rsidP="000112EE">
      <w:pPr>
        <w:pStyle w:val="Tekstpodstawowy2"/>
      </w:pPr>
      <w:r w:rsidRPr="00B2177F">
        <w:t>R</w:t>
      </w:r>
      <w:r w:rsidR="003C301F" w:rsidRPr="00B2177F">
        <w:t xml:space="preserve">ealizacja wydatków uzależniona jest od </w:t>
      </w:r>
      <w:r w:rsidR="001B6BA3" w:rsidRPr="00B2177F">
        <w:t>liczby</w:t>
      </w:r>
      <w:r w:rsidR="003C301F" w:rsidRPr="00B2177F">
        <w:t xml:space="preserve"> </w:t>
      </w:r>
      <w:r w:rsidRPr="00B2177F">
        <w:t xml:space="preserve">złożonych przez </w:t>
      </w:r>
      <w:r w:rsidR="003C301F" w:rsidRPr="00B2177F">
        <w:t xml:space="preserve">pracowników </w:t>
      </w:r>
      <w:r w:rsidRPr="00B2177F">
        <w:t xml:space="preserve">wniosków </w:t>
      </w:r>
      <w:r w:rsidR="00686ACE" w:rsidRPr="00B2177F">
        <w:br/>
      </w:r>
      <w:r w:rsidRPr="00B2177F">
        <w:t>o dofinansowanie nauki</w:t>
      </w:r>
      <w:r w:rsidR="003268DA" w:rsidRPr="00B2177F">
        <w:t xml:space="preserve">. </w:t>
      </w:r>
      <w:r w:rsidRPr="00B2177F">
        <w:t xml:space="preserve"> </w:t>
      </w:r>
      <w:r w:rsidR="003268DA" w:rsidRPr="00B2177F">
        <w:t xml:space="preserve">W I półroczu br. nie przeprowadzono </w:t>
      </w:r>
      <w:r w:rsidR="00EC7060" w:rsidRPr="00B2177F">
        <w:t xml:space="preserve">aplikacji samorządowych, </w:t>
      </w:r>
      <w:r w:rsidR="003268DA" w:rsidRPr="00B2177F">
        <w:t>dla</w:t>
      </w:r>
      <w:r w:rsidR="00EC7060" w:rsidRPr="00B2177F">
        <w:t xml:space="preserve"> nowych p</w:t>
      </w:r>
      <w:r w:rsidR="003268DA" w:rsidRPr="00B2177F">
        <w:t>racowników zatrudnianych w UMWZ. P</w:t>
      </w:r>
      <w:r w:rsidR="006D5788" w:rsidRPr="00B2177F">
        <w:t xml:space="preserve">rzeprowadzenie większości szkoleń </w:t>
      </w:r>
      <w:r w:rsidR="003268DA" w:rsidRPr="00B2177F">
        <w:br/>
      </w:r>
      <w:r w:rsidR="006D5788" w:rsidRPr="00B2177F">
        <w:t>i aplikacji samorządowych zaplanowano na III i IV kwartał br.</w:t>
      </w:r>
    </w:p>
    <w:p w:rsidR="003E7334" w:rsidRPr="00B2177F" w:rsidRDefault="003E7334" w:rsidP="000112EE">
      <w:pPr>
        <w:pStyle w:val="Tekstpodstawowy2"/>
        <w:rPr>
          <w:sz w:val="8"/>
          <w:szCs w:val="8"/>
        </w:rPr>
      </w:pPr>
    </w:p>
    <w:p w:rsidR="00C201D6" w:rsidRPr="00B2177F" w:rsidRDefault="00C201D6" w:rsidP="003438D4">
      <w:pPr>
        <w:pStyle w:val="Tekstpodstawowy2"/>
        <w:numPr>
          <w:ilvl w:val="0"/>
          <w:numId w:val="245"/>
        </w:numPr>
        <w:ind w:left="426"/>
      </w:pPr>
      <w:r w:rsidRPr="00B2177F">
        <w:rPr>
          <w:b/>
          <w:i/>
          <w:sz w:val="28"/>
        </w:rPr>
        <w:t>Obsługa Regionalnego Programu Operacyjnego 2007-2013</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C201D6" w:rsidRPr="00B2177F" w:rsidTr="00C201D6">
        <w:tc>
          <w:tcPr>
            <w:tcW w:w="2302" w:type="dxa"/>
            <w:vAlign w:val="center"/>
          </w:tcPr>
          <w:p w:rsidR="00C201D6" w:rsidRPr="00B2177F" w:rsidRDefault="00C201D6" w:rsidP="00C201D6">
            <w:pPr>
              <w:pStyle w:val="Tekstprzypisudolnego"/>
              <w:ind w:hanging="142"/>
              <w:jc w:val="center"/>
            </w:pPr>
            <w:r w:rsidRPr="00B2177F">
              <w:t>Plan po zmianach</w:t>
            </w:r>
          </w:p>
        </w:tc>
        <w:tc>
          <w:tcPr>
            <w:tcW w:w="2518" w:type="dxa"/>
            <w:vAlign w:val="center"/>
          </w:tcPr>
          <w:p w:rsidR="00C201D6" w:rsidRPr="00B2177F" w:rsidRDefault="00C201D6" w:rsidP="00C201D6">
            <w:pPr>
              <w:pStyle w:val="Tekstprzypisudolnego"/>
              <w:ind w:hanging="142"/>
              <w:jc w:val="center"/>
            </w:pPr>
            <w:r w:rsidRPr="00B2177F">
              <w:t>Wykonanie</w:t>
            </w:r>
          </w:p>
        </w:tc>
        <w:tc>
          <w:tcPr>
            <w:tcW w:w="2126" w:type="dxa"/>
            <w:vAlign w:val="center"/>
          </w:tcPr>
          <w:p w:rsidR="00C201D6" w:rsidRPr="00B2177F" w:rsidRDefault="00C201D6" w:rsidP="00C201D6">
            <w:pPr>
              <w:pStyle w:val="Tekstprzypisudolnego"/>
              <w:ind w:hanging="142"/>
              <w:jc w:val="center"/>
            </w:pPr>
            <w:r w:rsidRPr="00B2177F">
              <w:t>Wskaźnik realizacji</w:t>
            </w:r>
          </w:p>
        </w:tc>
        <w:tc>
          <w:tcPr>
            <w:tcW w:w="2157" w:type="dxa"/>
            <w:vAlign w:val="center"/>
          </w:tcPr>
          <w:p w:rsidR="00C201D6" w:rsidRPr="00B2177F" w:rsidRDefault="00C201D6" w:rsidP="00C201D6">
            <w:pPr>
              <w:pStyle w:val="Tekstprzypisudolnego"/>
              <w:ind w:hanging="142"/>
              <w:jc w:val="center"/>
            </w:pPr>
            <w:r w:rsidRPr="00B2177F">
              <w:t>Odchylenie</w:t>
            </w:r>
          </w:p>
        </w:tc>
      </w:tr>
      <w:tr w:rsidR="00C201D6" w:rsidRPr="00B2177F" w:rsidTr="00C201D6">
        <w:tc>
          <w:tcPr>
            <w:tcW w:w="2302" w:type="dxa"/>
          </w:tcPr>
          <w:p w:rsidR="00C201D6" w:rsidRPr="00B2177F" w:rsidRDefault="00C201D6" w:rsidP="00C201D6">
            <w:pPr>
              <w:pStyle w:val="Tekstprzypisudolnego"/>
              <w:ind w:hanging="142"/>
              <w:jc w:val="center"/>
              <w:rPr>
                <w:sz w:val="24"/>
              </w:rPr>
            </w:pPr>
            <w:r w:rsidRPr="00B2177F">
              <w:rPr>
                <w:sz w:val="24"/>
              </w:rPr>
              <w:t>118.387 zł</w:t>
            </w:r>
          </w:p>
        </w:tc>
        <w:tc>
          <w:tcPr>
            <w:tcW w:w="2518" w:type="dxa"/>
          </w:tcPr>
          <w:p w:rsidR="00C201D6" w:rsidRPr="00B2177F" w:rsidRDefault="00C201D6" w:rsidP="00C201D6">
            <w:pPr>
              <w:pStyle w:val="Tekstprzypisudolnego"/>
              <w:ind w:hanging="142"/>
              <w:jc w:val="center"/>
              <w:rPr>
                <w:b/>
                <w:sz w:val="24"/>
              </w:rPr>
            </w:pPr>
            <w:r w:rsidRPr="00B2177F">
              <w:rPr>
                <w:b/>
                <w:sz w:val="24"/>
              </w:rPr>
              <w:t>47.982 zł</w:t>
            </w:r>
          </w:p>
        </w:tc>
        <w:tc>
          <w:tcPr>
            <w:tcW w:w="2126" w:type="dxa"/>
          </w:tcPr>
          <w:p w:rsidR="00C201D6" w:rsidRPr="00B2177F" w:rsidRDefault="00C201D6" w:rsidP="00C201D6">
            <w:pPr>
              <w:pStyle w:val="Tekstprzypisudolnego"/>
              <w:ind w:hanging="142"/>
              <w:jc w:val="center"/>
              <w:rPr>
                <w:sz w:val="24"/>
              </w:rPr>
            </w:pPr>
            <w:r w:rsidRPr="00B2177F">
              <w:rPr>
                <w:sz w:val="24"/>
              </w:rPr>
              <w:t>40,5%</w:t>
            </w:r>
          </w:p>
        </w:tc>
        <w:tc>
          <w:tcPr>
            <w:tcW w:w="2157" w:type="dxa"/>
          </w:tcPr>
          <w:p w:rsidR="00C201D6" w:rsidRPr="00B2177F" w:rsidRDefault="00C201D6" w:rsidP="00C201D6">
            <w:pPr>
              <w:pStyle w:val="Tekstprzypisudolnego"/>
              <w:ind w:hanging="142"/>
              <w:jc w:val="center"/>
              <w:rPr>
                <w:sz w:val="24"/>
              </w:rPr>
            </w:pPr>
            <w:r w:rsidRPr="00B2177F">
              <w:rPr>
                <w:sz w:val="24"/>
              </w:rPr>
              <w:t xml:space="preserve"> -11.212 zł</w:t>
            </w:r>
          </w:p>
        </w:tc>
      </w:tr>
    </w:tbl>
    <w:p w:rsidR="00C201D6" w:rsidRPr="00B2177F" w:rsidRDefault="00C201D6" w:rsidP="00C201D6">
      <w:pPr>
        <w:pStyle w:val="Tekstpodstawowy2"/>
      </w:pPr>
      <w:r w:rsidRPr="00B2177F">
        <w:t xml:space="preserve">W ramach zadania zaplanowano wydatki, których refundacja w ramach Pomocy Technicznej RPO WZ nie jest możliwa (wydatki niekwalifikowalne). </w:t>
      </w:r>
    </w:p>
    <w:p w:rsidR="00C201D6" w:rsidRPr="00B2177F" w:rsidRDefault="00C201D6" w:rsidP="00C201D6">
      <w:pPr>
        <w:pStyle w:val="Tekstpodstawowy2"/>
      </w:pPr>
      <w:r w:rsidRPr="00B2177F">
        <w:t>W ramach zadania realizowane są wydatki związane ze zwrotem kosztów postępowania sądowego oraz zakupem drzwi (wraz z montażem) do sekretariatu WWRPO.</w:t>
      </w:r>
    </w:p>
    <w:p w:rsidR="00C201D6" w:rsidRPr="00732A4C" w:rsidRDefault="00C201D6" w:rsidP="00C201D6">
      <w:pPr>
        <w:pStyle w:val="Tekstpodstawowy2"/>
        <w:rPr>
          <w:sz w:val="4"/>
          <w:szCs w:val="12"/>
        </w:rPr>
      </w:pPr>
    </w:p>
    <w:p w:rsidR="00C201D6" w:rsidRPr="00B2177F" w:rsidRDefault="00C201D6" w:rsidP="007C0EEF">
      <w:pPr>
        <w:pStyle w:val="Tekstpodstawowy2"/>
        <w:numPr>
          <w:ilvl w:val="0"/>
          <w:numId w:val="20"/>
        </w:numPr>
        <w:rPr>
          <w:b/>
          <w:i/>
          <w:u w:val="single"/>
        </w:rPr>
      </w:pPr>
      <w:r w:rsidRPr="00B2177F">
        <w:rPr>
          <w:b/>
          <w:i/>
          <w:u w:val="single"/>
        </w:rPr>
        <w:t>Wyjaśnienie odchylenia</w:t>
      </w:r>
    </w:p>
    <w:p w:rsidR="00C201D6" w:rsidRPr="00B2177F" w:rsidRDefault="00C201D6" w:rsidP="00C201D6">
      <w:pPr>
        <w:pStyle w:val="Tekstpodstawowy2"/>
      </w:pPr>
      <w:r w:rsidRPr="00B2177F">
        <w:t xml:space="preserve">Odchylenie wynika z faktu, że zakupione w I półroczu materiały i usługi kwalifikowały się do refundacji w ramach Pomocy Technicznej RPO. </w:t>
      </w:r>
    </w:p>
    <w:p w:rsidR="005B0065" w:rsidRPr="00B2177F" w:rsidRDefault="005B0065" w:rsidP="000112EE">
      <w:pPr>
        <w:pStyle w:val="Tekstpodstawowy2"/>
        <w:rPr>
          <w:snapToGrid w:val="0"/>
          <w:sz w:val="8"/>
          <w:szCs w:val="8"/>
        </w:rPr>
      </w:pPr>
    </w:p>
    <w:p w:rsidR="00805AA8" w:rsidRPr="00B2177F" w:rsidRDefault="00805AA8" w:rsidP="003438D4">
      <w:pPr>
        <w:pStyle w:val="Tekstpodstawowy2"/>
        <w:numPr>
          <w:ilvl w:val="0"/>
          <w:numId w:val="245"/>
        </w:numPr>
        <w:ind w:left="426"/>
      </w:pPr>
      <w:r w:rsidRPr="00B2177F">
        <w:rPr>
          <w:b/>
          <w:i/>
          <w:sz w:val="28"/>
        </w:rPr>
        <w:t>Obsługa Wieloosobowego Stanowiska do spraw EWT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805AA8" w:rsidRPr="00B2177F" w:rsidTr="00805AA8">
        <w:tc>
          <w:tcPr>
            <w:tcW w:w="2302" w:type="dxa"/>
            <w:vAlign w:val="center"/>
          </w:tcPr>
          <w:p w:rsidR="00805AA8" w:rsidRPr="00B2177F" w:rsidRDefault="00805AA8" w:rsidP="00805AA8">
            <w:pPr>
              <w:pStyle w:val="Tekstprzypisudolnego"/>
              <w:ind w:hanging="142"/>
              <w:jc w:val="center"/>
            </w:pPr>
            <w:r w:rsidRPr="00B2177F">
              <w:t>Plan po zmianach</w:t>
            </w:r>
          </w:p>
        </w:tc>
        <w:tc>
          <w:tcPr>
            <w:tcW w:w="2518" w:type="dxa"/>
            <w:vAlign w:val="center"/>
          </w:tcPr>
          <w:p w:rsidR="00805AA8" w:rsidRPr="00B2177F" w:rsidRDefault="00805AA8" w:rsidP="00805AA8">
            <w:pPr>
              <w:pStyle w:val="Tekstprzypisudolnego"/>
              <w:ind w:hanging="142"/>
              <w:jc w:val="center"/>
            </w:pPr>
            <w:r w:rsidRPr="00B2177F">
              <w:t>Wykonanie</w:t>
            </w:r>
          </w:p>
        </w:tc>
        <w:tc>
          <w:tcPr>
            <w:tcW w:w="2126" w:type="dxa"/>
            <w:vAlign w:val="center"/>
          </w:tcPr>
          <w:p w:rsidR="00805AA8" w:rsidRPr="00B2177F" w:rsidRDefault="00805AA8" w:rsidP="00805AA8">
            <w:pPr>
              <w:pStyle w:val="Tekstprzypisudolnego"/>
              <w:ind w:hanging="142"/>
              <w:jc w:val="center"/>
            </w:pPr>
            <w:r w:rsidRPr="00B2177F">
              <w:t>Wskaźnik realizacji</w:t>
            </w:r>
          </w:p>
        </w:tc>
        <w:tc>
          <w:tcPr>
            <w:tcW w:w="2157" w:type="dxa"/>
            <w:vAlign w:val="center"/>
          </w:tcPr>
          <w:p w:rsidR="00805AA8" w:rsidRPr="00B2177F" w:rsidRDefault="00805AA8" w:rsidP="00805AA8">
            <w:pPr>
              <w:pStyle w:val="Tekstprzypisudolnego"/>
              <w:ind w:hanging="142"/>
              <w:jc w:val="center"/>
            </w:pPr>
            <w:r w:rsidRPr="00B2177F">
              <w:t xml:space="preserve">Odchylenie </w:t>
            </w:r>
          </w:p>
        </w:tc>
      </w:tr>
      <w:tr w:rsidR="00805AA8" w:rsidRPr="00B2177F" w:rsidTr="00805AA8">
        <w:tc>
          <w:tcPr>
            <w:tcW w:w="2302" w:type="dxa"/>
          </w:tcPr>
          <w:p w:rsidR="00805AA8" w:rsidRPr="00B2177F" w:rsidRDefault="00805AA8" w:rsidP="00805AA8">
            <w:pPr>
              <w:pStyle w:val="Tekstprzypisudolnego"/>
              <w:ind w:hanging="142"/>
              <w:jc w:val="center"/>
              <w:rPr>
                <w:sz w:val="24"/>
              </w:rPr>
            </w:pPr>
            <w:r w:rsidRPr="00B2177F">
              <w:rPr>
                <w:sz w:val="24"/>
              </w:rPr>
              <w:t>74.000 zł</w:t>
            </w:r>
          </w:p>
        </w:tc>
        <w:tc>
          <w:tcPr>
            <w:tcW w:w="2518" w:type="dxa"/>
          </w:tcPr>
          <w:p w:rsidR="00805AA8" w:rsidRPr="00B2177F" w:rsidRDefault="00805AA8" w:rsidP="00805AA8">
            <w:pPr>
              <w:pStyle w:val="Tekstprzypisudolnego"/>
              <w:ind w:hanging="142"/>
              <w:jc w:val="center"/>
              <w:rPr>
                <w:b/>
                <w:sz w:val="24"/>
              </w:rPr>
            </w:pPr>
            <w:r w:rsidRPr="00B2177F">
              <w:rPr>
                <w:b/>
                <w:sz w:val="24"/>
              </w:rPr>
              <w:t>3.783 zł</w:t>
            </w:r>
          </w:p>
        </w:tc>
        <w:tc>
          <w:tcPr>
            <w:tcW w:w="2126" w:type="dxa"/>
          </w:tcPr>
          <w:p w:rsidR="00805AA8" w:rsidRPr="00B2177F" w:rsidRDefault="00805AA8" w:rsidP="00805AA8">
            <w:pPr>
              <w:pStyle w:val="Tekstprzypisudolnego"/>
              <w:ind w:hanging="142"/>
              <w:jc w:val="center"/>
              <w:rPr>
                <w:sz w:val="24"/>
              </w:rPr>
            </w:pPr>
            <w:r w:rsidRPr="00B2177F">
              <w:rPr>
                <w:sz w:val="24"/>
              </w:rPr>
              <w:t>5</w:t>
            </w:r>
            <w:r w:rsidR="00D21C2C" w:rsidRPr="00B2177F">
              <w:rPr>
                <w:sz w:val="24"/>
              </w:rPr>
              <w:t>,1</w:t>
            </w:r>
            <w:r w:rsidRPr="00B2177F">
              <w:rPr>
                <w:sz w:val="24"/>
              </w:rPr>
              <w:t>%</w:t>
            </w:r>
          </w:p>
        </w:tc>
        <w:tc>
          <w:tcPr>
            <w:tcW w:w="2157" w:type="dxa"/>
          </w:tcPr>
          <w:p w:rsidR="00805AA8" w:rsidRPr="00B2177F" w:rsidRDefault="00805AA8" w:rsidP="00805AA8">
            <w:pPr>
              <w:pStyle w:val="Tekstprzypisudolnego"/>
              <w:ind w:hanging="142"/>
              <w:jc w:val="center"/>
              <w:rPr>
                <w:sz w:val="24"/>
              </w:rPr>
            </w:pPr>
            <w:r w:rsidRPr="00B2177F">
              <w:rPr>
                <w:sz w:val="24"/>
              </w:rPr>
              <w:t>- 33.217 zł</w:t>
            </w:r>
          </w:p>
        </w:tc>
      </w:tr>
    </w:tbl>
    <w:p w:rsidR="00805AA8" w:rsidRPr="00B2177F" w:rsidRDefault="00805AA8" w:rsidP="00805AA8">
      <w:pPr>
        <w:pStyle w:val="Tekstpodstawowy2"/>
        <w:rPr>
          <w:szCs w:val="24"/>
        </w:rPr>
      </w:pPr>
      <w:r w:rsidRPr="00B2177F">
        <w:rPr>
          <w:szCs w:val="24"/>
        </w:rPr>
        <w:t>W ramach realizacji zadania w I półroczu 2013 r. wydatki zostały poniesione na:</w:t>
      </w:r>
    </w:p>
    <w:p w:rsidR="00805AA8" w:rsidRPr="00B2177F" w:rsidRDefault="00D21C2C" w:rsidP="003438D4">
      <w:pPr>
        <w:numPr>
          <w:ilvl w:val="0"/>
          <w:numId w:val="222"/>
        </w:numPr>
        <w:ind w:left="426" w:hanging="426"/>
        <w:jc w:val="both"/>
        <w:rPr>
          <w:sz w:val="24"/>
          <w:szCs w:val="24"/>
        </w:rPr>
      </w:pPr>
      <w:r w:rsidRPr="00B2177F">
        <w:rPr>
          <w:sz w:val="24"/>
          <w:szCs w:val="24"/>
        </w:rPr>
        <w:t>zagraniczne podróże służbowe</w:t>
      </w:r>
      <w:r w:rsidR="00805AA8" w:rsidRPr="00B2177F">
        <w:rPr>
          <w:sz w:val="24"/>
          <w:szCs w:val="24"/>
        </w:rPr>
        <w:t xml:space="preserve"> pracowników w kwocie </w:t>
      </w:r>
      <w:r w:rsidR="00805AA8" w:rsidRPr="00B2177F">
        <w:rPr>
          <w:b/>
          <w:i/>
          <w:sz w:val="24"/>
          <w:szCs w:val="24"/>
        </w:rPr>
        <w:t>2.079 zł</w:t>
      </w:r>
      <w:r w:rsidR="00B2177F">
        <w:rPr>
          <w:sz w:val="24"/>
          <w:szCs w:val="24"/>
        </w:rPr>
        <w:t xml:space="preserve">, w tym </w:t>
      </w:r>
      <w:r w:rsidR="00805AA8" w:rsidRPr="00B2177F">
        <w:rPr>
          <w:sz w:val="24"/>
          <w:szCs w:val="24"/>
        </w:rPr>
        <w:t>koszty ubezpieczenia pracowników Wspól</w:t>
      </w:r>
      <w:r w:rsidR="00B2177F">
        <w:rPr>
          <w:sz w:val="24"/>
          <w:szCs w:val="24"/>
        </w:rPr>
        <w:t xml:space="preserve">nego Sekretariatu Technicznego </w:t>
      </w:r>
      <w:r w:rsidR="00805AA8" w:rsidRPr="00B2177F">
        <w:rPr>
          <w:sz w:val="24"/>
          <w:szCs w:val="24"/>
        </w:rPr>
        <w:t>w Loecknitz</w:t>
      </w:r>
      <w:r w:rsidR="00931562" w:rsidRPr="00B2177F">
        <w:rPr>
          <w:sz w:val="24"/>
          <w:szCs w:val="24"/>
        </w:rPr>
        <w:t xml:space="preserve"> </w:t>
      </w:r>
      <w:r w:rsidR="00B2177F">
        <w:rPr>
          <w:sz w:val="24"/>
          <w:szCs w:val="24"/>
        </w:rPr>
        <w:br/>
        <w:t>(</w:t>
      </w:r>
      <w:r w:rsidR="00931562" w:rsidRPr="00B2177F">
        <w:rPr>
          <w:i/>
          <w:sz w:val="24"/>
          <w:szCs w:val="24"/>
        </w:rPr>
        <w:t>1.840 zł</w:t>
      </w:r>
      <w:r w:rsidR="00B2177F" w:rsidRPr="00B2177F">
        <w:rPr>
          <w:i/>
          <w:sz w:val="24"/>
          <w:szCs w:val="24"/>
        </w:rPr>
        <w:t>)</w:t>
      </w:r>
      <w:r w:rsidR="00805AA8" w:rsidRPr="00B2177F">
        <w:rPr>
          <w:i/>
          <w:sz w:val="24"/>
          <w:szCs w:val="24"/>
        </w:rPr>
        <w:t>,</w:t>
      </w:r>
    </w:p>
    <w:p w:rsidR="00805AA8" w:rsidRPr="00B2177F" w:rsidRDefault="00D21C2C" w:rsidP="003438D4">
      <w:pPr>
        <w:numPr>
          <w:ilvl w:val="0"/>
          <w:numId w:val="222"/>
        </w:numPr>
        <w:ind w:left="426" w:hanging="426"/>
        <w:jc w:val="both"/>
        <w:rPr>
          <w:sz w:val="24"/>
          <w:szCs w:val="24"/>
        </w:rPr>
      </w:pPr>
      <w:r w:rsidRPr="00B2177F">
        <w:rPr>
          <w:sz w:val="24"/>
          <w:szCs w:val="24"/>
        </w:rPr>
        <w:t>krajowe podróże służbowe</w:t>
      </w:r>
      <w:r w:rsidR="00805AA8" w:rsidRPr="00B2177F">
        <w:rPr>
          <w:sz w:val="24"/>
          <w:szCs w:val="24"/>
        </w:rPr>
        <w:t xml:space="preserve"> pracowników w kwocie </w:t>
      </w:r>
      <w:r w:rsidR="00805AA8" w:rsidRPr="00B2177F">
        <w:rPr>
          <w:b/>
          <w:i/>
          <w:sz w:val="24"/>
          <w:szCs w:val="24"/>
        </w:rPr>
        <w:t>1.405 zł,</w:t>
      </w:r>
      <w:r w:rsidRPr="00B2177F">
        <w:rPr>
          <w:sz w:val="24"/>
          <w:szCs w:val="24"/>
        </w:rPr>
        <w:t xml:space="preserve"> w tym </w:t>
      </w:r>
      <w:r w:rsidR="00805AA8" w:rsidRPr="00B2177F">
        <w:rPr>
          <w:sz w:val="24"/>
          <w:szCs w:val="24"/>
        </w:rPr>
        <w:t>spotkanie Grupy Roboczej Komitetu Monitorującego Południowy Bałtyk,</w:t>
      </w:r>
    </w:p>
    <w:p w:rsidR="00805AA8" w:rsidRPr="00B2177F" w:rsidRDefault="00805AA8" w:rsidP="003438D4">
      <w:pPr>
        <w:numPr>
          <w:ilvl w:val="0"/>
          <w:numId w:val="222"/>
        </w:numPr>
        <w:ind w:left="426" w:hanging="426"/>
        <w:jc w:val="both"/>
        <w:rPr>
          <w:sz w:val="24"/>
          <w:szCs w:val="24"/>
        </w:rPr>
      </w:pPr>
      <w:r w:rsidRPr="00B2177F">
        <w:rPr>
          <w:sz w:val="24"/>
          <w:szCs w:val="24"/>
        </w:rPr>
        <w:t xml:space="preserve">szkolenia pracowników (wstęp na sympozjum transgraniczne dot. Ochrony Zdrowia) </w:t>
      </w:r>
      <w:r w:rsidRPr="00B2177F">
        <w:rPr>
          <w:sz w:val="24"/>
          <w:szCs w:val="24"/>
        </w:rPr>
        <w:br/>
        <w:t xml:space="preserve">w kwocie </w:t>
      </w:r>
      <w:r w:rsidRPr="00B2177F">
        <w:rPr>
          <w:b/>
          <w:i/>
          <w:sz w:val="24"/>
          <w:szCs w:val="24"/>
        </w:rPr>
        <w:t>209 zł</w:t>
      </w:r>
      <w:r w:rsidR="008F0083">
        <w:rPr>
          <w:b/>
          <w:i/>
          <w:sz w:val="24"/>
          <w:szCs w:val="24"/>
        </w:rPr>
        <w:t>,</w:t>
      </w:r>
    </w:p>
    <w:p w:rsidR="00805AA8" w:rsidRPr="00B2177F" w:rsidRDefault="00805AA8" w:rsidP="003438D4">
      <w:pPr>
        <w:numPr>
          <w:ilvl w:val="0"/>
          <w:numId w:val="222"/>
        </w:numPr>
        <w:ind w:left="426" w:hanging="426"/>
        <w:jc w:val="both"/>
        <w:rPr>
          <w:sz w:val="24"/>
          <w:szCs w:val="24"/>
        </w:rPr>
      </w:pPr>
      <w:r w:rsidRPr="00B2177F">
        <w:rPr>
          <w:sz w:val="24"/>
          <w:szCs w:val="24"/>
        </w:rPr>
        <w:t xml:space="preserve">zakup usług pozostałych (usługa cateringowa podczas spotkania z przedstawicielami Euroregionu Pomerania i ZUW) w kwocie </w:t>
      </w:r>
      <w:r w:rsidRPr="00B2177F">
        <w:rPr>
          <w:b/>
          <w:i/>
          <w:sz w:val="24"/>
          <w:szCs w:val="24"/>
        </w:rPr>
        <w:t>90 zł</w:t>
      </w:r>
      <w:r w:rsidR="00D21C2C" w:rsidRPr="00B2177F">
        <w:rPr>
          <w:sz w:val="24"/>
          <w:szCs w:val="24"/>
        </w:rPr>
        <w:t>.</w:t>
      </w:r>
    </w:p>
    <w:p w:rsidR="00805AA8" w:rsidRPr="00B2177F" w:rsidRDefault="00805AA8" w:rsidP="00805AA8">
      <w:pPr>
        <w:pStyle w:val="Tekstpodstawowy2"/>
        <w:rPr>
          <w:snapToGrid w:val="0"/>
          <w:sz w:val="8"/>
          <w:szCs w:val="8"/>
        </w:rPr>
      </w:pPr>
    </w:p>
    <w:p w:rsidR="00805AA8" w:rsidRPr="00B2177F" w:rsidRDefault="00805AA8" w:rsidP="007C0EEF">
      <w:pPr>
        <w:pStyle w:val="Tekstpodstawowy2"/>
        <w:numPr>
          <w:ilvl w:val="0"/>
          <w:numId w:val="20"/>
        </w:numPr>
        <w:rPr>
          <w:b/>
          <w:i/>
          <w:u w:val="single"/>
        </w:rPr>
      </w:pPr>
      <w:r w:rsidRPr="00B2177F">
        <w:rPr>
          <w:b/>
          <w:i/>
          <w:u w:val="single"/>
        </w:rPr>
        <w:lastRenderedPageBreak/>
        <w:t>Wyjaśnienie odchylenia</w:t>
      </w:r>
    </w:p>
    <w:p w:rsidR="00805AA8" w:rsidRPr="00B2177F" w:rsidRDefault="00805AA8" w:rsidP="00805AA8">
      <w:pPr>
        <w:jc w:val="both"/>
        <w:rPr>
          <w:sz w:val="24"/>
          <w:szCs w:val="24"/>
        </w:rPr>
      </w:pPr>
      <w:r w:rsidRPr="00B2177F">
        <w:rPr>
          <w:sz w:val="24"/>
          <w:szCs w:val="24"/>
        </w:rPr>
        <w:t xml:space="preserve">Odchylenie związane jest z przełożeniem na IV kwartał 2013 roku ostatniego naboru wniosków w ramach Programu Południowy Bałtyk. W związku z </w:t>
      </w:r>
      <w:r w:rsidR="00D21C2C" w:rsidRPr="00B2177F">
        <w:rPr>
          <w:sz w:val="24"/>
          <w:szCs w:val="24"/>
        </w:rPr>
        <w:t>tym organizację konferencji pn.</w:t>
      </w:r>
      <w:r w:rsidRPr="00B2177F">
        <w:rPr>
          <w:sz w:val="24"/>
          <w:szCs w:val="24"/>
        </w:rPr>
        <w:t xml:space="preserve"> "Dzień informacyjny programu" podsumowującej roczne działania w ramach programu oraz spotkanie z lokalnymi mediami przeniesiono na II półrocze 2013 roku. </w:t>
      </w:r>
    </w:p>
    <w:p w:rsidR="00805AA8" w:rsidRPr="00B2177F" w:rsidRDefault="00805AA8" w:rsidP="00805AA8">
      <w:pPr>
        <w:jc w:val="both"/>
        <w:rPr>
          <w:sz w:val="24"/>
          <w:szCs w:val="24"/>
        </w:rPr>
      </w:pPr>
      <w:r w:rsidRPr="00B2177F">
        <w:rPr>
          <w:sz w:val="24"/>
          <w:szCs w:val="24"/>
        </w:rPr>
        <w:t xml:space="preserve">Pozostałe środki stanowią zabezpieczenie realizacji działań w II półroczu 2013 r. </w:t>
      </w:r>
      <w:r w:rsidRPr="00B2177F">
        <w:rPr>
          <w:sz w:val="24"/>
          <w:szCs w:val="24"/>
        </w:rPr>
        <w:br/>
        <w:t>tj. zintensyfikowane działania promocyjne dotyczące Programu Południowy Bałtyk, organizację podsumowującej Konferencji Programu Południowy Bałtyk, szkolenia dla beneficjentów programu Południowy Bałtyk, udział pracowników w szkoleniach tematycznych oraz zakup materiałów i wyposażenia.</w:t>
      </w:r>
    </w:p>
    <w:p w:rsidR="00462FCB" w:rsidRPr="00D47B1E" w:rsidRDefault="00462FCB" w:rsidP="000112EE">
      <w:pPr>
        <w:pStyle w:val="Tekstpodstawowy2"/>
        <w:tabs>
          <w:tab w:val="left" w:pos="567"/>
        </w:tabs>
        <w:rPr>
          <w:sz w:val="8"/>
          <w:szCs w:val="8"/>
        </w:rPr>
      </w:pPr>
    </w:p>
    <w:p w:rsidR="00DC3588" w:rsidRPr="00B2177F" w:rsidRDefault="00DC3588" w:rsidP="003438D4">
      <w:pPr>
        <w:pStyle w:val="Tekstpodstawowy2"/>
        <w:numPr>
          <w:ilvl w:val="0"/>
          <w:numId w:val="245"/>
        </w:numPr>
        <w:ind w:left="426"/>
        <w:rPr>
          <w:sz w:val="8"/>
          <w:szCs w:val="8"/>
        </w:rPr>
      </w:pPr>
      <w:r w:rsidRPr="00B2177F">
        <w:rPr>
          <w:b/>
          <w:i/>
          <w:sz w:val="28"/>
        </w:rPr>
        <w:t>Oś VIII - Pomoc Techniczna RPO</w:t>
      </w:r>
      <w:r w:rsidR="006E04B1" w:rsidRPr="00B2177F">
        <w:rPr>
          <w:b/>
          <w:i/>
          <w:sz w:val="28"/>
        </w:rPr>
        <w:t xml:space="preserve"> (WPF)</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2126"/>
        <w:gridCol w:w="2126"/>
      </w:tblGrid>
      <w:tr w:rsidR="00B844DC" w:rsidRPr="00B2177F" w:rsidTr="006A04E5">
        <w:tc>
          <w:tcPr>
            <w:tcW w:w="2268" w:type="dxa"/>
            <w:shd w:val="clear" w:color="auto" w:fill="auto"/>
            <w:vAlign w:val="center"/>
          </w:tcPr>
          <w:p w:rsidR="00DC3588" w:rsidRPr="00B2177F" w:rsidRDefault="00DC3588" w:rsidP="000112EE">
            <w:pPr>
              <w:pStyle w:val="Tekstprzypisudolnego"/>
              <w:jc w:val="center"/>
            </w:pPr>
            <w:r w:rsidRPr="00B2177F">
              <w:t>Plan po zmianach</w:t>
            </w:r>
          </w:p>
        </w:tc>
        <w:tc>
          <w:tcPr>
            <w:tcW w:w="2552" w:type="dxa"/>
            <w:shd w:val="clear" w:color="auto" w:fill="auto"/>
            <w:vAlign w:val="center"/>
          </w:tcPr>
          <w:p w:rsidR="00DC3588" w:rsidRPr="00B2177F" w:rsidRDefault="00DC3588" w:rsidP="000112EE">
            <w:pPr>
              <w:pStyle w:val="Tekstprzypisudolnego"/>
              <w:jc w:val="center"/>
            </w:pPr>
            <w:r w:rsidRPr="00B2177F">
              <w:t>Wykonanie</w:t>
            </w:r>
          </w:p>
        </w:tc>
        <w:tc>
          <w:tcPr>
            <w:tcW w:w="2126" w:type="dxa"/>
            <w:shd w:val="clear" w:color="auto" w:fill="auto"/>
            <w:vAlign w:val="center"/>
          </w:tcPr>
          <w:p w:rsidR="00DC3588" w:rsidRPr="00B2177F" w:rsidRDefault="00DC3588" w:rsidP="000112EE">
            <w:pPr>
              <w:pStyle w:val="Tekstprzypisudolnego"/>
              <w:jc w:val="center"/>
            </w:pPr>
            <w:r w:rsidRPr="00B2177F">
              <w:t>Wskaźnik realizacji</w:t>
            </w:r>
          </w:p>
        </w:tc>
        <w:tc>
          <w:tcPr>
            <w:tcW w:w="2126" w:type="dxa"/>
            <w:shd w:val="clear" w:color="auto" w:fill="auto"/>
            <w:vAlign w:val="center"/>
          </w:tcPr>
          <w:p w:rsidR="00DC3588" w:rsidRPr="00B2177F" w:rsidRDefault="00DC3588" w:rsidP="000112EE">
            <w:pPr>
              <w:pStyle w:val="Tekstprzypisudolnego"/>
              <w:jc w:val="center"/>
            </w:pPr>
            <w:r w:rsidRPr="00B2177F">
              <w:t>Odchylenie</w:t>
            </w:r>
          </w:p>
        </w:tc>
      </w:tr>
      <w:tr w:rsidR="00B844DC" w:rsidRPr="00B2177F" w:rsidTr="006A04E5">
        <w:tc>
          <w:tcPr>
            <w:tcW w:w="2268" w:type="dxa"/>
            <w:shd w:val="clear" w:color="auto" w:fill="auto"/>
          </w:tcPr>
          <w:p w:rsidR="00DC3588" w:rsidRPr="00B2177F" w:rsidRDefault="00B844DC" w:rsidP="000112EE">
            <w:pPr>
              <w:pStyle w:val="Tekstprzypisudolnego"/>
              <w:jc w:val="center"/>
              <w:rPr>
                <w:sz w:val="24"/>
                <w:szCs w:val="24"/>
              </w:rPr>
            </w:pPr>
            <w:r w:rsidRPr="00B2177F">
              <w:rPr>
                <w:sz w:val="24"/>
                <w:szCs w:val="24"/>
              </w:rPr>
              <w:t>23.806.079</w:t>
            </w:r>
            <w:r w:rsidR="00DC3588" w:rsidRPr="00B2177F">
              <w:rPr>
                <w:sz w:val="24"/>
                <w:szCs w:val="24"/>
              </w:rPr>
              <w:t xml:space="preserve"> zł</w:t>
            </w:r>
          </w:p>
        </w:tc>
        <w:tc>
          <w:tcPr>
            <w:tcW w:w="2552" w:type="dxa"/>
            <w:shd w:val="clear" w:color="auto" w:fill="auto"/>
          </w:tcPr>
          <w:p w:rsidR="00DC3588" w:rsidRPr="00B2177F" w:rsidRDefault="00B844DC" w:rsidP="000112EE">
            <w:pPr>
              <w:pStyle w:val="Tekstprzypisudolnego"/>
              <w:jc w:val="center"/>
              <w:rPr>
                <w:b/>
                <w:sz w:val="24"/>
                <w:szCs w:val="24"/>
              </w:rPr>
            </w:pPr>
            <w:r w:rsidRPr="00B2177F">
              <w:rPr>
                <w:b/>
                <w:sz w:val="24"/>
                <w:szCs w:val="24"/>
              </w:rPr>
              <w:t>8.596.360</w:t>
            </w:r>
            <w:r w:rsidR="00DC3588" w:rsidRPr="00B2177F">
              <w:rPr>
                <w:b/>
                <w:sz w:val="24"/>
                <w:szCs w:val="24"/>
              </w:rPr>
              <w:t xml:space="preserve"> zł</w:t>
            </w:r>
          </w:p>
        </w:tc>
        <w:tc>
          <w:tcPr>
            <w:tcW w:w="2126" w:type="dxa"/>
            <w:shd w:val="clear" w:color="auto" w:fill="auto"/>
          </w:tcPr>
          <w:p w:rsidR="00DC3588" w:rsidRPr="00B2177F" w:rsidRDefault="00B844DC" w:rsidP="000112EE">
            <w:pPr>
              <w:pStyle w:val="Tekstprzypisudolnego"/>
              <w:jc w:val="center"/>
              <w:rPr>
                <w:sz w:val="24"/>
                <w:szCs w:val="24"/>
              </w:rPr>
            </w:pPr>
            <w:r w:rsidRPr="00B2177F">
              <w:rPr>
                <w:sz w:val="24"/>
                <w:szCs w:val="24"/>
              </w:rPr>
              <w:t>36,1</w:t>
            </w:r>
            <w:r w:rsidR="00DC3588" w:rsidRPr="00B2177F">
              <w:rPr>
                <w:sz w:val="24"/>
                <w:szCs w:val="24"/>
              </w:rPr>
              <w:t xml:space="preserve"> %</w:t>
            </w:r>
          </w:p>
        </w:tc>
        <w:tc>
          <w:tcPr>
            <w:tcW w:w="2126" w:type="dxa"/>
            <w:shd w:val="clear" w:color="auto" w:fill="auto"/>
          </w:tcPr>
          <w:p w:rsidR="00DC3588" w:rsidRPr="00B2177F" w:rsidRDefault="00B844DC" w:rsidP="00B844DC">
            <w:pPr>
              <w:pStyle w:val="Tekstprzypisudolnego"/>
              <w:jc w:val="center"/>
              <w:rPr>
                <w:sz w:val="24"/>
                <w:szCs w:val="24"/>
              </w:rPr>
            </w:pPr>
            <w:r w:rsidRPr="00B2177F">
              <w:rPr>
                <w:sz w:val="24"/>
                <w:szCs w:val="24"/>
              </w:rPr>
              <w:t>-</w:t>
            </w:r>
            <w:r w:rsidR="00D700FF" w:rsidRPr="00B2177F">
              <w:rPr>
                <w:sz w:val="24"/>
                <w:szCs w:val="24"/>
              </w:rPr>
              <w:t xml:space="preserve"> </w:t>
            </w:r>
            <w:r w:rsidRPr="00B2177F">
              <w:rPr>
                <w:sz w:val="24"/>
                <w:szCs w:val="24"/>
              </w:rPr>
              <w:t>3.306.680</w:t>
            </w:r>
            <w:r w:rsidR="00DC3588" w:rsidRPr="00B2177F">
              <w:rPr>
                <w:sz w:val="24"/>
                <w:szCs w:val="24"/>
              </w:rPr>
              <w:t xml:space="preserve"> zł</w:t>
            </w:r>
          </w:p>
        </w:tc>
      </w:tr>
    </w:tbl>
    <w:p w:rsidR="00C201D6" w:rsidRPr="00B2177F" w:rsidRDefault="00C201D6" w:rsidP="00C201D6">
      <w:pPr>
        <w:pStyle w:val="Tekstpodstawowy2"/>
      </w:pPr>
      <w:r w:rsidRPr="00B2177F">
        <w:t>Wydatki zostały poniesione na pokrycie kosztów:</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wynagrodzenia wraz z pochodnymi pracowników Wydziału Wdrażania RPO i Wydziału Zarządzania Strategicznego </w:t>
      </w:r>
      <w:r w:rsidRPr="00B2177F">
        <w:rPr>
          <w:i/>
        </w:rPr>
        <w:t>(6.446.292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czynszów za budynki, lokale i pomieszczenia garażowe </w:t>
      </w:r>
      <w:r w:rsidRPr="00B2177F">
        <w:rPr>
          <w:i/>
        </w:rPr>
        <w:t xml:space="preserve">(794.786 zł) </w:t>
      </w:r>
      <w:r w:rsidRPr="00B2177F">
        <w:t>oraz zakupu energii</w:t>
      </w:r>
      <w:r w:rsidRPr="00B2177F">
        <w:rPr>
          <w:i/>
        </w:rPr>
        <w:t xml:space="preserve"> (141.445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wynagrodzeń dla ekspertów pracujących w Komisjach Oceny Projektów oraz dla pracowników zatrudnionych na umowę zlecenie w Biurze ds. Weryfikacji Wniosków </w:t>
      </w:r>
      <w:r w:rsidRPr="00B2177F">
        <w:br/>
        <w:t xml:space="preserve">o Płatność </w:t>
      </w:r>
      <w:r w:rsidRPr="00B2177F">
        <w:rPr>
          <w:i/>
        </w:rPr>
        <w:t xml:space="preserve">(119.351 zł), </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badania ewaluacyjnego pt. </w:t>
      </w:r>
      <w:r w:rsidRPr="00B2177F">
        <w:rPr>
          <w:i/>
        </w:rPr>
        <w:t xml:space="preserve">„Ocena bezpośredniego i pośredniego wsparcia sektora MŚP </w:t>
      </w:r>
      <w:r w:rsidR="00592147" w:rsidRPr="00B2177F">
        <w:rPr>
          <w:i/>
        </w:rPr>
        <w:br/>
      </w:r>
      <w:r w:rsidRPr="00B2177F">
        <w:rPr>
          <w:i/>
        </w:rPr>
        <w:t>w ramach RPO WZ oraz uzyskanie rekomendacji z zakresu wsparcia MŚP na przyszłą perspektywę finansową na lata 2014-2020”</w:t>
      </w:r>
      <w:r w:rsidRPr="00B2177F">
        <w:t xml:space="preserve"> oraz ekspertyzy pt. </w:t>
      </w:r>
      <w:r w:rsidRPr="00B2177F">
        <w:rPr>
          <w:i/>
        </w:rPr>
        <w:t>„Wyznaczenie modelem Hermin wartości wskaźników celu głównego RPO WZ dla lat 2011, 2012 oraz szacowanej realizacji na lata2013 i 2015”</w:t>
      </w:r>
      <w:r w:rsidRPr="00B2177F">
        <w:t xml:space="preserve"> </w:t>
      </w:r>
      <w:r w:rsidRPr="00B2177F">
        <w:rPr>
          <w:i/>
        </w:rPr>
        <w:t>(283.515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szkoleń, kursów i studiów podyplomowych pracowników Wydziału Zarządzania </w:t>
      </w:r>
      <w:r w:rsidRPr="00B2177F">
        <w:br/>
        <w:t xml:space="preserve">i Wdrażania RPO </w:t>
      </w:r>
      <w:r w:rsidRPr="00B2177F">
        <w:rPr>
          <w:i/>
        </w:rPr>
        <w:t xml:space="preserve">(185.733 zł), </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podróży służbowych krajowych i zagranicznych pracowników Wydziału Zarządzania </w:t>
      </w:r>
      <w:r w:rsidRPr="00B2177F">
        <w:br/>
        <w:t xml:space="preserve">i Wdrażania RPO </w:t>
      </w:r>
      <w:r w:rsidRPr="00B2177F">
        <w:rPr>
          <w:i/>
        </w:rPr>
        <w:t xml:space="preserve">(128.275 zł), </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usług promujących Program </w:t>
      </w:r>
      <w:r w:rsidRPr="00B2177F">
        <w:rPr>
          <w:i/>
        </w:rPr>
        <w:t>(168.600 zł),</w:t>
      </w:r>
      <w:r w:rsidRPr="00B2177F">
        <w:t xml:space="preserve"> </w:t>
      </w:r>
      <w:r w:rsidR="003F1C5D" w:rsidRPr="00B2177F">
        <w:t>z tego</w:t>
      </w:r>
      <w:r w:rsidRPr="00B2177F">
        <w:t>: usług reklamowo – promocyjn</w:t>
      </w:r>
      <w:r w:rsidR="003F1C5D" w:rsidRPr="00B2177F">
        <w:t>ych</w:t>
      </w:r>
      <w:r w:rsidRPr="00B2177F">
        <w:t xml:space="preserve"> </w:t>
      </w:r>
      <w:r w:rsidRPr="00B2177F">
        <w:br/>
        <w:t>(</w:t>
      </w:r>
      <w:r w:rsidRPr="00B2177F">
        <w:rPr>
          <w:i/>
        </w:rPr>
        <w:t>147.100 zł</w:t>
      </w:r>
      <w:r w:rsidRPr="00B2177F">
        <w:t>)</w:t>
      </w:r>
      <w:r w:rsidR="003F1C5D" w:rsidRPr="00B2177F">
        <w:t xml:space="preserve"> i</w:t>
      </w:r>
      <w:r w:rsidRPr="00B2177F">
        <w:t xml:space="preserve"> drukarski</w:t>
      </w:r>
      <w:r w:rsidR="003F1C5D" w:rsidRPr="00B2177F">
        <w:t>ch</w:t>
      </w:r>
      <w:r w:rsidRPr="00B2177F">
        <w:t xml:space="preserve"> (</w:t>
      </w:r>
      <w:r w:rsidRPr="00B2177F">
        <w:rPr>
          <w:i/>
        </w:rPr>
        <w:t>21.500 zł</w:t>
      </w:r>
      <w:r w:rsidRPr="00B2177F">
        <w:t xml:space="preserve">), </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usług notarialnych, adwokackich i prawniczych </w:t>
      </w:r>
      <w:r w:rsidRPr="00B2177F">
        <w:rPr>
          <w:i/>
        </w:rPr>
        <w:t>(109.149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ogłoszeń prasowych i artykułów </w:t>
      </w:r>
      <w:r w:rsidRPr="00B2177F">
        <w:rPr>
          <w:i/>
        </w:rPr>
        <w:t>(49.500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zakupu mat</w:t>
      </w:r>
      <w:r w:rsidR="003F1C5D" w:rsidRPr="00B2177F">
        <w:t>eriałów i wyposażenia biurowego</w:t>
      </w:r>
      <w:r w:rsidRPr="00B2177F">
        <w:t xml:space="preserve"> </w:t>
      </w:r>
      <w:r w:rsidRPr="00B2177F">
        <w:rPr>
          <w:i/>
        </w:rPr>
        <w:t>(62.976 zł),</w:t>
      </w:r>
    </w:p>
    <w:p w:rsidR="00C201D6" w:rsidRPr="00B2177F" w:rsidRDefault="003F1C5D" w:rsidP="007C0EEF">
      <w:pPr>
        <w:pStyle w:val="Tekstpodstawowy2"/>
        <w:numPr>
          <w:ilvl w:val="0"/>
          <w:numId w:val="24"/>
        </w:numPr>
        <w:tabs>
          <w:tab w:val="clear" w:pos="454"/>
          <w:tab w:val="num" w:pos="284"/>
        </w:tabs>
        <w:ind w:left="284" w:hanging="284"/>
        <w:rPr>
          <w:i/>
        </w:rPr>
      </w:pPr>
      <w:r w:rsidRPr="00B2177F">
        <w:t>wynajmu sal w</w:t>
      </w:r>
      <w:r w:rsidR="00C201D6" w:rsidRPr="00B2177F">
        <w:t xml:space="preserve"> związ</w:t>
      </w:r>
      <w:r w:rsidRPr="00B2177F">
        <w:t>ku</w:t>
      </w:r>
      <w:r w:rsidR="00C201D6" w:rsidRPr="00B2177F">
        <w:t xml:space="preserve"> z organizacją szkoleń i konferencji dla beneficjentów zewnętrznych oraz na potrzeby Zachodniopomorskiego Komitetu Monitorującego </w:t>
      </w:r>
      <w:r w:rsidR="00C201D6" w:rsidRPr="00B2177F">
        <w:br/>
        <w:t>(</w:t>
      </w:r>
      <w:r w:rsidR="00C201D6" w:rsidRPr="00B2177F">
        <w:rPr>
          <w:i/>
        </w:rPr>
        <w:t>9.810 zł</w:t>
      </w:r>
      <w:r w:rsidR="00C201D6" w:rsidRPr="00B2177F">
        <w:t xml:space="preserve">), </w:t>
      </w:r>
    </w:p>
    <w:p w:rsidR="00C201D6" w:rsidRPr="00B2177F" w:rsidRDefault="00C201D6" w:rsidP="007C0EEF">
      <w:pPr>
        <w:pStyle w:val="Tekstpodstawowy2"/>
        <w:numPr>
          <w:ilvl w:val="0"/>
          <w:numId w:val="24"/>
        </w:numPr>
        <w:tabs>
          <w:tab w:val="clear" w:pos="454"/>
          <w:tab w:val="num" w:pos="284"/>
        </w:tabs>
        <w:ind w:left="284" w:hanging="284"/>
        <w:rPr>
          <w:i/>
        </w:rPr>
      </w:pPr>
      <w:r w:rsidRPr="00B2177F">
        <w:t>usług gastronomicznyc</w:t>
      </w:r>
      <w:r w:rsidR="003F1C5D" w:rsidRPr="00B2177F">
        <w:t>h</w:t>
      </w:r>
      <w:r w:rsidRPr="00B2177F">
        <w:rPr>
          <w:i/>
        </w:rPr>
        <w:t xml:space="preserve"> </w:t>
      </w:r>
      <w:r w:rsidRPr="00B2177F">
        <w:t xml:space="preserve">związanych z organizacją szkoleń dla beneficjentów zewnętrznych oraz na potrzeby Zachodniopomorskiego Komitetu Monitorującego </w:t>
      </w:r>
      <w:r w:rsidRPr="00B2177F">
        <w:br/>
      </w:r>
      <w:r w:rsidRPr="00B2177F">
        <w:rPr>
          <w:i/>
        </w:rPr>
        <w:t>(39.400 zł)</w:t>
      </w:r>
      <w:r w:rsidRPr="00B2177F">
        <w:t>,</w:t>
      </w:r>
    </w:p>
    <w:p w:rsidR="00C201D6" w:rsidRPr="00B2177F" w:rsidRDefault="003F1C5D" w:rsidP="007C0EEF">
      <w:pPr>
        <w:pStyle w:val="Tekstpodstawowy2"/>
        <w:numPr>
          <w:ilvl w:val="0"/>
          <w:numId w:val="24"/>
        </w:numPr>
        <w:tabs>
          <w:tab w:val="clear" w:pos="454"/>
          <w:tab w:val="num" w:pos="284"/>
        </w:tabs>
        <w:ind w:left="284" w:hanging="284"/>
        <w:rPr>
          <w:i/>
        </w:rPr>
      </w:pPr>
      <w:r w:rsidRPr="00B2177F">
        <w:t>usług pozostałych</w:t>
      </w:r>
      <w:r w:rsidR="00C201D6" w:rsidRPr="00B2177F">
        <w:t xml:space="preserve"> obejmujących m.in.: przejazdy komunikacj</w:t>
      </w:r>
      <w:r w:rsidRPr="00B2177F">
        <w:t>ą</w:t>
      </w:r>
      <w:r w:rsidR="00C201D6" w:rsidRPr="00B2177F">
        <w:t xml:space="preserve"> miejsk</w:t>
      </w:r>
      <w:r w:rsidRPr="00B2177F">
        <w:t>ą</w:t>
      </w:r>
      <w:r w:rsidR="00C201D6" w:rsidRPr="00B2177F">
        <w:t>, usługi komunalne, zakup usług w zakresie doradztwa prawnego dot. prawa zamówień publicznych i VAT, zakup pieczątek imiennych, usługi pocztowe, transport</w:t>
      </w:r>
      <w:r w:rsidRPr="00B2177F">
        <w:t>owe,</w:t>
      </w:r>
      <w:r w:rsidR="00C201D6" w:rsidRPr="00B2177F">
        <w:t xml:space="preserve"> hotelarski</w:t>
      </w:r>
      <w:r w:rsidRPr="00B2177F">
        <w:t>e</w:t>
      </w:r>
      <w:r w:rsidR="00C201D6" w:rsidRPr="00B2177F">
        <w:t xml:space="preserve">, nagłośnienie i abonament RTV </w:t>
      </w:r>
      <w:r w:rsidR="00C201D6" w:rsidRPr="00B2177F">
        <w:rPr>
          <w:i/>
        </w:rPr>
        <w:t>(41.324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usług remontowych WZS i WWRPO </w:t>
      </w:r>
      <w:r w:rsidRPr="00B2177F">
        <w:rPr>
          <w:i/>
        </w:rPr>
        <w:t>(2.900 zł),</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usług doradczych (wykonanie opinii) </w:t>
      </w:r>
      <w:r w:rsidRPr="00B2177F">
        <w:rPr>
          <w:i/>
        </w:rPr>
        <w:t xml:space="preserve">(2.000 zł), </w:t>
      </w:r>
    </w:p>
    <w:p w:rsidR="00C201D6" w:rsidRPr="00B2177F" w:rsidRDefault="00C201D6" w:rsidP="007C0EEF">
      <w:pPr>
        <w:pStyle w:val="Tekstpodstawowy2"/>
        <w:numPr>
          <w:ilvl w:val="0"/>
          <w:numId w:val="24"/>
        </w:numPr>
        <w:tabs>
          <w:tab w:val="clear" w:pos="454"/>
          <w:tab w:val="num" w:pos="284"/>
        </w:tabs>
        <w:ind w:left="284" w:hanging="284"/>
        <w:rPr>
          <w:i/>
        </w:rPr>
      </w:pPr>
      <w:r w:rsidRPr="00B2177F">
        <w:t xml:space="preserve">postępowania sądowego i prokuratorskiego </w:t>
      </w:r>
      <w:r w:rsidRPr="00B2177F">
        <w:rPr>
          <w:i/>
        </w:rPr>
        <w:t>(10.038 zł),</w:t>
      </w:r>
    </w:p>
    <w:p w:rsidR="00C201D6" w:rsidRPr="00B2177F" w:rsidRDefault="00C201D6" w:rsidP="007C0EEF">
      <w:pPr>
        <w:pStyle w:val="Tekstpodstawowy2"/>
        <w:numPr>
          <w:ilvl w:val="0"/>
          <w:numId w:val="24"/>
        </w:numPr>
        <w:tabs>
          <w:tab w:val="clear" w:pos="454"/>
          <w:tab w:val="num" w:pos="284"/>
        </w:tabs>
        <w:ind w:left="284" w:hanging="284"/>
      </w:pPr>
      <w:r w:rsidRPr="00B2177F">
        <w:t xml:space="preserve">zakupu pomocy naukowych, dydaktycznych i książek </w:t>
      </w:r>
      <w:r w:rsidRPr="00B2177F">
        <w:rPr>
          <w:i/>
        </w:rPr>
        <w:t>(1.268 zł).</w:t>
      </w:r>
    </w:p>
    <w:p w:rsidR="00C201D6" w:rsidRPr="00B2177F" w:rsidRDefault="00C201D6" w:rsidP="00C201D6">
      <w:pPr>
        <w:pStyle w:val="Tekstpodstawowy2"/>
        <w:rPr>
          <w:sz w:val="2"/>
          <w:szCs w:val="8"/>
        </w:rPr>
      </w:pPr>
    </w:p>
    <w:p w:rsidR="00C201D6" w:rsidRPr="00B2177F" w:rsidRDefault="00C201D6" w:rsidP="00C201D6">
      <w:pPr>
        <w:pStyle w:val="Tekstpodstawowy2"/>
        <w:ind w:left="284"/>
        <w:rPr>
          <w:sz w:val="4"/>
          <w:szCs w:val="4"/>
        </w:rPr>
      </w:pPr>
    </w:p>
    <w:p w:rsidR="00D47B1E" w:rsidRDefault="00D47B1E" w:rsidP="00C201D6">
      <w:pPr>
        <w:pStyle w:val="Tekstpodstawowy2"/>
        <w:ind w:left="284"/>
        <w:rPr>
          <w:i/>
          <w:snapToGrid w:val="0"/>
          <w:sz w:val="20"/>
        </w:rPr>
      </w:pPr>
    </w:p>
    <w:p w:rsidR="00C201D6" w:rsidRPr="00B2177F" w:rsidRDefault="00C201D6" w:rsidP="00C201D6">
      <w:pPr>
        <w:pStyle w:val="Tekstpodstawowy2"/>
        <w:ind w:left="284"/>
        <w:rPr>
          <w:snapToGrid w:val="0"/>
          <w:sz w:val="20"/>
        </w:rPr>
      </w:pPr>
      <w:r w:rsidRPr="00B2177F">
        <w:rPr>
          <w:i/>
          <w:snapToGrid w:val="0"/>
          <w:sz w:val="20"/>
        </w:rPr>
        <w:t>Źródłem sfinansowania poniesionych wydatków w podanej kwocie były środki</w:t>
      </w:r>
      <w:r w:rsidRPr="00B2177F">
        <w:rPr>
          <w:snapToGrid w:val="0"/>
          <w:sz w:val="20"/>
        </w:rPr>
        <w:t>:</w:t>
      </w:r>
    </w:p>
    <w:p w:rsidR="00C201D6" w:rsidRPr="00B2177F" w:rsidRDefault="00C201D6" w:rsidP="007C0EEF">
      <w:pPr>
        <w:pStyle w:val="Tekstpodstawowy2"/>
        <w:numPr>
          <w:ilvl w:val="1"/>
          <w:numId w:val="21"/>
        </w:numPr>
        <w:tabs>
          <w:tab w:val="clear" w:pos="1537"/>
          <w:tab w:val="num" w:pos="828"/>
          <w:tab w:val="left" w:pos="5400"/>
        </w:tabs>
        <w:ind w:left="828"/>
        <w:rPr>
          <w:i/>
          <w:sz w:val="20"/>
        </w:rPr>
      </w:pPr>
      <w:r w:rsidRPr="00B2177F">
        <w:rPr>
          <w:i/>
          <w:sz w:val="20"/>
        </w:rPr>
        <w:lastRenderedPageBreak/>
        <w:t>dotacji celowej z b. p. na wkład unijny</w:t>
      </w:r>
      <w:r w:rsidRPr="00B2177F">
        <w:rPr>
          <w:i/>
          <w:sz w:val="20"/>
        </w:rPr>
        <w:tab/>
      </w:r>
      <w:r w:rsidRPr="00B2177F">
        <w:rPr>
          <w:i/>
          <w:sz w:val="20"/>
        </w:rPr>
        <w:tab/>
      </w:r>
      <w:r w:rsidRPr="00B2177F">
        <w:rPr>
          <w:i/>
          <w:sz w:val="20"/>
        </w:rPr>
        <w:tab/>
        <w:t xml:space="preserve">w kwocie    </w:t>
      </w:r>
      <w:r w:rsidR="003F1C5D" w:rsidRPr="00B2177F">
        <w:rPr>
          <w:i/>
          <w:sz w:val="20"/>
        </w:rPr>
        <w:t>7.142.077</w:t>
      </w:r>
      <w:r w:rsidRPr="00B2177F">
        <w:rPr>
          <w:i/>
          <w:sz w:val="20"/>
        </w:rPr>
        <w:t xml:space="preserve"> zł,</w:t>
      </w:r>
    </w:p>
    <w:p w:rsidR="00C201D6" w:rsidRPr="00B2177F" w:rsidRDefault="00C201D6" w:rsidP="007C0EEF">
      <w:pPr>
        <w:pStyle w:val="Tekstpodstawowy2"/>
        <w:numPr>
          <w:ilvl w:val="1"/>
          <w:numId w:val="21"/>
        </w:numPr>
        <w:tabs>
          <w:tab w:val="clear" w:pos="1537"/>
          <w:tab w:val="num" w:pos="828"/>
          <w:tab w:val="left" w:pos="5400"/>
        </w:tabs>
        <w:ind w:left="828"/>
        <w:rPr>
          <w:i/>
          <w:sz w:val="20"/>
        </w:rPr>
      </w:pPr>
      <w:r w:rsidRPr="00B2177F">
        <w:rPr>
          <w:i/>
          <w:sz w:val="20"/>
        </w:rPr>
        <w:t>własne budżetu województwa</w:t>
      </w:r>
      <w:r w:rsidRPr="00B2177F">
        <w:rPr>
          <w:sz w:val="20"/>
        </w:rPr>
        <w:t xml:space="preserve"> </w:t>
      </w:r>
      <w:r w:rsidRPr="00B2177F">
        <w:rPr>
          <w:i/>
          <w:sz w:val="20"/>
        </w:rPr>
        <w:t>przedfinansowujące</w:t>
      </w:r>
    </w:p>
    <w:p w:rsidR="00C201D6" w:rsidRPr="00B2177F" w:rsidRDefault="00C201D6" w:rsidP="00C201D6">
      <w:pPr>
        <w:pStyle w:val="Tekstpodstawowy2"/>
        <w:tabs>
          <w:tab w:val="left" w:pos="5400"/>
        </w:tabs>
        <w:ind w:left="851"/>
        <w:rPr>
          <w:i/>
          <w:sz w:val="20"/>
        </w:rPr>
      </w:pPr>
      <w:r w:rsidRPr="00B2177F">
        <w:rPr>
          <w:i/>
          <w:sz w:val="20"/>
        </w:rPr>
        <w:t>dotację celową z b. p.</w:t>
      </w:r>
      <w:r w:rsidR="003F1C5D" w:rsidRPr="00B2177F">
        <w:rPr>
          <w:i/>
          <w:sz w:val="20"/>
        </w:rPr>
        <w:t xml:space="preserve"> na wkład unijny</w:t>
      </w:r>
      <w:r w:rsidR="003F1C5D" w:rsidRPr="00B2177F">
        <w:rPr>
          <w:i/>
          <w:sz w:val="20"/>
        </w:rPr>
        <w:tab/>
      </w:r>
      <w:r w:rsidR="003F1C5D" w:rsidRPr="00B2177F">
        <w:rPr>
          <w:i/>
          <w:sz w:val="20"/>
        </w:rPr>
        <w:tab/>
      </w:r>
      <w:r w:rsidR="003F1C5D" w:rsidRPr="00B2177F">
        <w:rPr>
          <w:i/>
          <w:sz w:val="20"/>
        </w:rPr>
        <w:tab/>
        <w:t xml:space="preserve">w kwocie  </w:t>
      </w:r>
      <w:r w:rsidRPr="00B2177F">
        <w:rPr>
          <w:i/>
          <w:sz w:val="20"/>
        </w:rPr>
        <w:t xml:space="preserve">  </w:t>
      </w:r>
      <w:r w:rsidR="003F1C5D" w:rsidRPr="00B2177F">
        <w:rPr>
          <w:i/>
          <w:sz w:val="20"/>
        </w:rPr>
        <w:t>1.454.283</w:t>
      </w:r>
      <w:r w:rsidRPr="00B2177F">
        <w:rPr>
          <w:i/>
          <w:sz w:val="20"/>
        </w:rPr>
        <w:t xml:space="preserve"> zł.</w:t>
      </w:r>
    </w:p>
    <w:p w:rsidR="00B2177F" w:rsidRPr="00D47B1E" w:rsidRDefault="00B2177F" w:rsidP="00C201D6">
      <w:pPr>
        <w:pStyle w:val="Tekstpodstawowy2"/>
        <w:tabs>
          <w:tab w:val="left" w:pos="5400"/>
        </w:tabs>
        <w:ind w:left="851"/>
        <w:rPr>
          <w:i/>
          <w:sz w:val="4"/>
        </w:rPr>
      </w:pPr>
    </w:p>
    <w:p w:rsidR="00C201D6" w:rsidRPr="00B2177F" w:rsidRDefault="00C201D6" w:rsidP="007C0EEF">
      <w:pPr>
        <w:pStyle w:val="Tekstpodstawowy2"/>
        <w:numPr>
          <w:ilvl w:val="0"/>
          <w:numId w:val="20"/>
        </w:numPr>
        <w:rPr>
          <w:b/>
          <w:i/>
          <w:u w:val="single"/>
        </w:rPr>
      </w:pPr>
      <w:r w:rsidRPr="00B2177F">
        <w:rPr>
          <w:b/>
          <w:i/>
          <w:u w:val="single"/>
        </w:rPr>
        <w:t>Wyjaśnienie odchylenia</w:t>
      </w:r>
    </w:p>
    <w:p w:rsidR="00C201D6" w:rsidRPr="00B2177F" w:rsidRDefault="00C201D6" w:rsidP="00C201D6">
      <w:pPr>
        <w:pStyle w:val="Tekstpodstawowy2"/>
      </w:pPr>
      <w:r w:rsidRPr="00B2177F">
        <w:t xml:space="preserve">Odchylenie </w:t>
      </w:r>
      <w:r w:rsidR="00EE79DE" w:rsidRPr="00B2177F">
        <w:t>wiąże się z: prz</w:t>
      </w:r>
      <w:r w:rsidR="00EE79DE">
        <w:t xml:space="preserve">ebywaniem pracowników Urzędu na </w:t>
      </w:r>
      <w:r w:rsidR="00EE79DE" w:rsidRPr="00B2177F">
        <w:t>zwolnieniach lekarskich oraz urlopach macierzyńskich i wychowawczych, opłaceniem składek na ubezpieczenia społeczne oraz Fundusz Pracy od wynagrodzeń czerwcowych 5 lipca br., zmniejszeniem wpłaty na Fundusz Pracy w wyniku ustawowego zwolnienia od płacenia ww. składki za pracowników powracających z urlopów macierzyńskich i wychowawczych (przez kolejne 36 miesięcy od dnia powrotu)</w:t>
      </w:r>
      <w:r w:rsidRPr="00B2177F">
        <w:t>.</w:t>
      </w:r>
    </w:p>
    <w:p w:rsidR="00C201D6" w:rsidRPr="00B2177F" w:rsidRDefault="00C201D6" w:rsidP="00C201D6">
      <w:pPr>
        <w:pStyle w:val="Tekstpodstawowy2"/>
      </w:pPr>
      <w:r w:rsidRPr="00B2177F">
        <w:t>Ponadto odchylenie zrealizowanych wydatków od planu</w:t>
      </w:r>
      <w:r w:rsidRPr="00B2177F">
        <w:rPr>
          <w:szCs w:val="24"/>
        </w:rPr>
        <w:t xml:space="preserve"> </w:t>
      </w:r>
      <w:r w:rsidRPr="00B2177F">
        <w:t>spowodowane zostało m.in.:</w:t>
      </w:r>
    </w:p>
    <w:p w:rsidR="00C201D6" w:rsidRPr="00B2177F" w:rsidRDefault="00C201D6" w:rsidP="003438D4">
      <w:pPr>
        <w:pStyle w:val="Tekstpodstawowy2"/>
        <w:numPr>
          <w:ilvl w:val="0"/>
          <w:numId w:val="180"/>
        </w:numPr>
        <w:tabs>
          <w:tab w:val="clear" w:pos="1146"/>
          <w:tab w:val="num" w:pos="284"/>
        </w:tabs>
        <w:ind w:left="284" w:hanging="284"/>
        <w:rPr>
          <w:i/>
          <w:szCs w:val="24"/>
        </w:rPr>
      </w:pPr>
      <w:r w:rsidRPr="00B2177F">
        <w:rPr>
          <w:szCs w:val="24"/>
        </w:rPr>
        <w:t xml:space="preserve">trudnościami w realnym oszacowaniu liczby wniosków o dofinansowanie, składanych </w:t>
      </w:r>
      <w:r w:rsidRPr="00B2177F">
        <w:rPr>
          <w:szCs w:val="24"/>
        </w:rPr>
        <w:br/>
        <w:t>do WWRPO przez beneficjentów w ramach ogłaszanych konkursów, które po pozytywnej ocenie formalnej mogą zostać przedłożone pod obrady ekspertów Komisji Oceny Projektów, co wpłynęło na niższe niż planowano wydatki na wynagrodzenia dla ekspertów pracujących w KOP,</w:t>
      </w:r>
    </w:p>
    <w:p w:rsidR="00C201D6" w:rsidRPr="00B2177F" w:rsidRDefault="00C201D6" w:rsidP="003438D4">
      <w:pPr>
        <w:pStyle w:val="Tekstpodstawowy2"/>
        <w:numPr>
          <w:ilvl w:val="0"/>
          <w:numId w:val="180"/>
        </w:numPr>
        <w:tabs>
          <w:tab w:val="clear" w:pos="1146"/>
          <w:tab w:val="num" w:pos="284"/>
        </w:tabs>
        <w:ind w:left="284" w:hanging="284"/>
        <w:rPr>
          <w:szCs w:val="24"/>
        </w:rPr>
      </w:pPr>
      <w:r w:rsidRPr="00B2177F">
        <w:rPr>
          <w:szCs w:val="24"/>
        </w:rPr>
        <w:t>planowanymi na II półrocze studiami podyplomowymi, kursami językowymi oraz szkoleniami dla pracowników WWRPO i WZS,</w:t>
      </w:r>
    </w:p>
    <w:p w:rsidR="00C201D6" w:rsidRPr="00B2177F" w:rsidRDefault="00C201D6" w:rsidP="003438D4">
      <w:pPr>
        <w:pStyle w:val="Tekstpodstawowy2"/>
        <w:numPr>
          <w:ilvl w:val="0"/>
          <w:numId w:val="180"/>
        </w:numPr>
        <w:tabs>
          <w:tab w:val="clear" w:pos="1146"/>
          <w:tab w:val="num" w:pos="284"/>
        </w:tabs>
        <w:ind w:left="284" w:hanging="284"/>
        <w:rPr>
          <w:szCs w:val="24"/>
        </w:rPr>
      </w:pPr>
      <w:r w:rsidRPr="00B2177F">
        <w:rPr>
          <w:szCs w:val="24"/>
        </w:rPr>
        <w:t>trudnościami w realnym oszacowaniu liczby kontroli w miejscu realizacji projektów, co wpłynęło na niższe niż planowano wydatki na podróże służbowe,</w:t>
      </w:r>
    </w:p>
    <w:p w:rsidR="00C201D6" w:rsidRPr="00B2177F" w:rsidRDefault="00C201D6" w:rsidP="003438D4">
      <w:pPr>
        <w:pStyle w:val="Tekstpodstawowy2"/>
        <w:numPr>
          <w:ilvl w:val="0"/>
          <w:numId w:val="180"/>
        </w:numPr>
        <w:tabs>
          <w:tab w:val="clear" w:pos="1146"/>
          <w:tab w:val="num" w:pos="284"/>
        </w:tabs>
        <w:ind w:left="284" w:hanging="284"/>
        <w:rPr>
          <w:szCs w:val="24"/>
        </w:rPr>
      </w:pPr>
      <w:r w:rsidRPr="00B2177F">
        <w:rPr>
          <w:szCs w:val="24"/>
        </w:rPr>
        <w:t>planowanymi na II półrocze zakupami wyposażenia biur oraz zakupem sprzętu komputerowego</w:t>
      </w:r>
      <w:r w:rsidR="00AE4EE3" w:rsidRPr="00B2177F">
        <w:rPr>
          <w:szCs w:val="24"/>
        </w:rPr>
        <w:t>.</w:t>
      </w:r>
    </w:p>
    <w:p w:rsidR="00B1138F" w:rsidRPr="00D47B1E" w:rsidRDefault="00B1138F" w:rsidP="000112EE">
      <w:pPr>
        <w:pStyle w:val="Tekstpodstawowy2"/>
        <w:rPr>
          <w:color w:val="0000FF"/>
          <w:sz w:val="6"/>
          <w:szCs w:val="8"/>
        </w:rPr>
      </w:pPr>
    </w:p>
    <w:p w:rsidR="00805AA8" w:rsidRPr="00B2177F" w:rsidRDefault="00FA3882" w:rsidP="003438D4">
      <w:pPr>
        <w:pStyle w:val="Tekstpodstawowy2"/>
        <w:numPr>
          <w:ilvl w:val="0"/>
          <w:numId w:val="245"/>
        </w:numPr>
        <w:ind w:left="426"/>
      </w:pPr>
      <w:r w:rsidRPr="00B2177F">
        <w:rPr>
          <w:b/>
          <w:i/>
          <w:sz w:val="28"/>
        </w:rPr>
        <w:t>Bieżąca organizacja pracy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805AA8" w:rsidRPr="00B2177F" w:rsidTr="00805AA8">
        <w:tc>
          <w:tcPr>
            <w:tcW w:w="2302" w:type="dxa"/>
            <w:vAlign w:val="center"/>
          </w:tcPr>
          <w:p w:rsidR="00805AA8" w:rsidRPr="00B2177F" w:rsidRDefault="00805AA8" w:rsidP="00805AA8">
            <w:pPr>
              <w:pStyle w:val="Tekstprzypisudolnego"/>
              <w:ind w:hanging="142"/>
              <w:jc w:val="center"/>
            </w:pPr>
            <w:r w:rsidRPr="00B2177F">
              <w:t>Plan po zmianach</w:t>
            </w:r>
          </w:p>
        </w:tc>
        <w:tc>
          <w:tcPr>
            <w:tcW w:w="2518" w:type="dxa"/>
            <w:vAlign w:val="center"/>
          </w:tcPr>
          <w:p w:rsidR="00805AA8" w:rsidRPr="00B2177F" w:rsidRDefault="00805AA8" w:rsidP="00805AA8">
            <w:pPr>
              <w:pStyle w:val="Tekstprzypisudolnego"/>
              <w:ind w:hanging="142"/>
              <w:jc w:val="center"/>
            </w:pPr>
            <w:r w:rsidRPr="00B2177F">
              <w:t>Wykonanie</w:t>
            </w:r>
          </w:p>
        </w:tc>
        <w:tc>
          <w:tcPr>
            <w:tcW w:w="2126" w:type="dxa"/>
            <w:vAlign w:val="center"/>
          </w:tcPr>
          <w:p w:rsidR="00805AA8" w:rsidRPr="00B2177F" w:rsidRDefault="00805AA8" w:rsidP="00805AA8">
            <w:pPr>
              <w:pStyle w:val="Tekstprzypisudolnego"/>
              <w:ind w:hanging="142"/>
              <w:jc w:val="center"/>
            </w:pPr>
            <w:r w:rsidRPr="00B2177F">
              <w:t>Wskaźnik realizacji</w:t>
            </w:r>
          </w:p>
        </w:tc>
        <w:tc>
          <w:tcPr>
            <w:tcW w:w="2157" w:type="dxa"/>
            <w:vAlign w:val="center"/>
          </w:tcPr>
          <w:p w:rsidR="00805AA8" w:rsidRPr="00B2177F" w:rsidRDefault="00805AA8" w:rsidP="00805AA8">
            <w:pPr>
              <w:pStyle w:val="Tekstprzypisudolnego"/>
              <w:ind w:hanging="142"/>
              <w:jc w:val="center"/>
            </w:pPr>
            <w:r w:rsidRPr="00B2177F">
              <w:t>Odchylenie</w:t>
            </w:r>
          </w:p>
        </w:tc>
      </w:tr>
      <w:tr w:rsidR="00805AA8" w:rsidRPr="00B2177F" w:rsidTr="00805AA8">
        <w:tc>
          <w:tcPr>
            <w:tcW w:w="2302" w:type="dxa"/>
          </w:tcPr>
          <w:p w:rsidR="00805AA8" w:rsidRPr="00B2177F" w:rsidRDefault="00805AA8" w:rsidP="00805AA8">
            <w:pPr>
              <w:pStyle w:val="Tekstprzypisudolnego"/>
              <w:ind w:hanging="142"/>
              <w:jc w:val="center"/>
              <w:rPr>
                <w:sz w:val="24"/>
              </w:rPr>
            </w:pPr>
            <w:r w:rsidRPr="00B2177F">
              <w:rPr>
                <w:sz w:val="24"/>
              </w:rPr>
              <w:t>5.160.895 zł</w:t>
            </w:r>
          </w:p>
        </w:tc>
        <w:tc>
          <w:tcPr>
            <w:tcW w:w="2518" w:type="dxa"/>
          </w:tcPr>
          <w:p w:rsidR="00805AA8" w:rsidRPr="00B2177F" w:rsidRDefault="00805AA8" w:rsidP="00805AA8">
            <w:pPr>
              <w:pStyle w:val="Tekstprzypisudolnego"/>
              <w:ind w:hanging="142"/>
              <w:jc w:val="center"/>
              <w:rPr>
                <w:b/>
                <w:sz w:val="24"/>
              </w:rPr>
            </w:pPr>
            <w:r w:rsidRPr="00B2177F">
              <w:rPr>
                <w:b/>
                <w:sz w:val="24"/>
              </w:rPr>
              <w:t>1.777.722 zł</w:t>
            </w:r>
          </w:p>
        </w:tc>
        <w:tc>
          <w:tcPr>
            <w:tcW w:w="2126" w:type="dxa"/>
          </w:tcPr>
          <w:p w:rsidR="00805AA8" w:rsidRPr="00B2177F" w:rsidRDefault="00805AA8" w:rsidP="00805AA8">
            <w:pPr>
              <w:pStyle w:val="Tekstprzypisudolnego"/>
              <w:ind w:hanging="142"/>
              <w:jc w:val="center"/>
              <w:rPr>
                <w:sz w:val="24"/>
              </w:rPr>
            </w:pPr>
            <w:r w:rsidRPr="00B2177F">
              <w:rPr>
                <w:sz w:val="24"/>
              </w:rPr>
              <w:t>34,5%</w:t>
            </w:r>
          </w:p>
        </w:tc>
        <w:tc>
          <w:tcPr>
            <w:tcW w:w="2157" w:type="dxa"/>
          </w:tcPr>
          <w:p w:rsidR="00805AA8" w:rsidRPr="00B2177F" w:rsidRDefault="00805AA8" w:rsidP="00805AA8">
            <w:pPr>
              <w:pStyle w:val="Tekstprzypisudolnego"/>
              <w:ind w:hanging="142"/>
              <w:jc w:val="center"/>
              <w:rPr>
                <w:sz w:val="24"/>
              </w:rPr>
            </w:pPr>
            <w:r w:rsidRPr="00B2177F">
              <w:rPr>
                <w:sz w:val="24"/>
              </w:rPr>
              <w:t>- 802.726 zł</w:t>
            </w:r>
          </w:p>
        </w:tc>
      </w:tr>
    </w:tbl>
    <w:p w:rsidR="00805AA8" w:rsidRPr="00B2177F" w:rsidRDefault="00805AA8" w:rsidP="00805AA8">
      <w:pPr>
        <w:pStyle w:val="Tekstpodstawowy2"/>
      </w:pPr>
      <w:r w:rsidRPr="00B2177F">
        <w:t>Wydatki w powyższej kwocie poniesiono na:</w:t>
      </w:r>
    </w:p>
    <w:p w:rsidR="00805AA8" w:rsidRPr="00B2177F" w:rsidRDefault="00805AA8" w:rsidP="007C0EEF">
      <w:pPr>
        <w:pStyle w:val="Akapitzlist"/>
        <w:numPr>
          <w:ilvl w:val="0"/>
          <w:numId w:val="86"/>
        </w:numPr>
        <w:ind w:left="357" w:hanging="357"/>
        <w:jc w:val="both"/>
        <w:rPr>
          <w:sz w:val="24"/>
          <w:szCs w:val="24"/>
        </w:rPr>
      </w:pPr>
      <w:r w:rsidRPr="00B2177F">
        <w:rPr>
          <w:sz w:val="24"/>
          <w:szCs w:val="24"/>
        </w:rPr>
        <w:t>wyposażen</w:t>
      </w:r>
      <w:r w:rsidR="00D21C2C" w:rsidRPr="00B2177F">
        <w:rPr>
          <w:sz w:val="24"/>
          <w:szCs w:val="24"/>
        </w:rPr>
        <w:t xml:space="preserve">ie stanowisk pracy – </w:t>
      </w:r>
      <w:r w:rsidR="00D21C2C" w:rsidRPr="00B2177F">
        <w:rPr>
          <w:i/>
          <w:sz w:val="24"/>
          <w:szCs w:val="24"/>
        </w:rPr>
        <w:t>265.047 zł</w:t>
      </w:r>
      <w:r w:rsidR="00D21C2C" w:rsidRPr="00B2177F">
        <w:rPr>
          <w:sz w:val="24"/>
          <w:szCs w:val="24"/>
        </w:rPr>
        <w:t>,</w:t>
      </w:r>
      <w:r w:rsidRPr="00B2177F">
        <w:rPr>
          <w:sz w:val="24"/>
          <w:szCs w:val="24"/>
        </w:rPr>
        <w:t xml:space="preserve"> w tym na:</w:t>
      </w:r>
    </w:p>
    <w:p w:rsidR="00805AA8" w:rsidRPr="00B2177F" w:rsidRDefault="00805AA8" w:rsidP="007C0EEF">
      <w:pPr>
        <w:numPr>
          <w:ilvl w:val="0"/>
          <w:numId w:val="83"/>
        </w:numPr>
        <w:jc w:val="both"/>
        <w:rPr>
          <w:sz w:val="24"/>
          <w:szCs w:val="24"/>
        </w:rPr>
      </w:pPr>
      <w:r w:rsidRPr="00B2177F">
        <w:rPr>
          <w:sz w:val="24"/>
          <w:szCs w:val="24"/>
        </w:rPr>
        <w:t xml:space="preserve">zakup materiałów biurowych i papierniczych, tonerów i tuszy oraz zakup czasopism, wydawnictw prawniczych i specjalistycznych oraz książek – </w:t>
      </w:r>
      <w:r w:rsidRPr="00B2177F">
        <w:rPr>
          <w:i/>
          <w:sz w:val="24"/>
          <w:szCs w:val="24"/>
        </w:rPr>
        <w:t>189.187 zł,</w:t>
      </w:r>
      <w:r w:rsidRPr="00B2177F">
        <w:rPr>
          <w:sz w:val="24"/>
          <w:szCs w:val="24"/>
        </w:rPr>
        <w:t xml:space="preserve"> </w:t>
      </w:r>
    </w:p>
    <w:p w:rsidR="00805AA8" w:rsidRPr="00B2177F" w:rsidRDefault="00805AA8" w:rsidP="007C0EEF">
      <w:pPr>
        <w:numPr>
          <w:ilvl w:val="0"/>
          <w:numId w:val="83"/>
        </w:numPr>
        <w:jc w:val="both"/>
        <w:rPr>
          <w:sz w:val="24"/>
          <w:szCs w:val="24"/>
        </w:rPr>
      </w:pPr>
      <w:r w:rsidRPr="00B2177F">
        <w:rPr>
          <w:sz w:val="24"/>
          <w:szCs w:val="24"/>
        </w:rPr>
        <w:t xml:space="preserve">zakup sprzętu biurowego, mebli oraz pozostałego wyposażenia, w tym m.in.: </w:t>
      </w:r>
      <w:r w:rsidRPr="00B2177F">
        <w:rPr>
          <w:sz w:val="24"/>
          <w:szCs w:val="24"/>
        </w:rPr>
        <w:br/>
        <w:t xml:space="preserve">6 aparatów telefonicznych, wykrywacza przewodów elektrycznych, wentylatorów, czajników elektrycznych i innego  drobnego wyposażenia </w:t>
      </w:r>
      <w:r w:rsidRPr="00B2177F">
        <w:rPr>
          <w:i/>
          <w:sz w:val="24"/>
          <w:szCs w:val="24"/>
        </w:rPr>
        <w:t>– 67.761 zł,</w:t>
      </w:r>
      <w:r w:rsidRPr="00B2177F">
        <w:rPr>
          <w:sz w:val="24"/>
          <w:szCs w:val="24"/>
        </w:rPr>
        <w:t xml:space="preserve"> </w:t>
      </w:r>
    </w:p>
    <w:p w:rsidR="00805AA8" w:rsidRPr="00B2177F" w:rsidRDefault="00805AA8" w:rsidP="007C0EEF">
      <w:pPr>
        <w:numPr>
          <w:ilvl w:val="0"/>
          <w:numId w:val="83"/>
        </w:numPr>
        <w:jc w:val="both"/>
        <w:rPr>
          <w:i/>
          <w:sz w:val="24"/>
          <w:szCs w:val="24"/>
        </w:rPr>
      </w:pPr>
      <w:r w:rsidRPr="00B2177F">
        <w:rPr>
          <w:sz w:val="24"/>
          <w:szCs w:val="24"/>
        </w:rPr>
        <w:t xml:space="preserve">świadczenia rzeczowe wynikające z przepisów BHP (szkła korekcyjne </w:t>
      </w:r>
      <w:r w:rsidRPr="00B2177F">
        <w:rPr>
          <w:sz w:val="24"/>
          <w:szCs w:val="24"/>
        </w:rPr>
        <w:br/>
        <w:t xml:space="preserve">dla pracowników) – </w:t>
      </w:r>
      <w:r w:rsidRPr="00B2177F">
        <w:rPr>
          <w:i/>
          <w:sz w:val="24"/>
          <w:szCs w:val="24"/>
        </w:rPr>
        <w:t>8.099</w:t>
      </w:r>
      <w:r w:rsidRPr="00B2177F">
        <w:rPr>
          <w:sz w:val="24"/>
          <w:szCs w:val="24"/>
        </w:rPr>
        <w:t xml:space="preserve"> </w:t>
      </w:r>
      <w:r w:rsidRPr="00B2177F">
        <w:rPr>
          <w:i/>
          <w:sz w:val="24"/>
          <w:szCs w:val="24"/>
        </w:rPr>
        <w:t>zł,</w:t>
      </w:r>
      <w:r w:rsidRPr="00B2177F">
        <w:rPr>
          <w:sz w:val="24"/>
          <w:szCs w:val="24"/>
        </w:rPr>
        <w:t xml:space="preserve">                                                                                        </w:t>
      </w:r>
    </w:p>
    <w:p w:rsidR="00805AA8" w:rsidRPr="00B2177F" w:rsidRDefault="00805AA8" w:rsidP="007C0EEF">
      <w:pPr>
        <w:numPr>
          <w:ilvl w:val="0"/>
          <w:numId w:val="84"/>
        </w:numPr>
        <w:jc w:val="both"/>
        <w:rPr>
          <w:b/>
          <w:i/>
          <w:sz w:val="24"/>
          <w:szCs w:val="24"/>
        </w:rPr>
      </w:pPr>
      <w:r w:rsidRPr="00B2177F">
        <w:rPr>
          <w:sz w:val="24"/>
          <w:szCs w:val="24"/>
        </w:rPr>
        <w:t xml:space="preserve">wydatki związane z bieżącą obsługą Urzędu – </w:t>
      </w:r>
      <w:r w:rsidRPr="00B2177F">
        <w:rPr>
          <w:i/>
          <w:sz w:val="24"/>
          <w:szCs w:val="24"/>
        </w:rPr>
        <w:t>1.222.725 zł</w:t>
      </w:r>
      <w:r w:rsidRPr="00B2177F">
        <w:rPr>
          <w:sz w:val="24"/>
          <w:szCs w:val="24"/>
        </w:rPr>
        <w:t>,</w:t>
      </w:r>
      <w:r w:rsidRPr="00B2177F">
        <w:rPr>
          <w:b/>
          <w:i/>
          <w:sz w:val="24"/>
          <w:szCs w:val="24"/>
        </w:rPr>
        <w:t xml:space="preserve">  </w:t>
      </w:r>
      <w:r w:rsidRPr="00B2177F">
        <w:rPr>
          <w:sz w:val="24"/>
          <w:szCs w:val="24"/>
        </w:rPr>
        <w:t>w tym:</w:t>
      </w:r>
    </w:p>
    <w:p w:rsidR="00805AA8" w:rsidRPr="00B2177F" w:rsidRDefault="00805AA8" w:rsidP="007C0EEF">
      <w:pPr>
        <w:numPr>
          <w:ilvl w:val="0"/>
          <w:numId w:val="133"/>
        </w:numPr>
        <w:jc w:val="both"/>
        <w:rPr>
          <w:sz w:val="22"/>
          <w:szCs w:val="24"/>
        </w:rPr>
      </w:pPr>
      <w:r w:rsidRPr="00B2177F">
        <w:rPr>
          <w:sz w:val="22"/>
          <w:szCs w:val="24"/>
        </w:rPr>
        <w:t xml:space="preserve">zakup etyliny, oleju napędowego oraz części zamiennych i akcesoriów samochodowych – </w:t>
      </w:r>
      <w:r w:rsidRPr="00B2177F">
        <w:rPr>
          <w:i/>
          <w:sz w:val="22"/>
          <w:szCs w:val="24"/>
        </w:rPr>
        <w:t>138.087 zł</w:t>
      </w:r>
      <w:r w:rsidRPr="00B2177F">
        <w:rPr>
          <w:sz w:val="22"/>
          <w:szCs w:val="24"/>
        </w:rPr>
        <w:t xml:space="preserve">, </w:t>
      </w:r>
    </w:p>
    <w:p w:rsidR="00805AA8" w:rsidRPr="00B2177F" w:rsidRDefault="00805AA8" w:rsidP="007C0EEF">
      <w:pPr>
        <w:numPr>
          <w:ilvl w:val="0"/>
          <w:numId w:val="133"/>
        </w:numPr>
        <w:jc w:val="both"/>
        <w:rPr>
          <w:sz w:val="22"/>
          <w:szCs w:val="24"/>
        </w:rPr>
      </w:pPr>
      <w:r w:rsidRPr="00B2177F">
        <w:rPr>
          <w:sz w:val="22"/>
          <w:szCs w:val="24"/>
        </w:rPr>
        <w:t>zakup środków czystości, materiałów eksploatacyjnych (świetlówki, baterie),</w:t>
      </w:r>
      <w:r w:rsidR="00D21C2C" w:rsidRPr="00B2177F">
        <w:rPr>
          <w:sz w:val="22"/>
          <w:szCs w:val="24"/>
        </w:rPr>
        <w:t xml:space="preserve"> artykułów spożywczych </w:t>
      </w:r>
      <w:r w:rsidRPr="00B2177F">
        <w:rPr>
          <w:sz w:val="22"/>
          <w:szCs w:val="24"/>
        </w:rPr>
        <w:t xml:space="preserve">i kwiatów  – </w:t>
      </w:r>
      <w:r w:rsidRPr="00B2177F">
        <w:rPr>
          <w:i/>
          <w:sz w:val="22"/>
          <w:szCs w:val="24"/>
        </w:rPr>
        <w:t>57.793 zł</w:t>
      </w:r>
      <w:r w:rsidRPr="00B2177F">
        <w:rPr>
          <w:sz w:val="22"/>
          <w:szCs w:val="24"/>
        </w:rPr>
        <w:t>,</w:t>
      </w:r>
    </w:p>
    <w:p w:rsidR="00805AA8" w:rsidRPr="00B2177F" w:rsidRDefault="00805AA8" w:rsidP="007C0EEF">
      <w:pPr>
        <w:numPr>
          <w:ilvl w:val="0"/>
          <w:numId w:val="133"/>
        </w:numPr>
        <w:jc w:val="both"/>
        <w:rPr>
          <w:sz w:val="22"/>
          <w:szCs w:val="24"/>
        </w:rPr>
      </w:pPr>
      <w:r w:rsidRPr="00B2177F">
        <w:rPr>
          <w:sz w:val="22"/>
          <w:szCs w:val="24"/>
        </w:rPr>
        <w:t xml:space="preserve">usługi remontowe obejmujące  naprawy samochodów służbowych i sprzętu </w:t>
      </w:r>
      <w:r w:rsidR="00D21C2C" w:rsidRPr="00B2177F">
        <w:rPr>
          <w:sz w:val="22"/>
          <w:szCs w:val="24"/>
        </w:rPr>
        <w:br/>
      </w:r>
      <w:r w:rsidRPr="00B2177F">
        <w:rPr>
          <w:sz w:val="22"/>
          <w:szCs w:val="24"/>
        </w:rPr>
        <w:t xml:space="preserve">biurowego </w:t>
      </w:r>
      <w:r w:rsidRPr="00B2177F">
        <w:rPr>
          <w:i/>
          <w:sz w:val="22"/>
          <w:szCs w:val="24"/>
        </w:rPr>
        <w:t>– 45.205 zł,</w:t>
      </w:r>
      <w:r w:rsidRPr="00B2177F">
        <w:rPr>
          <w:sz w:val="22"/>
          <w:szCs w:val="24"/>
        </w:rPr>
        <w:t xml:space="preserve"> </w:t>
      </w:r>
    </w:p>
    <w:p w:rsidR="00805AA8" w:rsidRPr="00B2177F" w:rsidRDefault="00805AA8" w:rsidP="007C0EEF">
      <w:pPr>
        <w:numPr>
          <w:ilvl w:val="0"/>
          <w:numId w:val="133"/>
        </w:numPr>
        <w:jc w:val="both"/>
        <w:rPr>
          <w:i/>
          <w:sz w:val="22"/>
          <w:szCs w:val="24"/>
        </w:rPr>
      </w:pPr>
      <w:r w:rsidRPr="00B2177F">
        <w:rPr>
          <w:sz w:val="22"/>
          <w:szCs w:val="24"/>
        </w:rPr>
        <w:t xml:space="preserve">opłaty pocztowe i spedycyjne, usługi poligraficzne i introligatorskie, ogłoszenia prasowe, usługi medialne, notarialne, adwokackie i prawnicze, konserwację i serwis urządzeń łączności, przeglądy techniczne pojazdów i autokosmetykę, abonamentowe opłaty parkingowe, usługi transportowe, gastronomiczne, wyrób tablic i pieczęci – </w:t>
      </w:r>
      <w:r w:rsidRPr="00B2177F">
        <w:rPr>
          <w:i/>
          <w:sz w:val="22"/>
          <w:szCs w:val="24"/>
        </w:rPr>
        <w:t xml:space="preserve">543.263 zł, </w:t>
      </w:r>
    </w:p>
    <w:p w:rsidR="00805AA8" w:rsidRPr="00B2177F" w:rsidRDefault="00805AA8" w:rsidP="007C0EEF">
      <w:pPr>
        <w:numPr>
          <w:ilvl w:val="0"/>
          <w:numId w:val="133"/>
        </w:numPr>
        <w:jc w:val="both"/>
        <w:rPr>
          <w:sz w:val="22"/>
          <w:szCs w:val="24"/>
        </w:rPr>
      </w:pPr>
      <w:r w:rsidRPr="00B2177F">
        <w:rPr>
          <w:sz w:val="22"/>
          <w:szCs w:val="24"/>
        </w:rPr>
        <w:t xml:space="preserve">koszty okresowych badań lekarskich pracowników </w:t>
      </w:r>
      <w:r w:rsidRPr="00B2177F">
        <w:rPr>
          <w:i/>
          <w:sz w:val="22"/>
          <w:szCs w:val="24"/>
        </w:rPr>
        <w:t>– 15.055 zł</w:t>
      </w:r>
      <w:r w:rsidRPr="00B2177F">
        <w:rPr>
          <w:sz w:val="22"/>
          <w:szCs w:val="24"/>
        </w:rPr>
        <w:t xml:space="preserve">, </w:t>
      </w:r>
    </w:p>
    <w:p w:rsidR="00805AA8" w:rsidRPr="00B2177F" w:rsidRDefault="00805AA8" w:rsidP="007C0EEF">
      <w:pPr>
        <w:numPr>
          <w:ilvl w:val="0"/>
          <w:numId w:val="133"/>
        </w:numPr>
        <w:jc w:val="both"/>
        <w:rPr>
          <w:sz w:val="22"/>
          <w:szCs w:val="24"/>
        </w:rPr>
      </w:pPr>
      <w:r w:rsidRPr="00B2177F">
        <w:rPr>
          <w:sz w:val="22"/>
          <w:szCs w:val="24"/>
        </w:rPr>
        <w:t xml:space="preserve">opłaty z tytułu usług telekomunikacyjnych telefonii komórkowej i stacjonarnej oraz zakup usług dostępu do sieci internet – </w:t>
      </w:r>
      <w:r w:rsidRPr="00B2177F">
        <w:rPr>
          <w:i/>
          <w:sz w:val="22"/>
          <w:szCs w:val="24"/>
        </w:rPr>
        <w:t>180.363 zł</w:t>
      </w:r>
      <w:r w:rsidRPr="00B2177F">
        <w:rPr>
          <w:sz w:val="22"/>
          <w:szCs w:val="24"/>
        </w:rPr>
        <w:t xml:space="preserve">, </w:t>
      </w:r>
    </w:p>
    <w:p w:rsidR="00805AA8" w:rsidRPr="00B2177F" w:rsidRDefault="00805AA8" w:rsidP="007C0EEF">
      <w:pPr>
        <w:numPr>
          <w:ilvl w:val="0"/>
          <w:numId w:val="133"/>
        </w:numPr>
        <w:jc w:val="both"/>
        <w:rPr>
          <w:sz w:val="22"/>
          <w:szCs w:val="24"/>
        </w:rPr>
      </w:pPr>
      <w:r w:rsidRPr="00B2177F">
        <w:rPr>
          <w:sz w:val="22"/>
          <w:szCs w:val="24"/>
        </w:rPr>
        <w:t xml:space="preserve">usługi obejmujące wykonanie ekspertyz, w tym: badanie sprawozdania finansowego </w:t>
      </w:r>
      <w:r w:rsidRPr="00B2177F">
        <w:rPr>
          <w:sz w:val="22"/>
          <w:szCs w:val="24"/>
        </w:rPr>
        <w:br/>
        <w:t xml:space="preserve">za rok 2012 oraz wycenę wartości rynkowej samochodów służbowych </w:t>
      </w:r>
      <w:r w:rsidRPr="00B2177F">
        <w:rPr>
          <w:i/>
          <w:sz w:val="22"/>
          <w:szCs w:val="24"/>
        </w:rPr>
        <w:t>– 29.140 zł,</w:t>
      </w:r>
    </w:p>
    <w:p w:rsidR="00805AA8" w:rsidRPr="00B2177F" w:rsidRDefault="00805AA8" w:rsidP="007C0EEF">
      <w:pPr>
        <w:numPr>
          <w:ilvl w:val="0"/>
          <w:numId w:val="133"/>
        </w:numPr>
        <w:jc w:val="both"/>
        <w:rPr>
          <w:sz w:val="22"/>
          <w:szCs w:val="24"/>
        </w:rPr>
      </w:pPr>
      <w:r w:rsidRPr="00B2177F">
        <w:rPr>
          <w:sz w:val="22"/>
          <w:szCs w:val="24"/>
        </w:rPr>
        <w:t xml:space="preserve">podróże służbowe krajowe – </w:t>
      </w:r>
      <w:r w:rsidRPr="00B2177F">
        <w:rPr>
          <w:i/>
          <w:sz w:val="22"/>
          <w:szCs w:val="24"/>
        </w:rPr>
        <w:t>213.819 zł</w:t>
      </w:r>
      <w:r w:rsidRPr="00B2177F">
        <w:rPr>
          <w:sz w:val="22"/>
          <w:szCs w:val="24"/>
        </w:rPr>
        <w:t xml:space="preserve">, </w:t>
      </w:r>
    </w:p>
    <w:p w:rsidR="00805AA8" w:rsidRPr="00B2177F" w:rsidRDefault="00805AA8" w:rsidP="007C0EEF">
      <w:pPr>
        <w:numPr>
          <w:ilvl w:val="0"/>
          <w:numId w:val="85"/>
        </w:numPr>
        <w:jc w:val="both"/>
        <w:rPr>
          <w:sz w:val="24"/>
          <w:szCs w:val="24"/>
        </w:rPr>
      </w:pPr>
      <w:r w:rsidRPr="00B2177F">
        <w:rPr>
          <w:sz w:val="24"/>
          <w:szCs w:val="24"/>
        </w:rPr>
        <w:t>opłaty za ubezpieczenie mienia i odpowiedzialności cywilnej oraz różne opłaty</w:t>
      </w:r>
      <w:r w:rsidRPr="00B2177F">
        <w:rPr>
          <w:sz w:val="24"/>
          <w:szCs w:val="24"/>
        </w:rPr>
        <w:br/>
        <w:t xml:space="preserve">i składki – </w:t>
      </w:r>
      <w:r w:rsidRPr="00B2177F">
        <w:rPr>
          <w:i/>
          <w:sz w:val="24"/>
          <w:szCs w:val="24"/>
        </w:rPr>
        <w:t>102.024 zł</w:t>
      </w:r>
      <w:r w:rsidRPr="00B2177F">
        <w:rPr>
          <w:sz w:val="24"/>
          <w:szCs w:val="24"/>
        </w:rPr>
        <w:t>,</w:t>
      </w:r>
    </w:p>
    <w:p w:rsidR="00805AA8" w:rsidRPr="00B2177F" w:rsidRDefault="00805AA8" w:rsidP="007C0EEF">
      <w:pPr>
        <w:pStyle w:val="Tekstpodstawowy2"/>
        <w:numPr>
          <w:ilvl w:val="0"/>
          <w:numId w:val="85"/>
        </w:numPr>
        <w:rPr>
          <w:szCs w:val="24"/>
        </w:rPr>
      </w:pPr>
      <w:r w:rsidRPr="00B2177F">
        <w:rPr>
          <w:szCs w:val="24"/>
        </w:rPr>
        <w:lastRenderedPageBreak/>
        <w:t>wypłatę wynagrodzeń z tytuł</w:t>
      </w:r>
      <w:r w:rsidR="00D21C2C" w:rsidRPr="00B2177F">
        <w:rPr>
          <w:szCs w:val="24"/>
        </w:rPr>
        <w:t xml:space="preserve">u zawieranych umów zleceń wraz </w:t>
      </w:r>
      <w:r w:rsidR="00D21C2C" w:rsidRPr="00B2177F">
        <w:rPr>
          <w:szCs w:val="24"/>
        </w:rPr>
        <w:br/>
      </w:r>
      <w:r w:rsidRPr="00B2177F">
        <w:rPr>
          <w:szCs w:val="24"/>
        </w:rPr>
        <w:t xml:space="preserve">z pochodnymi – </w:t>
      </w:r>
      <w:r w:rsidRPr="00B2177F">
        <w:rPr>
          <w:i/>
          <w:szCs w:val="24"/>
        </w:rPr>
        <w:t>187.926 zł.</w:t>
      </w:r>
    </w:p>
    <w:p w:rsidR="00B2177F" w:rsidRDefault="00B2177F" w:rsidP="00B2177F">
      <w:pPr>
        <w:pStyle w:val="Tekstpodstawowy2"/>
        <w:ind w:left="360"/>
        <w:rPr>
          <w:sz w:val="10"/>
          <w:szCs w:val="24"/>
        </w:rPr>
      </w:pPr>
    </w:p>
    <w:p w:rsidR="00805AA8" w:rsidRPr="00B2177F" w:rsidRDefault="00805AA8" w:rsidP="007C0EEF">
      <w:pPr>
        <w:pStyle w:val="Tekstpodstawowy2"/>
        <w:numPr>
          <w:ilvl w:val="0"/>
          <w:numId w:val="20"/>
        </w:numPr>
        <w:rPr>
          <w:b/>
          <w:i/>
          <w:szCs w:val="24"/>
          <w:u w:val="single"/>
        </w:rPr>
      </w:pPr>
      <w:r w:rsidRPr="00B2177F">
        <w:rPr>
          <w:b/>
          <w:i/>
          <w:szCs w:val="24"/>
          <w:u w:val="single"/>
        </w:rPr>
        <w:t>Wyjaśnienie odchylenia</w:t>
      </w:r>
    </w:p>
    <w:p w:rsidR="00805AA8" w:rsidRPr="00B2177F" w:rsidRDefault="00805AA8" w:rsidP="00805AA8">
      <w:pPr>
        <w:pStyle w:val="Tekstpodstawowy2"/>
        <w:rPr>
          <w:szCs w:val="24"/>
        </w:rPr>
      </w:pPr>
      <w:r w:rsidRPr="00B2177F">
        <w:rPr>
          <w:szCs w:val="24"/>
        </w:rPr>
        <w:t>Realizacja zgodna z zapotrzebowaniem zgłaszanym przez poszczególne komórki organizacyjne Urzędu.</w:t>
      </w:r>
    </w:p>
    <w:p w:rsidR="00C201D6" w:rsidRPr="00D47B1E" w:rsidRDefault="00C201D6" w:rsidP="00C201D6">
      <w:pPr>
        <w:pStyle w:val="Tekstpodstawowy2"/>
        <w:rPr>
          <w:sz w:val="10"/>
          <w:szCs w:val="8"/>
        </w:rPr>
      </w:pPr>
    </w:p>
    <w:p w:rsidR="00C201D6" w:rsidRPr="00B2177F" w:rsidRDefault="00C201D6" w:rsidP="003438D4">
      <w:pPr>
        <w:pStyle w:val="Tekstpodstawowy2"/>
        <w:numPr>
          <w:ilvl w:val="0"/>
          <w:numId w:val="245"/>
        </w:numPr>
        <w:ind w:left="426"/>
      </w:pPr>
      <w:r w:rsidRPr="00B2177F">
        <w:rPr>
          <w:b/>
          <w:i/>
          <w:sz w:val="28"/>
        </w:rPr>
        <w:t>Wydatki bieżące na utrzymanie Urzędu w zakresie infrastruktury informatycznej</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C201D6" w:rsidRPr="00B2177F" w:rsidTr="00C201D6">
        <w:tc>
          <w:tcPr>
            <w:tcW w:w="2302" w:type="dxa"/>
            <w:vAlign w:val="center"/>
          </w:tcPr>
          <w:p w:rsidR="00C201D6" w:rsidRPr="00B2177F" w:rsidRDefault="00C201D6" w:rsidP="00C201D6">
            <w:pPr>
              <w:pStyle w:val="Tekstprzypisudolnego"/>
              <w:ind w:hanging="142"/>
              <w:jc w:val="center"/>
            </w:pPr>
            <w:r w:rsidRPr="00B2177F">
              <w:t>Plan po zmianach</w:t>
            </w:r>
          </w:p>
        </w:tc>
        <w:tc>
          <w:tcPr>
            <w:tcW w:w="2518" w:type="dxa"/>
            <w:vAlign w:val="center"/>
          </w:tcPr>
          <w:p w:rsidR="00C201D6" w:rsidRPr="00B2177F" w:rsidRDefault="00C201D6" w:rsidP="00C201D6">
            <w:pPr>
              <w:pStyle w:val="Tekstprzypisudolnego"/>
              <w:ind w:hanging="142"/>
              <w:jc w:val="center"/>
            </w:pPr>
            <w:r w:rsidRPr="00B2177F">
              <w:t>Wykonanie</w:t>
            </w:r>
          </w:p>
        </w:tc>
        <w:tc>
          <w:tcPr>
            <w:tcW w:w="2126" w:type="dxa"/>
            <w:vAlign w:val="center"/>
          </w:tcPr>
          <w:p w:rsidR="00C201D6" w:rsidRPr="00B2177F" w:rsidRDefault="00C201D6" w:rsidP="00C201D6">
            <w:pPr>
              <w:pStyle w:val="Tekstprzypisudolnego"/>
              <w:ind w:hanging="142"/>
              <w:jc w:val="center"/>
            </w:pPr>
            <w:r w:rsidRPr="00B2177F">
              <w:t>Wskaźnik realizacji</w:t>
            </w:r>
          </w:p>
        </w:tc>
        <w:tc>
          <w:tcPr>
            <w:tcW w:w="2157" w:type="dxa"/>
            <w:vAlign w:val="center"/>
          </w:tcPr>
          <w:p w:rsidR="00C201D6" w:rsidRPr="00B2177F" w:rsidRDefault="00C201D6" w:rsidP="00C201D6">
            <w:pPr>
              <w:pStyle w:val="Tekstprzypisudolnego"/>
              <w:ind w:hanging="142"/>
              <w:jc w:val="center"/>
            </w:pPr>
            <w:r w:rsidRPr="00B2177F">
              <w:t>Odchylenie</w:t>
            </w:r>
          </w:p>
        </w:tc>
      </w:tr>
      <w:tr w:rsidR="00C201D6" w:rsidRPr="00B2177F" w:rsidTr="00C201D6">
        <w:tc>
          <w:tcPr>
            <w:tcW w:w="2302" w:type="dxa"/>
          </w:tcPr>
          <w:p w:rsidR="00C201D6" w:rsidRPr="00B2177F" w:rsidRDefault="00C201D6" w:rsidP="00C201D6">
            <w:pPr>
              <w:pStyle w:val="Tekstprzypisudolnego"/>
              <w:ind w:hanging="142"/>
              <w:jc w:val="center"/>
              <w:rPr>
                <w:sz w:val="24"/>
              </w:rPr>
            </w:pPr>
            <w:r w:rsidRPr="00B2177F">
              <w:rPr>
                <w:sz w:val="24"/>
              </w:rPr>
              <w:t>589.272 zł</w:t>
            </w:r>
          </w:p>
        </w:tc>
        <w:tc>
          <w:tcPr>
            <w:tcW w:w="2518" w:type="dxa"/>
          </w:tcPr>
          <w:p w:rsidR="00C201D6" w:rsidRPr="00B2177F" w:rsidRDefault="00C201D6" w:rsidP="00C201D6">
            <w:pPr>
              <w:pStyle w:val="Tekstprzypisudolnego"/>
              <w:ind w:hanging="142"/>
              <w:jc w:val="center"/>
              <w:rPr>
                <w:b/>
                <w:sz w:val="24"/>
              </w:rPr>
            </w:pPr>
            <w:r w:rsidRPr="00B2177F">
              <w:rPr>
                <w:b/>
                <w:sz w:val="24"/>
              </w:rPr>
              <w:t>238.668 zł</w:t>
            </w:r>
          </w:p>
        </w:tc>
        <w:tc>
          <w:tcPr>
            <w:tcW w:w="2126" w:type="dxa"/>
          </w:tcPr>
          <w:p w:rsidR="00C201D6" w:rsidRPr="00B2177F" w:rsidRDefault="00C201D6" w:rsidP="00C201D6">
            <w:pPr>
              <w:pStyle w:val="Tekstprzypisudolnego"/>
              <w:ind w:hanging="142"/>
              <w:jc w:val="center"/>
              <w:rPr>
                <w:sz w:val="24"/>
              </w:rPr>
            </w:pPr>
            <w:r w:rsidRPr="00B2177F">
              <w:rPr>
                <w:sz w:val="24"/>
              </w:rPr>
              <w:t>40,5%</w:t>
            </w:r>
          </w:p>
        </w:tc>
        <w:tc>
          <w:tcPr>
            <w:tcW w:w="2157" w:type="dxa"/>
          </w:tcPr>
          <w:p w:rsidR="00C201D6" w:rsidRPr="00B2177F" w:rsidRDefault="00C201D6" w:rsidP="00C201D6">
            <w:pPr>
              <w:pStyle w:val="Tekstprzypisudolnego"/>
              <w:ind w:hanging="142"/>
              <w:jc w:val="center"/>
              <w:rPr>
                <w:sz w:val="24"/>
              </w:rPr>
            </w:pPr>
            <w:r w:rsidRPr="00B2177F">
              <w:rPr>
                <w:sz w:val="24"/>
              </w:rPr>
              <w:t>- 55.968 zł</w:t>
            </w:r>
          </w:p>
        </w:tc>
      </w:tr>
    </w:tbl>
    <w:p w:rsidR="00C201D6" w:rsidRPr="00B2177F" w:rsidRDefault="00C201D6" w:rsidP="00C201D6">
      <w:pPr>
        <w:rPr>
          <w:sz w:val="24"/>
        </w:rPr>
      </w:pPr>
      <w:r w:rsidRPr="00B2177F">
        <w:rPr>
          <w:sz w:val="24"/>
        </w:rPr>
        <w:t xml:space="preserve">Wydatki w </w:t>
      </w:r>
      <w:r w:rsidR="00AE4EE3" w:rsidRPr="00B2177F">
        <w:rPr>
          <w:sz w:val="24"/>
        </w:rPr>
        <w:t>podanej</w:t>
      </w:r>
      <w:r w:rsidRPr="00B2177F">
        <w:rPr>
          <w:sz w:val="24"/>
        </w:rPr>
        <w:t xml:space="preserve"> kwocie poniesiono na koszty administracyjne związane z utrzymaniem</w:t>
      </w:r>
      <w:r w:rsidRPr="00B2177F">
        <w:rPr>
          <w:sz w:val="24"/>
        </w:rPr>
        <w:br/>
        <w:t>infrastruktury informatycznej w Urzędzie Marszałkowskim, z czego na:</w:t>
      </w:r>
    </w:p>
    <w:p w:rsidR="00C201D6" w:rsidRPr="00B2177F" w:rsidRDefault="00C201D6" w:rsidP="007C0EEF">
      <w:pPr>
        <w:numPr>
          <w:ilvl w:val="1"/>
          <w:numId w:val="125"/>
        </w:numPr>
        <w:ind w:left="568" w:hanging="284"/>
        <w:jc w:val="both"/>
        <w:rPr>
          <w:sz w:val="24"/>
        </w:rPr>
      </w:pPr>
      <w:r w:rsidRPr="00B2177F">
        <w:rPr>
          <w:sz w:val="24"/>
        </w:rPr>
        <w:t>opłaty wynikające z zawartych umów na świadczenie usług związanych z działaniem, utrzymaniem, aktualizacją i konserwacją systemów informatycznych (</w:t>
      </w:r>
      <w:r w:rsidRPr="00B2177F">
        <w:rPr>
          <w:i/>
          <w:sz w:val="24"/>
        </w:rPr>
        <w:t>Komax, Ratusz, FK-Mem, usługa streamingu z obrad Sejmiku, M-SRQS Świadczenia Rodzinne</w:t>
      </w:r>
      <w:r w:rsidRPr="00B2177F">
        <w:rPr>
          <w:sz w:val="24"/>
        </w:rPr>
        <w:t>),</w:t>
      </w:r>
    </w:p>
    <w:p w:rsidR="00C201D6" w:rsidRPr="00B2177F" w:rsidRDefault="00C201D6" w:rsidP="007C0EEF">
      <w:pPr>
        <w:numPr>
          <w:ilvl w:val="1"/>
          <w:numId w:val="125"/>
        </w:numPr>
        <w:ind w:left="568" w:hanging="284"/>
        <w:jc w:val="both"/>
        <w:rPr>
          <w:sz w:val="24"/>
        </w:rPr>
      </w:pPr>
      <w:r w:rsidRPr="00B2177F">
        <w:rPr>
          <w:sz w:val="24"/>
        </w:rPr>
        <w:t>dzierżawę 20 sztuk kserokopiarek wraz z ich serwisem,</w:t>
      </w:r>
    </w:p>
    <w:p w:rsidR="00C201D6" w:rsidRPr="00B2177F" w:rsidRDefault="00C201D6" w:rsidP="007C0EEF">
      <w:pPr>
        <w:numPr>
          <w:ilvl w:val="1"/>
          <w:numId w:val="125"/>
        </w:numPr>
        <w:ind w:left="568" w:hanging="284"/>
        <w:jc w:val="both"/>
        <w:rPr>
          <w:sz w:val="24"/>
        </w:rPr>
      </w:pPr>
      <w:r w:rsidRPr="00B2177F">
        <w:rPr>
          <w:sz w:val="24"/>
        </w:rPr>
        <w:t>zakup certyfikatów kwalifikowanych, służących do potwierdzania tożsamości produktów wytwarzanych w ramach projektów realizowanych w Urzędzie Marszałkowskim,</w:t>
      </w:r>
    </w:p>
    <w:p w:rsidR="00C201D6" w:rsidRPr="00B2177F" w:rsidRDefault="00C201D6" w:rsidP="007C0EEF">
      <w:pPr>
        <w:numPr>
          <w:ilvl w:val="1"/>
          <w:numId w:val="125"/>
        </w:numPr>
        <w:ind w:left="568" w:hanging="284"/>
        <w:jc w:val="both"/>
        <w:rPr>
          <w:sz w:val="24"/>
        </w:rPr>
      </w:pPr>
      <w:r w:rsidRPr="00B2177F">
        <w:rPr>
          <w:sz w:val="24"/>
        </w:rPr>
        <w:t>opłaty wynikające z zawartych umów na łącza internetowe Urzędu,</w:t>
      </w:r>
    </w:p>
    <w:p w:rsidR="00C201D6" w:rsidRPr="00B2177F" w:rsidRDefault="00C201D6" w:rsidP="007C0EEF">
      <w:pPr>
        <w:numPr>
          <w:ilvl w:val="1"/>
          <w:numId w:val="125"/>
        </w:numPr>
        <w:ind w:left="568" w:hanging="284"/>
        <w:jc w:val="both"/>
        <w:rPr>
          <w:sz w:val="24"/>
        </w:rPr>
      </w:pPr>
      <w:r w:rsidRPr="00B2177F">
        <w:rPr>
          <w:sz w:val="24"/>
        </w:rPr>
        <w:t>bieżące remonty i konserwację infrastruktury teleinformatycznej,</w:t>
      </w:r>
    </w:p>
    <w:p w:rsidR="00C201D6" w:rsidRPr="00B2177F" w:rsidRDefault="00C201D6" w:rsidP="007C0EEF">
      <w:pPr>
        <w:numPr>
          <w:ilvl w:val="1"/>
          <w:numId w:val="125"/>
        </w:numPr>
        <w:ind w:left="568" w:hanging="284"/>
        <w:jc w:val="both"/>
        <w:rPr>
          <w:sz w:val="24"/>
        </w:rPr>
      </w:pPr>
      <w:r w:rsidRPr="00B2177F">
        <w:rPr>
          <w:sz w:val="24"/>
        </w:rPr>
        <w:t>zakup materiałów eksploatacyjnych i części zamiennych do sprzętu,</w:t>
      </w:r>
    </w:p>
    <w:p w:rsidR="00C201D6" w:rsidRPr="00B2177F" w:rsidRDefault="00C201D6" w:rsidP="007C0EEF">
      <w:pPr>
        <w:numPr>
          <w:ilvl w:val="1"/>
          <w:numId w:val="125"/>
        </w:numPr>
        <w:ind w:left="568" w:hanging="284"/>
        <w:jc w:val="both"/>
        <w:rPr>
          <w:sz w:val="24"/>
        </w:rPr>
      </w:pPr>
      <w:r w:rsidRPr="00B2177F">
        <w:rPr>
          <w:sz w:val="24"/>
        </w:rPr>
        <w:t>naprawy kopiarek będących własnością UM WZ.</w:t>
      </w:r>
    </w:p>
    <w:p w:rsidR="00C201D6" w:rsidRPr="00B2177F" w:rsidRDefault="00C201D6" w:rsidP="00C201D6">
      <w:pPr>
        <w:ind w:left="568"/>
        <w:jc w:val="both"/>
        <w:rPr>
          <w:sz w:val="8"/>
          <w:szCs w:val="8"/>
        </w:rPr>
      </w:pPr>
    </w:p>
    <w:p w:rsidR="00C201D6" w:rsidRPr="00B2177F" w:rsidRDefault="00C201D6" w:rsidP="007C0EEF">
      <w:pPr>
        <w:pStyle w:val="Tekstpodstawowy2"/>
        <w:numPr>
          <w:ilvl w:val="0"/>
          <w:numId w:val="20"/>
        </w:numPr>
        <w:rPr>
          <w:b/>
          <w:i/>
          <w:u w:val="single"/>
        </w:rPr>
      </w:pPr>
      <w:r w:rsidRPr="00B2177F">
        <w:rPr>
          <w:b/>
          <w:i/>
          <w:u w:val="single"/>
        </w:rPr>
        <w:t>Wyjaśnienie odchylenia</w:t>
      </w:r>
    </w:p>
    <w:p w:rsidR="00C201D6" w:rsidRPr="00B2177F" w:rsidRDefault="00C201D6" w:rsidP="00C201D6">
      <w:pPr>
        <w:jc w:val="both"/>
        <w:rPr>
          <w:sz w:val="24"/>
        </w:rPr>
      </w:pPr>
      <w:r w:rsidRPr="00B2177F">
        <w:rPr>
          <w:sz w:val="24"/>
        </w:rPr>
        <w:t>Wysokość wydatków na tym zadaniu zależy od ilości zleceń na remonty i konserwację infrastruktury teleinformatycznej, co wpływa również na poziom dokonanych zakupów materiałów eksploatacyjnych i części zamiennych do sprzętu.</w:t>
      </w:r>
    </w:p>
    <w:p w:rsidR="00B9407E" w:rsidRPr="00D47B1E" w:rsidRDefault="00B9407E" w:rsidP="000112EE">
      <w:pPr>
        <w:pStyle w:val="Tekstpodstawowy2"/>
        <w:rPr>
          <w:color w:val="0070C0"/>
          <w:sz w:val="8"/>
          <w:szCs w:val="8"/>
        </w:rPr>
      </w:pPr>
    </w:p>
    <w:p w:rsidR="00805AA8" w:rsidRPr="00B2177F" w:rsidRDefault="00805AA8" w:rsidP="003438D4">
      <w:pPr>
        <w:pStyle w:val="Tekstpodstawowy2"/>
        <w:numPr>
          <w:ilvl w:val="0"/>
          <w:numId w:val="245"/>
        </w:numPr>
        <w:ind w:left="426"/>
      </w:pPr>
      <w:r w:rsidRPr="00B2177F">
        <w:rPr>
          <w:b/>
          <w:i/>
          <w:sz w:val="28"/>
        </w:rPr>
        <w:t>Bieżące</w:t>
      </w:r>
      <w:r w:rsidR="001B082E" w:rsidRPr="00B2177F">
        <w:rPr>
          <w:b/>
          <w:i/>
          <w:sz w:val="28"/>
        </w:rPr>
        <w:t xml:space="preserve"> utrzymanie siedzib Urzędu</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02"/>
        <w:gridCol w:w="2518"/>
        <w:gridCol w:w="2126"/>
        <w:gridCol w:w="2157"/>
      </w:tblGrid>
      <w:tr w:rsidR="00805AA8" w:rsidRPr="00B2177F" w:rsidTr="00805AA8">
        <w:tc>
          <w:tcPr>
            <w:tcW w:w="2302" w:type="dxa"/>
            <w:vAlign w:val="center"/>
          </w:tcPr>
          <w:p w:rsidR="00805AA8" w:rsidRPr="00B2177F" w:rsidRDefault="00805AA8" w:rsidP="00805AA8">
            <w:pPr>
              <w:pStyle w:val="Tekstprzypisudolnego"/>
              <w:ind w:hanging="142"/>
              <w:jc w:val="center"/>
            </w:pPr>
            <w:r w:rsidRPr="00B2177F">
              <w:t>Plan po zmianach</w:t>
            </w:r>
          </w:p>
        </w:tc>
        <w:tc>
          <w:tcPr>
            <w:tcW w:w="2518" w:type="dxa"/>
            <w:vAlign w:val="center"/>
          </w:tcPr>
          <w:p w:rsidR="00805AA8" w:rsidRPr="00B2177F" w:rsidRDefault="00805AA8" w:rsidP="00805AA8">
            <w:pPr>
              <w:pStyle w:val="Tekstprzypisudolnego"/>
              <w:ind w:hanging="142"/>
              <w:jc w:val="center"/>
            </w:pPr>
            <w:r w:rsidRPr="00B2177F">
              <w:t>Wykonanie</w:t>
            </w:r>
          </w:p>
        </w:tc>
        <w:tc>
          <w:tcPr>
            <w:tcW w:w="2126" w:type="dxa"/>
            <w:vAlign w:val="center"/>
          </w:tcPr>
          <w:p w:rsidR="00805AA8" w:rsidRPr="00B2177F" w:rsidRDefault="00805AA8" w:rsidP="00805AA8">
            <w:pPr>
              <w:pStyle w:val="Tekstprzypisudolnego"/>
              <w:ind w:hanging="142"/>
              <w:jc w:val="center"/>
            </w:pPr>
            <w:r w:rsidRPr="00B2177F">
              <w:t>Wskaźnik realizacji</w:t>
            </w:r>
          </w:p>
        </w:tc>
        <w:tc>
          <w:tcPr>
            <w:tcW w:w="2157" w:type="dxa"/>
            <w:vAlign w:val="center"/>
          </w:tcPr>
          <w:p w:rsidR="00805AA8" w:rsidRPr="00B2177F" w:rsidRDefault="00805AA8" w:rsidP="00805AA8">
            <w:pPr>
              <w:pStyle w:val="Tekstprzypisudolnego"/>
              <w:ind w:hanging="142"/>
              <w:jc w:val="center"/>
            </w:pPr>
            <w:r w:rsidRPr="00B2177F">
              <w:t>Odchylenie</w:t>
            </w:r>
          </w:p>
        </w:tc>
      </w:tr>
      <w:tr w:rsidR="00805AA8" w:rsidRPr="00B2177F" w:rsidTr="00805AA8">
        <w:tc>
          <w:tcPr>
            <w:tcW w:w="2302" w:type="dxa"/>
          </w:tcPr>
          <w:p w:rsidR="00805AA8" w:rsidRPr="00B2177F" w:rsidRDefault="00805AA8" w:rsidP="00805AA8">
            <w:pPr>
              <w:pStyle w:val="Tekstprzypisudolnego"/>
              <w:ind w:hanging="142"/>
              <w:jc w:val="center"/>
              <w:rPr>
                <w:sz w:val="24"/>
              </w:rPr>
            </w:pPr>
            <w:r w:rsidRPr="00B2177F">
              <w:rPr>
                <w:sz w:val="24"/>
              </w:rPr>
              <w:t>5.951.914 zł</w:t>
            </w:r>
          </w:p>
        </w:tc>
        <w:tc>
          <w:tcPr>
            <w:tcW w:w="2518" w:type="dxa"/>
          </w:tcPr>
          <w:p w:rsidR="00805AA8" w:rsidRPr="00B2177F" w:rsidRDefault="00805AA8" w:rsidP="00805AA8">
            <w:pPr>
              <w:pStyle w:val="Tekstprzypisudolnego"/>
              <w:ind w:hanging="142"/>
              <w:jc w:val="center"/>
              <w:rPr>
                <w:b/>
                <w:sz w:val="24"/>
              </w:rPr>
            </w:pPr>
            <w:r w:rsidRPr="00B2177F">
              <w:rPr>
                <w:b/>
                <w:sz w:val="24"/>
              </w:rPr>
              <w:t>2.528.896 zł</w:t>
            </w:r>
          </w:p>
        </w:tc>
        <w:tc>
          <w:tcPr>
            <w:tcW w:w="2126" w:type="dxa"/>
          </w:tcPr>
          <w:p w:rsidR="00805AA8" w:rsidRPr="00B2177F" w:rsidRDefault="00805AA8" w:rsidP="00805AA8">
            <w:pPr>
              <w:pStyle w:val="Tekstprzypisudolnego"/>
              <w:ind w:hanging="142"/>
              <w:jc w:val="center"/>
              <w:rPr>
                <w:sz w:val="24"/>
              </w:rPr>
            </w:pPr>
            <w:r w:rsidRPr="00B2177F">
              <w:rPr>
                <w:sz w:val="24"/>
              </w:rPr>
              <w:t>42,5%</w:t>
            </w:r>
          </w:p>
        </w:tc>
        <w:tc>
          <w:tcPr>
            <w:tcW w:w="2157" w:type="dxa"/>
          </w:tcPr>
          <w:p w:rsidR="00805AA8" w:rsidRPr="00B2177F" w:rsidRDefault="00805AA8" w:rsidP="00805AA8">
            <w:pPr>
              <w:pStyle w:val="Tekstprzypisudolnego"/>
              <w:ind w:hanging="142"/>
              <w:jc w:val="center"/>
              <w:rPr>
                <w:sz w:val="24"/>
              </w:rPr>
            </w:pPr>
            <w:r w:rsidRPr="00B2177F">
              <w:rPr>
                <w:sz w:val="24"/>
              </w:rPr>
              <w:t>- 447.061 zł</w:t>
            </w:r>
          </w:p>
        </w:tc>
      </w:tr>
    </w:tbl>
    <w:p w:rsidR="00805AA8" w:rsidRPr="00B2177F" w:rsidRDefault="00805AA8" w:rsidP="00805AA8">
      <w:pPr>
        <w:pStyle w:val="Tekstpodstawowy2"/>
        <w:rPr>
          <w:szCs w:val="24"/>
        </w:rPr>
      </w:pPr>
      <w:r w:rsidRPr="00B2177F">
        <w:t xml:space="preserve">Wydatki w podanej kwocie poniesiono na </w:t>
      </w:r>
      <w:r w:rsidRPr="00B2177F">
        <w:rPr>
          <w:szCs w:val="24"/>
        </w:rPr>
        <w:t>administrowanie, utrzymanie i wynajem nieruchomości,</w:t>
      </w:r>
      <w:r w:rsidRPr="00B2177F">
        <w:rPr>
          <w:b/>
          <w:i/>
          <w:szCs w:val="24"/>
        </w:rPr>
        <w:t xml:space="preserve"> </w:t>
      </w:r>
      <w:r w:rsidRPr="00B2177F">
        <w:rPr>
          <w:szCs w:val="24"/>
        </w:rPr>
        <w:t>w tym na:</w:t>
      </w:r>
    </w:p>
    <w:p w:rsidR="00D21C2C" w:rsidRPr="00B2177F" w:rsidRDefault="00D21C2C" w:rsidP="00805AA8">
      <w:pPr>
        <w:numPr>
          <w:ilvl w:val="0"/>
          <w:numId w:val="87"/>
        </w:numPr>
        <w:ind w:hanging="357"/>
        <w:jc w:val="both"/>
        <w:rPr>
          <w:i/>
          <w:sz w:val="24"/>
          <w:szCs w:val="24"/>
        </w:rPr>
      </w:pPr>
      <w:r w:rsidRPr="00B2177F">
        <w:rPr>
          <w:sz w:val="24"/>
          <w:szCs w:val="24"/>
        </w:rPr>
        <w:t xml:space="preserve">opłaty za administrowanie i czynsze za budynki, lokale i pomieszczenia biurowe zajmowane przez Urząd Marszałkowski – </w:t>
      </w:r>
      <w:r w:rsidRPr="00B2177F">
        <w:rPr>
          <w:i/>
          <w:sz w:val="24"/>
          <w:szCs w:val="24"/>
        </w:rPr>
        <w:t>1.402.375 zł,</w:t>
      </w:r>
    </w:p>
    <w:p w:rsidR="00805AA8" w:rsidRPr="00B2177F" w:rsidRDefault="00805AA8" w:rsidP="007C0EEF">
      <w:pPr>
        <w:numPr>
          <w:ilvl w:val="0"/>
          <w:numId w:val="87"/>
        </w:numPr>
        <w:ind w:hanging="357"/>
        <w:jc w:val="both"/>
        <w:rPr>
          <w:i/>
          <w:sz w:val="24"/>
          <w:szCs w:val="24"/>
        </w:rPr>
      </w:pPr>
      <w:r w:rsidRPr="00B2177F">
        <w:rPr>
          <w:sz w:val="24"/>
          <w:szCs w:val="24"/>
        </w:rPr>
        <w:t xml:space="preserve">zakup energii elektrycznej, cieplnej oraz zużycie wody – </w:t>
      </w:r>
      <w:r w:rsidRPr="00B2177F">
        <w:rPr>
          <w:i/>
          <w:sz w:val="24"/>
          <w:szCs w:val="24"/>
        </w:rPr>
        <w:t>571.901 zł,</w:t>
      </w:r>
      <w:r w:rsidRPr="00B2177F">
        <w:rPr>
          <w:sz w:val="24"/>
          <w:szCs w:val="24"/>
        </w:rPr>
        <w:t xml:space="preserve"> </w:t>
      </w:r>
    </w:p>
    <w:p w:rsidR="00805AA8" w:rsidRPr="00B2177F" w:rsidRDefault="00805AA8" w:rsidP="007C0EEF">
      <w:pPr>
        <w:numPr>
          <w:ilvl w:val="0"/>
          <w:numId w:val="87"/>
        </w:numPr>
        <w:ind w:hanging="357"/>
        <w:jc w:val="both"/>
        <w:rPr>
          <w:i/>
          <w:sz w:val="24"/>
          <w:szCs w:val="24"/>
        </w:rPr>
      </w:pPr>
      <w:r w:rsidRPr="00B2177F">
        <w:rPr>
          <w:sz w:val="24"/>
          <w:szCs w:val="24"/>
        </w:rPr>
        <w:t>utrzymanie czystości, usługi ochroniarskie i zabezpieczenia, usługi konserwatorskie</w:t>
      </w:r>
      <w:r w:rsidRPr="00B2177F">
        <w:rPr>
          <w:sz w:val="24"/>
          <w:szCs w:val="24"/>
        </w:rPr>
        <w:br/>
        <w:t xml:space="preserve">i modernizacyjne oraz materiały do tych usług, usługi komunalne – </w:t>
      </w:r>
      <w:r w:rsidRPr="00B2177F">
        <w:rPr>
          <w:i/>
          <w:sz w:val="24"/>
          <w:szCs w:val="24"/>
        </w:rPr>
        <w:t>542.029 zł,</w:t>
      </w:r>
      <w:r w:rsidRPr="00B2177F">
        <w:rPr>
          <w:sz w:val="24"/>
          <w:szCs w:val="24"/>
        </w:rPr>
        <w:t xml:space="preserve"> </w:t>
      </w:r>
    </w:p>
    <w:p w:rsidR="00805AA8" w:rsidRPr="00B2177F" w:rsidRDefault="00805AA8" w:rsidP="007C0EEF">
      <w:pPr>
        <w:numPr>
          <w:ilvl w:val="0"/>
          <w:numId w:val="87"/>
        </w:numPr>
        <w:ind w:hanging="357"/>
        <w:jc w:val="both"/>
        <w:rPr>
          <w:i/>
          <w:sz w:val="24"/>
          <w:szCs w:val="24"/>
        </w:rPr>
      </w:pPr>
      <w:r w:rsidRPr="00B2177F">
        <w:rPr>
          <w:sz w:val="24"/>
          <w:szCs w:val="24"/>
        </w:rPr>
        <w:t xml:space="preserve">prace remontowe w obiektach zajmowanych przez Urząd Marszałkowski – </w:t>
      </w:r>
      <w:r w:rsidRPr="00B2177F">
        <w:rPr>
          <w:i/>
          <w:sz w:val="24"/>
          <w:szCs w:val="24"/>
        </w:rPr>
        <w:t>12.591 zł</w:t>
      </w:r>
      <w:r w:rsidRPr="00B2177F">
        <w:rPr>
          <w:sz w:val="24"/>
          <w:szCs w:val="24"/>
        </w:rPr>
        <w:t xml:space="preserve">, (Kwota dotyczy prac związanych z rozbiórką ceglanej obudowy kanału wentylacyjnego oraz zadaszenia składziku na wewnętrznym dziedzińcu  przy </w:t>
      </w:r>
      <w:r w:rsidRPr="00B2177F">
        <w:rPr>
          <w:sz w:val="24"/>
          <w:szCs w:val="24"/>
        </w:rPr>
        <w:br/>
        <w:t xml:space="preserve">ul. Piłsudskiego 41-42, naprawy procesora centrali telefonicznej w pomieszczeniu serwerowni przy ul. Korsarzy 34, wymiany luzowań hamulca dźwigu oraz usunięcia awarii sieci wodociągowej w obiekcie przy ul. Monte Cassino w Koszalinie, prac malarskich wraz </w:t>
      </w:r>
      <w:r w:rsidR="00FA40F2" w:rsidRPr="00B2177F">
        <w:rPr>
          <w:sz w:val="24"/>
          <w:szCs w:val="24"/>
        </w:rPr>
        <w:t xml:space="preserve">z wymianą wykładziny w budynku </w:t>
      </w:r>
      <w:r w:rsidRPr="00B2177F">
        <w:rPr>
          <w:sz w:val="24"/>
          <w:szCs w:val="24"/>
        </w:rPr>
        <w:t>przy ul. Mickiewicza 41)</w:t>
      </w:r>
      <w:r w:rsidR="00D21C2C" w:rsidRPr="00B2177F">
        <w:rPr>
          <w:sz w:val="24"/>
          <w:szCs w:val="24"/>
        </w:rPr>
        <w:t>.</w:t>
      </w:r>
    </w:p>
    <w:p w:rsidR="00805AA8" w:rsidRPr="00B2177F" w:rsidRDefault="00805AA8" w:rsidP="00805AA8">
      <w:pPr>
        <w:ind w:left="720"/>
        <w:jc w:val="both"/>
        <w:rPr>
          <w:i/>
          <w:sz w:val="8"/>
          <w:szCs w:val="8"/>
          <w:highlight w:val="yellow"/>
        </w:rPr>
      </w:pPr>
    </w:p>
    <w:p w:rsidR="00805AA8" w:rsidRPr="00B2177F" w:rsidRDefault="00805AA8" w:rsidP="007C0EEF">
      <w:pPr>
        <w:pStyle w:val="Tekstpodstawowy2"/>
        <w:numPr>
          <w:ilvl w:val="0"/>
          <w:numId w:val="20"/>
        </w:numPr>
        <w:rPr>
          <w:b/>
          <w:i/>
          <w:u w:val="single"/>
        </w:rPr>
      </w:pPr>
      <w:r w:rsidRPr="00B2177F">
        <w:rPr>
          <w:b/>
          <w:i/>
          <w:u w:val="single"/>
        </w:rPr>
        <w:t>Wyjaśnienie odchylenia</w:t>
      </w:r>
    </w:p>
    <w:p w:rsidR="00805AA8" w:rsidRPr="00B2177F" w:rsidRDefault="00805AA8" w:rsidP="00805AA8">
      <w:pPr>
        <w:jc w:val="both"/>
        <w:rPr>
          <w:i/>
          <w:sz w:val="24"/>
          <w:szCs w:val="24"/>
          <w:highlight w:val="yellow"/>
        </w:rPr>
      </w:pPr>
      <w:r w:rsidRPr="00B2177F">
        <w:rPr>
          <w:sz w:val="24"/>
        </w:rPr>
        <w:t xml:space="preserve">Odchylenie wiąże się m.in. z zaplanowanymi na II połowę roku pracami remontowymi. </w:t>
      </w:r>
    </w:p>
    <w:p w:rsidR="00C201D6" w:rsidRPr="00D47B1E" w:rsidRDefault="00C201D6" w:rsidP="00C201D6">
      <w:pPr>
        <w:pStyle w:val="Tekstpodstawowy"/>
        <w:jc w:val="both"/>
        <w:rPr>
          <w:sz w:val="16"/>
          <w:szCs w:val="8"/>
        </w:rPr>
      </w:pPr>
    </w:p>
    <w:p w:rsidR="00C201D6" w:rsidRPr="00B2177F" w:rsidRDefault="00C201D6" w:rsidP="003438D4">
      <w:pPr>
        <w:pStyle w:val="Tekstpodstawowy2"/>
        <w:numPr>
          <w:ilvl w:val="0"/>
          <w:numId w:val="245"/>
        </w:numPr>
        <w:ind w:left="426"/>
        <w:rPr>
          <w:b/>
          <w:i/>
          <w:sz w:val="28"/>
        </w:rPr>
      </w:pPr>
      <w:r w:rsidRPr="00B2177F">
        <w:rPr>
          <w:b/>
          <w:i/>
          <w:sz w:val="28"/>
        </w:rPr>
        <w:t>„Główny Punkt Informacyjny Funduszy Europejskich przy ul.  Kuśnierskiej 12b” (WPF)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C201D6" w:rsidRPr="00B2177F" w:rsidTr="00C201D6">
        <w:tc>
          <w:tcPr>
            <w:tcW w:w="2192" w:type="dxa"/>
            <w:shd w:val="clear" w:color="auto" w:fill="auto"/>
            <w:vAlign w:val="center"/>
          </w:tcPr>
          <w:p w:rsidR="00C201D6" w:rsidRPr="00B2177F" w:rsidRDefault="00C201D6" w:rsidP="00C201D6">
            <w:pPr>
              <w:pStyle w:val="Tekstprzypisudolnego"/>
              <w:jc w:val="center"/>
            </w:pPr>
            <w:r w:rsidRPr="00B2177F">
              <w:t>Plan po zmianach</w:t>
            </w:r>
          </w:p>
        </w:tc>
        <w:tc>
          <w:tcPr>
            <w:tcW w:w="2268" w:type="dxa"/>
            <w:shd w:val="clear" w:color="auto" w:fill="auto"/>
            <w:vAlign w:val="center"/>
          </w:tcPr>
          <w:p w:rsidR="00C201D6" w:rsidRPr="00B2177F" w:rsidRDefault="00C201D6" w:rsidP="00C201D6">
            <w:pPr>
              <w:pStyle w:val="Tekstprzypisudolnego"/>
              <w:jc w:val="center"/>
            </w:pPr>
            <w:r w:rsidRPr="00B2177F">
              <w:t>Wykonanie</w:t>
            </w:r>
          </w:p>
        </w:tc>
        <w:tc>
          <w:tcPr>
            <w:tcW w:w="2126" w:type="dxa"/>
            <w:shd w:val="clear" w:color="auto" w:fill="auto"/>
            <w:vAlign w:val="center"/>
          </w:tcPr>
          <w:p w:rsidR="00C201D6" w:rsidRPr="00B2177F" w:rsidRDefault="00C201D6" w:rsidP="00C201D6">
            <w:pPr>
              <w:pStyle w:val="Tekstprzypisudolnego"/>
              <w:jc w:val="center"/>
            </w:pPr>
            <w:r w:rsidRPr="00B2177F">
              <w:t>Wskaźnik realizacji</w:t>
            </w:r>
          </w:p>
        </w:tc>
        <w:tc>
          <w:tcPr>
            <w:tcW w:w="2126" w:type="dxa"/>
            <w:shd w:val="clear" w:color="auto" w:fill="auto"/>
            <w:vAlign w:val="center"/>
          </w:tcPr>
          <w:p w:rsidR="00C201D6" w:rsidRPr="00B2177F" w:rsidRDefault="00C201D6" w:rsidP="00C201D6">
            <w:pPr>
              <w:pStyle w:val="Tekstprzypisudolnego"/>
              <w:jc w:val="center"/>
            </w:pPr>
            <w:r w:rsidRPr="00B2177F">
              <w:t>Odchylenie</w:t>
            </w:r>
          </w:p>
        </w:tc>
      </w:tr>
      <w:tr w:rsidR="00C201D6" w:rsidRPr="00B2177F" w:rsidTr="00C201D6">
        <w:tc>
          <w:tcPr>
            <w:tcW w:w="2192" w:type="dxa"/>
            <w:shd w:val="clear" w:color="auto" w:fill="auto"/>
          </w:tcPr>
          <w:p w:rsidR="00C201D6" w:rsidRPr="00B2177F" w:rsidRDefault="00C201D6" w:rsidP="00C201D6">
            <w:pPr>
              <w:pStyle w:val="Tekstprzypisudolnego"/>
              <w:jc w:val="center"/>
              <w:rPr>
                <w:sz w:val="24"/>
                <w:szCs w:val="24"/>
              </w:rPr>
            </w:pPr>
            <w:r w:rsidRPr="00B2177F">
              <w:rPr>
                <w:sz w:val="24"/>
                <w:szCs w:val="24"/>
              </w:rPr>
              <w:t>1.049.145 zł</w:t>
            </w:r>
          </w:p>
        </w:tc>
        <w:tc>
          <w:tcPr>
            <w:tcW w:w="2268" w:type="dxa"/>
            <w:shd w:val="clear" w:color="auto" w:fill="auto"/>
          </w:tcPr>
          <w:p w:rsidR="00C201D6" w:rsidRPr="00B2177F" w:rsidRDefault="00C201D6" w:rsidP="00C201D6">
            <w:pPr>
              <w:pStyle w:val="Tekstprzypisudolnego"/>
              <w:jc w:val="center"/>
              <w:rPr>
                <w:b/>
                <w:sz w:val="24"/>
                <w:szCs w:val="24"/>
              </w:rPr>
            </w:pPr>
            <w:r w:rsidRPr="00B2177F">
              <w:rPr>
                <w:b/>
                <w:sz w:val="24"/>
                <w:szCs w:val="24"/>
              </w:rPr>
              <w:t>189.635 zł</w:t>
            </w:r>
          </w:p>
        </w:tc>
        <w:tc>
          <w:tcPr>
            <w:tcW w:w="2126" w:type="dxa"/>
            <w:shd w:val="clear" w:color="auto" w:fill="auto"/>
          </w:tcPr>
          <w:p w:rsidR="00C201D6" w:rsidRPr="00B2177F" w:rsidRDefault="00C201D6" w:rsidP="00C201D6">
            <w:pPr>
              <w:pStyle w:val="Tekstprzypisudolnego"/>
              <w:jc w:val="center"/>
              <w:rPr>
                <w:sz w:val="24"/>
                <w:szCs w:val="24"/>
              </w:rPr>
            </w:pPr>
            <w:r w:rsidRPr="00B2177F">
              <w:rPr>
                <w:sz w:val="24"/>
                <w:szCs w:val="24"/>
              </w:rPr>
              <w:t>18,1 %</w:t>
            </w:r>
          </w:p>
        </w:tc>
        <w:tc>
          <w:tcPr>
            <w:tcW w:w="2126" w:type="dxa"/>
            <w:shd w:val="clear" w:color="auto" w:fill="auto"/>
          </w:tcPr>
          <w:p w:rsidR="00C201D6" w:rsidRPr="00B2177F" w:rsidRDefault="00C201D6" w:rsidP="00C201D6">
            <w:pPr>
              <w:pStyle w:val="Tekstprzypisudolnego"/>
              <w:jc w:val="center"/>
              <w:rPr>
                <w:sz w:val="24"/>
                <w:szCs w:val="24"/>
              </w:rPr>
            </w:pPr>
            <w:r w:rsidRPr="00B2177F">
              <w:rPr>
                <w:sz w:val="24"/>
                <w:szCs w:val="24"/>
              </w:rPr>
              <w:t xml:space="preserve">  - 334.938 zł</w:t>
            </w:r>
          </w:p>
        </w:tc>
      </w:tr>
    </w:tbl>
    <w:p w:rsidR="00C201D6" w:rsidRPr="00B2177F" w:rsidRDefault="00C201D6" w:rsidP="00C201D6">
      <w:pPr>
        <w:jc w:val="both"/>
        <w:rPr>
          <w:sz w:val="4"/>
          <w:szCs w:val="4"/>
        </w:rPr>
      </w:pPr>
    </w:p>
    <w:p w:rsidR="00C201D6" w:rsidRPr="00B2177F" w:rsidRDefault="00C201D6" w:rsidP="00C201D6">
      <w:pPr>
        <w:jc w:val="both"/>
      </w:pPr>
      <w:r w:rsidRPr="00B2177F">
        <w:rPr>
          <w:sz w:val="24"/>
          <w:szCs w:val="24"/>
        </w:rPr>
        <w:lastRenderedPageBreak/>
        <w:t>Wydatki w okresie sprawozdawczym realizowane były zgodnie z porozumieniem (</w:t>
      </w:r>
      <w:r w:rsidRPr="00B2177F">
        <w:rPr>
          <w:i/>
          <w:sz w:val="24"/>
          <w:szCs w:val="24"/>
        </w:rPr>
        <w:t>zawartym pomiędzy Ministrem Rozwoju Regionalnego a Województwem Zachodniopomorskim</w:t>
      </w:r>
      <w:r w:rsidRPr="00B2177F">
        <w:rPr>
          <w:sz w:val="24"/>
          <w:szCs w:val="24"/>
        </w:rPr>
        <w:t xml:space="preserve">) </w:t>
      </w:r>
      <w:r w:rsidRPr="00B2177F">
        <w:rPr>
          <w:sz w:val="24"/>
          <w:szCs w:val="24"/>
        </w:rPr>
        <w:br/>
        <w:t xml:space="preserve">w sprawie funkcjonowania na terenie Województwa Zachodniopomorskiego systemu informacji o funduszach europejskich, na podstawie którego Minister powierzył Województwu realizację zadania polegającego na prowadzeniu </w:t>
      </w:r>
      <w:r w:rsidRPr="00B2177F">
        <w:rPr>
          <w:b/>
          <w:i/>
          <w:sz w:val="24"/>
          <w:szCs w:val="24"/>
        </w:rPr>
        <w:t>Głównego Punktu Informacyjnego przy Urzędzie Marszałkowskim Województwa Zachodniopomorskiego</w:t>
      </w:r>
      <w:r w:rsidRPr="00B2177F">
        <w:rPr>
          <w:sz w:val="24"/>
          <w:szCs w:val="24"/>
        </w:rPr>
        <w:t xml:space="preserve"> </w:t>
      </w:r>
      <w:r w:rsidRPr="00B2177F">
        <w:rPr>
          <w:sz w:val="24"/>
          <w:szCs w:val="24"/>
        </w:rPr>
        <w:br/>
        <w:t>oraz koordynacji, promocji, monitoringu, kontroli oraz ocenie działalności sieci Lokalnych Punktów Informacyjnych. Wydatki zostały poniesione na pokrycie kosztów:</w:t>
      </w:r>
      <w:r w:rsidRPr="00B2177F">
        <w:t xml:space="preserve">  </w:t>
      </w:r>
    </w:p>
    <w:p w:rsidR="00C201D6" w:rsidRPr="00B2177F" w:rsidRDefault="00C201D6" w:rsidP="007C0EEF">
      <w:pPr>
        <w:pStyle w:val="Tekstpodstawowy2"/>
        <w:numPr>
          <w:ilvl w:val="0"/>
          <w:numId w:val="62"/>
        </w:numPr>
        <w:tabs>
          <w:tab w:val="num" w:pos="284"/>
        </w:tabs>
        <w:ind w:left="284" w:hanging="284"/>
        <w:rPr>
          <w:i/>
          <w:szCs w:val="24"/>
        </w:rPr>
      </w:pPr>
      <w:r w:rsidRPr="00B2177F">
        <w:rPr>
          <w:szCs w:val="24"/>
        </w:rPr>
        <w:t xml:space="preserve">wynagrodzeń wraz z pochodnymi </w:t>
      </w:r>
      <w:r w:rsidRPr="00B2177F">
        <w:rPr>
          <w:i/>
          <w:szCs w:val="24"/>
        </w:rPr>
        <w:t>(70.800 zł),</w:t>
      </w:r>
    </w:p>
    <w:p w:rsidR="00C201D6" w:rsidRPr="00B2177F" w:rsidRDefault="00C201D6" w:rsidP="007C0EEF">
      <w:pPr>
        <w:pStyle w:val="Tekstpodstawowy2"/>
        <w:numPr>
          <w:ilvl w:val="0"/>
          <w:numId w:val="62"/>
        </w:numPr>
        <w:tabs>
          <w:tab w:val="num" w:pos="284"/>
        </w:tabs>
        <w:ind w:left="284" w:hanging="284"/>
        <w:rPr>
          <w:szCs w:val="24"/>
        </w:rPr>
      </w:pPr>
      <w:r w:rsidRPr="00B2177F">
        <w:rPr>
          <w:szCs w:val="24"/>
        </w:rPr>
        <w:t>usług pozostałych związanych głównie z drukiem materiałów promujących sieć punktów informacyjnych oraz wykonaniem projektów graficznych na potrzeby sieci punktów informacyjnych</w:t>
      </w:r>
      <w:r w:rsidRPr="00B2177F">
        <w:rPr>
          <w:i/>
          <w:szCs w:val="24"/>
        </w:rPr>
        <w:t xml:space="preserve"> (27.698 zł),</w:t>
      </w:r>
    </w:p>
    <w:p w:rsidR="00C201D6" w:rsidRPr="00B2177F" w:rsidRDefault="00C201D6" w:rsidP="007C0EEF">
      <w:pPr>
        <w:pStyle w:val="Tekstpodstawowy2"/>
        <w:numPr>
          <w:ilvl w:val="0"/>
          <w:numId w:val="62"/>
        </w:numPr>
        <w:tabs>
          <w:tab w:val="num" w:pos="284"/>
        </w:tabs>
        <w:ind w:left="284" w:hanging="284"/>
        <w:rPr>
          <w:szCs w:val="24"/>
        </w:rPr>
      </w:pPr>
      <w:r w:rsidRPr="00B2177F">
        <w:rPr>
          <w:szCs w:val="24"/>
        </w:rPr>
        <w:t xml:space="preserve">podróży służbowych krajowych </w:t>
      </w:r>
      <w:r w:rsidRPr="00B2177F">
        <w:rPr>
          <w:i/>
          <w:szCs w:val="24"/>
        </w:rPr>
        <w:t>(1.011 zł),</w:t>
      </w:r>
    </w:p>
    <w:p w:rsidR="00C201D6" w:rsidRPr="00B2177F" w:rsidRDefault="00C201D6" w:rsidP="007C0EEF">
      <w:pPr>
        <w:pStyle w:val="Tekstpodstawowy2"/>
        <w:numPr>
          <w:ilvl w:val="0"/>
          <w:numId w:val="62"/>
        </w:numPr>
        <w:tabs>
          <w:tab w:val="num" w:pos="284"/>
        </w:tabs>
        <w:ind w:left="284" w:hanging="284"/>
        <w:rPr>
          <w:i/>
          <w:szCs w:val="24"/>
        </w:rPr>
      </w:pPr>
      <w:r w:rsidRPr="00B2177F">
        <w:rPr>
          <w:szCs w:val="24"/>
        </w:rPr>
        <w:t xml:space="preserve">opłat za telefonię stacjonarną </w:t>
      </w:r>
      <w:r w:rsidRPr="00B2177F">
        <w:rPr>
          <w:i/>
          <w:szCs w:val="24"/>
        </w:rPr>
        <w:t>(2.366 zł)</w:t>
      </w:r>
      <w:r w:rsidR="00AE4EE3" w:rsidRPr="00B2177F">
        <w:rPr>
          <w:i/>
          <w:szCs w:val="24"/>
        </w:rPr>
        <w:t>,</w:t>
      </w:r>
    </w:p>
    <w:p w:rsidR="00AE4EE3" w:rsidRPr="00B2177F" w:rsidRDefault="00AE4EE3" w:rsidP="00AE4EE3">
      <w:pPr>
        <w:pStyle w:val="Tekstpodstawowy2"/>
        <w:numPr>
          <w:ilvl w:val="0"/>
          <w:numId w:val="62"/>
        </w:numPr>
        <w:tabs>
          <w:tab w:val="num" w:pos="284"/>
        </w:tabs>
        <w:ind w:left="284" w:hanging="284"/>
        <w:rPr>
          <w:i/>
          <w:szCs w:val="24"/>
        </w:rPr>
      </w:pPr>
      <w:r w:rsidRPr="00B2177F">
        <w:rPr>
          <w:szCs w:val="24"/>
        </w:rPr>
        <w:t>materiałów i wyposażenia</w:t>
      </w:r>
      <w:r w:rsidRPr="00B2177F">
        <w:rPr>
          <w:i/>
          <w:szCs w:val="24"/>
        </w:rPr>
        <w:t>,</w:t>
      </w:r>
      <w:r w:rsidRPr="00B2177F">
        <w:rPr>
          <w:szCs w:val="24"/>
        </w:rPr>
        <w:t xml:space="preserve"> w tym toner do drukarki </w:t>
      </w:r>
      <w:r w:rsidRPr="00B2177F">
        <w:rPr>
          <w:i/>
          <w:szCs w:val="24"/>
        </w:rPr>
        <w:t>(160 zł).</w:t>
      </w:r>
    </w:p>
    <w:p w:rsidR="00C201D6" w:rsidRPr="00B2177F" w:rsidRDefault="00C201D6" w:rsidP="00C201D6">
      <w:pPr>
        <w:pStyle w:val="Tekstpodstawowy2"/>
        <w:rPr>
          <w:b/>
        </w:rPr>
      </w:pPr>
      <w:r w:rsidRPr="00B2177F">
        <w:t xml:space="preserve">Ponadto dla Lokalnych Punktów Informacyjnych przekazano dotacje w wysokości </w:t>
      </w:r>
      <w:r w:rsidRPr="00B2177F">
        <w:br/>
      </w:r>
      <w:r w:rsidR="00AE4EE3" w:rsidRPr="00B2177F">
        <w:rPr>
          <w:b/>
        </w:rPr>
        <w:t xml:space="preserve">87.600 zł, </w:t>
      </w:r>
      <w:r w:rsidR="00AE4EE3" w:rsidRPr="00B2177F">
        <w:t>z tego dla LPI w starostwie</w:t>
      </w:r>
      <w:r w:rsidR="00AE4EE3" w:rsidRPr="00B2177F">
        <w:rPr>
          <w:b/>
        </w:rPr>
        <w:t>:</w:t>
      </w:r>
    </w:p>
    <w:p w:rsidR="00AE4EE3" w:rsidRPr="00B2177F" w:rsidRDefault="00AE4EE3" w:rsidP="003438D4">
      <w:pPr>
        <w:pStyle w:val="Tekstpodstawowy2"/>
        <w:numPr>
          <w:ilvl w:val="0"/>
          <w:numId w:val="232"/>
        </w:numPr>
        <w:ind w:left="284" w:hanging="284"/>
        <w:rPr>
          <w:i/>
        </w:rPr>
      </w:pPr>
      <w:r w:rsidRPr="00B2177F">
        <w:t xml:space="preserve">Gryfice – </w:t>
      </w:r>
      <w:r w:rsidRPr="00B2177F">
        <w:rPr>
          <w:i/>
        </w:rPr>
        <w:t>14.975 zł,</w:t>
      </w:r>
    </w:p>
    <w:p w:rsidR="00AE4EE3" w:rsidRPr="00B2177F" w:rsidRDefault="00AE4EE3" w:rsidP="003438D4">
      <w:pPr>
        <w:pStyle w:val="Tekstpodstawowy2"/>
        <w:numPr>
          <w:ilvl w:val="0"/>
          <w:numId w:val="232"/>
        </w:numPr>
        <w:ind w:left="284" w:hanging="284"/>
        <w:rPr>
          <w:i/>
        </w:rPr>
      </w:pPr>
      <w:r w:rsidRPr="00B2177F">
        <w:t xml:space="preserve">Pyrzyce – </w:t>
      </w:r>
      <w:r w:rsidRPr="00B2177F">
        <w:rPr>
          <w:i/>
        </w:rPr>
        <w:t>20.896 zł,</w:t>
      </w:r>
    </w:p>
    <w:p w:rsidR="00AE4EE3" w:rsidRPr="00B2177F" w:rsidRDefault="00AE4EE3" w:rsidP="003438D4">
      <w:pPr>
        <w:pStyle w:val="Tekstpodstawowy2"/>
        <w:numPr>
          <w:ilvl w:val="0"/>
          <w:numId w:val="232"/>
        </w:numPr>
        <w:ind w:left="284" w:hanging="284"/>
        <w:rPr>
          <w:i/>
        </w:rPr>
      </w:pPr>
      <w:r w:rsidRPr="00B2177F">
        <w:t xml:space="preserve">Szczecinek – </w:t>
      </w:r>
      <w:r w:rsidRPr="00B2177F">
        <w:rPr>
          <w:i/>
        </w:rPr>
        <w:t>25.529 zł,</w:t>
      </w:r>
    </w:p>
    <w:p w:rsidR="00AE4EE3" w:rsidRPr="00B2177F" w:rsidRDefault="00AE4EE3" w:rsidP="003438D4">
      <w:pPr>
        <w:pStyle w:val="Tekstpodstawowy2"/>
        <w:numPr>
          <w:ilvl w:val="0"/>
          <w:numId w:val="232"/>
        </w:numPr>
        <w:ind w:left="284" w:hanging="284"/>
        <w:rPr>
          <w:i/>
        </w:rPr>
      </w:pPr>
      <w:r w:rsidRPr="00B2177F">
        <w:t xml:space="preserve">Świdwin – </w:t>
      </w:r>
      <w:r w:rsidRPr="00B2177F">
        <w:rPr>
          <w:i/>
        </w:rPr>
        <w:t>26.200 zł.</w:t>
      </w:r>
    </w:p>
    <w:p w:rsidR="00C201D6" w:rsidRPr="00B2177F" w:rsidRDefault="00C201D6" w:rsidP="00C201D6">
      <w:pPr>
        <w:pStyle w:val="Tekstpodstawowy2"/>
        <w:rPr>
          <w:i/>
          <w:snapToGrid w:val="0"/>
          <w:sz w:val="4"/>
          <w:szCs w:val="4"/>
        </w:rPr>
      </w:pPr>
    </w:p>
    <w:p w:rsidR="00C201D6" w:rsidRPr="00B2177F" w:rsidRDefault="00C201D6" w:rsidP="00C201D6">
      <w:pPr>
        <w:pStyle w:val="Tekstpodstawowy2"/>
        <w:rPr>
          <w:snapToGrid w:val="0"/>
          <w:sz w:val="20"/>
        </w:rPr>
      </w:pPr>
      <w:r w:rsidRPr="00B2177F">
        <w:rPr>
          <w:i/>
          <w:snapToGrid w:val="0"/>
          <w:sz w:val="20"/>
        </w:rPr>
        <w:t>Źródłem sfinansowania poniesionych wydatków w podanej kwocie były środki</w:t>
      </w:r>
      <w:r w:rsidRPr="00B2177F">
        <w:rPr>
          <w:snapToGrid w:val="0"/>
          <w:sz w:val="20"/>
        </w:rPr>
        <w:t>:</w:t>
      </w:r>
    </w:p>
    <w:p w:rsidR="00C201D6" w:rsidRPr="00B2177F" w:rsidRDefault="00C201D6" w:rsidP="007C0EEF">
      <w:pPr>
        <w:pStyle w:val="Tekstpodstawowy2"/>
        <w:numPr>
          <w:ilvl w:val="1"/>
          <w:numId w:val="21"/>
        </w:numPr>
        <w:tabs>
          <w:tab w:val="clear" w:pos="1537"/>
          <w:tab w:val="num" w:pos="544"/>
          <w:tab w:val="left" w:pos="5400"/>
        </w:tabs>
        <w:ind w:left="544"/>
        <w:rPr>
          <w:i/>
          <w:sz w:val="20"/>
        </w:rPr>
      </w:pPr>
      <w:r w:rsidRPr="00B2177F">
        <w:rPr>
          <w:i/>
          <w:sz w:val="20"/>
        </w:rPr>
        <w:t>dotacji celowej z b. p. na wkład własny krajowy</w:t>
      </w:r>
      <w:r w:rsidRPr="00B2177F">
        <w:rPr>
          <w:i/>
          <w:sz w:val="20"/>
        </w:rPr>
        <w:tab/>
      </w:r>
      <w:r w:rsidRPr="00B2177F">
        <w:rPr>
          <w:i/>
          <w:sz w:val="20"/>
        </w:rPr>
        <w:tab/>
        <w:t>w kwocie        24.986 zł,</w:t>
      </w:r>
    </w:p>
    <w:p w:rsidR="00C201D6" w:rsidRPr="00B2177F" w:rsidRDefault="00C201D6" w:rsidP="007C0EEF">
      <w:pPr>
        <w:pStyle w:val="Tekstpodstawowy2"/>
        <w:numPr>
          <w:ilvl w:val="1"/>
          <w:numId w:val="21"/>
        </w:numPr>
        <w:tabs>
          <w:tab w:val="clear" w:pos="1537"/>
          <w:tab w:val="num" w:pos="544"/>
          <w:tab w:val="left" w:pos="5400"/>
        </w:tabs>
        <w:ind w:left="544"/>
        <w:rPr>
          <w:i/>
          <w:sz w:val="20"/>
        </w:rPr>
      </w:pPr>
      <w:r w:rsidRPr="00B2177F">
        <w:rPr>
          <w:i/>
          <w:sz w:val="20"/>
        </w:rPr>
        <w:t>dotacji celowej z b. p. na wkład unijny</w:t>
      </w:r>
      <w:r w:rsidRPr="00B2177F">
        <w:rPr>
          <w:i/>
          <w:sz w:val="20"/>
        </w:rPr>
        <w:tab/>
      </w:r>
      <w:r w:rsidRPr="00B2177F">
        <w:rPr>
          <w:i/>
          <w:sz w:val="20"/>
        </w:rPr>
        <w:tab/>
        <w:t>w kwocie      141.585 zł.</w:t>
      </w:r>
    </w:p>
    <w:p w:rsidR="00C201D6" w:rsidRPr="00B2177F" w:rsidRDefault="00C201D6" w:rsidP="007C0EEF">
      <w:pPr>
        <w:pStyle w:val="Tekstpodstawowy2"/>
        <w:numPr>
          <w:ilvl w:val="1"/>
          <w:numId w:val="21"/>
        </w:numPr>
        <w:tabs>
          <w:tab w:val="clear" w:pos="1537"/>
          <w:tab w:val="num" w:pos="544"/>
          <w:tab w:val="left" w:pos="5400"/>
        </w:tabs>
        <w:ind w:left="544"/>
        <w:rPr>
          <w:i/>
          <w:sz w:val="20"/>
        </w:rPr>
      </w:pPr>
      <w:r w:rsidRPr="00B2177F">
        <w:rPr>
          <w:i/>
          <w:sz w:val="20"/>
        </w:rPr>
        <w:t>własne budżetu województwa</w:t>
      </w:r>
      <w:r w:rsidRPr="00B2177F">
        <w:rPr>
          <w:sz w:val="20"/>
        </w:rPr>
        <w:t xml:space="preserve"> </w:t>
      </w:r>
      <w:r w:rsidRPr="00B2177F">
        <w:rPr>
          <w:i/>
          <w:sz w:val="20"/>
        </w:rPr>
        <w:t>przedfinansowujące</w:t>
      </w:r>
    </w:p>
    <w:p w:rsidR="00C201D6" w:rsidRPr="00B2177F" w:rsidRDefault="00C201D6" w:rsidP="00C201D6">
      <w:pPr>
        <w:pStyle w:val="Tekstpodstawowy2"/>
        <w:tabs>
          <w:tab w:val="left" w:pos="5400"/>
        </w:tabs>
        <w:ind w:left="851"/>
        <w:rPr>
          <w:i/>
          <w:sz w:val="20"/>
        </w:rPr>
      </w:pPr>
      <w:r w:rsidRPr="00B2177F">
        <w:rPr>
          <w:i/>
          <w:sz w:val="20"/>
        </w:rPr>
        <w:t>dotację celową z b. p. na wkład unijny</w:t>
      </w:r>
      <w:r w:rsidRPr="00B2177F">
        <w:rPr>
          <w:i/>
          <w:sz w:val="20"/>
        </w:rPr>
        <w:tab/>
      </w:r>
      <w:r w:rsidRPr="00B2177F">
        <w:rPr>
          <w:i/>
          <w:sz w:val="20"/>
        </w:rPr>
        <w:tab/>
        <w:t>w kwocie        19.604 zł.</w:t>
      </w:r>
    </w:p>
    <w:p w:rsidR="00C201D6" w:rsidRPr="00B2177F" w:rsidRDefault="00C201D6" w:rsidP="007C0EEF">
      <w:pPr>
        <w:pStyle w:val="Tekstpodstawowy2"/>
        <w:numPr>
          <w:ilvl w:val="1"/>
          <w:numId w:val="21"/>
        </w:numPr>
        <w:tabs>
          <w:tab w:val="clear" w:pos="1537"/>
          <w:tab w:val="num" w:pos="544"/>
          <w:tab w:val="left" w:pos="5400"/>
        </w:tabs>
        <w:ind w:left="544"/>
        <w:rPr>
          <w:i/>
          <w:sz w:val="20"/>
        </w:rPr>
      </w:pPr>
      <w:r w:rsidRPr="00B2177F">
        <w:rPr>
          <w:i/>
          <w:sz w:val="20"/>
        </w:rPr>
        <w:t>własne budżetu województwa</w:t>
      </w:r>
      <w:r w:rsidRPr="00B2177F">
        <w:rPr>
          <w:sz w:val="20"/>
        </w:rPr>
        <w:t xml:space="preserve"> </w:t>
      </w:r>
      <w:r w:rsidRPr="00B2177F">
        <w:rPr>
          <w:i/>
          <w:sz w:val="20"/>
        </w:rPr>
        <w:t>przedfinansowujące</w:t>
      </w:r>
    </w:p>
    <w:p w:rsidR="00C201D6" w:rsidRPr="00B2177F" w:rsidRDefault="00C201D6" w:rsidP="00C201D6">
      <w:pPr>
        <w:pStyle w:val="Tekstpodstawowy2"/>
        <w:tabs>
          <w:tab w:val="left" w:pos="5400"/>
        </w:tabs>
        <w:ind w:left="851"/>
        <w:rPr>
          <w:i/>
          <w:sz w:val="20"/>
        </w:rPr>
      </w:pPr>
      <w:r w:rsidRPr="00B2177F">
        <w:rPr>
          <w:i/>
          <w:sz w:val="20"/>
        </w:rPr>
        <w:t>dotację celową z b. p. na wkład krajowy</w:t>
      </w:r>
      <w:r w:rsidRPr="00B2177F">
        <w:rPr>
          <w:i/>
          <w:sz w:val="20"/>
        </w:rPr>
        <w:tab/>
      </w:r>
      <w:r w:rsidRPr="00B2177F">
        <w:rPr>
          <w:i/>
          <w:sz w:val="20"/>
        </w:rPr>
        <w:tab/>
        <w:t>w kwocie         3.460 zł.</w:t>
      </w:r>
    </w:p>
    <w:p w:rsidR="00C201D6" w:rsidRPr="002B68AA" w:rsidRDefault="00C201D6" w:rsidP="00C201D6">
      <w:pPr>
        <w:pStyle w:val="Tekstpodstawowy2"/>
        <w:rPr>
          <w:color w:val="0000FF"/>
          <w:sz w:val="8"/>
          <w:szCs w:val="8"/>
        </w:rPr>
      </w:pPr>
    </w:p>
    <w:p w:rsidR="00C201D6" w:rsidRPr="00B2177F" w:rsidRDefault="00C201D6" w:rsidP="007C0EEF">
      <w:pPr>
        <w:pStyle w:val="Tekstpodstawowy2"/>
        <w:numPr>
          <w:ilvl w:val="0"/>
          <w:numId w:val="20"/>
        </w:numPr>
        <w:rPr>
          <w:b/>
          <w:i/>
          <w:u w:val="single"/>
        </w:rPr>
      </w:pPr>
      <w:r w:rsidRPr="00B2177F">
        <w:rPr>
          <w:b/>
          <w:i/>
          <w:u w:val="single"/>
        </w:rPr>
        <w:t>Wyjaśnienie odchylenia</w:t>
      </w:r>
    </w:p>
    <w:p w:rsidR="00C201D6" w:rsidRPr="00B2177F" w:rsidRDefault="00C201D6" w:rsidP="00C201D6">
      <w:pPr>
        <w:pStyle w:val="Tekstpodstawowy"/>
        <w:jc w:val="both"/>
        <w:rPr>
          <w:szCs w:val="24"/>
        </w:rPr>
      </w:pPr>
      <w:r w:rsidRPr="00B2177F">
        <w:rPr>
          <w:szCs w:val="24"/>
        </w:rPr>
        <w:t>Odchylenie wydatków związane jest z głównie z:</w:t>
      </w:r>
    </w:p>
    <w:p w:rsidR="00C201D6" w:rsidRPr="00B2177F" w:rsidRDefault="00C201D6" w:rsidP="007C0EEF">
      <w:pPr>
        <w:pStyle w:val="Tekstpodstawowy"/>
        <w:numPr>
          <w:ilvl w:val="0"/>
          <w:numId w:val="130"/>
        </w:numPr>
        <w:ind w:left="284" w:hanging="284"/>
        <w:jc w:val="both"/>
        <w:rPr>
          <w:szCs w:val="24"/>
        </w:rPr>
      </w:pPr>
      <w:r w:rsidRPr="00B2177F">
        <w:rPr>
          <w:szCs w:val="24"/>
        </w:rPr>
        <w:t>niższym niż pierwotnie planowano wydatkowaniem dotacji przez Lokalne Punkty Informacyjne spowodowane niższymi kosztami bieżącymi ich funkcjonowania,</w:t>
      </w:r>
    </w:p>
    <w:p w:rsidR="00C201D6" w:rsidRPr="00B2177F" w:rsidRDefault="00C201D6" w:rsidP="007C0EEF">
      <w:pPr>
        <w:pStyle w:val="Tekstpodstawowy"/>
        <w:numPr>
          <w:ilvl w:val="0"/>
          <w:numId w:val="130"/>
        </w:numPr>
        <w:ind w:left="284" w:hanging="284"/>
        <w:jc w:val="both"/>
        <w:rPr>
          <w:szCs w:val="24"/>
        </w:rPr>
      </w:pPr>
      <w:r w:rsidRPr="00B2177F">
        <w:rPr>
          <w:szCs w:val="24"/>
        </w:rPr>
        <w:t>oszczędnościami powstałymi w związku z niższymi kosztami miesięcznych rozmów telefonicznych;</w:t>
      </w:r>
    </w:p>
    <w:p w:rsidR="00C201D6" w:rsidRPr="00B2177F" w:rsidRDefault="00AE4EE3" w:rsidP="007C0EEF">
      <w:pPr>
        <w:pStyle w:val="Tekstpodstawowy"/>
        <w:numPr>
          <w:ilvl w:val="0"/>
          <w:numId w:val="130"/>
        </w:numPr>
        <w:ind w:left="284" w:hanging="284"/>
        <w:jc w:val="both"/>
        <w:rPr>
          <w:szCs w:val="24"/>
        </w:rPr>
      </w:pPr>
      <w:r w:rsidRPr="00B2177F">
        <w:rPr>
          <w:szCs w:val="24"/>
        </w:rPr>
        <w:t xml:space="preserve">planowaną </w:t>
      </w:r>
      <w:r w:rsidR="00C201D6" w:rsidRPr="00B2177F">
        <w:rPr>
          <w:szCs w:val="24"/>
        </w:rPr>
        <w:t xml:space="preserve">realizacją kampanii medialnej oraz imprez promujących fundusze europejskie </w:t>
      </w:r>
      <w:r w:rsidR="00592147" w:rsidRPr="00B2177F">
        <w:rPr>
          <w:szCs w:val="24"/>
        </w:rPr>
        <w:br/>
      </w:r>
      <w:r w:rsidR="00C201D6" w:rsidRPr="00B2177F">
        <w:rPr>
          <w:szCs w:val="24"/>
        </w:rPr>
        <w:t>w II półroczu br.</w:t>
      </w:r>
    </w:p>
    <w:p w:rsidR="00C201D6" w:rsidRPr="00B2177F" w:rsidRDefault="00C201D6" w:rsidP="007C0EEF">
      <w:pPr>
        <w:pStyle w:val="Tekstpodstawowy"/>
        <w:numPr>
          <w:ilvl w:val="0"/>
          <w:numId w:val="130"/>
        </w:numPr>
        <w:ind w:left="284" w:hanging="284"/>
        <w:jc w:val="both"/>
        <w:rPr>
          <w:szCs w:val="24"/>
        </w:rPr>
      </w:pPr>
      <w:r w:rsidRPr="00B2177F">
        <w:rPr>
          <w:szCs w:val="24"/>
        </w:rPr>
        <w:t xml:space="preserve">realizacją cyklu szkoleń związanych z nową perspektywą finansową w II półroczu br. </w:t>
      </w:r>
    </w:p>
    <w:p w:rsidR="00D93365" w:rsidRPr="00D47B1E" w:rsidRDefault="00D93365" w:rsidP="000112EE">
      <w:pPr>
        <w:pStyle w:val="Tekstpodstawowy"/>
        <w:jc w:val="both"/>
        <w:rPr>
          <w:color w:val="0070C0"/>
          <w:sz w:val="6"/>
          <w:szCs w:val="8"/>
        </w:rPr>
      </w:pPr>
    </w:p>
    <w:p w:rsidR="00805AA8" w:rsidRPr="00B2177F" w:rsidRDefault="00D93365" w:rsidP="003438D4">
      <w:pPr>
        <w:pStyle w:val="Tekstpodstawowy2"/>
        <w:numPr>
          <w:ilvl w:val="0"/>
          <w:numId w:val="245"/>
        </w:numPr>
        <w:ind w:left="426"/>
        <w:rPr>
          <w:b/>
          <w:i/>
          <w:sz w:val="28"/>
        </w:rPr>
      </w:pPr>
      <w:r w:rsidRPr="00B2177F">
        <w:rPr>
          <w:b/>
          <w:i/>
          <w:sz w:val="28"/>
        </w:rPr>
        <w:t xml:space="preserve">Pomoc Techniczna w ramach Programu EWT 2007 – 2013 </w:t>
      </w:r>
      <w:r w:rsidRPr="00B2177F">
        <w:rPr>
          <w:b/>
          <w:i/>
          <w:sz w:val="28"/>
        </w:rPr>
        <w:br/>
        <w:t>INTERREG IV A</w:t>
      </w:r>
      <w:r w:rsidR="001B6BA3" w:rsidRPr="00B2177F">
        <w:rPr>
          <w:b/>
          <w:i/>
          <w:sz w:val="28"/>
        </w:rPr>
        <w:t xml:space="preserve"> </w:t>
      </w:r>
      <w:r w:rsidRPr="00B2177F">
        <w:rPr>
          <w:b/>
          <w:i/>
          <w:sz w:val="28"/>
        </w:rPr>
        <w:t>(WPF)</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805AA8" w:rsidRPr="00B2177F" w:rsidTr="00805AA8">
        <w:tc>
          <w:tcPr>
            <w:tcW w:w="2192" w:type="dxa"/>
            <w:shd w:val="clear" w:color="auto" w:fill="auto"/>
            <w:vAlign w:val="center"/>
          </w:tcPr>
          <w:p w:rsidR="00805AA8" w:rsidRPr="00B2177F" w:rsidRDefault="00805AA8" w:rsidP="00805AA8">
            <w:pPr>
              <w:pStyle w:val="Tekstprzypisudolnego"/>
              <w:jc w:val="center"/>
            </w:pPr>
            <w:r w:rsidRPr="00B2177F">
              <w:t>Plan po zmianach</w:t>
            </w:r>
          </w:p>
        </w:tc>
        <w:tc>
          <w:tcPr>
            <w:tcW w:w="2268" w:type="dxa"/>
            <w:shd w:val="clear" w:color="auto" w:fill="auto"/>
            <w:vAlign w:val="center"/>
          </w:tcPr>
          <w:p w:rsidR="00805AA8" w:rsidRPr="00B2177F" w:rsidRDefault="00805AA8" w:rsidP="00805AA8">
            <w:pPr>
              <w:pStyle w:val="Tekstprzypisudolnego"/>
              <w:jc w:val="center"/>
            </w:pPr>
            <w:r w:rsidRPr="00B2177F">
              <w:t>Wykonanie</w:t>
            </w:r>
          </w:p>
        </w:tc>
        <w:tc>
          <w:tcPr>
            <w:tcW w:w="2126" w:type="dxa"/>
            <w:shd w:val="clear" w:color="auto" w:fill="auto"/>
            <w:vAlign w:val="center"/>
          </w:tcPr>
          <w:p w:rsidR="00805AA8" w:rsidRPr="00B2177F" w:rsidRDefault="00805AA8" w:rsidP="00805AA8">
            <w:pPr>
              <w:pStyle w:val="Tekstprzypisudolnego"/>
              <w:jc w:val="center"/>
            </w:pPr>
            <w:r w:rsidRPr="00B2177F">
              <w:t>Wskaźnik realizacji</w:t>
            </w:r>
          </w:p>
        </w:tc>
        <w:tc>
          <w:tcPr>
            <w:tcW w:w="2126" w:type="dxa"/>
            <w:shd w:val="clear" w:color="auto" w:fill="auto"/>
            <w:vAlign w:val="center"/>
          </w:tcPr>
          <w:p w:rsidR="00805AA8" w:rsidRPr="00B2177F" w:rsidRDefault="00805AA8" w:rsidP="00805AA8">
            <w:pPr>
              <w:pStyle w:val="Tekstprzypisudolnego"/>
              <w:jc w:val="center"/>
            </w:pPr>
            <w:r w:rsidRPr="00B2177F">
              <w:t xml:space="preserve">Odchylenie </w:t>
            </w:r>
          </w:p>
        </w:tc>
      </w:tr>
      <w:tr w:rsidR="00805AA8" w:rsidRPr="00B2177F" w:rsidTr="00805AA8">
        <w:tc>
          <w:tcPr>
            <w:tcW w:w="2192" w:type="dxa"/>
            <w:shd w:val="clear" w:color="auto" w:fill="auto"/>
          </w:tcPr>
          <w:p w:rsidR="00805AA8" w:rsidRPr="00B2177F" w:rsidRDefault="00805AA8" w:rsidP="00805AA8">
            <w:pPr>
              <w:pStyle w:val="Tekstprzypisudolnego"/>
              <w:jc w:val="center"/>
              <w:rPr>
                <w:sz w:val="24"/>
                <w:szCs w:val="24"/>
              </w:rPr>
            </w:pPr>
            <w:r w:rsidRPr="00B2177F">
              <w:rPr>
                <w:sz w:val="24"/>
                <w:szCs w:val="24"/>
              </w:rPr>
              <w:t xml:space="preserve"> 315.679 zł</w:t>
            </w:r>
          </w:p>
        </w:tc>
        <w:tc>
          <w:tcPr>
            <w:tcW w:w="2268" w:type="dxa"/>
            <w:shd w:val="clear" w:color="auto" w:fill="auto"/>
          </w:tcPr>
          <w:p w:rsidR="00805AA8" w:rsidRPr="00B2177F" w:rsidRDefault="00805AA8" w:rsidP="00805AA8">
            <w:pPr>
              <w:pStyle w:val="Tekstprzypisudolnego"/>
              <w:jc w:val="center"/>
              <w:rPr>
                <w:b/>
                <w:sz w:val="24"/>
                <w:szCs w:val="24"/>
              </w:rPr>
            </w:pPr>
            <w:r w:rsidRPr="00B2177F">
              <w:rPr>
                <w:b/>
                <w:sz w:val="24"/>
                <w:szCs w:val="24"/>
              </w:rPr>
              <w:t>119.809 zł</w:t>
            </w:r>
          </w:p>
        </w:tc>
        <w:tc>
          <w:tcPr>
            <w:tcW w:w="2126" w:type="dxa"/>
            <w:shd w:val="clear" w:color="auto" w:fill="auto"/>
          </w:tcPr>
          <w:p w:rsidR="00805AA8" w:rsidRPr="00B2177F" w:rsidRDefault="00FA40F2" w:rsidP="00805AA8">
            <w:pPr>
              <w:pStyle w:val="Tekstprzypisudolnego"/>
              <w:jc w:val="center"/>
              <w:rPr>
                <w:sz w:val="24"/>
                <w:szCs w:val="24"/>
              </w:rPr>
            </w:pPr>
            <w:r w:rsidRPr="00B2177F">
              <w:rPr>
                <w:sz w:val="24"/>
                <w:szCs w:val="24"/>
              </w:rPr>
              <w:t>38</w:t>
            </w:r>
            <w:r w:rsidR="00805AA8" w:rsidRPr="00B2177F">
              <w:rPr>
                <w:sz w:val="24"/>
                <w:szCs w:val="24"/>
              </w:rPr>
              <w:t xml:space="preserve"> %</w:t>
            </w:r>
          </w:p>
        </w:tc>
        <w:tc>
          <w:tcPr>
            <w:tcW w:w="2126" w:type="dxa"/>
            <w:shd w:val="clear" w:color="auto" w:fill="auto"/>
          </w:tcPr>
          <w:p w:rsidR="00805AA8" w:rsidRPr="00B2177F" w:rsidRDefault="00805AA8" w:rsidP="00805AA8">
            <w:pPr>
              <w:pStyle w:val="Tekstprzypisudolnego"/>
              <w:jc w:val="center"/>
              <w:rPr>
                <w:sz w:val="24"/>
                <w:szCs w:val="24"/>
              </w:rPr>
            </w:pPr>
            <w:r w:rsidRPr="00B2177F">
              <w:rPr>
                <w:sz w:val="24"/>
                <w:szCs w:val="24"/>
              </w:rPr>
              <w:t xml:space="preserve">  - 38.030 zł</w:t>
            </w:r>
          </w:p>
        </w:tc>
      </w:tr>
    </w:tbl>
    <w:p w:rsidR="00805AA8" w:rsidRPr="00B2177F" w:rsidRDefault="00805AA8" w:rsidP="00805AA8">
      <w:pPr>
        <w:pStyle w:val="Tekstpodstawowy2"/>
        <w:rPr>
          <w:szCs w:val="24"/>
        </w:rPr>
      </w:pPr>
      <w:r w:rsidRPr="00B2177F">
        <w:rPr>
          <w:szCs w:val="24"/>
        </w:rPr>
        <w:t>W ramach realizacji zadania w I półroczu 2013 r. wydatki zostały poniesione na:</w:t>
      </w:r>
    </w:p>
    <w:p w:rsidR="00805AA8" w:rsidRPr="00B2177F" w:rsidRDefault="00805AA8" w:rsidP="003438D4">
      <w:pPr>
        <w:numPr>
          <w:ilvl w:val="0"/>
          <w:numId w:val="223"/>
        </w:numPr>
        <w:ind w:left="426" w:hanging="426"/>
        <w:jc w:val="both"/>
        <w:rPr>
          <w:sz w:val="24"/>
          <w:szCs w:val="24"/>
        </w:rPr>
      </w:pPr>
      <w:r w:rsidRPr="00B2177F">
        <w:rPr>
          <w:sz w:val="24"/>
          <w:szCs w:val="24"/>
        </w:rPr>
        <w:t xml:space="preserve">wynagrodzenia osobowe pracowników wraz z pochodnymi oddelegowanych do pracy </w:t>
      </w:r>
      <w:r w:rsidRPr="00B2177F">
        <w:rPr>
          <w:sz w:val="24"/>
          <w:szCs w:val="24"/>
        </w:rPr>
        <w:br/>
        <w:t xml:space="preserve">we Wspólnym Sekretariacie Technicznym w kwocie </w:t>
      </w:r>
      <w:r w:rsidRPr="00B2177F">
        <w:rPr>
          <w:b/>
          <w:i/>
          <w:sz w:val="24"/>
          <w:szCs w:val="24"/>
        </w:rPr>
        <w:t>86.822 zł</w:t>
      </w:r>
      <w:r w:rsidRPr="00B2177F">
        <w:rPr>
          <w:sz w:val="24"/>
          <w:szCs w:val="24"/>
        </w:rPr>
        <w:t>,</w:t>
      </w:r>
    </w:p>
    <w:p w:rsidR="00805AA8" w:rsidRPr="00B2177F" w:rsidRDefault="00805AA8" w:rsidP="003438D4">
      <w:pPr>
        <w:numPr>
          <w:ilvl w:val="0"/>
          <w:numId w:val="223"/>
        </w:numPr>
        <w:ind w:left="426" w:hanging="426"/>
        <w:jc w:val="both"/>
        <w:rPr>
          <w:b/>
          <w:i/>
          <w:sz w:val="24"/>
          <w:szCs w:val="24"/>
        </w:rPr>
      </w:pPr>
      <w:r w:rsidRPr="00B2177F">
        <w:rPr>
          <w:sz w:val="24"/>
          <w:szCs w:val="24"/>
        </w:rPr>
        <w:t xml:space="preserve">zakup materiałów i wyposażenia w kwocie </w:t>
      </w:r>
      <w:r w:rsidRPr="00B2177F">
        <w:rPr>
          <w:b/>
          <w:i/>
          <w:sz w:val="24"/>
          <w:szCs w:val="24"/>
        </w:rPr>
        <w:t xml:space="preserve">1.343 zł, </w:t>
      </w:r>
    </w:p>
    <w:p w:rsidR="00805AA8" w:rsidRPr="00B2177F" w:rsidRDefault="00805AA8" w:rsidP="003438D4">
      <w:pPr>
        <w:numPr>
          <w:ilvl w:val="0"/>
          <w:numId w:val="223"/>
        </w:numPr>
        <w:ind w:left="426" w:hanging="426"/>
        <w:jc w:val="both"/>
        <w:rPr>
          <w:sz w:val="24"/>
          <w:szCs w:val="24"/>
        </w:rPr>
      </w:pPr>
      <w:r w:rsidRPr="00B2177F">
        <w:rPr>
          <w:sz w:val="24"/>
          <w:szCs w:val="24"/>
        </w:rPr>
        <w:t xml:space="preserve">zakup usług pozostałych w kwocie </w:t>
      </w:r>
      <w:r w:rsidRPr="00B2177F">
        <w:rPr>
          <w:b/>
          <w:i/>
          <w:sz w:val="24"/>
          <w:szCs w:val="24"/>
        </w:rPr>
        <w:t>9.723 zł</w:t>
      </w:r>
      <w:r w:rsidRPr="00B2177F">
        <w:rPr>
          <w:sz w:val="24"/>
          <w:szCs w:val="24"/>
        </w:rPr>
        <w:t>, w tym m.in.:</w:t>
      </w:r>
    </w:p>
    <w:p w:rsidR="00805AA8" w:rsidRPr="00B2177F" w:rsidRDefault="00805AA8" w:rsidP="003438D4">
      <w:pPr>
        <w:numPr>
          <w:ilvl w:val="0"/>
          <w:numId w:val="225"/>
        </w:numPr>
        <w:ind w:hanging="294"/>
        <w:jc w:val="both"/>
        <w:rPr>
          <w:sz w:val="24"/>
          <w:szCs w:val="24"/>
        </w:rPr>
      </w:pPr>
      <w:r w:rsidRPr="00B2177F">
        <w:rPr>
          <w:sz w:val="24"/>
          <w:szCs w:val="24"/>
        </w:rPr>
        <w:t xml:space="preserve">szkolenie dla beneficjentów Programu Interreg IVA z zakresu promocji projektów, </w:t>
      </w:r>
    </w:p>
    <w:p w:rsidR="00805AA8" w:rsidRPr="00B2177F" w:rsidRDefault="00805AA8" w:rsidP="003438D4">
      <w:pPr>
        <w:numPr>
          <w:ilvl w:val="0"/>
          <w:numId w:val="225"/>
        </w:numPr>
        <w:ind w:hanging="294"/>
        <w:jc w:val="both"/>
        <w:rPr>
          <w:sz w:val="24"/>
          <w:szCs w:val="24"/>
        </w:rPr>
      </w:pPr>
      <w:r w:rsidRPr="00B2177F">
        <w:rPr>
          <w:sz w:val="24"/>
          <w:szCs w:val="24"/>
        </w:rPr>
        <w:t xml:space="preserve">usługę cateringową podczas szkolenia pracowników „Praca w zespole i komunikacja”, </w:t>
      </w:r>
    </w:p>
    <w:p w:rsidR="00805AA8" w:rsidRPr="00B2177F" w:rsidRDefault="00805AA8" w:rsidP="003438D4">
      <w:pPr>
        <w:numPr>
          <w:ilvl w:val="0"/>
          <w:numId w:val="225"/>
        </w:numPr>
        <w:ind w:hanging="294"/>
        <w:jc w:val="both"/>
        <w:rPr>
          <w:sz w:val="24"/>
          <w:szCs w:val="24"/>
        </w:rPr>
      </w:pPr>
      <w:r w:rsidRPr="00B2177F">
        <w:rPr>
          <w:sz w:val="24"/>
          <w:szCs w:val="24"/>
        </w:rPr>
        <w:t>warsztaty z zakresu różnic kulturowych we współpracy polsko-niemieckiej,</w:t>
      </w:r>
    </w:p>
    <w:p w:rsidR="00805AA8" w:rsidRPr="00B2177F" w:rsidRDefault="00805AA8" w:rsidP="003438D4">
      <w:pPr>
        <w:numPr>
          <w:ilvl w:val="0"/>
          <w:numId w:val="223"/>
        </w:numPr>
        <w:ind w:left="426" w:hanging="426"/>
        <w:jc w:val="both"/>
        <w:rPr>
          <w:sz w:val="24"/>
          <w:szCs w:val="24"/>
        </w:rPr>
      </w:pPr>
      <w:r w:rsidRPr="00B2177F">
        <w:rPr>
          <w:sz w:val="24"/>
          <w:szCs w:val="24"/>
        </w:rPr>
        <w:t xml:space="preserve">zakup usług tłumaczenia pisemnego dokumentacji projektowej w kwocie </w:t>
      </w:r>
      <w:r w:rsidRPr="00B2177F">
        <w:rPr>
          <w:b/>
          <w:i/>
          <w:sz w:val="24"/>
          <w:szCs w:val="24"/>
        </w:rPr>
        <w:t>51 zł</w:t>
      </w:r>
      <w:r w:rsidRPr="00B2177F">
        <w:rPr>
          <w:sz w:val="24"/>
          <w:szCs w:val="24"/>
        </w:rPr>
        <w:t>,</w:t>
      </w:r>
    </w:p>
    <w:p w:rsidR="00805AA8" w:rsidRPr="00B2177F" w:rsidRDefault="00FA40F2" w:rsidP="003438D4">
      <w:pPr>
        <w:numPr>
          <w:ilvl w:val="0"/>
          <w:numId w:val="223"/>
        </w:numPr>
        <w:ind w:left="426" w:hanging="426"/>
        <w:jc w:val="both"/>
        <w:rPr>
          <w:sz w:val="24"/>
          <w:szCs w:val="24"/>
        </w:rPr>
      </w:pPr>
      <w:r w:rsidRPr="00B2177F">
        <w:rPr>
          <w:sz w:val="24"/>
          <w:szCs w:val="24"/>
        </w:rPr>
        <w:t>krajowe podróże służbowe</w:t>
      </w:r>
      <w:r w:rsidR="00805AA8" w:rsidRPr="00B2177F">
        <w:rPr>
          <w:sz w:val="24"/>
          <w:szCs w:val="24"/>
        </w:rPr>
        <w:t xml:space="preserve"> pracowników w kwocie </w:t>
      </w:r>
      <w:r w:rsidR="00805AA8" w:rsidRPr="00B2177F">
        <w:rPr>
          <w:b/>
          <w:i/>
          <w:sz w:val="24"/>
          <w:szCs w:val="24"/>
        </w:rPr>
        <w:t>1.627 zł</w:t>
      </w:r>
      <w:r w:rsidR="00805AA8" w:rsidRPr="00B2177F">
        <w:rPr>
          <w:sz w:val="24"/>
          <w:szCs w:val="24"/>
        </w:rPr>
        <w:t xml:space="preserve">, </w:t>
      </w:r>
    </w:p>
    <w:p w:rsidR="00805AA8" w:rsidRPr="00B2177F" w:rsidRDefault="00FA40F2" w:rsidP="003438D4">
      <w:pPr>
        <w:numPr>
          <w:ilvl w:val="0"/>
          <w:numId w:val="223"/>
        </w:numPr>
        <w:ind w:left="426" w:hanging="426"/>
        <w:jc w:val="both"/>
        <w:rPr>
          <w:sz w:val="24"/>
          <w:szCs w:val="24"/>
        </w:rPr>
      </w:pPr>
      <w:r w:rsidRPr="00B2177F">
        <w:rPr>
          <w:sz w:val="24"/>
          <w:szCs w:val="24"/>
        </w:rPr>
        <w:t>zagraniczne podróże służbowe</w:t>
      </w:r>
      <w:r w:rsidR="00805AA8" w:rsidRPr="00B2177F">
        <w:rPr>
          <w:sz w:val="24"/>
          <w:szCs w:val="24"/>
        </w:rPr>
        <w:t xml:space="preserve"> pracowników w kwocie </w:t>
      </w:r>
      <w:r w:rsidR="00805AA8" w:rsidRPr="00B2177F">
        <w:rPr>
          <w:b/>
          <w:i/>
          <w:sz w:val="24"/>
          <w:szCs w:val="24"/>
        </w:rPr>
        <w:t>3.262 zł</w:t>
      </w:r>
      <w:r w:rsidRPr="00B2177F">
        <w:rPr>
          <w:sz w:val="24"/>
          <w:szCs w:val="24"/>
        </w:rPr>
        <w:t xml:space="preserve"> </w:t>
      </w:r>
      <w:r w:rsidR="00805AA8" w:rsidRPr="00B2177F">
        <w:rPr>
          <w:sz w:val="24"/>
          <w:szCs w:val="24"/>
        </w:rPr>
        <w:t xml:space="preserve">w tym m.in.: </w:t>
      </w:r>
    </w:p>
    <w:p w:rsidR="00805AA8" w:rsidRPr="00B2177F" w:rsidRDefault="00805AA8" w:rsidP="003438D4">
      <w:pPr>
        <w:numPr>
          <w:ilvl w:val="0"/>
          <w:numId w:val="224"/>
        </w:numPr>
        <w:jc w:val="both"/>
        <w:rPr>
          <w:sz w:val="24"/>
          <w:szCs w:val="24"/>
        </w:rPr>
      </w:pPr>
      <w:r w:rsidRPr="00B2177F">
        <w:rPr>
          <w:sz w:val="24"/>
          <w:szCs w:val="24"/>
        </w:rPr>
        <w:lastRenderedPageBreak/>
        <w:t>na konferencję zamykającą projekt „Pomorski Krajobraz Rzeczny,</w:t>
      </w:r>
    </w:p>
    <w:p w:rsidR="00805AA8" w:rsidRPr="00B2177F" w:rsidRDefault="00805AA8" w:rsidP="003438D4">
      <w:pPr>
        <w:numPr>
          <w:ilvl w:val="0"/>
          <w:numId w:val="224"/>
        </w:numPr>
        <w:jc w:val="both"/>
        <w:rPr>
          <w:sz w:val="24"/>
          <w:szCs w:val="24"/>
        </w:rPr>
      </w:pPr>
      <w:r w:rsidRPr="00B2177F">
        <w:rPr>
          <w:sz w:val="24"/>
          <w:szCs w:val="24"/>
        </w:rPr>
        <w:t>spotkanie w przedstawicielem Komisji Europejskiej w sprawie Programu EWT,</w:t>
      </w:r>
    </w:p>
    <w:p w:rsidR="00805AA8" w:rsidRPr="00B2177F" w:rsidRDefault="00805AA8" w:rsidP="003438D4">
      <w:pPr>
        <w:numPr>
          <w:ilvl w:val="0"/>
          <w:numId w:val="224"/>
        </w:numPr>
        <w:jc w:val="both"/>
        <w:rPr>
          <w:sz w:val="24"/>
          <w:szCs w:val="24"/>
        </w:rPr>
      </w:pPr>
      <w:r w:rsidRPr="00B2177F">
        <w:rPr>
          <w:sz w:val="24"/>
          <w:szCs w:val="24"/>
        </w:rPr>
        <w:t>wyjazd w ramach monitoringu projektu Interreg IVA,</w:t>
      </w:r>
    </w:p>
    <w:p w:rsidR="00805AA8" w:rsidRPr="00B2177F" w:rsidRDefault="00805AA8" w:rsidP="003438D4">
      <w:pPr>
        <w:numPr>
          <w:ilvl w:val="0"/>
          <w:numId w:val="223"/>
        </w:numPr>
        <w:ind w:left="426" w:hanging="426"/>
        <w:jc w:val="both"/>
        <w:rPr>
          <w:sz w:val="24"/>
          <w:szCs w:val="24"/>
        </w:rPr>
      </w:pPr>
      <w:r w:rsidRPr="00B2177F">
        <w:rPr>
          <w:sz w:val="24"/>
          <w:szCs w:val="24"/>
        </w:rPr>
        <w:t xml:space="preserve">szkolenia pracowników Regionalnego Punktu Kontaktowego i/lub Wspólnego Sekretariatu Technicznego ds. EWT w kwocie </w:t>
      </w:r>
      <w:r w:rsidRPr="00B2177F">
        <w:rPr>
          <w:b/>
          <w:i/>
          <w:sz w:val="24"/>
          <w:szCs w:val="24"/>
        </w:rPr>
        <w:t>16.980 zł</w:t>
      </w:r>
      <w:r w:rsidRPr="00B2177F">
        <w:rPr>
          <w:sz w:val="24"/>
          <w:szCs w:val="24"/>
        </w:rPr>
        <w:t xml:space="preserve">, w tym: </w:t>
      </w:r>
    </w:p>
    <w:p w:rsidR="00805AA8" w:rsidRPr="00B2177F" w:rsidRDefault="00805AA8" w:rsidP="003438D4">
      <w:pPr>
        <w:numPr>
          <w:ilvl w:val="0"/>
          <w:numId w:val="226"/>
        </w:numPr>
        <w:ind w:left="709" w:hanging="283"/>
        <w:jc w:val="both"/>
        <w:rPr>
          <w:sz w:val="24"/>
          <w:szCs w:val="24"/>
        </w:rPr>
      </w:pPr>
      <w:r w:rsidRPr="00B2177F">
        <w:rPr>
          <w:sz w:val="24"/>
          <w:szCs w:val="24"/>
        </w:rPr>
        <w:t xml:space="preserve">szkolenia językowe, </w:t>
      </w:r>
    </w:p>
    <w:p w:rsidR="00805AA8" w:rsidRPr="00B2177F" w:rsidRDefault="00805AA8" w:rsidP="003438D4">
      <w:pPr>
        <w:numPr>
          <w:ilvl w:val="0"/>
          <w:numId w:val="226"/>
        </w:numPr>
        <w:ind w:left="709" w:hanging="283"/>
        <w:jc w:val="both"/>
        <w:rPr>
          <w:sz w:val="24"/>
          <w:szCs w:val="24"/>
        </w:rPr>
      </w:pPr>
      <w:r w:rsidRPr="00B2177F">
        <w:rPr>
          <w:sz w:val="24"/>
          <w:szCs w:val="24"/>
        </w:rPr>
        <w:t>szkolenia tematyczne „Copywriting i e-marketing”, „Praca w zespole i komunikacja”.</w:t>
      </w:r>
    </w:p>
    <w:p w:rsidR="00805AA8" w:rsidRPr="00D47B1E" w:rsidRDefault="00805AA8" w:rsidP="00805AA8">
      <w:pPr>
        <w:jc w:val="both"/>
        <w:rPr>
          <w:sz w:val="2"/>
          <w:szCs w:val="24"/>
        </w:rPr>
      </w:pPr>
    </w:p>
    <w:p w:rsidR="00805AA8" w:rsidRPr="00B2177F" w:rsidRDefault="00805AA8" w:rsidP="00805AA8">
      <w:pPr>
        <w:pStyle w:val="Tekstpodstawowy2"/>
        <w:ind w:left="130"/>
        <w:rPr>
          <w:i/>
          <w:sz w:val="20"/>
        </w:rPr>
      </w:pPr>
      <w:r w:rsidRPr="00B2177F">
        <w:rPr>
          <w:i/>
          <w:sz w:val="20"/>
        </w:rPr>
        <w:t>Źródło sfinansowania wydatków poniesionych na realizację projektu stanowią:</w:t>
      </w:r>
    </w:p>
    <w:p w:rsidR="00805AA8" w:rsidRPr="00B2177F" w:rsidRDefault="00805AA8" w:rsidP="00805AA8">
      <w:pPr>
        <w:pStyle w:val="Tekstpodstawowy2"/>
        <w:ind w:left="130"/>
        <w:rPr>
          <w:i/>
          <w:sz w:val="20"/>
        </w:rPr>
      </w:pPr>
      <w:r w:rsidRPr="00B2177F">
        <w:rPr>
          <w:i/>
          <w:sz w:val="20"/>
        </w:rPr>
        <w:t>- środki z UE</w:t>
      </w:r>
      <w:r w:rsidR="00FA40F2" w:rsidRPr="00B2177F">
        <w:rPr>
          <w:i/>
          <w:sz w:val="20"/>
        </w:rPr>
        <w:t xml:space="preserve"> </w:t>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t>w wys.</w:t>
      </w:r>
      <w:r w:rsidRPr="00B2177F">
        <w:rPr>
          <w:i/>
          <w:sz w:val="20"/>
        </w:rPr>
        <w:t>101.838 zł,</w:t>
      </w:r>
    </w:p>
    <w:p w:rsidR="00805AA8" w:rsidRPr="00B2177F" w:rsidRDefault="00805AA8" w:rsidP="00805AA8">
      <w:pPr>
        <w:pStyle w:val="Tekstpodstawowy2"/>
        <w:ind w:left="130"/>
        <w:rPr>
          <w:i/>
          <w:sz w:val="20"/>
        </w:rPr>
      </w:pPr>
      <w:r w:rsidRPr="00B2177F">
        <w:rPr>
          <w:i/>
          <w:sz w:val="20"/>
        </w:rPr>
        <w:t>- dotacje celowe z budżetu państwa</w:t>
      </w:r>
      <w:r w:rsidR="00FA40F2" w:rsidRPr="00B2177F">
        <w:rPr>
          <w:i/>
          <w:sz w:val="20"/>
        </w:rPr>
        <w:t xml:space="preserve"> </w:t>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r>
      <w:r w:rsidR="00FA40F2" w:rsidRPr="00B2177F">
        <w:rPr>
          <w:i/>
          <w:sz w:val="20"/>
        </w:rPr>
        <w:tab/>
        <w:t xml:space="preserve">  w wys.</w:t>
      </w:r>
      <w:r w:rsidRPr="00B2177F">
        <w:rPr>
          <w:i/>
          <w:sz w:val="20"/>
        </w:rPr>
        <w:t xml:space="preserve">17.971 zł. </w:t>
      </w:r>
    </w:p>
    <w:p w:rsidR="00805AA8" w:rsidRPr="00B2177F" w:rsidRDefault="00805AA8" w:rsidP="00805AA8">
      <w:pPr>
        <w:pStyle w:val="Tekstpodstawowy2"/>
        <w:rPr>
          <w:sz w:val="8"/>
          <w:szCs w:val="8"/>
        </w:rPr>
      </w:pPr>
    </w:p>
    <w:p w:rsidR="00805AA8" w:rsidRPr="00B2177F" w:rsidRDefault="00805AA8" w:rsidP="007C0EEF">
      <w:pPr>
        <w:pStyle w:val="Tekstpodstawowy2"/>
        <w:numPr>
          <w:ilvl w:val="0"/>
          <w:numId w:val="20"/>
        </w:numPr>
        <w:rPr>
          <w:b/>
          <w:i/>
          <w:u w:val="single"/>
        </w:rPr>
      </w:pPr>
      <w:r w:rsidRPr="00B2177F">
        <w:rPr>
          <w:b/>
          <w:i/>
          <w:u w:val="single"/>
        </w:rPr>
        <w:t>Wyjaśnienie odchylenia</w:t>
      </w:r>
    </w:p>
    <w:p w:rsidR="00805AA8" w:rsidRPr="00B2177F" w:rsidRDefault="00805AA8" w:rsidP="00805AA8">
      <w:pPr>
        <w:jc w:val="both"/>
        <w:rPr>
          <w:sz w:val="24"/>
          <w:szCs w:val="24"/>
        </w:rPr>
      </w:pPr>
      <w:r w:rsidRPr="00B2177F">
        <w:rPr>
          <w:sz w:val="24"/>
          <w:szCs w:val="24"/>
        </w:rPr>
        <w:t xml:space="preserve">Działania związane z wydaniem publikacji promującej efekty realizowanych projektów będą zintensyfikowane w II półroczu 2013 roku. Pozostałe środki stanowią zabezpieczenie </w:t>
      </w:r>
      <w:r w:rsidRPr="00B2177F">
        <w:rPr>
          <w:sz w:val="24"/>
          <w:szCs w:val="24"/>
        </w:rPr>
        <w:br/>
        <w:t xml:space="preserve">na realizację w II połowie 2013 roku m.in.: dalszych szkoleń dla beneficjentów programu INTERREG IVA oraz szkoleń/kursów językowych dla pracowników wykonujących obowiązki związane z programem INTERREG IVA.  </w:t>
      </w:r>
    </w:p>
    <w:p w:rsidR="00A26995" w:rsidRPr="00B2177F" w:rsidRDefault="00A26995" w:rsidP="00A26995">
      <w:pPr>
        <w:pStyle w:val="Tekstpodstawowy"/>
        <w:jc w:val="both"/>
        <w:rPr>
          <w:sz w:val="8"/>
          <w:szCs w:val="8"/>
        </w:rPr>
      </w:pPr>
    </w:p>
    <w:p w:rsidR="00A26995" w:rsidRPr="00B2177F" w:rsidRDefault="00A26995" w:rsidP="003438D4">
      <w:pPr>
        <w:pStyle w:val="Tekstpodstawowy2"/>
        <w:numPr>
          <w:ilvl w:val="0"/>
          <w:numId w:val="245"/>
        </w:numPr>
        <w:ind w:left="426"/>
        <w:rPr>
          <w:b/>
          <w:i/>
          <w:sz w:val="28"/>
        </w:rPr>
      </w:pPr>
      <w:r w:rsidRPr="00B2177F">
        <w:rPr>
          <w:b/>
          <w:i/>
          <w:sz w:val="28"/>
        </w:rPr>
        <w:t>Zwroty dotacji wraz z odsetkami i pozostałymi kosztami</w:t>
      </w:r>
    </w:p>
    <w:tbl>
      <w:tblPr>
        <w:tblW w:w="871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126"/>
      </w:tblGrid>
      <w:tr w:rsidR="00A26995" w:rsidRPr="00B2177F" w:rsidTr="006D7E10">
        <w:tc>
          <w:tcPr>
            <w:tcW w:w="2192" w:type="dxa"/>
            <w:shd w:val="clear" w:color="auto" w:fill="auto"/>
            <w:vAlign w:val="center"/>
          </w:tcPr>
          <w:p w:rsidR="00A26995" w:rsidRPr="00B2177F" w:rsidRDefault="00A26995" w:rsidP="006D7E10">
            <w:pPr>
              <w:pStyle w:val="Tekstprzypisudolnego"/>
              <w:jc w:val="center"/>
            </w:pPr>
            <w:r w:rsidRPr="00B2177F">
              <w:t>Plan po zmianach</w:t>
            </w:r>
          </w:p>
        </w:tc>
        <w:tc>
          <w:tcPr>
            <w:tcW w:w="2268" w:type="dxa"/>
            <w:shd w:val="clear" w:color="auto" w:fill="auto"/>
            <w:vAlign w:val="center"/>
          </w:tcPr>
          <w:p w:rsidR="00A26995" w:rsidRPr="00B2177F" w:rsidRDefault="00A26995" w:rsidP="006D7E10">
            <w:pPr>
              <w:pStyle w:val="Tekstprzypisudolnego"/>
              <w:jc w:val="center"/>
            </w:pPr>
            <w:r w:rsidRPr="00B2177F">
              <w:t>Wykonanie</w:t>
            </w:r>
          </w:p>
        </w:tc>
        <w:tc>
          <w:tcPr>
            <w:tcW w:w="2126" w:type="dxa"/>
            <w:shd w:val="clear" w:color="auto" w:fill="auto"/>
            <w:vAlign w:val="center"/>
          </w:tcPr>
          <w:p w:rsidR="00A26995" w:rsidRPr="00B2177F" w:rsidRDefault="00A26995" w:rsidP="006D7E10">
            <w:pPr>
              <w:pStyle w:val="Tekstprzypisudolnego"/>
              <w:jc w:val="center"/>
            </w:pPr>
            <w:r w:rsidRPr="00B2177F">
              <w:t>Wskaźnik realizacji</w:t>
            </w:r>
          </w:p>
        </w:tc>
        <w:tc>
          <w:tcPr>
            <w:tcW w:w="2126" w:type="dxa"/>
            <w:shd w:val="clear" w:color="auto" w:fill="auto"/>
            <w:vAlign w:val="center"/>
          </w:tcPr>
          <w:p w:rsidR="00A26995" w:rsidRPr="00B2177F" w:rsidRDefault="00A26995" w:rsidP="006D7E10">
            <w:pPr>
              <w:pStyle w:val="Tekstprzypisudolnego"/>
              <w:jc w:val="center"/>
            </w:pPr>
            <w:r w:rsidRPr="00B2177F">
              <w:t>Odchylenie</w:t>
            </w:r>
          </w:p>
        </w:tc>
      </w:tr>
      <w:tr w:rsidR="00A26995" w:rsidRPr="00B2177F" w:rsidTr="006D7E10">
        <w:tc>
          <w:tcPr>
            <w:tcW w:w="2192" w:type="dxa"/>
            <w:shd w:val="clear" w:color="auto" w:fill="auto"/>
          </w:tcPr>
          <w:p w:rsidR="00A26995" w:rsidRPr="00B2177F" w:rsidRDefault="00A26995" w:rsidP="006D7E10">
            <w:pPr>
              <w:pStyle w:val="Tekstprzypisudolnego"/>
              <w:jc w:val="center"/>
              <w:rPr>
                <w:sz w:val="24"/>
                <w:szCs w:val="24"/>
              </w:rPr>
            </w:pPr>
            <w:r w:rsidRPr="00B2177F">
              <w:rPr>
                <w:sz w:val="24"/>
                <w:szCs w:val="24"/>
              </w:rPr>
              <w:t>3.276 zł</w:t>
            </w:r>
          </w:p>
        </w:tc>
        <w:tc>
          <w:tcPr>
            <w:tcW w:w="2268" w:type="dxa"/>
            <w:shd w:val="clear" w:color="auto" w:fill="auto"/>
          </w:tcPr>
          <w:p w:rsidR="00A26995" w:rsidRPr="00B2177F" w:rsidRDefault="00A26995" w:rsidP="006D7E10">
            <w:pPr>
              <w:pStyle w:val="Tekstprzypisudolnego"/>
              <w:jc w:val="center"/>
              <w:rPr>
                <w:b/>
                <w:sz w:val="24"/>
                <w:szCs w:val="24"/>
              </w:rPr>
            </w:pPr>
            <w:r w:rsidRPr="00B2177F">
              <w:rPr>
                <w:b/>
                <w:sz w:val="24"/>
                <w:szCs w:val="24"/>
              </w:rPr>
              <w:t>3.276 zł</w:t>
            </w:r>
          </w:p>
        </w:tc>
        <w:tc>
          <w:tcPr>
            <w:tcW w:w="2126" w:type="dxa"/>
            <w:shd w:val="clear" w:color="auto" w:fill="auto"/>
          </w:tcPr>
          <w:p w:rsidR="00A26995" w:rsidRPr="00B2177F" w:rsidRDefault="00B42DCB" w:rsidP="006D7E10">
            <w:pPr>
              <w:pStyle w:val="Tekstprzypisudolnego"/>
              <w:jc w:val="center"/>
              <w:rPr>
                <w:sz w:val="24"/>
                <w:szCs w:val="24"/>
              </w:rPr>
            </w:pPr>
            <w:r w:rsidRPr="00B2177F">
              <w:rPr>
                <w:sz w:val="24"/>
                <w:szCs w:val="24"/>
              </w:rPr>
              <w:t>100</w:t>
            </w:r>
            <w:r w:rsidR="00A26995" w:rsidRPr="00B2177F">
              <w:rPr>
                <w:sz w:val="24"/>
                <w:szCs w:val="24"/>
              </w:rPr>
              <w:t>%</w:t>
            </w:r>
          </w:p>
        </w:tc>
        <w:tc>
          <w:tcPr>
            <w:tcW w:w="2126" w:type="dxa"/>
            <w:shd w:val="clear" w:color="auto" w:fill="auto"/>
          </w:tcPr>
          <w:p w:rsidR="00A26995" w:rsidRPr="00B2177F" w:rsidRDefault="00A26995" w:rsidP="006D7E10">
            <w:pPr>
              <w:pStyle w:val="Tekstprzypisudolnego"/>
              <w:jc w:val="center"/>
              <w:rPr>
                <w:sz w:val="24"/>
                <w:szCs w:val="24"/>
              </w:rPr>
            </w:pPr>
            <w:r w:rsidRPr="00B2177F">
              <w:rPr>
                <w:sz w:val="24"/>
                <w:szCs w:val="24"/>
              </w:rPr>
              <w:t>1.638 zł</w:t>
            </w:r>
          </w:p>
        </w:tc>
      </w:tr>
    </w:tbl>
    <w:p w:rsidR="00A26995" w:rsidRPr="00B2177F" w:rsidRDefault="00A26995" w:rsidP="00A26995">
      <w:pPr>
        <w:jc w:val="both"/>
        <w:rPr>
          <w:sz w:val="24"/>
          <w:szCs w:val="24"/>
        </w:rPr>
      </w:pPr>
      <w:r w:rsidRPr="00B2177F">
        <w:rPr>
          <w:sz w:val="24"/>
          <w:szCs w:val="24"/>
        </w:rPr>
        <w:t>Powyższe wydatki stanowią</w:t>
      </w:r>
      <w:r w:rsidR="00B42DCB" w:rsidRPr="00B2177F">
        <w:rPr>
          <w:sz w:val="24"/>
          <w:szCs w:val="24"/>
        </w:rPr>
        <w:t xml:space="preserve"> zwroty do Ministerstwa Rozwoju Regionalnego</w:t>
      </w:r>
      <w:r w:rsidRPr="00B2177F">
        <w:rPr>
          <w:sz w:val="24"/>
          <w:szCs w:val="24"/>
        </w:rPr>
        <w:t>:</w:t>
      </w:r>
    </w:p>
    <w:p w:rsidR="00A26995" w:rsidRPr="00B2177F" w:rsidRDefault="00A26995" w:rsidP="003438D4">
      <w:pPr>
        <w:pStyle w:val="Tekstpodstawowy2"/>
        <w:numPr>
          <w:ilvl w:val="0"/>
          <w:numId w:val="181"/>
        </w:numPr>
        <w:ind w:left="284" w:hanging="284"/>
        <w:rPr>
          <w:szCs w:val="24"/>
        </w:rPr>
      </w:pPr>
      <w:r w:rsidRPr="00B2177F">
        <w:rPr>
          <w:szCs w:val="24"/>
        </w:rPr>
        <w:t xml:space="preserve">niewykorzystanych dotacji przez Lokalne Punkty Informacyjne w wysokości </w:t>
      </w:r>
      <w:r w:rsidRPr="00B2177F">
        <w:rPr>
          <w:i/>
          <w:szCs w:val="24"/>
        </w:rPr>
        <w:t>2.853 zł</w:t>
      </w:r>
      <w:r w:rsidRPr="00B2177F">
        <w:rPr>
          <w:szCs w:val="24"/>
        </w:rPr>
        <w:t>,</w:t>
      </w:r>
    </w:p>
    <w:p w:rsidR="00A26995" w:rsidRPr="00B2177F" w:rsidRDefault="00A26995" w:rsidP="003438D4">
      <w:pPr>
        <w:pStyle w:val="Tekstpodstawowy2"/>
        <w:numPr>
          <w:ilvl w:val="0"/>
          <w:numId w:val="181"/>
        </w:numPr>
        <w:ind w:left="284" w:hanging="284"/>
        <w:rPr>
          <w:szCs w:val="24"/>
        </w:rPr>
      </w:pPr>
      <w:r w:rsidRPr="00B2177F">
        <w:rPr>
          <w:szCs w:val="24"/>
        </w:rPr>
        <w:t xml:space="preserve">środków finansowych, które zostały wykorzystane niezgodnie z przeznaczeniem </w:t>
      </w:r>
      <w:r w:rsidRPr="00B2177F">
        <w:rPr>
          <w:i/>
          <w:szCs w:val="24"/>
        </w:rPr>
        <w:t>(dotyczy korekty oświadczenia w ramach umowy zlecenia członka Komisji Oceniającej Projekty)</w:t>
      </w:r>
      <w:r w:rsidR="00931562" w:rsidRPr="00B2177F">
        <w:rPr>
          <w:i/>
          <w:szCs w:val="24"/>
        </w:rPr>
        <w:t xml:space="preserve"> </w:t>
      </w:r>
      <w:r w:rsidR="00C076F7">
        <w:rPr>
          <w:i/>
          <w:szCs w:val="24"/>
        </w:rPr>
        <w:br/>
      </w:r>
      <w:r w:rsidRPr="00B2177F">
        <w:rPr>
          <w:szCs w:val="24"/>
        </w:rPr>
        <w:t>w wysokości</w:t>
      </w:r>
      <w:r w:rsidRPr="00B2177F">
        <w:rPr>
          <w:i/>
          <w:szCs w:val="24"/>
        </w:rPr>
        <w:t xml:space="preserve"> 423 zł</w:t>
      </w:r>
      <w:r w:rsidRPr="00B2177F">
        <w:rPr>
          <w:szCs w:val="24"/>
        </w:rPr>
        <w:t>.</w:t>
      </w:r>
    </w:p>
    <w:p w:rsidR="00A26995" w:rsidRPr="00B2177F" w:rsidRDefault="00A26995" w:rsidP="007C0EEF">
      <w:pPr>
        <w:pStyle w:val="Tekstpodstawowy2"/>
        <w:numPr>
          <w:ilvl w:val="0"/>
          <w:numId w:val="20"/>
        </w:numPr>
        <w:rPr>
          <w:b/>
          <w:i/>
          <w:u w:val="single"/>
        </w:rPr>
      </w:pPr>
      <w:r w:rsidRPr="00B2177F">
        <w:rPr>
          <w:b/>
          <w:i/>
          <w:u w:val="single"/>
        </w:rPr>
        <w:t>Wyjaśnienie odchylenia</w:t>
      </w:r>
    </w:p>
    <w:p w:rsidR="00A26995" w:rsidRPr="00B2177F" w:rsidRDefault="00A26995" w:rsidP="00A26995">
      <w:pPr>
        <w:jc w:val="both"/>
        <w:rPr>
          <w:sz w:val="24"/>
          <w:szCs w:val="24"/>
        </w:rPr>
      </w:pPr>
      <w:r w:rsidRPr="00B2177F">
        <w:rPr>
          <w:sz w:val="24"/>
          <w:szCs w:val="24"/>
        </w:rPr>
        <w:t>Plan na zwroty został utworzony w celu jednorazowego ich przekazania do MRR.</w:t>
      </w:r>
    </w:p>
    <w:p w:rsidR="00DC5B21" w:rsidRPr="00B2177F" w:rsidRDefault="00DC5B21" w:rsidP="000112EE">
      <w:pPr>
        <w:jc w:val="both"/>
        <w:rPr>
          <w:sz w:val="8"/>
          <w:szCs w:val="12"/>
        </w:rPr>
      </w:pPr>
    </w:p>
    <w:p w:rsidR="00805AA8" w:rsidRPr="00B2177F" w:rsidRDefault="003E7334" w:rsidP="003438D4">
      <w:pPr>
        <w:pStyle w:val="Tekstpodstawowy2"/>
        <w:numPr>
          <w:ilvl w:val="0"/>
          <w:numId w:val="245"/>
        </w:numPr>
        <w:ind w:left="426"/>
      </w:pPr>
      <w:r w:rsidRPr="00B2177F">
        <w:rPr>
          <w:b/>
          <w:i/>
          <w:sz w:val="28"/>
          <w:szCs w:val="28"/>
        </w:rPr>
        <w:t>Zakupy inwestycyjne Urzędu Marszałkowskiego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805AA8" w:rsidRPr="00B2177F" w:rsidTr="00805AA8">
        <w:tc>
          <w:tcPr>
            <w:tcW w:w="2018" w:type="dxa"/>
            <w:shd w:val="clear" w:color="auto" w:fill="auto"/>
            <w:vAlign w:val="center"/>
          </w:tcPr>
          <w:p w:rsidR="00805AA8" w:rsidRPr="00B2177F" w:rsidRDefault="00805AA8" w:rsidP="00805AA8">
            <w:pPr>
              <w:pStyle w:val="Tekstprzypisudolnego"/>
              <w:ind w:hanging="142"/>
              <w:jc w:val="center"/>
            </w:pPr>
            <w:r w:rsidRPr="00B2177F">
              <w:t>Plan po zmianach</w:t>
            </w:r>
          </w:p>
        </w:tc>
        <w:tc>
          <w:tcPr>
            <w:tcW w:w="2518" w:type="dxa"/>
            <w:shd w:val="clear" w:color="auto" w:fill="auto"/>
            <w:vAlign w:val="center"/>
          </w:tcPr>
          <w:p w:rsidR="00805AA8" w:rsidRPr="00B2177F" w:rsidRDefault="00805AA8" w:rsidP="00805AA8">
            <w:pPr>
              <w:pStyle w:val="Tekstprzypisudolnego"/>
              <w:ind w:hanging="142"/>
              <w:jc w:val="center"/>
            </w:pPr>
            <w:r w:rsidRPr="00B2177F">
              <w:t>Wykonanie</w:t>
            </w:r>
          </w:p>
        </w:tc>
        <w:tc>
          <w:tcPr>
            <w:tcW w:w="2126" w:type="dxa"/>
            <w:shd w:val="clear" w:color="auto" w:fill="auto"/>
            <w:vAlign w:val="center"/>
          </w:tcPr>
          <w:p w:rsidR="00805AA8" w:rsidRPr="00B2177F" w:rsidRDefault="00805AA8" w:rsidP="00805AA8">
            <w:pPr>
              <w:pStyle w:val="Tekstprzypisudolnego"/>
              <w:ind w:hanging="142"/>
              <w:jc w:val="center"/>
            </w:pPr>
            <w:r w:rsidRPr="00B2177F">
              <w:t>Wskaźnik realizacji</w:t>
            </w:r>
          </w:p>
        </w:tc>
        <w:tc>
          <w:tcPr>
            <w:tcW w:w="2157" w:type="dxa"/>
            <w:shd w:val="clear" w:color="auto" w:fill="auto"/>
            <w:vAlign w:val="center"/>
          </w:tcPr>
          <w:p w:rsidR="00805AA8" w:rsidRPr="00B2177F" w:rsidRDefault="00805AA8" w:rsidP="00805AA8">
            <w:pPr>
              <w:pStyle w:val="Tekstprzypisudolnego"/>
              <w:ind w:hanging="142"/>
              <w:jc w:val="center"/>
            </w:pPr>
            <w:r w:rsidRPr="00B2177F">
              <w:t>Odchylenie</w:t>
            </w:r>
          </w:p>
        </w:tc>
      </w:tr>
      <w:tr w:rsidR="00805AA8" w:rsidRPr="00B2177F" w:rsidTr="00805AA8">
        <w:tc>
          <w:tcPr>
            <w:tcW w:w="2018" w:type="dxa"/>
            <w:shd w:val="clear" w:color="auto" w:fill="auto"/>
          </w:tcPr>
          <w:p w:rsidR="00805AA8" w:rsidRPr="00B2177F" w:rsidRDefault="00805AA8" w:rsidP="00805AA8">
            <w:pPr>
              <w:pStyle w:val="Tekstprzypisudolnego"/>
              <w:ind w:hanging="142"/>
              <w:jc w:val="center"/>
              <w:rPr>
                <w:sz w:val="24"/>
                <w:szCs w:val="24"/>
              </w:rPr>
            </w:pPr>
            <w:r w:rsidRPr="00B2177F">
              <w:rPr>
                <w:sz w:val="24"/>
                <w:szCs w:val="24"/>
              </w:rPr>
              <w:t>480.000 zł</w:t>
            </w:r>
          </w:p>
        </w:tc>
        <w:tc>
          <w:tcPr>
            <w:tcW w:w="2518" w:type="dxa"/>
            <w:shd w:val="clear" w:color="auto" w:fill="auto"/>
          </w:tcPr>
          <w:p w:rsidR="00805AA8" w:rsidRPr="00B2177F" w:rsidRDefault="00805AA8" w:rsidP="00805AA8">
            <w:pPr>
              <w:pStyle w:val="Tekstprzypisudolnego"/>
              <w:ind w:hanging="142"/>
              <w:jc w:val="center"/>
              <w:rPr>
                <w:b/>
                <w:sz w:val="24"/>
                <w:szCs w:val="24"/>
              </w:rPr>
            </w:pPr>
            <w:r w:rsidRPr="00B2177F">
              <w:rPr>
                <w:b/>
                <w:sz w:val="24"/>
                <w:szCs w:val="24"/>
              </w:rPr>
              <w:t>13.219 zł</w:t>
            </w:r>
          </w:p>
        </w:tc>
        <w:tc>
          <w:tcPr>
            <w:tcW w:w="2126" w:type="dxa"/>
            <w:shd w:val="clear" w:color="auto" w:fill="auto"/>
          </w:tcPr>
          <w:p w:rsidR="00805AA8" w:rsidRPr="00B2177F" w:rsidRDefault="00805AA8" w:rsidP="00805AA8">
            <w:pPr>
              <w:pStyle w:val="Tekstprzypisudolnego"/>
              <w:ind w:hanging="142"/>
              <w:jc w:val="center"/>
              <w:rPr>
                <w:sz w:val="24"/>
                <w:szCs w:val="24"/>
              </w:rPr>
            </w:pPr>
            <w:r w:rsidRPr="00B2177F">
              <w:rPr>
                <w:sz w:val="24"/>
                <w:szCs w:val="24"/>
              </w:rPr>
              <w:t>2,8 %</w:t>
            </w:r>
          </w:p>
        </w:tc>
        <w:tc>
          <w:tcPr>
            <w:tcW w:w="2157" w:type="dxa"/>
            <w:shd w:val="clear" w:color="auto" w:fill="auto"/>
          </w:tcPr>
          <w:p w:rsidR="00805AA8" w:rsidRPr="00B2177F" w:rsidRDefault="00805AA8" w:rsidP="00805AA8">
            <w:pPr>
              <w:pStyle w:val="Tekstprzypisudolnego"/>
              <w:ind w:hanging="142"/>
              <w:jc w:val="center"/>
              <w:rPr>
                <w:sz w:val="24"/>
                <w:szCs w:val="24"/>
              </w:rPr>
            </w:pPr>
            <w:r w:rsidRPr="00B2177F">
              <w:rPr>
                <w:sz w:val="24"/>
                <w:szCs w:val="24"/>
              </w:rPr>
              <w:t>-226.781 zł</w:t>
            </w:r>
          </w:p>
        </w:tc>
      </w:tr>
    </w:tbl>
    <w:p w:rsidR="00805AA8" w:rsidRPr="00B2177F" w:rsidRDefault="00805AA8" w:rsidP="00805AA8">
      <w:pPr>
        <w:tabs>
          <w:tab w:val="left" w:pos="360"/>
        </w:tabs>
        <w:jc w:val="both"/>
        <w:rPr>
          <w:sz w:val="24"/>
          <w:szCs w:val="24"/>
        </w:rPr>
      </w:pPr>
      <w:r w:rsidRPr="00B2177F">
        <w:rPr>
          <w:sz w:val="24"/>
          <w:szCs w:val="24"/>
        </w:rPr>
        <w:t xml:space="preserve">Wydatki w I półroczu br. poniesione zostały na zakup centralki </w:t>
      </w:r>
      <w:r w:rsidR="008D0F71" w:rsidRPr="00B2177F">
        <w:rPr>
          <w:sz w:val="24"/>
          <w:szCs w:val="24"/>
        </w:rPr>
        <w:t xml:space="preserve">alarmowej </w:t>
      </w:r>
      <w:r w:rsidRPr="00B2177F">
        <w:rPr>
          <w:sz w:val="24"/>
          <w:szCs w:val="24"/>
        </w:rPr>
        <w:t xml:space="preserve">oraz wykonanie </w:t>
      </w:r>
      <w:r w:rsidRPr="00B2177F">
        <w:rPr>
          <w:sz w:val="24"/>
          <w:szCs w:val="24"/>
        </w:rPr>
        <w:br/>
        <w:t xml:space="preserve">i uruchomienie instalacji alarmowej systemu sygnalizacji włamania i napadu </w:t>
      </w:r>
      <w:r w:rsidRPr="00B2177F">
        <w:rPr>
          <w:sz w:val="24"/>
          <w:szCs w:val="24"/>
        </w:rPr>
        <w:br/>
        <w:t>w pomieszczeniach Kancelarii Tajnej Urzędu, zakup ekspresu do kawy i niszczarki dokumentów.</w:t>
      </w:r>
    </w:p>
    <w:p w:rsidR="00805AA8" w:rsidRPr="00D47B1E" w:rsidRDefault="00805AA8" w:rsidP="00805AA8">
      <w:pPr>
        <w:tabs>
          <w:tab w:val="left" w:pos="360"/>
        </w:tabs>
        <w:jc w:val="both"/>
        <w:rPr>
          <w:sz w:val="2"/>
          <w:szCs w:val="12"/>
        </w:rPr>
      </w:pPr>
    </w:p>
    <w:p w:rsidR="00805AA8" w:rsidRPr="00B2177F" w:rsidRDefault="00805AA8" w:rsidP="007C0EEF">
      <w:pPr>
        <w:pStyle w:val="Tekstpodstawowy2"/>
        <w:numPr>
          <w:ilvl w:val="0"/>
          <w:numId w:val="20"/>
        </w:numPr>
        <w:rPr>
          <w:b/>
          <w:i/>
          <w:u w:val="single"/>
        </w:rPr>
      </w:pPr>
      <w:r w:rsidRPr="00B2177F">
        <w:rPr>
          <w:b/>
          <w:i/>
          <w:u w:val="single"/>
        </w:rPr>
        <w:t>Wyjaśnienie odchylenia</w:t>
      </w:r>
    </w:p>
    <w:p w:rsidR="00805AA8" w:rsidRPr="00B2177F" w:rsidRDefault="00805AA8" w:rsidP="00805AA8">
      <w:pPr>
        <w:tabs>
          <w:tab w:val="left" w:pos="360"/>
        </w:tabs>
        <w:jc w:val="both"/>
        <w:rPr>
          <w:sz w:val="24"/>
        </w:rPr>
      </w:pPr>
      <w:r w:rsidRPr="00B2177F">
        <w:rPr>
          <w:sz w:val="24"/>
        </w:rPr>
        <w:t xml:space="preserve">Pozostała część zaplanowanych na 2013 rok </w:t>
      </w:r>
      <w:r w:rsidR="00FA40F2" w:rsidRPr="00B2177F">
        <w:rPr>
          <w:sz w:val="24"/>
        </w:rPr>
        <w:t>wydatków</w:t>
      </w:r>
      <w:r w:rsidRPr="00B2177F">
        <w:rPr>
          <w:sz w:val="24"/>
        </w:rPr>
        <w:t xml:space="preserve"> zostanie </w:t>
      </w:r>
      <w:r w:rsidR="00FA40F2" w:rsidRPr="00B2177F">
        <w:rPr>
          <w:sz w:val="24"/>
        </w:rPr>
        <w:t>zrealizowana</w:t>
      </w:r>
      <w:r w:rsidRPr="00B2177F">
        <w:rPr>
          <w:sz w:val="24"/>
        </w:rPr>
        <w:t xml:space="preserve"> w II półroczu br. – trwają prace przygotowawcze do opracowania dokumentacji ofertowych. </w:t>
      </w:r>
    </w:p>
    <w:p w:rsidR="00805AA8" w:rsidRPr="00B2177F" w:rsidRDefault="00805AA8" w:rsidP="00805AA8">
      <w:pPr>
        <w:tabs>
          <w:tab w:val="left" w:pos="360"/>
        </w:tabs>
        <w:jc w:val="both"/>
        <w:rPr>
          <w:sz w:val="12"/>
        </w:rPr>
      </w:pPr>
    </w:p>
    <w:p w:rsidR="00A26995" w:rsidRPr="00B2177F" w:rsidRDefault="00A26995" w:rsidP="003438D4">
      <w:pPr>
        <w:pStyle w:val="Tekstpodstawowy2"/>
        <w:numPr>
          <w:ilvl w:val="0"/>
          <w:numId w:val="245"/>
        </w:numPr>
        <w:ind w:left="426"/>
        <w:rPr>
          <w:sz w:val="8"/>
          <w:szCs w:val="12"/>
        </w:rPr>
      </w:pPr>
      <w:r w:rsidRPr="00B2177F">
        <w:rPr>
          <w:b/>
          <w:i/>
          <w:sz w:val="28"/>
          <w:szCs w:val="28"/>
        </w:rPr>
        <w:t>Zakupy inwestycyjne Urzędu Marszałkowskiego w zakresie infrastruktury informatycznej</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2518"/>
        <w:gridCol w:w="2126"/>
        <w:gridCol w:w="2157"/>
      </w:tblGrid>
      <w:tr w:rsidR="00A26995" w:rsidRPr="00B2177F" w:rsidTr="006D7E10">
        <w:tc>
          <w:tcPr>
            <w:tcW w:w="2018" w:type="dxa"/>
            <w:shd w:val="clear" w:color="auto" w:fill="auto"/>
            <w:vAlign w:val="center"/>
          </w:tcPr>
          <w:p w:rsidR="00A26995" w:rsidRPr="00B2177F" w:rsidRDefault="00A26995" w:rsidP="006D7E10">
            <w:pPr>
              <w:pStyle w:val="Tekstprzypisudolnego"/>
              <w:ind w:hanging="142"/>
              <w:jc w:val="center"/>
            </w:pPr>
            <w:r w:rsidRPr="00B2177F">
              <w:t>Plan po zmianach</w:t>
            </w:r>
          </w:p>
        </w:tc>
        <w:tc>
          <w:tcPr>
            <w:tcW w:w="2518" w:type="dxa"/>
            <w:shd w:val="clear" w:color="auto" w:fill="auto"/>
            <w:vAlign w:val="center"/>
          </w:tcPr>
          <w:p w:rsidR="00A26995" w:rsidRPr="00B2177F" w:rsidRDefault="00A26995" w:rsidP="006D7E10">
            <w:pPr>
              <w:pStyle w:val="Tekstprzypisudolnego"/>
              <w:ind w:hanging="142"/>
              <w:jc w:val="center"/>
            </w:pPr>
            <w:r w:rsidRPr="00B2177F">
              <w:t>Wykonanie</w:t>
            </w:r>
          </w:p>
        </w:tc>
        <w:tc>
          <w:tcPr>
            <w:tcW w:w="2126" w:type="dxa"/>
            <w:shd w:val="clear" w:color="auto" w:fill="auto"/>
            <w:vAlign w:val="center"/>
          </w:tcPr>
          <w:p w:rsidR="00A26995" w:rsidRPr="00B2177F" w:rsidRDefault="00A26995" w:rsidP="006D7E10">
            <w:pPr>
              <w:pStyle w:val="Tekstprzypisudolnego"/>
              <w:ind w:hanging="142"/>
              <w:jc w:val="center"/>
            </w:pPr>
            <w:r w:rsidRPr="00B2177F">
              <w:t>Wskaźnik realizacji</w:t>
            </w:r>
          </w:p>
        </w:tc>
        <w:tc>
          <w:tcPr>
            <w:tcW w:w="2157" w:type="dxa"/>
            <w:shd w:val="clear" w:color="auto" w:fill="auto"/>
            <w:vAlign w:val="center"/>
          </w:tcPr>
          <w:p w:rsidR="00A26995" w:rsidRPr="00B2177F" w:rsidRDefault="00A26995" w:rsidP="006D7E10">
            <w:pPr>
              <w:pStyle w:val="Tekstprzypisudolnego"/>
              <w:ind w:hanging="142"/>
              <w:jc w:val="center"/>
            </w:pPr>
            <w:r w:rsidRPr="00B2177F">
              <w:t>Odchylenie</w:t>
            </w:r>
          </w:p>
        </w:tc>
      </w:tr>
      <w:tr w:rsidR="00A26995" w:rsidRPr="00B2177F" w:rsidTr="006D7E10">
        <w:tc>
          <w:tcPr>
            <w:tcW w:w="2018" w:type="dxa"/>
            <w:shd w:val="clear" w:color="auto" w:fill="auto"/>
          </w:tcPr>
          <w:p w:rsidR="00A26995" w:rsidRPr="00B2177F" w:rsidRDefault="00A26995" w:rsidP="006D7E10">
            <w:pPr>
              <w:pStyle w:val="Tekstprzypisudolnego"/>
              <w:ind w:hanging="142"/>
              <w:jc w:val="center"/>
              <w:rPr>
                <w:sz w:val="24"/>
                <w:szCs w:val="24"/>
              </w:rPr>
            </w:pPr>
            <w:r w:rsidRPr="00B2177F">
              <w:rPr>
                <w:sz w:val="24"/>
                <w:szCs w:val="24"/>
              </w:rPr>
              <w:t>949.000 zł</w:t>
            </w:r>
          </w:p>
        </w:tc>
        <w:tc>
          <w:tcPr>
            <w:tcW w:w="2518" w:type="dxa"/>
            <w:shd w:val="clear" w:color="auto" w:fill="auto"/>
          </w:tcPr>
          <w:p w:rsidR="00A26995" w:rsidRPr="00B2177F" w:rsidRDefault="00A26995" w:rsidP="006D7E10">
            <w:pPr>
              <w:pStyle w:val="Tekstprzypisudolnego"/>
              <w:ind w:hanging="142"/>
              <w:jc w:val="center"/>
              <w:rPr>
                <w:b/>
                <w:sz w:val="24"/>
                <w:szCs w:val="24"/>
              </w:rPr>
            </w:pPr>
            <w:r w:rsidRPr="00B2177F">
              <w:rPr>
                <w:b/>
                <w:sz w:val="24"/>
                <w:szCs w:val="24"/>
              </w:rPr>
              <w:t>0 zł</w:t>
            </w:r>
          </w:p>
        </w:tc>
        <w:tc>
          <w:tcPr>
            <w:tcW w:w="2126" w:type="dxa"/>
            <w:shd w:val="clear" w:color="auto" w:fill="auto"/>
          </w:tcPr>
          <w:p w:rsidR="00A26995" w:rsidRPr="00B2177F" w:rsidRDefault="00A26995" w:rsidP="006D7E10">
            <w:pPr>
              <w:pStyle w:val="Tekstprzypisudolnego"/>
              <w:ind w:hanging="142"/>
              <w:jc w:val="center"/>
              <w:rPr>
                <w:sz w:val="24"/>
                <w:szCs w:val="24"/>
              </w:rPr>
            </w:pPr>
            <w:r w:rsidRPr="00B2177F">
              <w:rPr>
                <w:sz w:val="24"/>
                <w:szCs w:val="24"/>
              </w:rPr>
              <w:t>0%</w:t>
            </w:r>
          </w:p>
        </w:tc>
        <w:tc>
          <w:tcPr>
            <w:tcW w:w="2157" w:type="dxa"/>
            <w:shd w:val="clear" w:color="auto" w:fill="auto"/>
          </w:tcPr>
          <w:p w:rsidR="00A26995" w:rsidRPr="00B2177F" w:rsidRDefault="00A26995" w:rsidP="006D7E10">
            <w:pPr>
              <w:pStyle w:val="Tekstprzypisudolnego"/>
              <w:ind w:hanging="142"/>
              <w:jc w:val="center"/>
              <w:rPr>
                <w:sz w:val="24"/>
                <w:szCs w:val="24"/>
              </w:rPr>
            </w:pPr>
            <w:r w:rsidRPr="00B2177F">
              <w:rPr>
                <w:sz w:val="24"/>
                <w:szCs w:val="24"/>
              </w:rPr>
              <w:t>-474.500 zł</w:t>
            </w:r>
          </w:p>
        </w:tc>
      </w:tr>
    </w:tbl>
    <w:p w:rsidR="00A26995" w:rsidRPr="00D47B1E" w:rsidRDefault="00A26995" w:rsidP="00A26995">
      <w:pPr>
        <w:rPr>
          <w:sz w:val="2"/>
          <w:szCs w:val="12"/>
        </w:rPr>
      </w:pPr>
    </w:p>
    <w:p w:rsidR="00A26995" w:rsidRPr="00B2177F" w:rsidRDefault="00A26995" w:rsidP="007C0EEF">
      <w:pPr>
        <w:pStyle w:val="Tekstpodstawowy2"/>
        <w:numPr>
          <w:ilvl w:val="0"/>
          <w:numId w:val="20"/>
        </w:numPr>
        <w:rPr>
          <w:b/>
          <w:i/>
          <w:u w:val="single"/>
        </w:rPr>
      </w:pPr>
      <w:r w:rsidRPr="00B2177F">
        <w:rPr>
          <w:b/>
          <w:i/>
          <w:u w:val="single"/>
        </w:rPr>
        <w:t>Wyjaśnienie odchylenia</w:t>
      </w:r>
    </w:p>
    <w:p w:rsidR="00A26995" w:rsidRPr="00B2177F" w:rsidRDefault="00A26995" w:rsidP="00A26995">
      <w:pPr>
        <w:jc w:val="both"/>
        <w:rPr>
          <w:sz w:val="24"/>
        </w:rPr>
      </w:pPr>
      <w:r w:rsidRPr="00B2177F">
        <w:rPr>
          <w:sz w:val="24"/>
        </w:rPr>
        <w:t xml:space="preserve">Zaplanowane na 2013 rok środki finansowe zostaną wydatkowane w ramach planowanego </w:t>
      </w:r>
      <w:r w:rsidRPr="00B2177F">
        <w:rPr>
          <w:sz w:val="24"/>
        </w:rPr>
        <w:br/>
        <w:t xml:space="preserve">w IV kwartale br. przetargu na zakup dla Urzędu Marszałkowskiego Województwa Zachodniopomorskiego: </w:t>
      </w:r>
    </w:p>
    <w:p w:rsidR="00A26995" w:rsidRPr="00B2177F" w:rsidRDefault="00A26995" w:rsidP="007C0EEF">
      <w:pPr>
        <w:numPr>
          <w:ilvl w:val="0"/>
          <w:numId w:val="126"/>
        </w:numPr>
        <w:jc w:val="both"/>
        <w:rPr>
          <w:sz w:val="24"/>
        </w:rPr>
      </w:pPr>
      <w:r w:rsidRPr="00B2177F">
        <w:rPr>
          <w:sz w:val="24"/>
        </w:rPr>
        <w:t>sprzętu komputerowego oraz urządzeń peryferyjnych,</w:t>
      </w:r>
    </w:p>
    <w:p w:rsidR="00A26995" w:rsidRPr="00B2177F" w:rsidRDefault="00A26995" w:rsidP="007C0EEF">
      <w:pPr>
        <w:numPr>
          <w:ilvl w:val="0"/>
          <w:numId w:val="126"/>
        </w:numPr>
        <w:jc w:val="both"/>
        <w:rPr>
          <w:sz w:val="24"/>
        </w:rPr>
      </w:pPr>
      <w:r w:rsidRPr="00B2177F">
        <w:rPr>
          <w:sz w:val="24"/>
        </w:rPr>
        <w:t>oprogramowania biurowego,</w:t>
      </w:r>
    </w:p>
    <w:p w:rsidR="00A26995" w:rsidRPr="00B2177F" w:rsidRDefault="00A26995" w:rsidP="007C0EEF">
      <w:pPr>
        <w:numPr>
          <w:ilvl w:val="0"/>
          <w:numId w:val="126"/>
        </w:numPr>
        <w:jc w:val="both"/>
        <w:rPr>
          <w:sz w:val="24"/>
        </w:rPr>
      </w:pPr>
      <w:r w:rsidRPr="00B2177F">
        <w:rPr>
          <w:sz w:val="24"/>
        </w:rPr>
        <w:t>licencji,</w:t>
      </w:r>
    </w:p>
    <w:p w:rsidR="00A26995" w:rsidRPr="00B2177F" w:rsidRDefault="00A26995" w:rsidP="007C0EEF">
      <w:pPr>
        <w:numPr>
          <w:ilvl w:val="0"/>
          <w:numId w:val="126"/>
        </w:numPr>
        <w:jc w:val="both"/>
        <w:rPr>
          <w:sz w:val="24"/>
        </w:rPr>
      </w:pPr>
      <w:r w:rsidRPr="00B2177F">
        <w:rPr>
          <w:sz w:val="24"/>
        </w:rPr>
        <w:t>oprogramowania narzędziowego,</w:t>
      </w:r>
    </w:p>
    <w:p w:rsidR="00A26995" w:rsidRPr="00B2177F" w:rsidRDefault="00A26995" w:rsidP="007C0EEF">
      <w:pPr>
        <w:numPr>
          <w:ilvl w:val="0"/>
          <w:numId w:val="126"/>
        </w:numPr>
        <w:jc w:val="both"/>
        <w:rPr>
          <w:sz w:val="24"/>
        </w:rPr>
      </w:pPr>
      <w:r w:rsidRPr="00B2177F">
        <w:rPr>
          <w:sz w:val="24"/>
        </w:rPr>
        <w:t>oprogramowania do tworzenia grafiki,</w:t>
      </w:r>
    </w:p>
    <w:p w:rsidR="00A26995" w:rsidRPr="00B2177F" w:rsidRDefault="00A26995" w:rsidP="007C0EEF">
      <w:pPr>
        <w:numPr>
          <w:ilvl w:val="0"/>
          <w:numId w:val="126"/>
        </w:numPr>
        <w:jc w:val="both"/>
        <w:rPr>
          <w:sz w:val="24"/>
        </w:rPr>
      </w:pPr>
      <w:r w:rsidRPr="00B2177F">
        <w:rPr>
          <w:sz w:val="24"/>
        </w:rPr>
        <w:t>oprogramowania antywirusowego,</w:t>
      </w:r>
    </w:p>
    <w:p w:rsidR="00A26995" w:rsidRPr="00B2177F" w:rsidRDefault="00A26995" w:rsidP="007C0EEF">
      <w:pPr>
        <w:numPr>
          <w:ilvl w:val="0"/>
          <w:numId w:val="126"/>
        </w:numPr>
        <w:jc w:val="both"/>
        <w:rPr>
          <w:sz w:val="24"/>
        </w:rPr>
      </w:pPr>
      <w:r w:rsidRPr="00B2177F">
        <w:rPr>
          <w:sz w:val="24"/>
        </w:rPr>
        <w:lastRenderedPageBreak/>
        <w:t>urządzeń sieciowych.</w:t>
      </w:r>
    </w:p>
    <w:p w:rsidR="00396364" w:rsidRPr="00D47B1E" w:rsidRDefault="00396364" w:rsidP="00396364">
      <w:pPr>
        <w:pStyle w:val="Tekstpodstawowy2"/>
        <w:rPr>
          <w:sz w:val="6"/>
          <w:szCs w:val="8"/>
        </w:rPr>
      </w:pPr>
    </w:p>
    <w:p w:rsidR="00396364" w:rsidRPr="00B2177F" w:rsidRDefault="00396364" w:rsidP="003438D4">
      <w:pPr>
        <w:pStyle w:val="Tekstpodstawowy2"/>
        <w:numPr>
          <w:ilvl w:val="0"/>
          <w:numId w:val="245"/>
        </w:numPr>
        <w:ind w:left="426"/>
      </w:pPr>
      <w:r w:rsidRPr="00B2177F">
        <w:rPr>
          <w:b/>
          <w:i/>
          <w:sz w:val="28"/>
          <w:szCs w:val="28"/>
        </w:rPr>
        <w:t>Zakupy inwestycyjne w ramach Osi VIII Pomoc Techniczna RPO (WPF)</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552"/>
        <w:gridCol w:w="2126"/>
        <w:gridCol w:w="2126"/>
      </w:tblGrid>
      <w:tr w:rsidR="00396364" w:rsidRPr="00B2177F" w:rsidTr="006D7E10">
        <w:tc>
          <w:tcPr>
            <w:tcW w:w="1984" w:type="dxa"/>
            <w:shd w:val="clear" w:color="auto" w:fill="auto"/>
            <w:vAlign w:val="center"/>
          </w:tcPr>
          <w:p w:rsidR="00396364" w:rsidRPr="00B2177F" w:rsidRDefault="00396364" w:rsidP="006D7E10">
            <w:pPr>
              <w:pStyle w:val="Tekstprzypisudolnego"/>
              <w:jc w:val="center"/>
            </w:pPr>
            <w:r w:rsidRPr="00B2177F">
              <w:t>Plan po zmianach</w:t>
            </w:r>
          </w:p>
        </w:tc>
        <w:tc>
          <w:tcPr>
            <w:tcW w:w="2552" w:type="dxa"/>
            <w:shd w:val="clear" w:color="auto" w:fill="auto"/>
            <w:vAlign w:val="center"/>
          </w:tcPr>
          <w:p w:rsidR="00396364" w:rsidRPr="00B2177F" w:rsidRDefault="00396364" w:rsidP="006D7E10">
            <w:pPr>
              <w:pStyle w:val="Tekstprzypisudolnego"/>
              <w:jc w:val="center"/>
            </w:pPr>
            <w:r w:rsidRPr="00B2177F">
              <w:t>Wykonanie</w:t>
            </w:r>
          </w:p>
        </w:tc>
        <w:tc>
          <w:tcPr>
            <w:tcW w:w="2126" w:type="dxa"/>
            <w:shd w:val="clear" w:color="auto" w:fill="auto"/>
            <w:vAlign w:val="center"/>
          </w:tcPr>
          <w:p w:rsidR="00396364" w:rsidRPr="00B2177F" w:rsidRDefault="00396364" w:rsidP="006D7E10">
            <w:pPr>
              <w:pStyle w:val="Tekstprzypisudolnego"/>
              <w:jc w:val="center"/>
            </w:pPr>
            <w:r w:rsidRPr="00B2177F">
              <w:t>Wskaźnik realizacji</w:t>
            </w:r>
          </w:p>
        </w:tc>
        <w:tc>
          <w:tcPr>
            <w:tcW w:w="2126" w:type="dxa"/>
            <w:shd w:val="clear" w:color="auto" w:fill="auto"/>
            <w:vAlign w:val="center"/>
          </w:tcPr>
          <w:p w:rsidR="00396364" w:rsidRPr="00B2177F" w:rsidRDefault="00396364" w:rsidP="006D7E10">
            <w:pPr>
              <w:pStyle w:val="Tekstprzypisudolnego"/>
              <w:jc w:val="center"/>
            </w:pPr>
            <w:r w:rsidRPr="00B2177F">
              <w:t>Odchylenie</w:t>
            </w:r>
          </w:p>
        </w:tc>
      </w:tr>
      <w:tr w:rsidR="00396364" w:rsidRPr="00B2177F" w:rsidTr="006D7E10">
        <w:tc>
          <w:tcPr>
            <w:tcW w:w="1984" w:type="dxa"/>
            <w:shd w:val="clear" w:color="auto" w:fill="auto"/>
          </w:tcPr>
          <w:p w:rsidR="00396364" w:rsidRPr="00B2177F" w:rsidRDefault="00396364" w:rsidP="006D7E10">
            <w:pPr>
              <w:pStyle w:val="Tekstprzypisudolnego"/>
              <w:jc w:val="center"/>
              <w:rPr>
                <w:sz w:val="24"/>
                <w:szCs w:val="24"/>
              </w:rPr>
            </w:pPr>
            <w:r w:rsidRPr="00B2177F">
              <w:rPr>
                <w:sz w:val="24"/>
                <w:szCs w:val="24"/>
              </w:rPr>
              <w:t>300.000 zł</w:t>
            </w:r>
          </w:p>
        </w:tc>
        <w:tc>
          <w:tcPr>
            <w:tcW w:w="2552" w:type="dxa"/>
            <w:shd w:val="clear" w:color="auto" w:fill="auto"/>
          </w:tcPr>
          <w:p w:rsidR="00396364" w:rsidRPr="00B2177F" w:rsidRDefault="00396364" w:rsidP="006D7E10">
            <w:pPr>
              <w:pStyle w:val="Tekstprzypisudolnego"/>
              <w:jc w:val="center"/>
              <w:rPr>
                <w:b/>
                <w:sz w:val="24"/>
                <w:szCs w:val="24"/>
              </w:rPr>
            </w:pPr>
            <w:r w:rsidRPr="00B2177F">
              <w:rPr>
                <w:b/>
                <w:sz w:val="24"/>
                <w:szCs w:val="24"/>
              </w:rPr>
              <w:t>0 zł</w:t>
            </w:r>
          </w:p>
        </w:tc>
        <w:tc>
          <w:tcPr>
            <w:tcW w:w="2126" w:type="dxa"/>
            <w:shd w:val="clear" w:color="auto" w:fill="auto"/>
          </w:tcPr>
          <w:p w:rsidR="00396364" w:rsidRPr="00B2177F" w:rsidRDefault="00396364" w:rsidP="006D7E10">
            <w:pPr>
              <w:pStyle w:val="Tekstprzypisudolnego"/>
              <w:jc w:val="center"/>
              <w:rPr>
                <w:sz w:val="24"/>
                <w:szCs w:val="24"/>
              </w:rPr>
            </w:pPr>
            <w:r w:rsidRPr="00B2177F">
              <w:rPr>
                <w:sz w:val="24"/>
                <w:szCs w:val="24"/>
              </w:rPr>
              <w:t>0%</w:t>
            </w:r>
          </w:p>
        </w:tc>
        <w:tc>
          <w:tcPr>
            <w:tcW w:w="2126" w:type="dxa"/>
            <w:shd w:val="clear" w:color="auto" w:fill="auto"/>
          </w:tcPr>
          <w:p w:rsidR="00396364" w:rsidRPr="00B2177F" w:rsidRDefault="00396364" w:rsidP="006D7E10">
            <w:pPr>
              <w:pStyle w:val="Tekstprzypisudolnego"/>
              <w:jc w:val="center"/>
              <w:rPr>
                <w:sz w:val="24"/>
                <w:szCs w:val="24"/>
              </w:rPr>
            </w:pPr>
            <w:r w:rsidRPr="00B2177F">
              <w:rPr>
                <w:sz w:val="24"/>
                <w:szCs w:val="24"/>
              </w:rPr>
              <w:t>- 150.000 zł</w:t>
            </w:r>
          </w:p>
        </w:tc>
      </w:tr>
    </w:tbl>
    <w:p w:rsidR="00396364" w:rsidRPr="00B2177F" w:rsidRDefault="00396364" w:rsidP="00396364">
      <w:pPr>
        <w:pStyle w:val="Tekstpodstawowy2"/>
        <w:rPr>
          <w:b/>
          <w:i/>
          <w:sz w:val="6"/>
          <w:szCs w:val="8"/>
          <w:u w:val="single"/>
        </w:rPr>
      </w:pPr>
    </w:p>
    <w:p w:rsidR="00396364" w:rsidRPr="00B2177F" w:rsidRDefault="00396364" w:rsidP="007C0EEF">
      <w:pPr>
        <w:pStyle w:val="Tekstpodstawowy2"/>
        <w:numPr>
          <w:ilvl w:val="0"/>
          <w:numId w:val="20"/>
        </w:numPr>
        <w:rPr>
          <w:b/>
          <w:i/>
          <w:u w:val="single"/>
        </w:rPr>
      </w:pPr>
      <w:r w:rsidRPr="00B2177F">
        <w:rPr>
          <w:b/>
          <w:i/>
          <w:u w:val="single"/>
        </w:rPr>
        <w:t>Wyjaśnienie odchylenia</w:t>
      </w:r>
    </w:p>
    <w:p w:rsidR="00805AA8" w:rsidRPr="00B2177F" w:rsidRDefault="00396364" w:rsidP="00805AA8">
      <w:pPr>
        <w:tabs>
          <w:tab w:val="num" w:pos="284"/>
        </w:tabs>
        <w:jc w:val="both"/>
        <w:rPr>
          <w:sz w:val="24"/>
          <w:szCs w:val="24"/>
        </w:rPr>
      </w:pPr>
      <w:r w:rsidRPr="00B2177F">
        <w:rPr>
          <w:sz w:val="24"/>
          <w:szCs w:val="24"/>
        </w:rPr>
        <w:t xml:space="preserve">Odchylenie wynika z faktu, iż realizacja wydatków na zakup sprzętu komputerowego </w:t>
      </w:r>
      <w:r w:rsidR="00592147" w:rsidRPr="00B2177F">
        <w:rPr>
          <w:sz w:val="24"/>
          <w:szCs w:val="24"/>
        </w:rPr>
        <w:br/>
      </w:r>
      <w:r w:rsidRPr="00B2177F">
        <w:rPr>
          <w:sz w:val="24"/>
          <w:szCs w:val="24"/>
        </w:rPr>
        <w:t>i wyposażenie sali konferencyjnej w budynku przy ul. Wyszyńskiego została zaplanowana na III i IV kwartał br. Ponadto, wydatki na rozbudowę Lokalnego Systemu Informatycznego, zgodnie z umową, zostaną poniesione w II półroczu br.</w:t>
      </w:r>
    </w:p>
    <w:p w:rsidR="00805AA8" w:rsidRPr="00D47B1E" w:rsidRDefault="00805AA8" w:rsidP="00805AA8">
      <w:pPr>
        <w:tabs>
          <w:tab w:val="num" w:pos="284"/>
        </w:tabs>
        <w:jc w:val="both"/>
        <w:rPr>
          <w:sz w:val="16"/>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805AA8" w:rsidRPr="00B2177F" w:rsidTr="00805AA8">
        <w:tc>
          <w:tcPr>
            <w:tcW w:w="9180" w:type="dxa"/>
            <w:gridSpan w:val="4"/>
            <w:tcBorders>
              <w:bottom w:val="single" w:sz="4" w:space="0" w:color="auto"/>
            </w:tcBorders>
            <w:shd w:val="clear" w:color="auto" w:fill="E6E6E6"/>
          </w:tcPr>
          <w:p w:rsidR="00805AA8" w:rsidRPr="00B2177F" w:rsidRDefault="00805AA8" w:rsidP="00805AA8">
            <w:pPr>
              <w:pStyle w:val="Tekstprzypisudolnego"/>
              <w:rPr>
                <w:b/>
                <w:sz w:val="24"/>
                <w:szCs w:val="24"/>
              </w:rPr>
            </w:pPr>
            <w:r w:rsidRPr="00B2177F">
              <w:t xml:space="preserve"> </w:t>
            </w:r>
            <w:r w:rsidRPr="00B2177F">
              <w:rPr>
                <w:b/>
                <w:i/>
                <w:sz w:val="24"/>
                <w:szCs w:val="24"/>
              </w:rPr>
              <w:t>75058 – Działalność informacyjna i kulturalna prowadzona za granicą</w:t>
            </w:r>
          </w:p>
        </w:tc>
      </w:tr>
      <w:tr w:rsidR="00805AA8" w:rsidRPr="00B2177F" w:rsidTr="00805AA8">
        <w:tc>
          <w:tcPr>
            <w:tcW w:w="9180" w:type="dxa"/>
            <w:gridSpan w:val="4"/>
            <w:shd w:val="clear" w:color="auto" w:fill="FFFFFF"/>
            <w:vAlign w:val="center"/>
          </w:tcPr>
          <w:p w:rsidR="00805AA8" w:rsidRPr="00B2177F" w:rsidRDefault="00805AA8" w:rsidP="003438D4">
            <w:pPr>
              <w:pStyle w:val="Tekstpodstawowy2"/>
              <w:numPr>
                <w:ilvl w:val="0"/>
                <w:numId w:val="245"/>
              </w:numPr>
              <w:ind w:left="426"/>
            </w:pPr>
            <w:r w:rsidRPr="00B2177F">
              <w:rPr>
                <w:b/>
                <w:i/>
                <w:sz w:val="28"/>
                <w:szCs w:val="28"/>
              </w:rPr>
              <w:t>Bieżąca działalność i utrzymanie Biura Regionalnego Województwa</w:t>
            </w:r>
            <w:r w:rsidRPr="00B2177F">
              <w:rPr>
                <w:b/>
                <w:i/>
                <w:sz w:val="28"/>
                <w:szCs w:val="28"/>
              </w:rPr>
              <w:br/>
              <w:t xml:space="preserve">  Zachodniopomorskiego w Brukseli </w:t>
            </w:r>
          </w:p>
        </w:tc>
      </w:tr>
      <w:tr w:rsidR="00805AA8" w:rsidRPr="00B2177F" w:rsidTr="00805AA8">
        <w:tc>
          <w:tcPr>
            <w:tcW w:w="2660" w:type="dxa"/>
            <w:shd w:val="clear" w:color="auto" w:fill="E6E6E6"/>
            <w:vAlign w:val="center"/>
          </w:tcPr>
          <w:p w:rsidR="00805AA8" w:rsidRPr="00B2177F" w:rsidRDefault="00805AA8" w:rsidP="00805AA8">
            <w:pPr>
              <w:pStyle w:val="Tekstprzypisudolnego"/>
              <w:jc w:val="center"/>
            </w:pPr>
            <w:r w:rsidRPr="00B2177F">
              <w:t>Plan po zmianach</w:t>
            </w:r>
          </w:p>
        </w:tc>
        <w:tc>
          <w:tcPr>
            <w:tcW w:w="2268" w:type="dxa"/>
            <w:shd w:val="clear" w:color="auto" w:fill="E6E6E6"/>
            <w:vAlign w:val="center"/>
          </w:tcPr>
          <w:p w:rsidR="00805AA8" w:rsidRPr="00B2177F" w:rsidRDefault="00805AA8" w:rsidP="00805AA8">
            <w:pPr>
              <w:pStyle w:val="Tekstprzypisudolnego"/>
              <w:jc w:val="center"/>
            </w:pPr>
            <w:r w:rsidRPr="00B2177F">
              <w:t>Wykonanie</w:t>
            </w:r>
          </w:p>
        </w:tc>
        <w:tc>
          <w:tcPr>
            <w:tcW w:w="2126" w:type="dxa"/>
            <w:shd w:val="clear" w:color="auto" w:fill="E6E6E6"/>
            <w:vAlign w:val="center"/>
          </w:tcPr>
          <w:p w:rsidR="00805AA8" w:rsidRPr="00B2177F" w:rsidRDefault="00805AA8" w:rsidP="00805AA8">
            <w:pPr>
              <w:pStyle w:val="Tekstprzypisudolnego"/>
              <w:jc w:val="center"/>
            </w:pPr>
            <w:r w:rsidRPr="00B2177F">
              <w:t>Wskaźnik realizacji</w:t>
            </w:r>
          </w:p>
        </w:tc>
        <w:tc>
          <w:tcPr>
            <w:tcW w:w="2126" w:type="dxa"/>
            <w:shd w:val="clear" w:color="auto" w:fill="E6E6E6"/>
            <w:vAlign w:val="center"/>
          </w:tcPr>
          <w:p w:rsidR="00805AA8" w:rsidRPr="00B2177F" w:rsidRDefault="00805AA8" w:rsidP="00805AA8">
            <w:pPr>
              <w:pStyle w:val="Tekstprzypisudolnego"/>
              <w:jc w:val="center"/>
            </w:pPr>
            <w:r w:rsidRPr="00B2177F">
              <w:t>Odchylenie</w:t>
            </w:r>
          </w:p>
        </w:tc>
      </w:tr>
      <w:tr w:rsidR="00805AA8" w:rsidRPr="00B2177F" w:rsidTr="00805AA8">
        <w:tc>
          <w:tcPr>
            <w:tcW w:w="2660" w:type="dxa"/>
            <w:shd w:val="clear" w:color="auto" w:fill="E6E6E6"/>
          </w:tcPr>
          <w:p w:rsidR="00805AA8" w:rsidRPr="00B2177F" w:rsidRDefault="00805AA8" w:rsidP="00805AA8">
            <w:pPr>
              <w:pStyle w:val="Tekstprzypisudolnego"/>
              <w:jc w:val="center"/>
              <w:rPr>
                <w:sz w:val="24"/>
                <w:szCs w:val="24"/>
              </w:rPr>
            </w:pPr>
            <w:r w:rsidRPr="00B2177F">
              <w:rPr>
                <w:sz w:val="24"/>
                <w:szCs w:val="24"/>
              </w:rPr>
              <w:t>1.001.254 zł</w:t>
            </w:r>
          </w:p>
        </w:tc>
        <w:tc>
          <w:tcPr>
            <w:tcW w:w="2268" w:type="dxa"/>
            <w:shd w:val="clear" w:color="auto" w:fill="E6E6E6"/>
          </w:tcPr>
          <w:p w:rsidR="00805AA8" w:rsidRPr="00B2177F" w:rsidRDefault="00805AA8" w:rsidP="00805AA8">
            <w:pPr>
              <w:pStyle w:val="Tekstprzypisudolnego"/>
              <w:jc w:val="center"/>
              <w:rPr>
                <w:b/>
                <w:sz w:val="24"/>
                <w:szCs w:val="24"/>
              </w:rPr>
            </w:pPr>
            <w:r w:rsidRPr="00B2177F">
              <w:rPr>
                <w:b/>
                <w:sz w:val="24"/>
                <w:szCs w:val="24"/>
              </w:rPr>
              <w:t>529.731 zł</w:t>
            </w:r>
          </w:p>
        </w:tc>
        <w:tc>
          <w:tcPr>
            <w:tcW w:w="2126" w:type="dxa"/>
            <w:shd w:val="clear" w:color="auto" w:fill="E6E6E6"/>
          </w:tcPr>
          <w:p w:rsidR="00805AA8" w:rsidRPr="00B2177F" w:rsidRDefault="00805AA8" w:rsidP="00805AA8">
            <w:pPr>
              <w:pStyle w:val="Tekstprzypisudolnego"/>
              <w:jc w:val="center"/>
              <w:rPr>
                <w:sz w:val="24"/>
                <w:szCs w:val="24"/>
              </w:rPr>
            </w:pPr>
            <w:r w:rsidRPr="00B2177F">
              <w:rPr>
                <w:sz w:val="24"/>
                <w:szCs w:val="24"/>
              </w:rPr>
              <w:t>52,9%</w:t>
            </w:r>
          </w:p>
        </w:tc>
        <w:tc>
          <w:tcPr>
            <w:tcW w:w="2126" w:type="dxa"/>
            <w:shd w:val="clear" w:color="auto" w:fill="E6E6E6"/>
          </w:tcPr>
          <w:p w:rsidR="00805AA8" w:rsidRPr="00B2177F" w:rsidRDefault="00805AA8" w:rsidP="00805AA8">
            <w:pPr>
              <w:pStyle w:val="Tekstprzypisudolnego"/>
              <w:jc w:val="center"/>
              <w:rPr>
                <w:sz w:val="24"/>
                <w:szCs w:val="24"/>
              </w:rPr>
            </w:pPr>
            <w:r w:rsidRPr="00B2177F">
              <w:rPr>
                <w:sz w:val="24"/>
                <w:szCs w:val="24"/>
              </w:rPr>
              <w:t xml:space="preserve"> 29.104</w:t>
            </w:r>
            <w:r w:rsidR="00FA40F2" w:rsidRPr="00B2177F">
              <w:rPr>
                <w:sz w:val="24"/>
                <w:szCs w:val="24"/>
              </w:rPr>
              <w:t xml:space="preserve"> </w:t>
            </w:r>
            <w:r w:rsidRPr="00B2177F">
              <w:rPr>
                <w:sz w:val="24"/>
                <w:szCs w:val="24"/>
              </w:rPr>
              <w:t>zł</w:t>
            </w:r>
          </w:p>
        </w:tc>
      </w:tr>
    </w:tbl>
    <w:p w:rsidR="00805AA8" w:rsidRPr="00B2177F" w:rsidRDefault="00805AA8" w:rsidP="00805AA8">
      <w:pPr>
        <w:pStyle w:val="Tekstpodstawowy"/>
        <w:jc w:val="both"/>
        <w:rPr>
          <w:sz w:val="10"/>
          <w:szCs w:val="24"/>
        </w:rPr>
      </w:pPr>
      <w:r w:rsidRPr="00B2177F">
        <w:rPr>
          <w:szCs w:val="24"/>
        </w:rPr>
        <w:t>Powyższa kwota wydatków bieżących została poniesiona na utrzymanie i bieżącą działalność Biura Regionalnego Województwa Zachodniopomorskiego w Brukseli, z tego:</w:t>
      </w:r>
    </w:p>
    <w:p w:rsidR="00805AA8" w:rsidRPr="00B2177F" w:rsidRDefault="00805AA8" w:rsidP="007C0EEF">
      <w:pPr>
        <w:pStyle w:val="Tekstpodstawowy"/>
        <w:numPr>
          <w:ilvl w:val="0"/>
          <w:numId w:val="28"/>
        </w:numPr>
        <w:jc w:val="both"/>
        <w:rPr>
          <w:szCs w:val="24"/>
        </w:rPr>
      </w:pPr>
      <w:r w:rsidRPr="00B2177F">
        <w:rPr>
          <w:szCs w:val="24"/>
        </w:rPr>
        <w:t xml:space="preserve">w wysokości </w:t>
      </w:r>
      <w:r w:rsidRPr="00B2177F">
        <w:rPr>
          <w:i/>
          <w:szCs w:val="24"/>
        </w:rPr>
        <w:t>290.454 zł</w:t>
      </w:r>
      <w:r w:rsidRPr="00B2177F">
        <w:rPr>
          <w:szCs w:val="24"/>
        </w:rPr>
        <w:t xml:space="preserve"> na wynagrodzenia wraz z pochodnymi dla pracowników (</w:t>
      </w:r>
      <w:r w:rsidRPr="00B2177F">
        <w:rPr>
          <w:i/>
          <w:szCs w:val="24"/>
        </w:rPr>
        <w:t>kwota ta obejmuje wydatki poniesione na wynagrodzenia osobowe wraz z pochodnymi, dodatkowe wynagrodzenie roczne</w:t>
      </w:r>
      <w:r w:rsidRPr="00B2177F">
        <w:rPr>
          <w:szCs w:val="24"/>
        </w:rPr>
        <w:t>),</w:t>
      </w:r>
    </w:p>
    <w:p w:rsidR="00805AA8" w:rsidRPr="00B2177F" w:rsidRDefault="00805AA8" w:rsidP="007C0EEF">
      <w:pPr>
        <w:pStyle w:val="Tekstpodstawowy"/>
        <w:numPr>
          <w:ilvl w:val="0"/>
          <w:numId w:val="28"/>
        </w:numPr>
        <w:jc w:val="both"/>
        <w:rPr>
          <w:szCs w:val="24"/>
        </w:rPr>
      </w:pPr>
      <w:r w:rsidRPr="00B2177F">
        <w:rPr>
          <w:szCs w:val="24"/>
        </w:rPr>
        <w:t xml:space="preserve">w wysokości </w:t>
      </w:r>
      <w:r w:rsidRPr="00B2177F">
        <w:rPr>
          <w:i/>
          <w:szCs w:val="24"/>
        </w:rPr>
        <w:t>236.611 zł</w:t>
      </w:r>
      <w:r w:rsidRPr="00B2177F">
        <w:rPr>
          <w:szCs w:val="24"/>
        </w:rPr>
        <w:t xml:space="preserve"> na pozostałe wydatki związane z utrzymaniem placówki                       i realizacją zadań statutowych, </w:t>
      </w:r>
    </w:p>
    <w:p w:rsidR="00805AA8" w:rsidRPr="00B2177F" w:rsidRDefault="00805AA8" w:rsidP="007C0EEF">
      <w:pPr>
        <w:pStyle w:val="Tekstpodstawowy"/>
        <w:numPr>
          <w:ilvl w:val="0"/>
          <w:numId w:val="28"/>
        </w:numPr>
        <w:jc w:val="both"/>
        <w:rPr>
          <w:szCs w:val="24"/>
        </w:rPr>
      </w:pPr>
      <w:r w:rsidRPr="00B2177F">
        <w:rPr>
          <w:szCs w:val="24"/>
        </w:rPr>
        <w:t xml:space="preserve">w wysokości </w:t>
      </w:r>
      <w:r w:rsidRPr="00B2177F">
        <w:rPr>
          <w:i/>
          <w:szCs w:val="24"/>
        </w:rPr>
        <w:t>2.666 zł</w:t>
      </w:r>
      <w:r w:rsidRPr="00B2177F">
        <w:rPr>
          <w:szCs w:val="24"/>
        </w:rPr>
        <w:t xml:space="preserve"> na odpisy na Zakładowy Fundusz Świadczeń Socjalnych.</w:t>
      </w:r>
    </w:p>
    <w:p w:rsidR="00805AA8" w:rsidRPr="00B2177F" w:rsidRDefault="00805AA8" w:rsidP="00805AA8">
      <w:pPr>
        <w:pStyle w:val="Tekstpodstawowy"/>
        <w:jc w:val="both"/>
        <w:rPr>
          <w:sz w:val="8"/>
          <w:szCs w:val="8"/>
        </w:rPr>
      </w:pPr>
    </w:p>
    <w:p w:rsidR="00805AA8" w:rsidRPr="00B2177F" w:rsidRDefault="00805AA8" w:rsidP="007C0EEF">
      <w:pPr>
        <w:pStyle w:val="Tekstpodstawowy2"/>
        <w:numPr>
          <w:ilvl w:val="0"/>
          <w:numId w:val="20"/>
        </w:numPr>
        <w:rPr>
          <w:b/>
          <w:i/>
          <w:szCs w:val="24"/>
          <w:u w:val="single"/>
        </w:rPr>
      </w:pPr>
      <w:r w:rsidRPr="00B2177F">
        <w:rPr>
          <w:b/>
          <w:i/>
          <w:szCs w:val="24"/>
          <w:u w:val="single"/>
        </w:rPr>
        <w:t>Wyjaśnienie odchylenia</w:t>
      </w:r>
    </w:p>
    <w:p w:rsidR="00805AA8" w:rsidRPr="00B2177F" w:rsidRDefault="00805AA8" w:rsidP="00805AA8">
      <w:pPr>
        <w:pStyle w:val="Tekstpodstawowy"/>
        <w:jc w:val="both"/>
        <w:rPr>
          <w:szCs w:val="24"/>
        </w:rPr>
      </w:pPr>
      <w:r w:rsidRPr="00B2177F">
        <w:rPr>
          <w:szCs w:val="24"/>
        </w:rPr>
        <w:t xml:space="preserve">Wydatki rzeczowe jednostki realizowane są zgodnie z harmonogramem. </w:t>
      </w:r>
    </w:p>
    <w:p w:rsidR="003E7334" w:rsidRPr="00B2162F" w:rsidRDefault="003E7334" w:rsidP="000112EE">
      <w:pPr>
        <w:pStyle w:val="Tekstpodstawowy2"/>
        <w:rPr>
          <w:snapToGrid w:val="0"/>
          <w:sz w:val="14"/>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0112EE" w:rsidRPr="00B2177F" w:rsidTr="00DD3B00">
        <w:tc>
          <w:tcPr>
            <w:tcW w:w="9180" w:type="dxa"/>
            <w:gridSpan w:val="4"/>
            <w:tcBorders>
              <w:bottom w:val="single" w:sz="4" w:space="0" w:color="auto"/>
            </w:tcBorders>
            <w:shd w:val="clear" w:color="auto" w:fill="E6E6E6"/>
          </w:tcPr>
          <w:p w:rsidR="00C3274E" w:rsidRPr="00B2177F" w:rsidRDefault="00C3274E" w:rsidP="000112EE">
            <w:pPr>
              <w:pStyle w:val="Tekstprzypisudolnego"/>
              <w:rPr>
                <w:b/>
                <w:sz w:val="24"/>
                <w:szCs w:val="24"/>
              </w:rPr>
            </w:pPr>
            <w:r w:rsidRPr="00B2177F">
              <w:rPr>
                <w:b/>
                <w:i/>
                <w:sz w:val="24"/>
                <w:szCs w:val="24"/>
              </w:rPr>
              <w:t xml:space="preserve">75071 – Centrum Rozwoju Zasobów Ludzkich </w:t>
            </w:r>
          </w:p>
        </w:tc>
      </w:tr>
      <w:tr w:rsidR="000112EE" w:rsidRPr="00B2177F" w:rsidTr="00DD3B00">
        <w:tc>
          <w:tcPr>
            <w:tcW w:w="9180" w:type="dxa"/>
            <w:gridSpan w:val="4"/>
            <w:shd w:val="clear" w:color="auto" w:fill="FFFFFF"/>
            <w:vAlign w:val="center"/>
          </w:tcPr>
          <w:p w:rsidR="00C3274E" w:rsidRPr="00B2177F" w:rsidRDefault="00C3274E" w:rsidP="003438D4">
            <w:pPr>
              <w:pStyle w:val="Tekstpodstawowy2"/>
              <w:numPr>
                <w:ilvl w:val="0"/>
                <w:numId w:val="245"/>
              </w:numPr>
              <w:ind w:left="426"/>
              <w:rPr>
                <w:b/>
                <w:i/>
                <w:sz w:val="28"/>
                <w:szCs w:val="28"/>
              </w:rPr>
            </w:pPr>
            <w:r w:rsidRPr="00B2177F">
              <w:rPr>
                <w:b/>
                <w:i/>
                <w:sz w:val="28"/>
                <w:szCs w:val="28"/>
              </w:rPr>
              <w:t>Projekt pn. „Koordynacja na rzecz aktywnej integracji” w ramach działania 7.1 PO KL</w:t>
            </w:r>
            <w:r w:rsidR="00756197" w:rsidRPr="00B2177F">
              <w:rPr>
                <w:b/>
                <w:i/>
                <w:sz w:val="28"/>
                <w:szCs w:val="28"/>
              </w:rPr>
              <w:t xml:space="preserve"> (WPF)</w:t>
            </w:r>
          </w:p>
        </w:tc>
      </w:tr>
      <w:tr w:rsidR="000112EE" w:rsidRPr="00B2177F" w:rsidTr="00DD3B00">
        <w:tc>
          <w:tcPr>
            <w:tcW w:w="2660" w:type="dxa"/>
            <w:shd w:val="clear" w:color="auto" w:fill="E6E6E6"/>
            <w:vAlign w:val="center"/>
          </w:tcPr>
          <w:p w:rsidR="00C3274E" w:rsidRPr="00B2177F" w:rsidRDefault="00C3274E" w:rsidP="000112EE">
            <w:pPr>
              <w:pStyle w:val="Tekstprzypisudolnego"/>
              <w:jc w:val="center"/>
            </w:pPr>
            <w:r w:rsidRPr="00B2177F">
              <w:t>Plan po zmianach</w:t>
            </w:r>
          </w:p>
        </w:tc>
        <w:tc>
          <w:tcPr>
            <w:tcW w:w="2268" w:type="dxa"/>
            <w:shd w:val="clear" w:color="auto" w:fill="E6E6E6"/>
            <w:vAlign w:val="center"/>
          </w:tcPr>
          <w:p w:rsidR="00C3274E" w:rsidRPr="00B2177F" w:rsidRDefault="00C3274E" w:rsidP="000112EE">
            <w:pPr>
              <w:pStyle w:val="Tekstprzypisudolnego"/>
              <w:jc w:val="center"/>
            </w:pPr>
            <w:r w:rsidRPr="00B2177F">
              <w:t>Wykonanie</w:t>
            </w:r>
          </w:p>
        </w:tc>
        <w:tc>
          <w:tcPr>
            <w:tcW w:w="2126" w:type="dxa"/>
            <w:shd w:val="clear" w:color="auto" w:fill="E6E6E6"/>
            <w:vAlign w:val="center"/>
          </w:tcPr>
          <w:p w:rsidR="00C3274E" w:rsidRPr="00B2177F" w:rsidRDefault="00C3274E" w:rsidP="000112EE">
            <w:pPr>
              <w:pStyle w:val="Tekstprzypisudolnego"/>
              <w:jc w:val="center"/>
            </w:pPr>
            <w:r w:rsidRPr="00B2177F">
              <w:t>Wskaźnik realizacji</w:t>
            </w:r>
          </w:p>
        </w:tc>
        <w:tc>
          <w:tcPr>
            <w:tcW w:w="2126" w:type="dxa"/>
            <w:shd w:val="clear" w:color="auto" w:fill="E6E6E6"/>
            <w:vAlign w:val="center"/>
          </w:tcPr>
          <w:p w:rsidR="00C3274E" w:rsidRPr="00B2177F" w:rsidRDefault="00C3274E" w:rsidP="000112EE">
            <w:pPr>
              <w:pStyle w:val="Tekstprzypisudolnego"/>
              <w:jc w:val="center"/>
            </w:pPr>
            <w:r w:rsidRPr="00B2177F">
              <w:t>Odchylenie</w:t>
            </w:r>
          </w:p>
        </w:tc>
      </w:tr>
      <w:tr w:rsidR="000112EE" w:rsidRPr="00B2177F" w:rsidTr="00DD3B00">
        <w:tc>
          <w:tcPr>
            <w:tcW w:w="2660" w:type="dxa"/>
            <w:shd w:val="clear" w:color="auto" w:fill="E6E6E6"/>
          </w:tcPr>
          <w:p w:rsidR="00C3274E" w:rsidRPr="00B2177F" w:rsidRDefault="000112EE" w:rsidP="000112EE">
            <w:pPr>
              <w:pStyle w:val="Tekstprzypisudolnego"/>
              <w:jc w:val="center"/>
              <w:rPr>
                <w:sz w:val="24"/>
                <w:szCs w:val="24"/>
              </w:rPr>
            </w:pPr>
            <w:r w:rsidRPr="00B2177F">
              <w:rPr>
                <w:sz w:val="24"/>
                <w:szCs w:val="24"/>
              </w:rPr>
              <w:t>489.440</w:t>
            </w:r>
            <w:r w:rsidR="00C3274E" w:rsidRPr="00B2177F">
              <w:rPr>
                <w:sz w:val="24"/>
                <w:szCs w:val="24"/>
              </w:rPr>
              <w:t xml:space="preserve"> zł</w:t>
            </w:r>
          </w:p>
        </w:tc>
        <w:tc>
          <w:tcPr>
            <w:tcW w:w="2268" w:type="dxa"/>
            <w:shd w:val="clear" w:color="auto" w:fill="E6E6E6"/>
          </w:tcPr>
          <w:p w:rsidR="00C3274E" w:rsidRPr="00B2177F" w:rsidRDefault="000112EE" w:rsidP="000112EE">
            <w:pPr>
              <w:pStyle w:val="Tekstprzypisudolnego"/>
              <w:jc w:val="center"/>
              <w:rPr>
                <w:b/>
                <w:sz w:val="24"/>
                <w:szCs w:val="24"/>
              </w:rPr>
            </w:pPr>
            <w:r w:rsidRPr="00B2177F">
              <w:rPr>
                <w:b/>
                <w:sz w:val="24"/>
                <w:szCs w:val="24"/>
              </w:rPr>
              <w:t>186.697</w:t>
            </w:r>
            <w:r w:rsidR="00C3274E" w:rsidRPr="00B2177F">
              <w:rPr>
                <w:b/>
                <w:sz w:val="24"/>
                <w:szCs w:val="24"/>
              </w:rPr>
              <w:t xml:space="preserve"> zł</w:t>
            </w:r>
          </w:p>
        </w:tc>
        <w:tc>
          <w:tcPr>
            <w:tcW w:w="2126" w:type="dxa"/>
            <w:shd w:val="clear" w:color="auto" w:fill="E6E6E6"/>
          </w:tcPr>
          <w:p w:rsidR="00C3274E" w:rsidRPr="00B2177F" w:rsidRDefault="00C3274E" w:rsidP="000112EE">
            <w:pPr>
              <w:pStyle w:val="Tekstprzypisudolnego"/>
              <w:jc w:val="center"/>
              <w:rPr>
                <w:sz w:val="24"/>
                <w:szCs w:val="24"/>
              </w:rPr>
            </w:pPr>
            <w:r w:rsidRPr="00B2177F">
              <w:rPr>
                <w:sz w:val="24"/>
                <w:szCs w:val="24"/>
              </w:rPr>
              <w:t xml:space="preserve"> </w:t>
            </w:r>
            <w:r w:rsidR="000112EE" w:rsidRPr="00B2177F">
              <w:rPr>
                <w:sz w:val="24"/>
                <w:szCs w:val="24"/>
              </w:rPr>
              <w:t>38,1</w:t>
            </w:r>
            <w:r w:rsidRPr="00B2177F">
              <w:rPr>
                <w:sz w:val="24"/>
                <w:szCs w:val="24"/>
              </w:rPr>
              <w:t>%</w:t>
            </w:r>
          </w:p>
        </w:tc>
        <w:tc>
          <w:tcPr>
            <w:tcW w:w="2126" w:type="dxa"/>
            <w:shd w:val="clear" w:color="auto" w:fill="E6E6E6"/>
          </w:tcPr>
          <w:p w:rsidR="00C3274E" w:rsidRPr="00B2177F" w:rsidRDefault="00C3274E" w:rsidP="000112EE">
            <w:pPr>
              <w:pStyle w:val="Tekstprzypisudolnego"/>
              <w:jc w:val="center"/>
              <w:rPr>
                <w:sz w:val="24"/>
                <w:szCs w:val="24"/>
              </w:rPr>
            </w:pPr>
            <w:r w:rsidRPr="00B2177F">
              <w:rPr>
                <w:sz w:val="24"/>
                <w:szCs w:val="24"/>
              </w:rPr>
              <w:t xml:space="preserve">- </w:t>
            </w:r>
            <w:r w:rsidR="000112EE" w:rsidRPr="00B2177F">
              <w:rPr>
                <w:sz w:val="24"/>
                <w:szCs w:val="24"/>
              </w:rPr>
              <w:t>58.023</w:t>
            </w:r>
            <w:r w:rsidRPr="00B2177F">
              <w:rPr>
                <w:sz w:val="24"/>
                <w:szCs w:val="24"/>
              </w:rPr>
              <w:t xml:space="preserve"> zł</w:t>
            </w:r>
          </w:p>
        </w:tc>
      </w:tr>
    </w:tbl>
    <w:p w:rsidR="00C3274E" w:rsidRPr="00B2177F" w:rsidRDefault="00C3274E" w:rsidP="000112EE">
      <w:pPr>
        <w:pStyle w:val="Tekstpodstawowywcity"/>
        <w:ind w:left="0"/>
        <w:rPr>
          <w:sz w:val="4"/>
          <w:szCs w:val="4"/>
        </w:rPr>
      </w:pPr>
    </w:p>
    <w:p w:rsidR="000112EE" w:rsidRPr="00B2177F" w:rsidRDefault="00C3274E" w:rsidP="000112EE">
      <w:pPr>
        <w:pStyle w:val="Tekstpodstawowywcity"/>
        <w:ind w:left="0"/>
      </w:pPr>
      <w:r w:rsidRPr="00B2177F">
        <w:t>Wydatki poniesione zostały na zadanie pn. „</w:t>
      </w:r>
      <w:r w:rsidRPr="00B2177F">
        <w:rPr>
          <w:i/>
        </w:rPr>
        <w:t>Wsparcie Regionalnych Ośrodków Polityki Społecznej w zakresie utworzenia Obserwatorium Integracji Społecznej</w:t>
      </w:r>
      <w:r w:rsidRPr="00B2177F">
        <w:t xml:space="preserve">” realizowanego </w:t>
      </w:r>
      <w:r w:rsidRPr="00B2177F">
        <w:br/>
        <w:t xml:space="preserve">w ramach ww. projektu systemowego, Działania 1.2 Wsparcie systemowe instytucji pomocy </w:t>
      </w:r>
      <w:r w:rsidRPr="00B2177F">
        <w:br/>
        <w:t>i integracji społecznej, Priorytetu I Zatrudnienie i integracja społeczna P</w:t>
      </w:r>
      <w:r w:rsidR="004A1379" w:rsidRPr="00B2177F">
        <w:t xml:space="preserve">O </w:t>
      </w:r>
      <w:r w:rsidRPr="00B2177F">
        <w:t>KL</w:t>
      </w:r>
      <w:r w:rsidR="000112EE" w:rsidRPr="00B2177F">
        <w:t>.</w:t>
      </w:r>
    </w:p>
    <w:p w:rsidR="000112EE" w:rsidRPr="00B2177F" w:rsidRDefault="000112EE" w:rsidP="000112EE">
      <w:pPr>
        <w:jc w:val="both"/>
        <w:rPr>
          <w:sz w:val="24"/>
          <w:szCs w:val="24"/>
        </w:rPr>
      </w:pPr>
      <w:r w:rsidRPr="00B2177F">
        <w:rPr>
          <w:sz w:val="24"/>
          <w:szCs w:val="24"/>
        </w:rPr>
        <w:t xml:space="preserve">W ramach </w:t>
      </w:r>
      <w:r w:rsidRPr="00B2177F">
        <w:rPr>
          <w:b/>
          <w:i/>
          <w:sz w:val="24"/>
          <w:szCs w:val="24"/>
          <w:u w:val="single"/>
        </w:rPr>
        <w:t>funkcji badawczej Obserwatorium Integracji Społecznej</w:t>
      </w:r>
      <w:r w:rsidRPr="00B2177F">
        <w:rPr>
          <w:i/>
          <w:sz w:val="24"/>
          <w:szCs w:val="24"/>
          <w:u w:val="single"/>
        </w:rPr>
        <w:t>:</w:t>
      </w:r>
      <w:r w:rsidRPr="00B2177F">
        <w:rPr>
          <w:sz w:val="24"/>
          <w:szCs w:val="24"/>
        </w:rPr>
        <w:t xml:space="preserve"> </w:t>
      </w:r>
    </w:p>
    <w:p w:rsidR="000112EE" w:rsidRPr="00B2177F" w:rsidRDefault="000112EE" w:rsidP="007C0EEF">
      <w:pPr>
        <w:numPr>
          <w:ilvl w:val="0"/>
          <w:numId w:val="155"/>
        </w:numPr>
        <w:tabs>
          <w:tab w:val="clear" w:pos="720"/>
        </w:tabs>
        <w:jc w:val="both"/>
        <w:rPr>
          <w:i/>
          <w:sz w:val="24"/>
          <w:szCs w:val="24"/>
        </w:rPr>
      </w:pPr>
      <w:r w:rsidRPr="00B2177F">
        <w:rPr>
          <w:sz w:val="24"/>
          <w:szCs w:val="24"/>
        </w:rPr>
        <w:t>przygotowano założenia do programu rewitalizacji społecznej najbardziej zdegradowanych środowisk popegeerowskich,</w:t>
      </w:r>
    </w:p>
    <w:p w:rsidR="000112EE" w:rsidRPr="00B2177F" w:rsidRDefault="000112EE" w:rsidP="007C0EEF">
      <w:pPr>
        <w:numPr>
          <w:ilvl w:val="0"/>
          <w:numId w:val="155"/>
        </w:numPr>
        <w:tabs>
          <w:tab w:val="clear" w:pos="720"/>
        </w:tabs>
        <w:jc w:val="both"/>
        <w:rPr>
          <w:sz w:val="24"/>
          <w:szCs w:val="24"/>
        </w:rPr>
      </w:pPr>
      <w:r w:rsidRPr="00B2177F">
        <w:rPr>
          <w:sz w:val="24"/>
          <w:szCs w:val="24"/>
        </w:rPr>
        <w:t>opracowano narzędzia badawcze oraz próby do wykonania części empirycznej badania pn.:</w:t>
      </w:r>
      <w:r w:rsidRPr="00B2177F">
        <w:rPr>
          <w:i/>
          <w:sz w:val="24"/>
          <w:szCs w:val="24"/>
        </w:rPr>
        <w:t xml:space="preserve"> </w:t>
      </w:r>
      <w:r w:rsidRPr="00B2177F">
        <w:rPr>
          <w:sz w:val="24"/>
          <w:szCs w:val="24"/>
        </w:rPr>
        <w:t>„</w:t>
      </w:r>
      <w:r w:rsidRPr="00B2177F">
        <w:rPr>
          <w:i/>
          <w:sz w:val="24"/>
          <w:szCs w:val="24"/>
        </w:rPr>
        <w:t>Czynniki warunkujące efektywność działań ośrodków pomocy społecznej w opinii ich klientów</w:t>
      </w:r>
      <w:r w:rsidRPr="00B2177F">
        <w:rPr>
          <w:sz w:val="24"/>
          <w:szCs w:val="24"/>
        </w:rPr>
        <w:t>”,</w:t>
      </w:r>
    </w:p>
    <w:p w:rsidR="000112EE" w:rsidRPr="00B2177F" w:rsidRDefault="000112EE" w:rsidP="007C0EEF">
      <w:pPr>
        <w:numPr>
          <w:ilvl w:val="0"/>
          <w:numId w:val="155"/>
        </w:numPr>
        <w:tabs>
          <w:tab w:val="clear" w:pos="720"/>
        </w:tabs>
        <w:jc w:val="both"/>
        <w:rPr>
          <w:i/>
          <w:sz w:val="24"/>
          <w:szCs w:val="24"/>
        </w:rPr>
      </w:pPr>
      <w:r w:rsidRPr="00B2177F">
        <w:rPr>
          <w:sz w:val="24"/>
          <w:szCs w:val="24"/>
        </w:rPr>
        <w:t>opracowano raport pn.: „</w:t>
      </w:r>
      <w:r w:rsidRPr="00B2177F">
        <w:rPr>
          <w:i/>
          <w:sz w:val="24"/>
          <w:szCs w:val="24"/>
        </w:rPr>
        <w:t>Ocena Zasobów Pomocy Społecznej za rok 2012</w:t>
      </w:r>
      <w:r w:rsidRPr="00B2177F">
        <w:rPr>
          <w:sz w:val="24"/>
          <w:szCs w:val="24"/>
        </w:rPr>
        <w:t>”,</w:t>
      </w:r>
    </w:p>
    <w:p w:rsidR="000112EE" w:rsidRPr="00B2177F" w:rsidRDefault="000112EE" w:rsidP="007C0EEF">
      <w:pPr>
        <w:numPr>
          <w:ilvl w:val="0"/>
          <w:numId w:val="155"/>
        </w:numPr>
        <w:tabs>
          <w:tab w:val="clear" w:pos="720"/>
        </w:tabs>
        <w:jc w:val="both"/>
        <w:rPr>
          <w:i/>
          <w:sz w:val="24"/>
          <w:szCs w:val="24"/>
        </w:rPr>
      </w:pPr>
      <w:r w:rsidRPr="00B2177F">
        <w:rPr>
          <w:sz w:val="24"/>
          <w:szCs w:val="24"/>
        </w:rPr>
        <w:t xml:space="preserve">opracowano diagnozę (na podstawie danych zastanych) do projektu systemowego </w:t>
      </w:r>
      <w:r w:rsidRPr="00B2177F">
        <w:rPr>
          <w:i/>
          <w:sz w:val="24"/>
          <w:szCs w:val="24"/>
        </w:rPr>
        <w:t>Finansowa Akademia Przedsiębiorczości Społecznej</w:t>
      </w:r>
      <w:r w:rsidRPr="00B2177F">
        <w:rPr>
          <w:sz w:val="24"/>
          <w:szCs w:val="24"/>
        </w:rPr>
        <w:t xml:space="preserve">, który będzie realizowany </w:t>
      </w:r>
      <w:r w:rsidR="003817CD" w:rsidRPr="00B2177F">
        <w:rPr>
          <w:sz w:val="24"/>
          <w:szCs w:val="24"/>
        </w:rPr>
        <w:br/>
      </w:r>
      <w:r w:rsidRPr="00B2177F">
        <w:rPr>
          <w:sz w:val="24"/>
          <w:szCs w:val="24"/>
        </w:rPr>
        <w:t>w ramach  Poddziałania 7.2.2 Wsparcie ekonomii społecznej,</w:t>
      </w:r>
    </w:p>
    <w:p w:rsidR="000112EE" w:rsidRPr="00B2177F" w:rsidRDefault="000112EE" w:rsidP="007C0EEF">
      <w:pPr>
        <w:numPr>
          <w:ilvl w:val="0"/>
          <w:numId w:val="155"/>
        </w:numPr>
        <w:tabs>
          <w:tab w:val="clear" w:pos="720"/>
        </w:tabs>
        <w:jc w:val="both"/>
        <w:rPr>
          <w:i/>
          <w:sz w:val="24"/>
          <w:szCs w:val="24"/>
        </w:rPr>
      </w:pPr>
      <w:r w:rsidRPr="00B2177F">
        <w:rPr>
          <w:sz w:val="24"/>
          <w:szCs w:val="24"/>
        </w:rPr>
        <w:t>wypracowano rekomendację do badania pn.</w:t>
      </w:r>
      <w:r w:rsidR="00116317" w:rsidRPr="00B2177F">
        <w:rPr>
          <w:sz w:val="24"/>
          <w:szCs w:val="24"/>
        </w:rPr>
        <w:t>: „</w:t>
      </w:r>
      <w:r w:rsidRPr="00B2177F">
        <w:rPr>
          <w:i/>
          <w:sz w:val="24"/>
          <w:szCs w:val="24"/>
        </w:rPr>
        <w:t>Uwarunkowania prowadzenia polityki społecznej w województwie zachodniopomorskim</w:t>
      </w:r>
      <w:r w:rsidR="00116317" w:rsidRPr="00B2177F">
        <w:rPr>
          <w:sz w:val="24"/>
          <w:szCs w:val="24"/>
        </w:rPr>
        <w:t>”,</w:t>
      </w:r>
    </w:p>
    <w:p w:rsidR="000112EE" w:rsidRPr="00B2177F" w:rsidRDefault="000112EE" w:rsidP="007C0EEF">
      <w:pPr>
        <w:numPr>
          <w:ilvl w:val="0"/>
          <w:numId w:val="155"/>
        </w:numPr>
        <w:tabs>
          <w:tab w:val="clear" w:pos="720"/>
        </w:tabs>
        <w:jc w:val="both"/>
        <w:rPr>
          <w:i/>
          <w:sz w:val="24"/>
          <w:szCs w:val="24"/>
        </w:rPr>
      </w:pPr>
      <w:r w:rsidRPr="00B2177F">
        <w:rPr>
          <w:sz w:val="24"/>
          <w:szCs w:val="24"/>
        </w:rPr>
        <w:t xml:space="preserve">opracowano </w:t>
      </w:r>
      <w:r w:rsidRPr="00B2177F">
        <w:rPr>
          <w:i/>
          <w:sz w:val="24"/>
          <w:szCs w:val="24"/>
        </w:rPr>
        <w:t>Wojewódzki Program Wspierania Rodziny i Pieczy Zastępczej</w:t>
      </w:r>
      <w:r w:rsidRPr="00B2177F">
        <w:rPr>
          <w:sz w:val="24"/>
          <w:szCs w:val="24"/>
        </w:rPr>
        <w:t xml:space="preserve"> na lata 2014-2020.</w:t>
      </w:r>
    </w:p>
    <w:p w:rsidR="000112EE" w:rsidRPr="00B2177F" w:rsidRDefault="000112EE" w:rsidP="000112EE">
      <w:pPr>
        <w:jc w:val="both"/>
        <w:rPr>
          <w:sz w:val="24"/>
          <w:szCs w:val="24"/>
        </w:rPr>
      </w:pPr>
      <w:r w:rsidRPr="00B2177F">
        <w:rPr>
          <w:sz w:val="24"/>
          <w:szCs w:val="24"/>
        </w:rPr>
        <w:t xml:space="preserve">W ramach </w:t>
      </w:r>
      <w:r w:rsidRPr="00B2177F">
        <w:rPr>
          <w:b/>
          <w:i/>
          <w:sz w:val="24"/>
          <w:szCs w:val="24"/>
          <w:u w:val="single"/>
        </w:rPr>
        <w:t>funkcji doradczej</w:t>
      </w:r>
      <w:r w:rsidRPr="00B2177F">
        <w:rPr>
          <w:b/>
          <w:i/>
          <w:sz w:val="24"/>
          <w:szCs w:val="24"/>
        </w:rPr>
        <w:t>:</w:t>
      </w:r>
      <w:r w:rsidRPr="00B2177F">
        <w:rPr>
          <w:sz w:val="24"/>
          <w:szCs w:val="24"/>
        </w:rPr>
        <w:t xml:space="preserve"> </w:t>
      </w:r>
    </w:p>
    <w:p w:rsidR="000112EE" w:rsidRPr="00B2177F" w:rsidRDefault="000112EE" w:rsidP="008A4B1F">
      <w:pPr>
        <w:numPr>
          <w:ilvl w:val="0"/>
          <w:numId w:val="156"/>
        </w:numPr>
        <w:jc w:val="both"/>
        <w:rPr>
          <w:sz w:val="24"/>
          <w:szCs w:val="24"/>
        </w:rPr>
      </w:pPr>
      <w:r w:rsidRPr="00B2177F">
        <w:rPr>
          <w:sz w:val="24"/>
          <w:szCs w:val="24"/>
        </w:rPr>
        <w:lastRenderedPageBreak/>
        <w:t>zorganizowano spotkanie rozpoczynające prace nad długofalowym programem rewitalizacji społecznej środowisk popegeerowskich</w:t>
      </w:r>
      <w:r w:rsidR="005E0530" w:rsidRPr="00B2177F">
        <w:rPr>
          <w:sz w:val="24"/>
          <w:szCs w:val="24"/>
        </w:rPr>
        <w:t xml:space="preserve"> oraz </w:t>
      </w:r>
      <w:r w:rsidR="00116317" w:rsidRPr="00B2177F">
        <w:rPr>
          <w:sz w:val="24"/>
          <w:szCs w:val="24"/>
        </w:rPr>
        <w:t>współorganizowano</w:t>
      </w:r>
      <w:r w:rsidRPr="00B2177F">
        <w:rPr>
          <w:sz w:val="24"/>
          <w:szCs w:val="24"/>
        </w:rPr>
        <w:t xml:space="preserve"> spotkania szkoleniowo-konsultacyjne pn. </w:t>
      </w:r>
      <w:r w:rsidR="00116317" w:rsidRPr="00B2177F">
        <w:rPr>
          <w:sz w:val="24"/>
          <w:szCs w:val="24"/>
        </w:rPr>
        <w:t>„</w:t>
      </w:r>
      <w:r w:rsidRPr="00B2177F">
        <w:rPr>
          <w:i/>
          <w:sz w:val="24"/>
          <w:szCs w:val="24"/>
        </w:rPr>
        <w:t>Ocena Zasobów Pomocy Społecznej 2013</w:t>
      </w:r>
      <w:r w:rsidR="00116317" w:rsidRPr="00B2177F">
        <w:rPr>
          <w:sz w:val="24"/>
          <w:szCs w:val="24"/>
        </w:rPr>
        <w:t>”</w:t>
      </w:r>
      <w:r w:rsidRPr="00B2177F">
        <w:rPr>
          <w:i/>
          <w:sz w:val="24"/>
          <w:szCs w:val="24"/>
        </w:rPr>
        <w:t xml:space="preserve"> </w:t>
      </w:r>
      <w:r w:rsidRPr="00B2177F">
        <w:rPr>
          <w:sz w:val="24"/>
          <w:szCs w:val="24"/>
        </w:rPr>
        <w:t xml:space="preserve">dla ośrodków pomocy społecznej i powiatowych centów pomocy rodzinie, </w:t>
      </w:r>
    </w:p>
    <w:p w:rsidR="000112EE" w:rsidRPr="00B2177F" w:rsidRDefault="00116317" w:rsidP="008A4B1F">
      <w:pPr>
        <w:numPr>
          <w:ilvl w:val="0"/>
          <w:numId w:val="156"/>
        </w:numPr>
        <w:jc w:val="both"/>
        <w:rPr>
          <w:sz w:val="24"/>
          <w:szCs w:val="24"/>
        </w:rPr>
      </w:pPr>
      <w:r w:rsidRPr="00B2177F">
        <w:rPr>
          <w:sz w:val="24"/>
          <w:szCs w:val="24"/>
        </w:rPr>
        <w:t xml:space="preserve">zorganizowano wizytę studyjną w Polskim Stowarzyszeniu na Rzecz Osób </w:t>
      </w:r>
      <w:r w:rsidRPr="00B2177F">
        <w:rPr>
          <w:sz w:val="24"/>
          <w:szCs w:val="24"/>
        </w:rPr>
        <w:br/>
        <w:t xml:space="preserve">z Upośledzeniem Umysłowym Koło w Stargardzie Szczecińskim </w:t>
      </w:r>
      <w:r w:rsidR="000112EE" w:rsidRPr="00B2177F">
        <w:rPr>
          <w:sz w:val="24"/>
          <w:szCs w:val="24"/>
        </w:rPr>
        <w:t>w celu zaprezentowania kompleksowego systemu wsparcia osób z niepełnosprawnością intelektualną,</w:t>
      </w:r>
    </w:p>
    <w:p w:rsidR="005E0530" w:rsidRPr="00B2177F" w:rsidRDefault="000112EE" w:rsidP="008A4B1F">
      <w:pPr>
        <w:numPr>
          <w:ilvl w:val="0"/>
          <w:numId w:val="156"/>
        </w:numPr>
        <w:jc w:val="both"/>
        <w:rPr>
          <w:sz w:val="24"/>
          <w:szCs w:val="24"/>
        </w:rPr>
      </w:pPr>
      <w:r w:rsidRPr="00B2177F">
        <w:rPr>
          <w:sz w:val="24"/>
          <w:szCs w:val="24"/>
        </w:rPr>
        <w:t>przygotowano prezentacje</w:t>
      </w:r>
      <w:r w:rsidR="005E0530" w:rsidRPr="00B2177F">
        <w:rPr>
          <w:sz w:val="24"/>
          <w:szCs w:val="24"/>
        </w:rPr>
        <w:t>:</w:t>
      </w:r>
    </w:p>
    <w:p w:rsidR="005E0530" w:rsidRPr="00B2177F" w:rsidRDefault="00CE321D" w:rsidP="003438D4">
      <w:pPr>
        <w:pStyle w:val="Akapitzlist"/>
        <w:numPr>
          <w:ilvl w:val="0"/>
          <w:numId w:val="233"/>
        </w:numPr>
        <w:ind w:left="1134"/>
        <w:jc w:val="both"/>
        <w:rPr>
          <w:sz w:val="24"/>
          <w:szCs w:val="24"/>
        </w:rPr>
      </w:pPr>
      <w:r w:rsidRPr="00B2177F">
        <w:rPr>
          <w:sz w:val="24"/>
          <w:szCs w:val="24"/>
        </w:rPr>
        <w:t xml:space="preserve">dotyczącą </w:t>
      </w:r>
      <w:r w:rsidR="000112EE" w:rsidRPr="00B2177F">
        <w:rPr>
          <w:sz w:val="24"/>
          <w:szCs w:val="24"/>
        </w:rPr>
        <w:t xml:space="preserve">diagnozy kondycji społeczno-ekonomicznej powiatów: drawskiego </w:t>
      </w:r>
      <w:r w:rsidR="005E0530" w:rsidRPr="00B2177F">
        <w:rPr>
          <w:sz w:val="24"/>
          <w:szCs w:val="24"/>
        </w:rPr>
        <w:br/>
      </w:r>
      <w:r w:rsidR="000112EE" w:rsidRPr="00B2177F">
        <w:rPr>
          <w:sz w:val="24"/>
          <w:szCs w:val="24"/>
        </w:rPr>
        <w:t xml:space="preserve">i świdwińskiego, głównych kierunków rozwoju przedsiębiorczości </w:t>
      </w:r>
      <w:r w:rsidR="00281C7A" w:rsidRPr="00B2177F">
        <w:rPr>
          <w:sz w:val="24"/>
          <w:szCs w:val="24"/>
        </w:rPr>
        <w:br/>
      </w:r>
      <w:r w:rsidR="000112EE" w:rsidRPr="00B2177F">
        <w:rPr>
          <w:sz w:val="24"/>
          <w:szCs w:val="24"/>
        </w:rPr>
        <w:t>społecznej w województwie zachodniopomorskim oraz głównych założeń zachodniopomorskiego systemu wsparcia ekonomii społecznej,</w:t>
      </w:r>
    </w:p>
    <w:p w:rsidR="005E0530" w:rsidRPr="00B2177F" w:rsidRDefault="005E0530" w:rsidP="003438D4">
      <w:pPr>
        <w:pStyle w:val="Akapitzlist"/>
        <w:numPr>
          <w:ilvl w:val="0"/>
          <w:numId w:val="233"/>
        </w:numPr>
        <w:ind w:left="1134"/>
        <w:jc w:val="both"/>
        <w:rPr>
          <w:sz w:val="24"/>
          <w:szCs w:val="24"/>
        </w:rPr>
      </w:pPr>
      <w:r w:rsidRPr="00B2177F">
        <w:rPr>
          <w:sz w:val="24"/>
          <w:szCs w:val="24"/>
        </w:rPr>
        <w:t>systemu wsparcia osób niepełnosprawnych w województwie zachodniopomorskim, ze szczególnym uwzględnieniem dzieci i młodzieży,</w:t>
      </w:r>
    </w:p>
    <w:p w:rsidR="000112EE" w:rsidRPr="00B2177F" w:rsidRDefault="000112EE" w:rsidP="003438D4">
      <w:pPr>
        <w:pStyle w:val="Akapitzlist"/>
        <w:numPr>
          <w:ilvl w:val="0"/>
          <w:numId w:val="233"/>
        </w:numPr>
        <w:ind w:left="1134"/>
        <w:jc w:val="both"/>
        <w:rPr>
          <w:sz w:val="24"/>
          <w:szCs w:val="24"/>
        </w:rPr>
      </w:pPr>
      <w:r w:rsidRPr="00B2177F">
        <w:rPr>
          <w:sz w:val="24"/>
          <w:szCs w:val="24"/>
        </w:rPr>
        <w:t xml:space="preserve">pn. </w:t>
      </w:r>
      <w:r w:rsidR="00973F42" w:rsidRPr="00B2177F">
        <w:rPr>
          <w:sz w:val="24"/>
          <w:szCs w:val="24"/>
        </w:rPr>
        <w:t>„</w:t>
      </w:r>
      <w:r w:rsidRPr="00B2177F">
        <w:rPr>
          <w:i/>
          <w:sz w:val="24"/>
          <w:szCs w:val="24"/>
        </w:rPr>
        <w:t>Zróżnicowanie terytorialne i społeczne jako przyczyna nierówności edukacyjnych na przykładzie Województwa Zachodniopomorskiego</w:t>
      </w:r>
      <w:r w:rsidR="00973F42" w:rsidRPr="00B2177F">
        <w:rPr>
          <w:sz w:val="24"/>
          <w:szCs w:val="24"/>
        </w:rPr>
        <w:t>”</w:t>
      </w:r>
      <w:r w:rsidRPr="00B2177F">
        <w:rPr>
          <w:sz w:val="24"/>
          <w:szCs w:val="24"/>
        </w:rPr>
        <w:t>, która została wykorzyst</w:t>
      </w:r>
      <w:r w:rsidR="00116317" w:rsidRPr="00B2177F">
        <w:rPr>
          <w:sz w:val="24"/>
          <w:szCs w:val="24"/>
        </w:rPr>
        <w:t xml:space="preserve">ana </w:t>
      </w:r>
      <w:r w:rsidRPr="00B2177F">
        <w:rPr>
          <w:sz w:val="24"/>
          <w:szCs w:val="24"/>
        </w:rPr>
        <w:t xml:space="preserve">w trakcie II Kongresu Edukacji Polskiej, sesja tematyczna: </w:t>
      </w:r>
      <w:r w:rsidRPr="00B2177F">
        <w:rPr>
          <w:i/>
          <w:sz w:val="24"/>
          <w:szCs w:val="24"/>
        </w:rPr>
        <w:t>Samorządy wobec nierówności edukacyjnych</w:t>
      </w:r>
      <w:r w:rsidRPr="00B2177F">
        <w:rPr>
          <w:sz w:val="24"/>
          <w:szCs w:val="24"/>
        </w:rPr>
        <w:t>.</w:t>
      </w:r>
    </w:p>
    <w:p w:rsidR="000112EE" w:rsidRPr="00B2177F" w:rsidRDefault="000112EE" w:rsidP="003817CD">
      <w:pPr>
        <w:jc w:val="both"/>
        <w:rPr>
          <w:sz w:val="24"/>
          <w:szCs w:val="24"/>
        </w:rPr>
      </w:pPr>
      <w:r w:rsidRPr="00B2177F">
        <w:rPr>
          <w:sz w:val="24"/>
          <w:szCs w:val="24"/>
        </w:rPr>
        <w:t xml:space="preserve">W ramach </w:t>
      </w:r>
      <w:r w:rsidRPr="00B2177F">
        <w:rPr>
          <w:b/>
          <w:i/>
          <w:sz w:val="24"/>
          <w:szCs w:val="24"/>
          <w:u w:val="single"/>
        </w:rPr>
        <w:t>funkcji informacyjnej</w:t>
      </w:r>
      <w:r w:rsidRPr="00B2177F">
        <w:rPr>
          <w:sz w:val="24"/>
          <w:szCs w:val="24"/>
        </w:rPr>
        <w:t xml:space="preserve"> dokonano</w:t>
      </w:r>
      <w:r w:rsidR="003817CD" w:rsidRPr="00B2177F">
        <w:rPr>
          <w:sz w:val="24"/>
          <w:szCs w:val="24"/>
        </w:rPr>
        <w:t xml:space="preserve"> </w:t>
      </w:r>
      <w:r w:rsidRPr="00B2177F">
        <w:rPr>
          <w:sz w:val="24"/>
          <w:szCs w:val="24"/>
        </w:rPr>
        <w:t>aktualizacji</w:t>
      </w:r>
      <w:r w:rsidR="003817CD" w:rsidRPr="00B2177F">
        <w:rPr>
          <w:sz w:val="24"/>
          <w:szCs w:val="24"/>
        </w:rPr>
        <w:t>:</w:t>
      </w:r>
      <w:r w:rsidRPr="00B2177F">
        <w:rPr>
          <w:sz w:val="24"/>
          <w:szCs w:val="24"/>
        </w:rPr>
        <w:t xml:space="preserve"> kalendarza wydarzeń naukowych </w:t>
      </w:r>
      <w:r w:rsidR="003817CD" w:rsidRPr="00B2177F">
        <w:rPr>
          <w:sz w:val="24"/>
          <w:szCs w:val="24"/>
        </w:rPr>
        <w:br/>
      </w:r>
      <w:r w:rsidRPr="00B2177F">
        <w:rPr>
          <w:sz w:val="24"/>
          <w:szCs w:val="24"/>
        </w:rPr>
        <w:t>w województwie zachodniopomorskim,</w:t>
      </w:r>
      <w:r w:rsidR="003817CD" w:rsidRPr="00B2177F">
        <w:rPr>
          <w:sz w:val="24"/>
          <w:szCs w:val="24"/>
        </w:rPr>
        <w:t xml:space="preserve"> </w:t>
      </w:r>
      <w:r w:rsidRPr="00B2177F">
        <w:rPr>
          <w:sz w:val="24"/>
          <w:szCs w:val="24"/>
        </w:rPr>
        <w:t>bazy danych o instytucjach pomocy i integracji społecznej</w:t>
      </w:r>
      <w:r w:rsidR="003817CD" w:rsidRPr="00B2177F">
        <w:rPr>
          <w:sz w:val="24"/>
          <w:szCs w:val="24"/>
        </w:rPr>
        <w:t xml:space="preserve"> oraz </w:t>
      </w:r>
      <w:r w:rsidR="005E0530" w:rsidRPr="00B2177F">
        <w:rPr>
          <w:sz w:val="24"/>
          <w:szCs w:val="24"/>
        </w:rPr>
        <w:t>realizowanych szkoleń</w:t>
      </w:r>
      <w:r w:rsidRPr="00B2177F">
        <w:rPr>
          <w:sz w:val="24"/>
          <w:szCs w:val="24"/>
        </w:rPr>
        <w:t>.</w:t>
      </w:r>
    </w:p>
    <w:p w:rsidR="000112EE" w:rsidRPr="00B2177F" w:rsidRDefault="000112EE" w:rsidP="00CE321D">
      <w:pPr>
        <w:spacing w:before="120"/>
        <w:jc w:val="both"/>
        <w:rPr>
          <w:sz w:val="24"/>
          <w:szCs w:val="24"/>
        </w:rPr>
      </w:pPr>
      <w:r w:rsidRPr="00B2177F">
        <w:rPr>
          <w:sz w:val="24"/>
          <w:szCs w:val="24"/>
        </w:rPr>
        <w:t xml:space="preserve">Zrealizowane w kwocie 186.697 zł  </w:t>
      </w:r>
      <w:r w:rsidRPr="00B2177F">
        <w:rPr>
          <w:b/>
          <w:sz w:val="24"/>
          <w:szCs w:val="24"/>
        </w:rPr>
        <w:t>wydatki bieżące</w:t>
      </w:r>
      <w:r w:rsidRPr="00B2177F">
        <w:rPr>
          <w:sz w:val="24"/>
          <w:szCs w:val="24"/>
        </w:rPr>
        <w:t xml:space="preserve"> obejmują: </w:t>
      </w:r>
    </w:p>
    <w:p w:rsidR="000112EE" w:rsidRPr="00B2177F" w:rsidRDefault="000112EE" w:rsidP="007C0EEF">
      <w:pPr>
        <w:numPr>
          <w:ilvl w:val="0"/>
          <w:numId w:val="13"/>
        </w:numPr>
        <w:jc w:val="both"/>
        <w:rPr>
          <w:sz w:val="24"/>
          <w:szCs w:val="24"/>
        </w:rPr>
      </w:pPr>
      <w:r w:rsidRPr="00B2177F">
        <w:rPr>
          <w:b/>
          <w:i/>
          <w:sz w:val="24"/>
          <w:szCs w:val="24"/>
        </w:rPr>
        <w:t>wydatki poniesione na wynagrodzenia</w:t>
      </w:r>
      <w:r w:rsidRPr="00B2177F">
        <w:rPr>
          <w:i/>
          <w:sz w:val="24"/>
          <w:szCs w:val="24"/>
        </w:rPr>
        <w:t xml:space="preserve"> </w:t>
      </w:r>
      <w:r w:rsidRPr="00B2177F">
        <w:rPr>
          <w:sz w:val="24"/>
          <w:szCs w:val="24"/>
        </w:rPr>
        <w:t xml:space="preserve">w łącznej wysokości </w:t>
      </w:r>
      <w:r w:rsidRPr="00B2177F">
        <w:rPr>
          <w:i/>
          <w:sz w:val="24"/>
          <w:szCs w:val="24"/>
        </w:rPr>
        <w:t>165.450 zł</w:t>
      </w:r>
      <w:r w:rsidRPr="00B2177F">
        <w:rPr>
          <w:sz w:val="24"/>
          <w:szCs w:val="24"/>
        </w:rPr>
        <w:t>, z czego kwotę:</w:t>
      </w:r>
    </w:p>
    <w:p w:rsidR="000112EE" w:rsidRPr="00B2177F" w:rsidRDefault="000112EE" w:rsidP="007C0EEF">
      <w:pPr>
        <w:numPr>
          <w:ilvl w:val="0"/>
          <w:numId w:val="41"/>
        </w:numPr>
        <w:jc w:val="both"/>
        <w:rPr>
          <w:sz w:val="24"/>
          <w:szCs w:val="24"/>
        </w:rPr>
      </w:pPr>
      <w:r w:rsidRPr="00B2177F">
        <w:rPr>
          <w:i/>
          <w:sz w:val="24"/>
          <w:szCs w:val="24"/>
        </w:rPr>
        <w:t>139.107 zł</w:t>
      </w:r>
      <w:r w:rsidRPr="00B2177F">
        <w:rPr>
          <w:sz w:val="24"/>
          <w:szCs w:val="24"/>
        </w:rPr>
        <w:t xml:space="preserve"> wydatkowano na wynagrodzenia osobowe pracowników zatrudnionych na umowę o pracę oraz dodatkowe wynagrodzenie roczne za 2012 rok, </w:t>
      </w:r>
    </w:p>
    <w:p w:rsidR="000112EE" w:rsidRPr="00B2177F" w:rsidRDefault="000112EE" w:rsidP="007C0EEF">
      <w:pPr>
        <w:numPr>
          <w:ilvl w:val="0"/>
          <w:numId w:val="41"/>
        </w:numPr>
        <w:jc w:val="both"/>
        <w:rPr>
          <w:sz w:val="24"/>
          <w:szCs w:val="24"/>
        </w:rPr>
      </w:pPr>
      <w:r w:rsidRPr="00B2177F">
        <w:rPr>
          <w:sz w:val="24"/>
          <w:szCs w:val="24"/>
        </w:rPr>
        <w:t xml:space="preserve"> </w:t>
      </w:r>
      <w:r w:rsidRPr="00B2177F">
        <w:rPr>
          <w:i/>
          <w:sz w:val="24"/>
          <w:szCs w:val="24"/>
        </w:rPr>
        <w:t>26.343 zł</w:t>
      </w:r>
      <w:r w:rsidRPr="00B2177F">
        <w:rPr>
          <w:sz w:val="24"/>
          <w:szCs w:val="24"/>
        </w:rPr>
        <w:t xml:space="preserve"> wydatkowano na pochodne od ww. kwot wynagrodzeń;</w:t>
      </w:r>
    </w:p>
    <w:p w:rsidR="000112EE" w:rsidRPr="00B2177F" w:rsidRDefault="000112EE" w:rsidP="007C0EEF">
      <w:pPr>
        <w:numPr>
          <w:ilvl w:val="0"/>
          <w:numId w:val="13"/>
        </w:numPr>
        <w:jc w:val="both"/>
        <w:rPr>
          <w:sz w:val="24"/>
          <w:szCs w:val="24"/>
        </w:rPr>
      </w:pPr>
      <w:r w:rsidRPr="00B2177F">
        <w:rPr>
          <w:b/>
          <w:i/>
          <w:sz w:val="24"/>
          <w:szCs w:val="24"/>
        </w:rPr>
        <w:t>pozostałe wydatki rzeczowe</w:t>
      </w:r>
      <w:r w:rsidRPr="00B2177F">
        <w:rPr>
          <w:i/>
          <w:sz w:val="24"/>
          <w:szCs w:val="24"/>
        </w:rPr>
        <w:t xml:space="preserve"> </w:t>
      </w:r>
      <w:r w:rsidRPr="00B2177F">
        <w:rPr>
          <w:sz w:val="24"/>
          <w:szCs w:val="24"/>
        </w:rPr>
        <w:t xml:space="preserve">w łącznej kwocie </w:t>
      </w:r>
      <w:r w:rsidRPr="00B2177F">
        <w:rPr>
          <w:i/>
          <w:sz w:val="24"/>
          <w:szCs w:val="24"/>
        </w:rPr>
        <w:t>21.247 zł</w:t>
      </w:r>
      <w:r w:rsidRPr="00B2177F">
        <w:rPr>
          <w:sz w:val="24"/>
          <w:szCs w:val="24"/>
        </w:rPr>
        <w:t>, związane z realizacją zadań poniesiono na:</w:t>
      </w:r>
    </w:p>
    <w:p w:rsidR="000112EE" w:rsidRPr="00B2177F" w:rsidRDefault="000112EE" w:rsidP="007C0EEF">
      <w:pPr>
        <w:numPr>
          <w:ilvl w:val="0"/>
          <w:numId w:val="41"/>
        </w:numPr>
        <w:jc w:val="both"/>
        <w:rPr>
          <w:sz w:val="24"/>
          <w:szCs w:val="24"/>
        </w:rPr>
      </w:pPr>
      <w:r w:rsidRPr="00B2177F">
        <w:rPr>
          <w:i/>
          <w:sz w:val="24"/>
          <w:szCs w:val="24"/>
        </w:rPr>
        <w:t>zakup materiałów biurowych i artykułów spożywczych</w:t>
      </w:r>
      <w:r w:rsidRPr="00B2177F">
        <w:rPr>
          <w:sz w:val="24"/>
          <w:szCs w:val="24"/>
        </w:rPr>
        <w:t xml:space="preserve"> w kwocie </w:t>
      </w:r>
      <w:r w:rsidRPr="00B2177F">
        <w:rPr>
          <w:i/>
          <w:sz w:val="24"/>
          <w:szCs w:val="24"/>
        </w:rPr>
        <w:t>460 zł</w:t>
      </w:r>
      <w:r w:rsidRPr="00B2177F">
        <w:rPr>
          <w:sz w:val="24"/>
          <w:szCs w:val="24"/>
        </w:rPr>
        <w:t>,</w:t>
      </w:r>
    </w:p>
    <w:p w:rsidR="000112EE" w:rsidRPr="00B2177F" w:rsidRDefault="000112EE" w:rsidP="007C0EEF">
      <w:pPr>
        <w:numPr>
          <w:ilvl w:val="0"/>
          <w:numId w:val="41"/>
        </w:numPr>
        <w:jc w:val="both"/>
        <w:rPr>
          <w:sz w:val="24"/>
          <w:szCs w:val="24"/>
        </w:rPr>
      </w:pPr>
      <w:r w:rsidRPr="00B2177F">
        <w:rPr>
          <w:i/>
          <w:sz w:val="24"/>
          <w:szCs w:val="24"/>
        </w:rPr>
        <w:t>opłaty za administrowanie i czynsze, w ramach eksploatacji pomieszczeń biurowych</w:t>
      </w:r>
      <w:r w:rsidRPr="00B2177F">
        <w:rPr>
          <w:sz w:val="24"/>
          <w:szCs w:val="24"/>
        </w:rPr>
        <w:t xml:space="preserve"> </w:t>
      </w:r>
      <w:r w:rsidR="00973F42" w:rsidRPr="00B2177F">
        <w:rPr>
          <w:sz w:val="24"/>
          <w:szCs w:val="24"/>
        </w:rPr>
        <w:br/>
      </w:r>
      <w:r w:rsidRPr="00B2177F">
        <w:rPr>
          <w:sz w:val="24"/>
          <w:szCs w:val="24"/>
        </w:rPr>
        <w:t xml:space="preserve">w kwocie </w:t>
      </w:r>
      <w:r w:rsidRPr="00B2177F">
        <w:rPr>
          <w:i/>
          <w:sz w:val="24"/>
          <w:szCs w:val="24"/>
        </w:rPr>
        <w:t>15.15</w:t>
      </w:r>
      <w:r w:rsidR="00756197" w:rsidRPr="00B2177F">
        <w:rPr>
          <w:i/>
          <w:sz w:val="24"/>
          <w:szCs w:val="24"/>
        </w:rPr>
        <w:t>4</w:t>
      </w:r>
      <w:r w:rsidRPr="00B2177F">
        <w:rPr>
          <w:i/>
          <w:sz w:val="24"/>
          <w:szCs w:val="24"/>
        </w:rPr>
        <w:t xml:space="preserve"> zł</w:t>
      </w:r>
      <w:r w:rsidRPr="00B2177F">
        <w:rPr>
          <w:sz w:val="24"/>
          <w:szCs w:val="24"/>
        </w:rPr>
        <w:t>,</w:t>
      </w:r>
    </w:p>
    <w:p w:rsidR="000112EE" w:rsidRPr="00B2177F" w:rsidRDefault="000112EE" w:rsidP="007C0EEF">
      <w:pPr>
        <w:numPr>
          <w:ilvl w:val="0"/>
          <w:numId w:val="41"/>
        </w:numPr>
        <w:jc w:val="both"/>
        <w:rPr>
          <w:sz w:val="24"/>
          <w:szCs w:val="24"/>
        </w:rPr>
      </w:pPr>
      <w:r w:rsidRPr="00B2177F">
        <w:rPr>
          <w:i/>
          <w:sz w:val="24"/>
          <w:szCs w:val="24"/>
        </w:rPr>
        <w:t>podróże służbowe pracowników projektu</w:t>
      </w:r>
      <w:r w:rsidRPr="00B2177F">
        <w:rPr>
          <w:sz w:val="24"/>
          <w:szCs w:val="24"/>
        </w:rPr>
        <w:t xml:space="preserve"> w wysokości </w:t>
      </w:r>
      <w:r w:rsidR="00756197" w:rsidRPr="00B2177F">
        <w:rPr>
          <w:i/>
          <w:sz w:val="24"/>
          <w:szCs w:val="24"/>
        </w:rPr>
        <w:t xml:space="preserve">2.351 </w:t>
      </w:r>
      <w:r w:rsidRPr="00B2177F">
        <w:rPr>
          <w:i/>
          <w:sz w:val="24"/>
          <w:szCs w:val="24"/>
        </w:rPr>
        <w:t>zł</w:t>
      </w:r>
      <w:r w:rsidRPr="00B2177F">
        <w:rPr>
          <w:sz w:val="24"/>
          <w:szCs w:val="24"/>
        </w:rPr>
        <w:t>,</w:t>
      </w:r>
    </w:p>
    <w:p w:rsidR="000112EE" w:rsidRPr="00B2177F" w:rsidRDefault="000112EE" w:rsidP="007C0EEF">
      <w:pPr>
        <w:numPr>
          <w:ilvl w:val="0"/>
          <w:numId w:val="41"/>
        </w:numPr>
        <w:jc w:val="both"/>
        <w:rPr>
          <w:sz w:val="24"/>
          <w:szCs w:val="24"/>
        </w:rPr>
      </w:pPr>
      <w:r w:rsidRPr="00B2177F">
        <w:rPr>
          <w:sz w:val="24"/>
          <w:szCs w:val="24"/>
        </w:rPr>
        <w:t xml:space="preserve">75 % odpis na </w:t>
      </w:r>
      <w:r w:rsidRPr="00B2177F">
        <w:rPr>
          <w:i/>
          <w:sz w:val="24"/>
          <w:szCs w:val="24"/>
        </w:rPr>
        <w:t>Zakładowy Fundusz Świadczeń Socjalnych</w:t>
      </w:r>
      <w:r w:rsidRPr="00B2177F">
        <w:rPr>
          <w:sz w:val="24"/>
          <w:szCs w:val="24"/>
        </w:rPr>
        <w:t xml:space="preserve">, </w:t>
      </w:r>
      <w:r w:rsidR="00756197" w:rsidRPr="00B2177F">
        <w:rPr>
          <w:sz w:val="24"/>
          <w:szCs w:val="24"/>
        </w:rPr>
        <w:t>dla</w:t>
      </w:r>
      <w:r w:rsidRPr="00B2177F">
        <w:rPr>
          <w:sz w:val="24"/>
          <w:szCs w:val="24"/>
        </w:rPr>
        <w:t xml:space="preserve"> 4 pracowników projektu </w:t>
      </w:r>
      <w:r w:rsidR="00756197" w:rsidRPr="00B2177F">
        <w:rPr>
          <w:sz w:val="24"/>
          <w:szCs w:val="24"/>
        </w:rPr>
        <w:t xml:space="preserve">w wysokości </w:t>
      </w:r>
      <w:r w:rsidRPr="00B2177F">
        <w:rPr>
          <w:i/>
          <w:sz w:val="24"/>
          <w:szCs w:val="24"/>
        </w:rPr>
        <w:t>3.282 zł</w:t>
      </w:r>
      <w:r w:rsidRPr="00B2177F">
        <w:rPr>
          <w:sz w:val="24"/>
          <w:szCs w:val="24"/>
        </w:rPr>
        <w:t>.</w:t>
      </w:r>
    </w:p>
    <w:p w:rsidR="000112EE" w:rsidRPr="00B2177F" w:rsidRDefault="000112EE" w:rsidP="000112EE">
      <w:pPr>
        <w:ind w:left="720"/>
        <w:jc w:val="both"/>
        <w:rPr>
          <w:sz w:val="14"/>
          <w:szCs w:val="12"/>
        </w:rPr>
      </w:pPr>
    </w:p>
    <w:p w:rsidR="000112EE" w:rsidRPr="00B2177F" w:rsidRDefault="000112EE" w:rsidP="000112EE">
      <w:pPr>
        <w:rPr>
          <w:i/>
        </w:rPr>
      </w:pPr>
      <w:r w:rsidRPr="00B2177F">
        <w:rPr>
          <w:i/>
        </w:rPr>
        <w:t>Źródłem finansowania poniesionych wydatków w podanej kwocie były:</w:t>
      </w:r>
    </w:p>
    <w:p w:rsidR="000112EE" w:rsidRPr="00B2177F" w:rsidRDefault="000112EE" w:rsidP="008A4B1F">
      <w:pPr>
        <w:pStyle w:val="Akapitzlist"/>
        <w:numPr>
          <w:ilvl w:val="0"/>
          <w:numId w:val="157"/>
        </w:numPr>
        <w:rPr>
          <w:i/>
        </w:rPr>
      </w:pPr>
      <w:r w:rsidRPr="00B2177F">
        <w:rPr>
          <w:i/>
        </w:rPr>
        <w:t>płatność w ramach budżetu środków europejskich</w:t>
      </w:r>
      <w:r w:rsidRPr="00B2177F">
        <w:t xml:space="preserve"> </w:t>
      </w:r>
      <w:r w:rsidRPr="00B2177F">
        <w:rPr>
          <w:i/>
        </w:rPr>
        <w:t>w wysokości  158.692 zł,</w:t>
      </w:r>
    </w:p>
    <w:p w:rsidR="000112EE" w:rsidRPr="00B2177F" w:rsidRDefault="000112EE" w:rsidP="008A4B1F">
      <w:pPr>
        <w:pStyle w:val="Akapitzlist"/>
        <w:numPr>
          <w:ilvl w:val="0"/>
          <w:numId w:val="157"/>
        </w:numPr>
        <w:rPr>
          <w:i/>
        </w:rPr>
      </w:pPr>
      <w:r w:rsidRPr="00B2177F">
        <w:rPr>
          <w:i/>
        </w:rPr>
        <w:t>dotacja celowa na wkład własny  w wysokości 28.005  zł.</w:t>
      </w:r>
    </w:p>
    <w:p w:rsidR="000112EE" w:rsidRPr="00B2177F" w:rsidRDefault="000112EE" w:rsidP="000112EE">
      <w:pPr>
        <w:jc w:val="both"/>
        <w:rPr>
          <w:b/>
          <w:i/>
          <w:sz w:val="14"/>
          <w:szCs w:val="24"/>
          <w:u w:val="single"/>
        </w:rPr>
      </w:pPr>
    </w:p>
    <w:p w:rsidR="000112EE" w:rsidRPr="00B2177F" w:rsidRDefault="000112EE" w:rsidP="000112EE">
      <w:pPr>
        <w:jc w:val="both"/>
        <w:rPr>
          <w:b/>
          <w:i/>
          <w:sz w:val="24"/>
          <w:szCs w:val="24"/>
          <w:u w:val="single"/>
        </w:rPr>
      </w:pPr>
      <w:r w:rsidRPr="00B2177F">
        <w:rPr>
          <w:b/>
          <w:i/>
          <w:sz w:val="24"/>
          <w:szCs w:val="24"/>
          <w:u w:val="single"/>
        </w:rPr>
        <w:t>Wyjaśnienie odchylenia:</w:t>
      </w:r>
    </w:p>
    <w:p w:rsidR="00085E22" w:rsidRPr="00B2177F" w:rsidRDefault="000112EE" w:rsidP="000112EE">
      <w:pPr>
        <w:jc w:val="both"/>
        <w:rPr>
          <w:bCs/>
          <w:sz w:val="24"/>
          <w:szCs w:val="24"/>
        </w:rPr>
      </w:pPr>
      <w:r w:rsidRPr="00B2177F">
        <w:rPr>
          <w:bCs/>
          <w:sz w:val="24"/>
          <w:szCs w:val="24"/>
        </w:rPr>
        <w:t xml:space="preserve">Wysokość odchylenia zgodna z założeniami harmonogramu działań przewidzianych do realizacji </w:t>
      </w:r>
      <w:r w:rsidR="00756197" w:rsidRPr="00B2177F">
        <w:rPr>
          <w:bCs/>
          <w:sz w:val="24"/>
          <w:szCs w:val="24"/>
        </w:rPr>
        <w:t>w ramach projektu.</w:t>
      </w:r>
    </w:p>
    <w:p w:rsidR="0074794F" w:rsidRPr="00D47B1E" w:rsidRDefault="0074794F" w:rsidP="000112EE">
      <w:pPr>
        <w:jc w:val="both"/>
        <w:rPr>
          <w:bCs/>
          <w:color w:val="0000FF"/>
          <w:sz w:val="22"/>
          <w:szCs w:val="1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085E22" w:rsidRPr="00B2177F" w:rsidTr="006A04E5">
        <w:tc>
          <w:tcPr>
            <w:tcW w:w="9180" w:type="dxa"/>
            <w:gridSpan w:val="4"/>
            <w:shd w:val="clear" w:color="auto" w:fill="E6E6E6"/>
          </w:tcPr>
          <w:p w:rsidR="002326E0" w:rsidRPr="00B2177F" w:rsidRDefault="002326E0" w:rsidP="00EE38D2">
            <w:pPr>
              <w:pStyle w:val="Tekstprzypisudolnego"/>
              <w:rPr>
                <w:b/>
                <w:sz w:val="24"/>
                <w:szCs w:val="24"/>
              </w:rPr>
            </w:pPr>
            <w:r w:rsidRPr="00B2177F">
              <w:rPr>
                <w:b/>
                <w:i/>
                <w:sz w:val="24"/>
                <w:szCs w:val="24"/>
              </w:rPr>
              <w:t xml:space="preserve">75075 – Promocja jednostek samorządu terytorialnego </w:t>
            </w:r>
          </w:p>
        </w:tc>
      </w:tr>
      <w:tr w:rsidR="00085E22" w:rsidRPr="00B2177F" w:rsidTr="006A04E5">
        <w:tc>
          <w:tcPr>
            <w:tcW w:w="2660" w:type="dxa"/>
            <w:shd w:val="clear" w:color="auto" w:fill="E6E6E6"/>
            <w:vAlign w:val="center"/>
          </w:tcPr>
          <w:p w:rsidR="002326E0" w:rsidRPr="00B2177F" w:rsidRDefault="002326E0" w:rsidP="00EE38D2">
            <w:pPr>
              <w:pStyle w:val="Tekstprzypisudolnego"/>
              <w:jc w:val="center"/>
            </w:pPr>
            <w:r w:rsidRPr="00B2177F">
              <w:t>Plan po zmianach</w:t>
            </w:r>
          </w:p>
        </w:tc>
        <w:tc>
          <w:tcPr>
            <w:tcW w:w="2268" w:type="dxa"/>
            <w:shd w:val="clear" w:color="auto" w:fill="E6E6E6"/>
            <w:vAlign w:val="center"/>
          </w:tcPr>
          <w:p w:rsidR="002326E0" w:rsidRPr="00B2177F" w:rsidRDefault="002326E0" w:rsidP="00EE38D2">
            <w:pPr>
              <w:pStyle w:val="Tekstprzypisudolnego"/>
              <w:jc w:val="center"/>
            </w:pPr>
            <w:r w:rsidRPr="00B2177F">
              <w:t>Wykonanie</w:t>
            </w:r>
          </w:p>
        </w:tc>
        <w:tc>
          <w:tcPr>
            <w:tcW w:w="2126" w:type="dxa"/>
            <w:shd w:val="clear" w:color="auto" w:fill="E6E6E6"/>
            <w:vAlign w:val="center"/>
          </w:tcPr>
          <w:p w:rsidR="002326E0" w:rsidRPr="00B2177F" w:rsidRDefault="002326E0" w:rsidP="00EE38D2">
            <w:pPr>
              <w:pStyle w:val="Tekstprzypisudolnego"/>
              <w:jc w:val="center"/>
            </w:pPr>
            <w:r w:rsidRPr="00B2177F">
              <w:t>Wskaźnik realizacji</w:t>
            </w:r>
          </w:p>
        </w:tc>
        <w:tc>
          <w:tcPr>
            <w:tcW w:w="2126" w:type="dxa"/>
            <w:shd w:val="clear" w:color="auto" w:fill="E6E6E6"/>
            <w:vAlign w:val="center"/>
          </w:tcPr>
          <w:p w:rsidR="002326E0" w:rsidRPr="00B2177F" w:rsidRDefault="002326E0" w:rsidP="00EE38D2">
            <w:pPr>
              <w:pStyle w:val="Tekstprzypisudolnego"/>
              <w:jc w:val="center"/>
            </w:pPr>
            <w:r w:rsidRPr="00B2177F">
              <w:t>Odchyleni</w:t>
            </w:r>
            <w:r w:rsidR="00EE38D2" w:rsidRPr="00B2177F">
              <w:t>e</w:t>
            </w:r>
          </w:p>
        </w:tc>
      </w:tr>
      <w:tr w:rsidR="00085E22" w:rsidRPr="00B2177F" w:rsidTr="006A04E5">
        <w:tc>
          <w:tcPr>
            <w:tcW w:w="2660" w:type="dxa"/>
            <w:shd w:val="clear" w:color="auto" w:fill="E6E6E6"/>
          </w:tcPr>
          <w:p w:rsidR="007D4E9E" w:rsidRPr="00B2177F" w:rsidRDefault="00085E22" w:rsidP="00085E22">
            <w:pPr>
              <w:pStyle w:val="Tekstprzypisudolnego"/>
              <w:jc w:val="center"/>
              <w:rPr>
                <w:sz w:val="24"/>
                <w:szCs w:val="24"/>
              </w:rPr>
            </w:pPr>
            <w:r w:rsidRPr="00B2177F">
              <w:rPr>
                <w:sz w:val="24"/>
                <w:szCs w:val="24"/>
              </w:rPr>
              <w:t>2.513.062</w:t>
            </w:r>
            <w:r w:rsidR="007D4E9E" w:rsidRPr="00B2177F">
              <w:rPr>
                <w:sz w:val="24"/>
                <w:szCs w:val="24"/>
              </w:rPr>
              <w:t xml:space="preserve"> zł</w:t>
            </w:r>
          </w:p>
        </w:tc>
        <w:tc>
          <w:tcPr>
            <w:tcW w:w="2268" w:type="dxa"/>
            <w:shd w:val="clear" w:color="auto" w:fill="E6E6E6"/>
          </w:tcPr>
          <w:p w:rsidR="007D4E9E" w:rsidRPr="00B2177F" w:rsidRDefault="00085E22" w:rsidP="001C1492">
            <w:pPr>
              <w:pStyle w:val="Tekstprzypisudolnego"/>
              <w:jc w:val="center"/>
              <w:rPr>
                <w:b/>
                <w:sz w:val="24"/>
                <w:szCs w:val="24"/>
              </w:rPr>
            </w:pPr>
            <w:r w:rsidRPr="00B2177F">
              <w:rPr>
                <w:b/>
                <w:sz w:val="24"/>
                <w:szCs w:val="24"/>
              </w:rPr>
              <w:t>462.701</w:t>
            </w:r>
            <w:r w:rsidR="007D4E9E" w:rsidRPr="00B2177F">
              <w:rPr>
                <w:b/>
                <w:sz w:val="24"/>
                <w:szCs w:val="24"/>
              </w:rPr>
              <w:t xml:space="preserve"> zł</w:t>
            </w:r>
          </w:p>
        </w:tc>
        <w:tc>
          <w:tcPr>
            <w:tcW w:w="2126" w:type="dxa"/>
            <w:shd w:val="clear" w:color="auto" w:fill="E6E6E6"/>
          </w:tcPr>
          <w:p w:rsidR="007D4E9E" w:rsidRPr="00B2177F" w:rsidRDefault="007D4E9E" w:rsidP="00085E22">
            <w:pPr>
              <w:pStyle w:val="Tekstprzypisudolnego"/>
              <w:jc w:val="center"/>
              <w:rPr>
                <w:sz w:val="24"/>
                <w:szCs w:val="24"/>
              </w:rPr>
            </w:pPr>
            <w:r w:rsidRPr="00B2177F">
              <w:rPr>
                <w:sz w:val="24"/>
                <w:szCs w:val="24"/>
              </w:rPr>
              <w:t>1</w:t>
            </w:r>
            <w:r w:rsidR="00085E22" w:rsidRPr="00B2177F">
              <w:rPr>
                <w:sz w:val="24"/>
                <w:szCs w:val="24"/>
              </w:rPr>
              <w:t>8,4</w:t>
            </w:r>
            <w:r w:rsidRPr="00B2177F">
              <w:rPr>
                <w:sz w:val="24"/>
                <w:szCs w:val="24"/>
              </w:rPr>
              <w:t>%</w:t>
            </w:r>
          </w:p>
        </w:tc>
        <w:tc>
          <w:tcPr>
            <w:tcW w:w="2126" w:type="dxa"/>
            <w:shd w:val="clear" w:color="auto" w:fill="E6E6E6"/>
          </w:tcPr>
          <w:p w:rsidR="007D4E9E" w:rsidRPr="00B2177F" w:rsidRDefault="007D4E9E" w:rsidP="00085E22">
            <w:pPr>
              <w:pStyle w:val="Tekstprzypisudolnego"/>
              <w:jc w:val="center"/>
              <w:rPr>
                <w:sz w:val="24"/>
                <w:szCs w:val="24"/>
              </w:rPr>
            </w:pPr>
            <w:r w:rsidRPr="00B2177F">
              <w:rPr>
                <w:sz w:val="24"/>
                <w:szCs w:val="24"/>
              </w:rPr>
              <w:t xml:space="preserve">- </w:t>
            </w:r>
            <w:r w:rsidR="00085E22" w:rsidRPr="00B2177F">
              <w:rPr>
                <w:sz w:val="24"/>
                <w:szCs w:val="24"/>
              </w:rPr>
              <w:t>793.830</w:t>
            </w:r>
            <w:r w:rsidRPr="00B2177F">
              <w:rPr>
                <w:sz w:val="24"/>
                <w:szCs w:val="24"/>
              </w:rPr>
              <w:t xml:space="preserve"> zł</w:t>
            </w:r>
          </w:p>
        </w:tc>
      </w:tr>
    </w:tbl>
    <w:p w:rsidR="002326E0" w:rsidRPr="00B2177F" w:rsidRDefault="002326E0" w:rsidP="00EE38D2">
      <w:pPr>
        <w:pStyle w:val="Tekstpodstawowy2"/>
        <w:rPr>
          <w:sz w:val="4"/>
          <w:szCs w:val="4"/>
        </w:rPr>
      </w:pPr>
    </w:p>
    <w:p w:rsidR="00A57579" w:rsidRPr="00B2177F" w:rsidRDefault="00A57579" w:rsidP="00A57579">
      <w:pPr>
        <w:pStyle w:val="Tekstpodstawowy2"/>
        <w:rPr>
          <w:szCs w:val="24"/>
        </w:rPr>
      </w:pPr>
      <w:r w:rsidRPr="00B2177F">
        <w:rPr>
          <w:szCs w:val="24"/>
        </w:rPr>
        <w:t xml:space="preserve">W tym rozdziale </w:t>
      </w:r>
      <w:r w:rsidRPr="00B2177F">
        <w:rPr>
          <w:b/>
          <w:szCs w:val="24"/>
        </w:rPr>
        <w:t>wydatki bieżące</w:t>
      </w:r>
      <w:r w:rsidRPr="00B2177F">
        <w:rPr>
          <w:szCs w:val="24"/>
        </w:rPr>
        <w:t xml:space="preserve">  poniesiono na:</w:t>
      </w:r>
    </w:p>
    <w:p w:rsidR="00A57579" w:rsidRPr="00D47B1E" w:rsidRDefault="00A57579" w:rsidP="00A57579">
      <w:pPr>
        <w:pStyle w:val="Tekstpodstawowy2"/>
        <w:rPr>
          <w:sz w:val="6"/>
          <w:szCs w:val="8"/>
        </w:rPr>
      </w:pPr>
    </w:p>
    <w:p w:rsidR="00A57579" w:rsidRPr="00B2177F" w:rsidRDefault="00A57579" w:rsidP="003438D4">
      <w:pPr>
        <w:pStyle w:val="Tekstpodstawowy2"/>
        <w:numPr>
          <w:ilvl w:val="0"/>
          <w:numId w:val="245"/>
        </w:numPr>
        <w:ind w:left="426"/>
        <w:rPr>
          <w:b/>
          <w:i/>
          <w:sz w:val="28"/>
          <w:szCs w:val="28"/>
        </w:rPr>
      </w:pPr>
      <w:r w:rsidRPr="00B2177F">
        <w:rPr>
          <w:b/>
          <w:i/>
          <w:sz w:val="28"/>
          <w:szCs w:val="28"/>
        </w:rPr>
        <w:t xml:space="preserve">Promocję  województwa i kreowanie marki regionu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B2177F" w:rsidTr="00A57579">
        <w:tc>
          <w:tcPr>
            <w:tcW w:w="1876" w:type="dxa"/>
            <w:shd w:val="clear" w:color="auto" w:fill="auto"/>
            <w:vAlign w:val="center"/>
          </w:tcPr>
          <w:p w:rsidR="00A57579" w:rsidRPr="00B2177F" w:rsidRDefault="00A57579" w:rsidP="00A57579">
            <w:pPr>
              <w:pStyle w:val="Tekstprzypisudolnego"/>
              <w:ind w:hanging="142"/>
              <w:jc w:val="center"/>
            </w:pPr>
            <w:r w:rsidRPr="00B2177F">
              <w:t>Plan po zmianach</w:t>
            </w:r>
          </w:p>
        </w:tc>
        <w:tc>
          <w:tcPr>
            <w:tcW w:w="2518" w:type="dxa"/>
            <w:shd w:val="clear" w:color="auto" w:fill="auto"/>
            <w:vAlign w:val="center"/>
          </w:tcPr>
          <w:p w:rsidR="00A57579" w:rsidRPr="00B2177F" w:rsidRDefault="00A57579" w:rsidP="00A57579">
            <w:pPr>
              <w:pStyle w:val="Tekstprzypisudolnego"/>
              <w:ind w:hanging="142"/>
              <w:jc w:val="center"/>
            </w:pPr>
            <w:r w:rsidRPr="00B2177F">
              <w:t>Wykonanie</w:t>
            </w:r>
          </w:p>
        </w:tc>
        <w:tc>
          <w:tcPr>
            <w:tcW w:w="2126" w:type="dxa"/>
            <w:shd w:val="clear" w:color="auto" w:fill="auto"/>
            <w:vAlign w:val="center"/>
          </w:tcPr>
          <w:p w:rsidR="00A57579" w:rsidRPr="00B2177F" w:rsidRDefault="00A57579" w:rsidP="00A57579">
            <w:pPr>
              <w:pStyle w:val="Tekstprzypisudolnego"/>
              <w:ind w:hanging="142"/>
              <w:jc w:val="center"/>
            </w:pPr>
            <w:r w:rsidRPr="00B2177F">
              <w:t>Wskaźnik realizacji</w:t>
            </w:r>
          </w:p>
        </w:tc>
        <w:tc>
          <w:tcPr>
            <w:tcW w:w="2157" w:type="dxa"/>
            <w:shd w:val="clear" w:color="auto" w:fill="auto"/>
            <w:vAlign w:val="center"/>
          </w:tcPr>
          <w:p w:rsidR="00A57579" w:rsidRPr="00B2177F" w:rsidRDefault="00A57579" w:rsidP="00A57579">
            <w:pPr>
              <w:pStyle w:val="Tekstprzypisudolnego"/>
              <w:ind w:hanging="142"/>
              <w:jc w:val="center"/>
            </w:pPr>
            <w:r w:rsidRPr="00B2177F">
              <w:t>Odchylenie</w:t>
            </w:r>
          </w:p>
        </w:tc>
      </w:tr>
      <w:tr w:rsidR="00A57579" w:rsidRPr="00B2177F" w:rsidTr="00A57579">
        <w:tc>
          <w:tcPr>
            <w:tcW w:w="1876" w:type="dxa"/>
            <w:shd w:val="clear" w:color="auto" w:fill="auto"/>
          </w:tcPr>
          <w:p w:rsidR="00A57579" w:rsidRPr="00B2177F" w:rsidRDefault="002E6F79" w:rsidP="00DC5166">
            <w:pPr>
              <w:pStyle w:val="Tekstprzypisudolnego"/>
              <w:ind w:hanging="142"/>
              <w:jc w:val="center"/>
              <w:rPr>
                <w:sz w:val="24"/>
                <w:szCs w:val="24"/>
              </w:rPr>
            </w:pPr>
            <w:r w:rsidRPr="00B2177F">
              <w:rPr>
                <w:sz w:val="24"/>
                <w:szCs w:val="24"/>
              </w:rPr>
              <w:t>2.</w:t>
            </w:r>
            <w:r w:rsidR="00DC5166" w:rsidRPr="00B2177F">
              <w:rPr>
                <w:sz w:val="24"/>
                <w:szCs w:val="24"/>
              </w:rPr>
              <w:t>332.356</w:t>
            </w:r>
            <w:r w:rsidR="00A57579" w:rsidRPr="00B2177F">
              <w:rPr>
                <w:sz w:val="24"/>
                <w:szCs w:val="24"/>
              </w:rPr>
              <w:t xml:space="preserve"> zł</w:t>
            </w:r>
          </w:p>
        </w:tc>
        <w:tc>
          <w:tcPr>
            <w:tcW w:w="2518" w:type="dxa"/>
            <w:shd w:val="clear" w:color="auto" w:fill="auto"/>
          </w:tcPr>
          <w:p w:rsidR="00A57579" w:rsidRPr="00B2177F" w:rsidRDefault="00DC5166" w:rsidP="00A57579">
            <w:pPr>
              <w:pStyle w:val="Tekstprzypisudolnego"/>
              <w:ind w:hanging="142"/>
              <w:jc w:val="center"/>
              <w:rPr>
                <w:b/>
                <w:sz w:val="24"/>
                <w:szCs w:val="24"/>
              </w:rPr>
            </w:pPr>
            <w:r w:rsidRPr="00B2177F">
              <w:rPr>
                <w:b/>
                <w:sz w:val="24"/>
                <w:szCs w:val="24"/>
              </w:rPr>
              <w:t>428.544</w:t>
            </w:r>
            <w:r w:rsidR="00A57579" w:rsidRPr="00B2177F">
              <w:rPr>
                <w:b/>
                <w:sz w:val="24"/>
                <w:szCs w:val="24"/>
              </w:rPr>
              <w:t xml:space="preserve"> zł</w:t>
            </w:r>
          </w:p>
        </w:tc>
        <w:tc>
          <w:tcPr>
            <w:tcW w:w="2126" w:type="dxa"/>
            <w:shd w:val="clear" w:color="auto" w:fill="auto"/>
          </w:tcPr>
          <w:p w:rsidR="00A57579" w:rsidRPr="00B2177F" w:rsidRDefault="00DC5166" w:rsidP="002E6F79">
            <w:pPr>
              <w:pStyle w:val="Tekstprzypisudolnego"/>
              <w:ind w:hanging="142"/>
              <w:jc w:val="center"/>
              <w:rPr>
                <w:sz w:val="24"/>
                <w:szCs w:val="24"/>
              </w:rPr>
            </w:pPr>
            <w:r w:rsidRPr="00B2177F">
              <w:rPr>
                <w:sz w:val="24"/>
                <w:szCs w:val="24"/>
              </w:rPr>
              <w:t>18</w:t>
            </w:r>
            <w:r w:rsidR="00A57579" w:rsidRPr="00B2177F">
              <w:rPr>
                <w:sz w:val="24"/>
                <w:szCs w:val="24"/>
              </w:rPr>
              <w:t>,</w:t>
            </w:r>
            <w:r w:rsidRPr="00B2177F">
              <w:rPr>
                <w:sz w:val="24"/>
                <w:szCs w:val="24"/>
              </w:rPr>
              <w:t>4</w:t>
            </w:r>
            <w:r w:rsidR="00A57579" w:rsidRPr="00B2177F">
              <w:rPr>
                <w:sz w:val="24"/>
                <w:szCs w:val="24"/>
              </w:rPr>
              <w:t>%</w:t>
            </w:r>
          </w:p>
        </w:tc>
        <w:tc>
          <w:tcPr>
            <w:tcW w:w="2157" w:type="dxa"/>
            <w:shd w:val="clear" w:color="auto" w:fill="auto"/>
          </w:tcPr>
          <w:p w:rsidR="00A57579" w:rsidRPr="00B2177F" w:rsidRDefault="00A57579" w:rsidP="00DC5166">
            <w:pPr>
              <w:pStyle w:val="Tekstprzypisudolnego"/>
              <w:ind w:hanging="142"/>
              <w:jc w:val="center"/>
              <w:rPr>
                <w:sz w:val="24"/>
                <w:szCs w:val="24"/>
              </w:rPr>
            </w:pPr>
            <w:r w:rsidRPr="00B2177F">
              <w:rPr>
                <w:sz w:val="24"/>
                <w:szCs w:val="24"/>
              </w:rPr>
              <w:t xml:space="preserve">- </w:t>
            </w:r>
            <w:r w:rsidR="002E6F79" w:rsidRPr="00B2177F">
              <w:rPr>
                <w:sz w:val="24"/>
                <w:szCs w:val="24"/>
              </w:rPr>
              <w:t>737.</w:t>
            </w:r>
            <w:r w:rsidR="00DC5166" w:rsidRPr="00B2177F">
              <w:rPr>
                <w:sz w:val="24"/>
                <w:szCs w:val="24"/>
              </w:rPr>
              <w:t>634</w:t>
            </w:r>
            <w:r w:rsidRPr="00B2177F">
              <w:rPr>
                <w:sz w:val="24"/>
                <w:szCs w:val="24"/>
              </w:rPr>
              <w:t xml:space="preserve"> zł</w:t>
            </w:r>
          </w:p>
        </w:tc>
      </w:tr>
    </w:tbl>
    <w:p w:rsidR="00A57579" w:rsidRPr="00B2177F" w:rsidRDefault="00A57579" w:rsidP="00A57579">
      <w:pPr>
        <w:pStyle w:val="Tekstpodstawowy2"/>
      </w:pPr>
      <w:r w:rsidRPr="00B2177F">
        <w:t xml:space="preserve">Zrealizowana kwota poniesiona została, w ramach </w:t>
      </w:r>
      <w:r w:rsidRPr="00B2177F">
        <w:rPr>
          <w:b/>
        </w:rPr>
        <w:t>wydatków bieżących,</w:t>
      </w:r>
      <w:r w:rsidRPr="00B2177F">
        <w:t xml:space="preserve"> w wysokości: </w:t>
      </w:r>
    </w:p>
    <w:p w:rsidR="00FA5DE2" w:rsidRPr="00B2177F" w:rsidRDefault="00FA5DE2" w:rsidP="007C0EEF">
      <w:pPr>
        <w:pStyle w:val="Tekstpodstawowy2"/>
        <w:numPr>
          <w:ilvl w:val="0"/>
          <w:numId w:val="23"/>
        </w:numPr>
      </w:pPr>
      <w:r w:rsidRPr="00B2177F">
        <w:rPr>
          <w:i/>
        </w:rPr>
        <w:lastRenderedPageBreak/>
        <w:t>7.475 zł</w:t>
      </w:r>
      <w:r w:rsidRPr="00B2177F">
        <w:t xml:space="preserve"> na zakup wydawnictw w tym m.in. „Pomorze-praktyczny przewodnik turystyczny”; „Kafka z Mrożkiem. Reportaże Pomorskie” oraz album „Zachodniopomorskie Nowy Wymiar”;</w:t>
      </w:r>
    </w:p>
    <w:p w:rsidR="00FA5DE2" w:rsidRPr="00B2177F" w:rsidRDefault="00FA5DE2" w:rsidP="007C0EEF">
      <w:pPr>
        <w:pStyle w:val="Tekstpodstawowy2"/>
        <w:numPr>
          <w:ilvl w:val="0"/>
          <w:numId w:val="23"/>
        </w:numPr>
      </w:pPr>
      <w:r w:rsidRPr="00B2177F">
        <w:rPr>
          <w:i/>
        </w:rPr>
        <w:t>2</w:t>
      </w:r>
      <w:r w:rsidR="00327C93" w:rsidRPr="00B2177F">
        <w:rPr>
          <w:i/>
        </w:rPr>
        <w:t>7</w:t>
      </w:r>
      <w:r w:rsidRPr="00B2177F">
        <w:rPr>
          <w:i/>
        </w:rPr>
        <w:t>.</w:t>
      </w:r>
      <w:r w:rsidR="00327C93" w:rsidRPr="00B2177F">
        <w:rPr>
          <w:i/>
        </w:rPr>
        <w:t>049</w:t>
      </w:r>
      <w:r w:rsidRPr="00B2177F">
        <w:rPr>
          <w:i/>
        </w:rPr>
        <w:t xml:space="preserve"> zł </w:t>
      </w:r>
      <w:r w:rsidRPr="00B2177F">
        <w:t>na zakup upominków, nagród rzeczowych, pucharów</w:t>
      </w:r>
      <w:r w:rsidR="00327C93" w:rsidRPr="00B2177F">
        <w:t>, statuetek itp.</w:t>
      </w:r>
      <w:r w:rsidRPr="00B2177F">
        <w:t xml:space="preserve"> dla uczestników konkursów;</w:t>
      </w:r>
    </w:p>
    <w:p w:rsidR="00A57579" w:rsidRPr="00B2177F" w:rsidRDefault="00FA5DE2" w:rsidP="007C0EEF">
      <w:pPr>
        <w:pStyle w:val="Tekstpodstawowy2"/>
        <w:numPr>
          <w:ilvl w:val="0"/>
          <w:numId w:val="23"/>
        </w:numPr>
      </w:pPr>
      <w:r w:rsidRPr="00B2177F">
        <w:rPr>
          <w:i/>
        </w:rPr>
        <w:t xml:space="preserve">2.700 zł </w:t>
      </w:r>
      <w:r w:rsidRPr="00B2177F">
        <w:t>na wynagrodzenia bezosobowe;</w:t>
      </w:r>
    </w:p>
    <w:p w:rsidR="00FA5DE2" w:rsidRPr="00B2177F" w:rsidRDefault="00FA5DE2" w:rsidP="007C0EEF">
      <w:pPr>
        <w:pStyle w:val="Tekstpodstawowy2"/>
        <w:numPr>
          <w:ilvl w:val="0"/>
          <w:numId w:val="23"/>
        </w:numPr>
      </w:pPr>
      <w:r w:rsidRPr="00B2177F">
        <w:rPr>
          <w:i/>
        </w:rPr>
        <w:t xml:space="preserve">2.500 zł </w:t>
      </w:r>
      <w:r w:rsidRPr="00B2177F">
        <w:t>na zakup fotografii Województwa Zachodniopomorskiego, które zostały wykorzystane w kampanii bilboardowej promującej nowe logo „Pomorze Zachodnie”;</w:t>
      </w:r>
    </w:p>
    <w:p w:rsidR="00FA5DE2" w:rsidRPr="00B2177F" w:rsidRDefault="00EE73BD" w:rsidP="007C0EEF">
      <w:pPr>
        <w:pStyle w:val="Tekstpodstawowy2"/>
        <w:numPr>
          <w:ilvl w:val="0"/>
          <w:numId w:val="23"/>
        </w:numPr>
      </w:pPr>
      <w:r w:rsidRPr="00B2177F">
        <w:rPr>
          <w:i/>
        </w:rPr>
        <w:t xml:space="preserve">6.538 zł </w:t>
      </w:r>
      <w:r w:rsidRPr="00B2177F">
        <w:t xml:space="preserve"> na wymianę  nośników promocyjnych w postaci: banerów, siatek, flag, </w:t>
      </w:r>
      <w:r w:rsidR="00592147" w:rsidRPr="00B2177F">
        <w:br/>
      </w:r>
      <w:r w:rsidRPr="00B2177F">
        <w:t xml:space="preserve">w związku z powstaniem nowej marki „Pomorze Zachodnie”;  </w:t>
      </w:r>
    </w:p>
    <w:p w:rsidR="00C076F7" w:rsidRPr="00B2177F" w:rsidRDefault="00C076F7" w:rsidP="00C076F7">
      <w:pPr>
        <w:pStyle w:val="Tekstpodstawowy2"/>
        <w:numPr>
          <w:ilvl w:val="0"/>
          <w:numId w:val="23"/>
        </w:numPr>
      </w:pPr>
      <w:r w:rsidRPr="00B2177F">
        <w:t>Święta Cyklicznego w Szczecinie”,</w:t>
      </w:r>
    </w:p>
    <w:p w:rsidR="00C076F7" w:rsidRDefault="00C076F7" w:rsidP="003438D4">
      <w:pPr>
        <w:pStyle w:val="Tekstpodstawowy2"/>
        <w:numPr>
          <w:ilvl w:val="0"/>
          <w:numId w:val="246"/>
        </w:numPr>
        <w:ind w:left="709" w:hanging="425"/>
      </w:pPr>
      <w:r w:rsidRPr="00B2177F">
        <w:rPr>
          <w:i/>
        </w:rPr>
        <w:t>239.000 zł</w:t>
      </w:r>
      <w:r w:rsidRPr="00B2177F">
        <w:t xml:space="preserve"> na aktualizację dokumentu Strategia Marki Województwa Zachodniopomorskiego, </w:t>
      </w:r>
    </w:p>
    <w:p w:rsidR="00C076F7" w:rsidRPr="00C076F7" w:rsidRDefault="00C076F7" w:rsidP="003438D4">
      <w:pPr>
        <w:pStyle w:val="Tekstpodstawowy2"/>
        <w:numPr>
          <w:ilvl w:val="0"/>
          <w:numId w:val="246"/>
        </w:numPr>
        <w:ind w:left="709" w:hanging="425"/>
      </w:pPr>
      <w:r w:rsidRPr="00C076F7">
        <w:rPr>
          <w:i/>
        </w:rPr>
        <w:t>18.849 zł</w:t>
      </w:r>
      <w:r w:rsidRPr="00B2177F">
        <w:t xml:space="preserve"> na wydawnictwa własne, druk folderu promocyjnego „Województwo Zachodniopomorskie” w polskiej wersji językowej, który został wykorzystany na podczas spotkania okolicznościowego połączonego z prezentacją produktów regionalnych na terenie ogrodów Pałacu Prezydenckiego w Warszawie w ramach obchodów Święta Narodowego Trzeciego Maja.</w:t>
      </w:r>
    </w:p>
    <w:p w:rsidR="00A57579" w:rsidRPr="00B2177F" w:rsidRDefault="00B45880" w:rsidP="007C0EEF">
      <w:pPr>
        <w:pStyle w:val="Tekstpodstawowy2"/>
        <w:numPr>
          <w:ilvl w:val="0"/>
          <w:numId w:val="23"/>
        </w:numPr>
      </w:pPr>
      <w:r w:rsidRPr="00B2177F">
        <w:rPr>
          <w:i/>
        </w:rPr>
        <w:t>108.041</w:t>
      </w:r>
      <w:r w:rsidR="00A57579" w:rsidRPr="00B2177F">
        <w:rPr>
          <w:i/>
        </w:rPr>
        <w:t xml:space="preserve"> zł</w:t>
      </w:r>
      <w:r w:rsidR="00A57579" w:rsidRPr="00B2177F">
        <w:t xml:space="preserve"> na promocję Województwa Zachodniopomorskiego </w:t>
      </w:r>
      <w:r w:rsidRPr="00B2177F">
        <w:t>podczas</w:t>
      </w:r>
      <w:r w:rsidR="00A57579" w:rsidRPr="00B2177F">
        <w:t>:</w:t>
      </w:r>
    </w:p>
    <w:p w:rsidR="00B45880" w:rsidRPr="00B2177F" w:rsidRDefault="00B45880" w:rsidP="003438D4">
      <w:pPr>
        <w:pStyle w:val="Tekstpodstawowy2"/>
        <w:numPr>
          <w:ilvl w:val="0"/>
          <w:numId w:val="172"/>
        </w:numPr>
      </w:pPr>
      <w:r w:rsidRPr="00B2177F">
        <w:t>piątej edycji imprezy „Akustyczeń 2013 Festiwal Szczecin”,</w:t>
      </w:r>
    </w:p>
    <w:p w:rsidR="00B45880" w:rsidRPr="00B2177F" w:rsidRDefault="00B45880" w:rsidP="003438D4">
      <w:pPr>
        <w:pStyle w:val="Tekstpodstawowy2"/>
        <w:numPr>
          <w:ilvl w:val="0"/>
          <w:numId w:val="172"/>
        </w:numPr>
      </w:pPr>
      <w:r w:rsidRPr="00B2177F">
        <w:t>X</w:t>
      </w:r>
      <w:r w:rsidR="008B5969" w:rsidRPr="00B2177F">
        <w:t>L</w:t>
      </w:r>
      <w:r w:rsidRPr="00B2177F">
        <w:t xml:space="preserve"> Jubileuszowych Mistrzostw Polski Seniorów w Karate Kyokushin,</w:t>
      </w:r>
    </w:p>
    <w:p w:rsidR="00B45880" w:rsidRPr="00B2177F" w:rsidRDefault="00B45880" w:rsidP="003438D4">
      <w:pPr>
        <w:pStyle w:val="Tekstpodstawowy2"/>
        <w:numPr>
          <w:ilvl w:val="0"/>
          <w:numId w:val="172"/>
        </w:numPr>
      </w:pPr>
      <w:r w:rsidRPr="00B2177F">
        <w:t>regat pucharu polski „Harpagan Race”,</w:t>
      </w:r>
    </w:p>
    <w:p w:rsidR="00B45880" w:rsidRPr="00B2177F" w:rsidRDefault="00B45880" w:rsidP="003438D4">
      <w:pPr>
        <w:pStyle w:val="Tekstpodstawowy2"/>
        <w:numPr>
          <w:ilvl w:val="0"/>
          <w:numId w:val="172"/>
        </w:numPr>
        <w:rPr>
          <w:lang w:val="en-US"/>
        </w:rPr>
      </w:pPr>
      <w:r w:rsidRPr="00B2177F">
        <w:rPr>
          <w:lang w:val="en-US"/>
        </w:rPr>
        <w:t>koncertu „George Gershwin-Porgy and Bess”,</w:t>
      </w:r>
    </w:p>
    <w:p w:rsidR="00B45880" w:rsidRPr="00B2177F" w:rsidRDefault="00B45880" w:rsidP="003438D4">
      <w:pPr>
        <w:pStyle w:val="Tekstpodstawowy2"/>
        <w:numPr>
          <w:ilvl w:val="0"/>
          <w:numId w:val="172"/>
        </w:numPr>
      </w:pPr>
      <w:r w:rsidRPr="00B2177F">
        <w:t xml:space="preserve">Motorowodnych Mistrzostw Europy oraz Motorowodnych Mistrzostw Polski, </w:t>
      </w:r>
    </w:p>
    <w:p w:rsidR="00B45880" w:rsidRPr="00B2177F" w:rsidRDefault="00B45880" w:rsidP="003438D4">
      <w:pPr>
        <w:pStyle w:val="Tekstpodstawowy2"/>
        <w:numPr>
          <w:ilvl w:val="0"/>
          <w:numId w:val="172"/>
        </w:numPr>
      </w:pPr>
      <w:r w:rsidRPr="00B2177F">
        <w:t>festiwalu literackiego oraz przyznania Ogólnopolskiej Nagrody Literackiej dla Autorki „Gryfia”,</w:t>
      </w:r>
    </w:p>
    <w:p w:rsidR="00CC38AE" w:rsidRPr="00CA6021" w:rsidRDefault="00CC38AE" w:rsidP="00D47B1E">
      <w:pPr>
        <w:pStyle w:val="Tekstpodstawowy2"/>
        <w:ind w:left="644"/>
        <w:rPr>
          <w:i/>
          <w:sz w:val="8"/>
        </w:rPr>
      </w:pPr>
    </w:p>
    <w:p w:rsidR="00A57579" w:rsidRPr="00B2177F" w:rsidRDefault="00B45880" w:rsidP="00CC38AE">
      <w:pPr>
        <w:jc w:val="both"/>
        <w:rPr>
          <w:b/>
          <w:i/>
          <w:sz w:val="24"/>
          <w:szCs w:val="24"/>
          <w:u w:val="single"/>
        </w:rPr>
      </w:pPr>
      <w:r w:rsidRPr="00B2177F">
        <w:rPr>
          <w:b/>
          <w:i/>
          <w:sz w:val="24"/>
          <w:szCs w:val="24"/>
          <w:u w:val="single"/>
        </w:rPr>
        <w:t xml:space="preserve"> </w:t>
      </w:r>
      <w:r w:rsidR="00A57579" w:rsidRPr="00B2177F">
        <w:rPr>
          <w:b/>
          <w:i/>
          <w:sz w:val="24"/>
          <w:szCs w:val="24"/>
          <w:u w:val="single"/>
        </w:rPr>
        <w:t>Wyjaśnienie odchylenia</w:t>
      </w:r>
    </w:p>
    <w:p w:rsidR="00A57579" w:rsidRPr="00B2177F" w:rsidRDefault="00A57579" w:rsidP="00A57579">
      <w:pPr>
        <w:pStyle w:val="Tekstpodstawowy2"/>
      </w:pPr>
      <w:r w:rsidRPr="00B2177F">
        <w:t xml:space="preserve">Większość zadań z zakresu promocji województwa planowana jest w okresie letnim </w:t>
      </w:r>
      <w:r w:rsidRPr="00B2177F">
        <w:br/>
        <w:t>i jesiennym, zgodnie z harmonograme</w:t>
      </w:r>
      <w:r w:rsidR="00D85BCE" w:rsidRPr="00B2177F">
        <w:t>m wydatków i terminarzem imprez, w związku z czym finansowa realizacja ich nastąpi w III i IV kwartale br.</w:t>
      </w:r>
    </w:p>
    <w:p w:rsidR="004234B3" w:rsidRPr="00CA6021" w:rsidRDefault="004234B3" w:rsidP="00EE38D2">
      <w:pPr>
        <w:pStyle w:val="Tekstpodstawowy2"/>
        <w:rPr>
          <w:sz w:val="10"/>
          <w:szCs w:val="8"/>
        </w:rPr>
      </w:pPr>
    </w:p>
    <w:p w:rsidR="00A57579" w:rsidRPr="00CA6021" w:rsidRDefault="00A57579" w:rsidP="003438D4">
      <w:pPr>
        <w:pStyle w:val="Tekstpodstawowy2"/>
        <w:numPr>
          <w:ilvl w:val="0"/>
          <w:numId w:val="245"/>
        </w:numPr>
        <w:ind w:left="426"/>
        <w:rPr>
          <w:b/>
          <w:i/>
          <w:sz w:val="28"/>
          <w:szCs w:val="28"/>
        </w:rPr>
      </w:pPr>
      <w:r w:rsidRPr="00CA6021">
        <w:rPr>
          <w:b/>
          <w:i/>
          <w:sz w:val="28"/>
          <w:szCs w:val="28"/>
        </w:rPr>
        <w:t>Działania i zakupy promocyjne Sejmiku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A57579" w:rsidRPr="00CA6021" w:rsidTr="00A57579">
        <w:tc>
          <w:tcPr>
            <w:tcW w:w="1876" w:type="dxa"/>
            <w:shd w:val="clear" w:color="auto" w:fill="auto"/>
            <w:vAlign w:val="center"/>
          </w:tcPr>
          <w:p w:rsidR="00A57579" w:rsidRPr="00CA6021" w:rsidRDefault="00A57579" w:rsidP="00A57579">
            <w:pPr>
              <w:pStyle w:val="Tekstprzypisudolnego"/>
              <w:ind w:hanging="142"/>
              <w:jc w:val="center"/>
            </w:pPr>
            <w:r w:rsidRPr="00CA6021">
              <w:t>Plan po zmianach</w:t>
            </w:r>
          </w:p>
        </w:tc>
        <w:tc>
          <w:tcPr>
            <w:tcW w:w="2518" w:type="dxa"/>
            <w:shd w:val="clear" w:color="auto" w:fill="auto"/>
            <w:vAlign w:val="center"/>
          </w:tcPr>
          <w:p w:rsidR="00A57579" w:rsidRPr="00CA6021" w:rsidRDefault="00A57579" w:rsidP="00A57579">
            <w:pPr>
              <w:pStyle w:val="Tekstprzypisudolnego"/>
              <w:ind w:hanging="142"/>
              <w:jc w:val="center"/>
            </w:pPr>
            <w:r w:rsidRPr="00CA6021">
              <w:t>Wykonanie</w:t>
            </w:r>
          </w:p>
        </w:tc>
        <w:tc>
          <w:tcPr>
            <w:tcW w:w="2126" w:type="dxa"/>
            <w:shd w:val="clear" w:color="auto" w:fill="auto"/>
            <w:vAlign w:val="center"/>
          </w:tcPr>
          <w:p w:rsidR="00A57579" w:rsidRPr="00CA6021" w:rsidRDefault="00A57579" w:rsidP="00A57579">
            <w:pPr>
              <w:pStyle w:val="Tekstprzypisudolnego"/>
              <w:ind w:hanging="142"/>
              <w:jc w:val="center"/>
            </w:pPr>
            <w:r w:rsidRPr="00CA6021">
              <w:t>Wskaźnik realizacji</w:t>
            </w:r>
          </w:p>
        </w:tc>
        <w:tc>
          <w:tcPr>
            <w:tcW w:w="2157" w:type="dxa"/>
            <w:shd w:val="clear" w:color="auto" w:fill="auto"/>
            <w:vAlign w:val="center"/>
          </w:tcPr>
          <w:p w:rsidR="00A57579" w:rsidRPr="00CA6021" w:rsidRDefault="00A57579" w:rsidP="00A57579">
            <w:pPr>
              <w:pStyle w:val="Tekstprzypisudolnego"/>
              <w:ind w:hanging="142"/>
              <w:jc w:val="center"/>
            </w:pPr>
            <w:r w:rsidRPr="00CA6021">
              <w:t>Odchylenie</w:t>
            </w:r>
          </w:p>
        </w:tc>
      </w:tr>
      <w:tr w:rsidR="00A57579" w:rsidRPr="00CA6021" w:rsidTr="00A57579">
        <w:tc>
          <w:tcPr>
            <w:tcW w:w="1876" w:type="dxa"/>
            <w:shd w:val="clear" w:color="auto" w:fill="auto"/>
          </w:tcPr>
          <w:p w:rsidR="00A57579" w:rsidRPr="00CA6021" w:rsidRDefault="00A57579" w:rsidP="00A57579">
            <w:pPr>
              <w:pStyle w:val="Tekstprzypisudolnego"/>
              <w:ind w:hanging="142"/>
              <w:jc w:val="center"/>
              <w:rPr>
                <w:sz w:val="24"/>
                <w:szCs w:val="24"/>
              </w:rPr>
            </w:pPr>
            <w:r w:rsidRPr="00CA6021">
              <w:rPr>
                <w:sz w:val="24"/>
                <w:szCs w:val="24"/>
              </w:rPr>
              <w:t>11.000 zł</w:t>
            </w:r>
          </w:p>
        </w:tc>
        <w:tc>
          <w:tcPr>
            <w:tcW w:w="2518" w:type="dxa"/>
            <w:shd w:val="clear" w:color="auto" w:fill="auto"/>
          </w:tcPr>
          <w:p w:rsidR="00A57579" w:rsidRPr="00CA6021" w:rsidRDefault="00A57579" w:rsidP="00A57579">
            <w:pPr>
              <w:pStyle w:val="Tekstprzypisudolnego"/>
              <w:ind w:hanging="142"/>
              <w:jc w:val="center"/>
              <w:rPr>
                <w:b/>
                <w:sz w:val="24"/>
                <w:szCs w:val="24"/>
              </w:rPr>
            </w:pPr>
            <w:r w:rsidRPr="00CA6021">
              <w:rPr>
                <w:b/>
                <w:sz w:val="24"/>
                <w:szCs w:val="24"/>
              </w:rPr>
              <w:t>0 zł</w:t>
            </w:r>
          </w:p>
        </w:tc>
        <w:tc>
          <w:tcPr>
            <w:tcW w:w="2126" w:type="dxa"/>
            <w:shd w:val="clear" w:color="auto" w:fill="auto"/>
          </w:tcPr>
          <w:p w:rsidR="00A57579" w:rsidRPr="00CA6021" w:rsidRDefault="00A57579" w:rsidP="00A57579">
            <w:pPr>
              <w:pStyle w:val="Tekstprzypisudolnego"/>
              <w:ind w:hanging="142"/>
              <w:jc w:val="center"/>
              <w:rPr>
                <w:sz w:val="24"/>
                <w:szCs w:val="24"/>
              </w:rPr>
            </w:pPr>
            <w:r w:rsidRPr="00CA6021">
              <w:rPr>
                <w:sz w:val="24"/>
                <w:szCs w:val="24"/>
              </w:rPr>
              <w:t>0%</w:t>
            </w:r>
          </w:p>
        </w:tc>
        <w:tc>
          <w:tcPr>
            <w:tcW w:w="2157" w:type="dxa"/>
            <w:shd w:val="clear" w:color="auto" w:fill="auto"/>
          </w:tcPr>
          <w:p w:rsidR="00A57579" w:rsidRPr="00CA6021" w:rsidRDefault="00A57579" w:rsidP="00A57579">
            <w:pPr>
              <w:pStyle w:val="Tekstprzypisudolnego"/>
              <w:ind w:hanging="142"/>
              <w:jc w:val="center"/>
              <w:rPr>
                <w:sz w:val="24"/>
                <w:szCs w:val="24"/>
              </w:rPr>
            </w:pPr>
            <w:r w:rsidRPr="00CA6021">
              <w:rPr>
                <w:sz w:val="24"/>
                <w:szCs w:val="24"/>
              </w:rPr>
              <w:t>- 5.500 zł</w:t>
            </w:r>
          </w:p>
        </w:tc>
      </w:tr>
    </w:tbl>
    <w:p w:rsidR="00A57579" w:rsidRPr="00CA6021" w:rsidRDefault="00A57579" w:rsidP="00A57579">
      <w:pPr>
        <w:pStyle w:val="Tekstpodstawowy2"/>
        <w:rPr>
          <w:sz w:val="4"/>
          <w:szCs w:val="4"/>
        </w:rPr>
      </w:pPr>
    </w:p>
    <w:p w:rsidR="00B944AF" w:rsidRPr="00CA6021" w:rsidRDefault="00B944AF" w:rsidP="00A57579">
      <w:pPr>
        <w:pStyle w:val="Tekstpodstawowy2"/>
        <w:rPr>
          <w:sz w:val="4"/>
          <w:szCs w:val="4"/>
        </w:rPr>
      </w:pPr>
    </w:p>
    <w:p w:rsidR="00A57579" w:rsidRPr="00CA6021" w:rsidRDefault="00A57579" w:rsidP="007C0EEF">
      <w:pPr>
        <w:pStyle w:val="Tekstpodstawowy2"/>
        <w:numPr>
          <w:ilvl w:val="0"/>
          <w:numId w:val="20"/>
        </w:numPr>
        <w:rPr>
          <w:b/>
          <w:i/>
          <w:u w:val="single"/>
        </w:rPr>
      </w:pPr>
      <w:r w:rsidRPr="00CA6021">
        <w:rPr>
          <w:b/>
          <w:i/>
          <w:u w:val="single"/>
        </w:rPr>
        <w:t>Wyjaśnienie odchylenia</w:t>
      </w:r>
    </w:p>
    <w:p w:rsidR="00A57579" w:rsidRPr="00CA6021" w:rsidRDefault="00A57579" w:rsidP="00A57579">
      <w:pPr>
        <w:pStyle w:val="Tekstpodstawowy2"/>
      </w:pPr>
      <w:r w:rsidRPr="00CA6021">
        <w:t xml:space="preserve">Realizacja </w:t>
      </w:r>
      <w:r w:rsidR="002654D4" w:rsidRPr="00CA6021">
        <w:t>zadania zaplanowana została na II półrocze br.</w:t>
      </w:r>
      <w:r w:rsidRPr="00CA6021">
        <w:t xml:space="preserve"> </w:t>
      </w:r>
    </w:p>
    <w:p w:rsidR="00A57579" w:rsidRPr="00CA6021" w:rsidRDefault="00A57579" w:rsidP="00A57579">
      <w:pPr>
        <w:pStyle w:val="Tekstpodstawowy2"/>
        <w:rPr>
          <w:sz w:val="6"/>
          <w:szCs w:val="8"/>
        </w:rPr>
      </w:pPr>
    </w:p>
    <w:p w:rsidR="00A57579" w:rsidRPr="00CA6021" w:rsidRDefault="00A57579" w:rsidP="003438D4">
      <w:pPr>
        <w:pStyle w:val="Tekstpodstawowy2"/>
        <w:numPr>
          <w:ilvl w:val="0"/>
          <w:numId w:val="245"/>
        </w:numPr>
        <w:ind w:left="426"/>
      </w:pPr>
      <w:r w:rsidRPr="00CA6021">
        <w:rPr>
          <w:b/>
          <w:i/>
          <w:sz w:val="28"/>
          <w:szCs w:val="28"/>
        </w:rPr>
        <w:t>Promocję  województwa  w zakresie rolnictwa</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410"/>
        <w:gridCol w:w="2126"/>
        <w:gridCol w:w="2268"/>
      </w:tblGrid>
      <w:tr w:rsidR="00085E22" w:rsidRPr="00CA6021" w:rsidTr="00B13F3E">
        <w:tc>
          <w:tcPr>
            <w:tcW w:w="2126" w:type="dxa"/>
            <w:shd w:val="clear" w:color="auto" w:fill="auto"/>
            <w:vAlign w:val="center"/>
          </w:tcPr>
          <w:p w:rsidR="00085E22" w:rsidRPr="00CA6021" w:rsidRDefault="00085E22" w:rsidP="00B13F3E">
            <w:pPr>
              <w:pStyle w:val="Tekstprzypisudolnego"/>
              <w:jc w:val="center"/>
            </w:pPr>
            <w:r w:rsidRPr="00CA6021">
              <w:t>Plan po zmianach</w:t>
            </w:r>
          </w:p>
        </w:tc>
        <w:tc>
          <w:tcPr>
            <w:tcW w:w="2410" w:type="dxa"/>
            <w:shd w:val="clear" w:color="auto" w:fill="auto"/>
            <w:vAlign w:val="center"/>
          </w:tcPr>
          <w:p w:rsidR="00085E22" w:rsidRPr="00CA6021" w:rsidRDefault="00085E22" w:rsidP="00B13F3E">
            <w:pPr>
              <w:pStyle w:val="Tekstprzypisudolnego"/>
              <w:jc w:val="center"/>
            </w:pPr>
            <w:r w:rsidRPr="00CA6021">
              <w:t>Wykonanie</w:t>
            </w:r>
          </w:p>
        </w:tc>
        <w:tc>
          <w:tcPr>
            <w:tcW w:w="2126" w:type="dxa"/>
            <w:shd w:val="clear" w:color="auto" w:fill="auto"/>
            <w:vAlign w:val="center"/>
          </w:tcPr>
          <w:p w:rsidR="00085E22" w:rsidRPr="00CA6021" w:rsidRDefault="00085E22" w:rsidP="00B13F3E">
            <w:pPr>
              <w:pStyle w:val="Tekstprzypisudolnego"/>
              <w:jc w:val="center"/>
            </w:pPr>
            <w:r w:rsidRPr="00CA6021">
              <w:t>Wskaźnik realizacji</w:t>
            </w:r>
          </w:p>
        </w:tc>
        <w:tc>
          <w:tcPr>
            <w:tcW w:w="2268" w:type="dxa"/>
            <w:shd w:val="clear" w:color="auto" w:fill="auto"/>
            <w:vAlign w:val="center"/>
          </w:tcPr>
          <w:p w:rsidR="00085E22" w:rsidRPr="00CA6021" w:rsidRDefault="00085E22" w:rsidP="00B13F3E">
            <w:pPr>
              <w:pStyle w:val="Tekstprzypisudolnego"/>
              <w:jc w:val="center"/>
            </w:pPr>
            <w:r w:rsidRPr="00CA6021">
              <w:t>Odchylenie</w:t>
            </w:r>
          </w:p>
        </w:tc>
      </w:tr>
      <w:tr w:rsidR="00085E22" w:rsidRPr="00CA6021" w:rsidTr="00B13F3E">
        <w:tc>
          <w:tcPr>
            <w:tcW w:w="2126" w:type="dxa"/>
            <w:shd w:val="clear" w:color="auto" w:fill="auto"/>
          </w:tcPr>
          <w:p w:rsidR="00085E22" w:rsidRPr="00CA6021" w:rsidRDefault="00085E22" w:rsidP="00B13F3E">
            <w:pPr>
              <w:pStyle w:val="Tekstprzypisudolnego"/>
              <w:jc w:val="center"/>
              <w:rPr>
                <w:sz w:val="24"/>
                <w:szCs w:val="24"/>
              </w:rPr>
            </w:pPr>
            <w:r w:rsidRPr="00CA6021">
              <w:rPr>
                <w:sz w:val="24"/>
                <w:szCs w:val="24"/>
              </w:rPr>
              <w:t>169.706 zł</w:t>
            </w:r>
          </w:p>
        </w:tc>
        <w:tc>
          <w:tcPr>
            <w:tcW w:w="2410" w:type="dxa"/>
            <w:shd w:val="clear" w:color="auto" w:fill="auto"/>
          </w:tcPr>
          <w:p w:rsidR="00085E22" w:rsidRPr="00CA6021" w:rsidRDefault="00085E22" w:rsidP="00B13F3E">
            <w:pPr>
              <w:pStyle w:val="Tekstprzypisudolnego"/>
              <w:jc w:val="center"/>
              <w:rPr>
                <w:b/>
                <w:sz w:val="24"/>
                <w:szCs w:val="24"/>
              </w:rPr>
            </w:pPr>
            <w:r w:rsidRPr="00CA6021">
              <w:rPr>
                <w:b/>
                <w:sz w:val="24"/>
                <w:szCs w:val="24"/>
              </w:rPr>
              <w:t>34.157 zł</w:t>
            </w:r>
          </w:p>
        </w:tc>
        <w:tc>
          <w:tcPr>
            <w:tcW w:w="2126" w:type="dxa"/>
            <w:shd w:val="clear" w:color="auto" w:fill="auto"/>
          </w:tcPr>
          <w:p w:rsidR="00085E22" w:rsidRPr="00CA6021" w:rsidRDefault="00085E22" w:rsidP="00E74479">
            <w:pPr>
              <w:pStyle w:val="Tekstprzypisudolnego"/>
              <w:jc w:val="center"/>
              <w:rPr>
                <w:sz w:val="24"/>
                <w:szCs w:val="24"/>
              </w:rPr>
            </w:pPr>
            <w:r w:rsidRPr="00CA6021">
              <w:rPr>
                <w:sz w:val="24"/>
                <w:szCs w:val="24"/>
              </w:rPr>
              <w:t>20,</w:t>
            </w:r>
            <w:r w:rsidR="00E74479" w:rsidRPr="00CA6021">
              <w:rPr>
                <w:sz w:val="24"/>
                <w:szCs w:val="24"/>
              </w:rPr>
              <w:t>1</w:t>
            </w:r>
            <w:r w:rsidRPr="00CA6021">
              <w:rPr>
                <w:sz w:val="24"/>
                <w:szCs w:val="24"/>
              </w:rPr>
              <w:t>%</w:t>
            </w:r>
          </w:p>
        </w:tc>
        <w:tc>
          <w:tcPr>
            <w:tcW w:w="2268" w:type="dxa"/>
            <w:shd w:val="clear" w:color="auto" w:fill="auto"/>
          </w:tcPr>
          <w:p w:rsidR="00085E22" w:rsidRPr="00CA6021" w:rsidRDefault="00085E22" w:rsidP="00B13F3E">
            <w:pPr>
              <w:pStyle w:val="Tekstprzypisudolnego"/>
              <w:jc w:val="center"/>
              <w:rPr>
                <w:sz w:val="24"/>
                <w:szCs w:val="24"/>
              </w:rPr>
            </w:pPr>
            <w:r w:rsidRPr="00CA6021">
              <w:rPr>
                <w:sz w:val="24"/>
                <w:szCs w:val="24"/>
              </w:rPr>
              <w:t>- 50.696 zł</w:t>
            </w:r>
          </w:p>
        </w:tc>
      </w:tr>
    </w:tbl>
    <w:p w:rsidR="00085E22" w:rsidRPr="00CA6021" w:rsidRDefault="00085E22" w:rsidP="00085E22">
      <w:pPr>
        <w:jc w:val="both"/>
        <w:rPr>
          <w:sz w:val="24"/>
          <w:szCs w:val="24"/>
        </w:rPr>
      </w:pPr>
      <w:r w:rsidRPr="00CA6021">
        <w:rPr>
          <w:sz w:val="24"/>
          <w:szCs w:val="24"/>
        </w:rPr>
        <w:t>Wydatki bieżące w podanej kwocie zostały poniesione na koszty udziału w targach krajowych i zagranicznych oraz prezentacjach, tj. w:</w:t>
      </w:r>
    </w:p>
    <w:p w:rsidR="00085E22" w:rsidRPr="00CA6021" w:rsidRDefault="00085E22" w:rsidP="003438D4">
      <w:pPr>
        <w:pStyle w:val="Akapitzlist"/>
        <w:numPr>
          <w:ilvl w:val="0"/>
          <w:numId w:val="173"/>
        </w:numPr>
        <w:jc w:val="both"/>
        <w:rPr>
          <w:sz w:val="22"/>
          <w:szCs w:val="24"/>
        </w:rPr>
      </w:pPr>
      <w:r w:rsidRPr="00CA6021">
        <w:rPr>
          <w:sz w:val="22"/>
          <w:szCs w:val="24"/>
        </w:rPr>
        <w:t xml:space="preserve">Międzynarodowych Targach Produkcji Ekologicznej „BioFach” w Norymberdze oraz  Międzynarodowych Targach Przemysłu Spożywczego, Rolnego i Ogrodnictwa „Grűne Woche” </w:t>
      </w:r>
      <w:r w:rsidRPr="00CA6021">
        <w:rPr>
          <w:sz w:val="22"/>
          <w:szCs w:val="24"/>
        </w:rPr>
        <w:br/>
        <w:t xml:space="preserve">w Berlinie </w:t>
      </w:r>
      <w:r w:rsidRPr="00CA6021">
        <w:rPr>
          <w:i/>
          <w:sz w:val="22"/>
          <w:szCs w:val="24"/>
        </w:rPr>
        <w:t>(9.670 zł</w:t>
      </w:r>
      <w:r w:rsidRPr="00CA6021">
        <w:rPr>
          <w:sz w:val="22"/>
          <w:szCs w:val="24"/>
        </w:rPr>
        <w:t>),</w:t>
      </w:r>
    </w:p>
    <w:p w:rsidR="00085E22" w:rsidRPr="00CA6021" w:rsidRDefault="00085E22" w:rsidP="003438D4">
      <w:pPr>
        <w:pStyle w:val="Akapitzlist"/>
        <w:numPr>
          <w:ilvl w:val="0"/>
          <w:numId w:val="173"/>
        </w:numPr>
        <w:jc w:val="both"/>
        <w:rPr>
          <w:sz w:val="22"/>
          <w:szCs w:val="24"/>
        </w:rPr>
      </w:pPr>
      <w:r w:rsidRPr="00CA6021">
        <w:rPr>
          <w:sz w:val="22"/>
          <w:szCs w:val="24"/>
        </w:rPr>
        <w:t>Obchodach Święta Konstytucji 3 Maja w Warszawie – prezentacja produktów regionalnych Województwa Zachodniopomorskiego (</w:t>
      </w:r>
      <w:r w:rsidRPr="00CA6021">
        <w:rPr>
          <w:i/>
          <w:sz w:val="22"/>
          <w:szCs w:val="24"/>
        </w:rPr>
        <w:t>17.965 zł</w:t>
      </w:r>
      <w:r w:rsidRPr="00CA6021">
        <w:rPr>
          <w:sz w:val="22"/>
          <w:szCs w:val="24"/>
        </w:rPr>
        <w:t>),</w:t>
      </w:r>
    </w:p>
    <w:p w:rsidR="00085E22" w:rsidRPr="00CA6021" w:rsidRDefault="00085E22" w:rsidP="003438D4">
      <w:pPr>
        <w:pStyle w:val="Akapitzlist"/>
        <w:numPr>
          <w:ilvl w:val="0"/>
          <w:numId w:val="173"/>
        </w:numPr>
        <w:jc w:val="both"/>
        <w:rPr>
          <w:sz w:val="22"/>
          <w:szCs w:val="24"/>
        </w:rPr>
      </w:pPr>
      <w:r w:rsidRPr="00CA6021">
        <w:rPr>
          <w:sz w:val="22"/>
          <w:szCs w:val="24"/>
        </w:rPr>
        <w:t>imprezach pn.: „Piknik nad Odrą” oraz „Stół Darów Ziemi - Pokaz eko-dziedzictwa kulinarnego” w Warszawie – zakup stoisk dla producentów produktów regionalnych i tradycyjnych celem ich prezentacji (</w:t>
      </w:r>
      <w:r w:rsidRPr="00CA6021">
        <w:rPr>
          <w:i/>
          <w:sz w:val="22"/>
          <w:szCs w:val="24"/>
        </w:rPr>
        <w:t>6.522 zł</w:t>
      </w:r>
      <w:r w:rsidRPr="00CA6021">
        <w:rPr>
          <w:sz w:val="22"/>
          <w:szCs w:val="24"/>
        </w:rPr>
        <w:t>)</w:t>
      </w:r>
      <w:r w:rsidR="00E74479" w:rsidRPr="00CA6021">
        <w:rPr>
          <w:sz w:val="22"/>
          <w:szCs w:val="24"/>
        </w:rPr>
        <w:t>.</w:t>
      </w:r>
    </w:p>
    <w:p w:rsidR="00085E22" w:rsidRPr="00CA6021" w:rsidRDefault="00085E22" w:rsidP="00085E22">
      <w:pPr>
        <w:jc w:val="both"/>
        <w:rPr>
          <w:sz w:val="24"/>
          <w:szCs w:val="24"/>
        </w:rPr>
      </w:pPr>
      <w:r w:rsidRPr="00CA6021">
        <w:rPr>
          <w:sz w:val="24"/>
          <w:szCs w:val="24"/>
        </w:rPr>
        <w:t xml:space="preserve">podczas których promowano rolnictwo i przetwórstwo rolno – spożywcze naszego regionu.  </w:t>
      </w:r>
    </w:p>
    <w:p w:rsidR="00CA6021" w:rsidRPr="00CA6021" w:rsidRDefault="00CA6021" w:rsidP="00085E22">
      <w:pPr>
        <w:jc w:val="both"/>
        <w:rPr>
          <w:color w:val="0000CC"/>
          <w:sz w:val="8"/>
          <w:szCs w:val="24"/>
        </w:rPr>
      </w:pPr>
    </w:p>
    <w:p w:rsidR="00085E22" w:rsidRPr="00CA6021" w:rsidRDefault="00085E22" w:rsidP="007C0EEF">
      <w:pPr>
        <w:pStyle w:val="Tekstpodstawowy2"/>
        <w:numPr>
          <w:ilvl w:val="0"/>
          <w:numId w:val="18"/>
        </w:numPr>
        <w:rPr>
          <w:b/>
          <w:i/>
          <w:u w:val="single"/>
        </w:rPr>
      </w:pPr>
      <w:r w:rsidRPr="00CA6021">
        <w:rPr>
          <w:b/>
          <w:i/>
          <w:u w:val="single"/>
        </w:rPr>
        <w:t>Wyjaśnienie odchylenia:</w:t>
      </w:r>
    </w:p>
    <w:p w:rsidR="00085E22" w:rsidRDefault="00085E22" w:rsidP="00085E22">
      <w:pPr>
        <w:pStyle w:val="Tekstpodstawowy2"/>
      </w:pPr>
      <w:r w:rsidRPr="00CA6021">
        <w:t>Realizacja wydatków jest zgodna z terminarzem imprez oraz harmonogramem wydatków.</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A6021" w:rsidRPr="00CA6021" w:rsidTr="00FC478D">
        <w:tc>
          <w:tcPr>
            <w:tcW w:w="9180" w:type="dxa"/>
            <w:gridSpan w:val="4"/>
            <w:shd w:val="clear" w:color="auto" w:fill="E6E6E6"/>
          </w:tcPr>
          <w:p w:rsidR="003E7334" w:rsidRPr="00CA6021" w:rsidRDefault="003E7334" w:rsidP="00EE38D2">
            <w:pPr>
              <w:pStyle w:val="Tekstprzypisudolnego"/>
              <w:rPr>
                <w:b/>
                <w:sz w:val="24"/>
                <w:szCs w:val="24"/>
              </w:rPr>
            </w:pPr>
            <w:r w:rsidRPr="00CA6021">
              <w:rPr>
                <w:b/>
                <w:i/>
                <w:sz w:val="24"/>
                <w:szCs w:val="24"/>
              </w:rPr>
              <w:lastRenderedPageBreak/>
              <w:t>75095 – Pozostała działalność</w:t>
            </w:r>
          </w:p>
        </w:tc>
      </w:tr>
      <w:tr w:rsidR="00CA6021" w:rsidRPr="00CA6021" w:rsidTr="00FC478D">
        <w:tc>
          <w:tcPr>
            <w:tcW w:w="2660" w:type="dxa"/>
            <w:shd w:val="clear" w:color="auto" w:fill="E6E6E6"/>
            <w:vAlign w:val="center"/>
          </w:tcPr>
          <w:p w:rsidR="003E7334" w:rsidRPr="00CA6021" w:rsidRDefault="003E7334" w:rsidP="00EE38D2">
            <w:pPr>
              <w:pStyle w:val="Tekstprzypisudolnego"/>
              <w:jc w:val="center"/>
            </w:pPr>
            <w:r w:rsidRPr="00CA6021">
              <w:t>Plan po zmianach</w:t>
            </w:r>
          </w:p>
        </w:tc>
        <w:tc>
          <w:tcPr>
            <w:tcW w:w="2268" w:type="dxa"/>
            <w:shd w:val="clear" w:color="auto" w:fill="E6E6E6"/>
            <w:vAlign w:val="center"/>
          </w:tcPr>
          <w:p w:rsidR="003E7334" w:rsidRPr="00CA6021" w:rsidRDefault="003E7334" w:rsidP="00EE38D2">
            <w:pPr>
              <w:pStyle w:val="Tekstprzypisudolnego"/>
              <w:jc w:val="center"/>
            </w:pPr>
            <w:r w:rsidRPr="00CA6021">
              <w:t>Wykonanie</w:t>
            </w:r>
          </w:p>
        </w:tc>
        <w:tc>
          <w:tcPr>
            <w:tcW w:w="2126" w:type="dxa"/>
            <w:shd w:val="clear" w:color="auto" w:fill="E6E6E6"/>
            <w:vAlign w:val="center"/>
          </w:tcPr>
          <w:p w:rsidR="003E7334" w:rsidRPr="00CA6021" w:rsidRDefault="003E7334" w:rsidP="00EE38D2">
            <w:pPr>
              <w:pStyle w:val="Tekstprzypisudolnego"/>
              <w:jc w:val="center"/>
            </w:pPr>
            <w:r w:rsidRPr="00CA6021">
              <w:t>Wskaźnik realizacji</w:t>
            </w:r>
          </w:p>
        </w:tc>
        <w:tc>
          <w:tcPr>
            <w:tcW w:w="2126" w:type="dxa"/>
            <w:shd w:val="clear" w:color="auto" w:fill="E6E6E6"/>
            <w:vAlign w:val="center"/>
          </w:tcPr>
          <w:p w:rsidR="003E7334" w:rsidRPr="00CA6021" w:rsidRDefault="003E7334" w:rsidP="00EE38D2">
            <w:pPr>
              <w:pStyle w:val="Tekstprzypisudolnego"/>
              <w:jc w:val="center"/>
            </w:pPr>
            <w:r w:rsidRPr="00CA6021">
              <w:t>Odchylenie</w:t>
            </w:r>
          </w:p>
        </w:tc>
      </w:tr>
      <w:tr w:rsidR="00CA6021" w:rsidRPr="00CA6021" w:rsidTr="00FC478D">
        <w:tc>
          <w:tcPr>
            <w:tcW w:w="2660" w:type="dxa"/>
            <w:shd w:val="clear" w:color="auto" w:fill="E6E6E6"/>
          </w:tcPr>
          <w:p w:rsidR="003E7334" w:rsidRPr="00CA6021" w:rsidRDefault="00085E22" w:rsidP="00EE38D2">
            <w:pPr>
              <w:pStyle w:val="Tekstprzypisudolnego"/>
              <w:jc w:val="center"/>
              <w:rPr>
                <w:sz w:val="24"/>
                <w:szCs w:val="24"/>
              </w:rPr>
            </w:pPr>
            <w:r w:rsidRPr="00CA6021">
              <w:rPr>
                <w:sz w:val="24"/>
                <w:szCs w:val="24"/>
              </w:rPr>
              <w:t>1.941.721</w:t>
            </w:r>
            <w:r w:rsidR="003E7334" w:rsidRPr="00CA6021">
              <w:rPr>
                <w:sz w:val="24"/>
                <w:szCs w:val="24"/>
              </w:rPr>
              <w:t xml:space="preserve"> zł</w:t>
            </w:r>
          </w:p>
        </w:tc>
        <w:tc>
          <w:tcPr>
            <w:tcW w:w="2268" w:type="dxa"/>
            <w:shd w:val="clear" w:color="auto" w:fill="E6E6E6"/>
          </w:tcPr>
          <w:p w:rsidR="003E7334" w:rsidRPr="00CA6021" w:rsidRDefault="00085E22" w:rsidP="00EE38D2">
            <w:pPr>
              <w:pStyle w:val="Tekstprzypisudolnego"/>
              <w:jc w:val="center"/>
              <w:rPr>
                <w:b/>
                <w:sz w:val="24"/>
                <w:szCs w:val="24"/>
              </w:rPr>
            </w:pPr>
            <w:r w:rsidRPr="00CA6021">
              <w:rPr>
                <w:b/>
                <w:sz w:val="24"/>
                <w:szCs w:val="24"/>
              </w:rPr>
              <w:t>695.009</w:t>
            </w:r>
            <w:r w:rsidR="003E7334" w:rsidRPr="00CA6021">
              <w:rPr>
                <w:b/>
                <w:sz w:val="24"/>
                <w:szCs w:val="24"/>
              </w:rPr>
              <w:t xml:space="preserve"> zł</w:t>
            </w:r>
          </w:p>
        </w:tc>
        <w:tc>
          <w:tcPr>
            <w:tcW w:w="2126" w:type="dxa"/>
            <w:shd w:val="clear" w:color="auto" w:fill="E6E6E6"/>
          </w:tcPr>
          <w:p w:rsidR="003E7334" w:rsidRPr="00CA6021" w:rsidRDefault="007D4E9E" w:rsidP="005578AB">
            <w:pPr>
              <w:pStyle w:val="Tekstprzypisudolnego"/>
              <w:jc w:val="center"/>
              <w:rPr>
                <w:sz w:val="24"/>
                <w:szCs w:val="24"/>
              </w:rPr>
            </w:pPr>
            <w:r w:rsidRPr="00CA6021">
              <w:rPr>
                <w:sz w:val="24"/>
                <w:szCs w:val="24"/>
              </w:rPr>
              <w:t>3</w:t>
            </w:r>
            <w:r w:rsidR="005578AB" w:rsidRPr="00CA6021">
              <w:rPr>
                <w:sz w:val="24"/>
                <w:szCs w:val="24"/>
              </w:rPr>
              <w:t>5,8</w:t>
            </w:r>
            <w:r w:rsidR="003E7334" w:rsidRPr="00CA6021">
              <w:rPr>
                <w:sz w:val="24"/>
                <w:szCs w:val="24"/>
              </w:rPr>
              <w:t>%</w:t>
            </w:r>
          </w:p>
        </w:tc>
        <w:tc>
          <w:tcPr>
            <w:tcW w:w="2126" w:type="dxa"/>
            <w:shd w:val="clear" w:color="auto" w:fill="E6E6E6"/>
          </w:tcPr>
          <w:p w:rsidR="003E7334" w:rsidRPr="00CA6021" w:rsidRDefault="007D4E9E" w:rsidP="00085E22">
            <w:pPr>
              <w:pStyle w:val="Tekstprzypisudolnego"/>
              <w:jc w:val="center"/>
              <w:rPr>
                <w:sz w:val="24"/>
                <w:szCs w:val="24"/>
              </w:rPr>
            </w:pPr>
            <w:r w:rsidRPr="00CA6021">
              <w:rPr>
                <w:sz w:val="24"/>
                <w:szCs w:val="24"/>
              </w:rPr>
              <w:t xml:space="preserve">- </w:t>
            </w:r>
            <w:r w:rsidR="00085E22" w:rsidRPr="00CA6021">
              <w:rPr>
                <w:sz w:val="24"/>
                <w:szCs w:val="24"/>
              </w:rPr>
              <w:t>275.852</w:t>
            </w:r>
            <w:r w:rsidR="003E7334" w:rsidRPr="00CA6021">
              <w:rPr>
                <w:sz w:val="24"/>
                <w:szCs w:val="24"/>
              </w:rPr>
              <w:t xml:space="preserve"> zł</w:t>
            </w:r>
          </w:p>
        </w:tc>
      </w:tr>
    </w:tbl>
    <w:p w:rsidR="003E7334" w:rsidRPr="00CA6021" w:rsidRDefault="003E7334" w:rsidP="00EE38D2">
      <w:pPr>
        <w:pStyle w:val="Tekstpodstawowy2"/>
        <w:rPr>
          <w:sz w:val="4"/>
          <w:szCs w:val="4"/>
        </w:rPr>
      </w:pPr>
    </w:p>
    <w:p w:rsidR="003E7334" w:rsidRPr="00CA6021" w:rsidRDefault="003E7334" w:rsidP="00EE38D2">
      <w:pPr>
        <w:pStyle w:val="Tekstpodstawowy2"/>
        <w:rPr>
          <w:b/>
        </w:rPr>
      </w:pPr>
      <w:r w:rsidRPr="00CA6021">
        <w:t xml:space="preserve">W ramach tego rozdziału </w:t>
      </w:r>
      <w:r w:rsidRPr="00CA6021">
        <w:rPr>
          <w:b/>
        </w:rPr>
        <w:t xml:space="preserve">wydatki bieżące </w:t>
      </w:r>
      <w:r w:rsidRPr="00CA6021">
        <w:t>poniesiono</w:t>
      </w:r>
      <w:r w:rsidRPr="00CA6021">
        <w:rPr>
          <w:b/>
        </w:rPr>
        <w:t xml:space="preserve"> </w:t>
      </w:r>
      <w:r w:rsidRPr="00CA6021">
        <w:t>na:</w:t>
      </w:r>
    </w:p>
    <w:p w:rsidR="00D93365" w:rsidRPr="00CA6021" w:rsidRDefault="00D93365" w:rsidP="00D93365">
      <w:pPr>
        <w:pStyle w:val="Tekstpodstawowy2"/>
        <w:rPr>
          <w:sz w:val="2"/>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 xml:space="preserve">Kształtowanie pozytywnego wizerunku Województwa w mediach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79.000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15.713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19,9%</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- 23.787 zł</w:t>
            </w:r>
          </w:p>
        </w:tc>
      </w:tr>
    </w:tbl>
    <w:p w:rsidR="007C0EEF" w:rsidRPr="00CA6021" w:rsidRDefault="007C0EEF" w:rsidP="007C0EEF">
      <w:pPr>
        <w:pStyle w:val="Tekstpodstawowy2"/>
      </w:pPr>
      <w:r w:rsidRPr="00CA6021">
        <w:t>Wydatki zrealizowane w podanej wysokości zostały poniesione na:</w:t>
      </w:r>
    </w:p>
    <w:p w:rsidR="007C0EEF" w:rsidRPr="00CA6021" w:rsidRDefault="007C0EEF" w:rsidP="007C0EEF">
      <w:pPr>
        <w:pStyle w:val="Tekstpodstawowy2"/>
        <w:numPr>
          <w:ilvl w:val="0"/>
          <w:numId w:val="30"/>
        </w:numPr>
      </w:pPr>
      <w:r w:rsidRPr="00CA6021">
        <w:t xml:space="preserve">usługi związane z prowadzeniem public relations </w:t>
      </w:r>
      <w:r w:rsidRPr="00CA6021">
        <w:rPr>
          <w:i/>
        </w:rPr>
        <w:t>(współorganizacja gali konkursu „Dziennikarz Roku 2012, podczas której wręczono nagrody dla najlepszych dziennikarzy)</w:t>
      </w:r>
      <w:r w:rsidRPr="00CA6021">
        <w:t xml:space="preserve"> w kwocie</w:t>
      </w:r>
      <w:r w:rsidRPr="00CA6021">
        <w:rPr>
          <w:i/>
        </w:rPr>
        <w:t xml:space="preserve"> </w:t>
      </w:r>
      <w:r w:rsidRPr="00CA6021">
        <w:rPr>
          <w:b/>
          <w:i/>
        </w:rPr>
        <w:t>6.150 zł</w:t>
      </w:r>
      <w:r w:rsidRPr="00CA6021">
        <w:rPr>
          <w:i/>
        </w:rPr>
        <w:t>,</w:t>
      </w:r>
    </w:p>
    <w:p w:rsidR="007C0EEF" w:rsidRPr="00CA6021" w:rsidRDefault="007C0EEF" w:rsidP="007C0EEF">
      <w:pPr>
        <w:pStyle w:val="Tekstpodstawowy2"/>
        <w:numPr>
          <w:ilvl w:val="0"/>
          <w:numId w:val="30"/>
        </w:numPr>
      </w:pPr>
      <w:r w:rsidRPr="00CA6021">
        <w:t xml:space="preserve">artykuły sponsorowane </w:t>
      </w:r>
      <w:r w:rsidRPr="00CA6021">
        <w:rPr>
          <w:i/>
        </w:rPr>
        <w:t>(stanowiące element polityki informacyjnej Urzędu Marszałkowskiego)</w:t>
      </w:r>
      <w:r w:rsidRPr="00CA6021">
        <w:t xml:space="preserve"> zlecane wraz z organizacją przedsięwzięć z zakresu działalności Urzędu Marszałkowskiego, które zamieszczane są w prasie regionalnej i ogólnopolskiej oraz w wydawnictwach okolicznościowych towarzyszących konferencjom i targom </w:t>
      </w:r>
      <w:r w:rsidRPr="00CA6021">
        <w:br/>
        <w:t xml:space="preserve">w kwocie </w:t>
      </w:r>
      <w:r w:rsidRPr="00CA6021">
        <w:rPr>
          <w:b/>
          <w:i/>
        </w:rPr>
        <w:t>4.588 zł</w:t>
      </w:r>
      <w:r w:rsidRPr="00CA6021">
        <w:rPr>
          <w:i/>
        </w:rPr>
        <w:t>,</w:t>
      </w:r>
    </w:p>
    <w:p w:rsidR="007C0EEF" w:rsidRPr="00CA6021" w:rsidRDefault="007C0EEF" w:rsidP="007C0EEF">
      <w:pPr>
        <w:pStyle w:val="Tekstpodstawowy2"/>
        <w:numPr>
          <w:ilvl w:val="0"/>
          <w:numId w:val="30"/>
        </w:numPr>
      </w:pPr>
      <w:r w:rsidRPr="00CA6021">
        <w:t xml:space="preserve">zakup materiałów i wyposażenia w kwocie </w:t>
      </w:r>
      <w:r w:rsidRPr="00CA6021">
        <w:rPr>
          <w:b/>
          <w:i/>
        </w:rPr>
        <w:t>2.615 zł,</w:t>
      </w:r>
    </w:p>
    <w:p w:rsidR="007C0EEF" w:rsidRPr="00CA6021" w:rsidRDefault="007C0EEF" w:rsidP="007C0EEF">
      <w:pPr>
        <w:pStyle w:val="Tekstpodstawowy2"/>
        <w:numPr>
          <w:ilvl w:val="0"/>
          <w:numId w:val="30"/>
        </w:numPr>
      </w:pPr>
      <w:r w:rsidRPr="00CA6021">
        <w:t xml:space="preserve">wynagrodzenie z tytułu wykonania </w:t>
      </w:r>
      <w:r w:rsidR="00055941">
        <w:t>usług fotograficznych</w:t>
      </w:r>
      <w:r w:rsidRPr="00CA6021">
        <w:t xml:space="preserve"> w kwocie </w:t>
      </w:r>
      <w:r w:rsidRPr="00CA6021">
        <w:rPr>
          <w:b/>
          <w:i/>
        </w:rPr>
        <w:t>2.360 zł</w:t>
      </w:r>
      <w:r w:rsidRPr="00CA6021">
        <w:rPr>
          <w:b/>
        </w:rPr>
        <w:t>.</w:t>
      </w:r>
    </w:p>
    <w:p w:rsidR="007C0EEF" w:rsidRPr="00CA6021" w:rsidRDefault="007C0EEF" w:rsidP="007C0EEF">
      <w:pPr>
        <w:pStyle w:val="Tekstpodstawowy2"/>
        <w:ind w:left="60"/>
        <w:rPr>
          <w:sz w:val="8"/>
          <w:szCs w:val="8"/>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pStyle w:val="Tekstpodstawowy2"/>
        <w:rPr>
          <w:b/>
          <w:i/>
          <w:sz w:val="16"/>
          <w:szCs w:val="16"/>
          <w:u w:val="single"/>
        </w:rPr>
      </w:pPr>
      <w:r w:rsidRPr="00CA6021">
        <w:t>Realizacja zadania jest zgodna z harmonogramem.</w:t>
      </w:r>
    </w:p>
    <w:p w:rsidR="007C0EEF" w:rsidRPr="00CA6021" w:rsidRDefault="007C0EEF" w:rsidP="007C0EEF">
      <w:pPr>
        <w:pStyle w:val="Tekstpodstawowy2"/>
        <w:ind w:left="60"/>
        <w:rPr>
          <w:sz w:val="8"/>
          <w:szCs w:val="8"/>
        </w:rPr>
      </w:pPr>
    </w:p>
    <w:p w:rsidR="007C0EEF" w:rsidRPr="00CA6021" w:rsidRDefault="007C0EEF" w:rsidP="003438D4">
      <w:pPr>
        <w:pStyle w:val="Tekstpodstawowy2"/>
        <w:numPr>
          <w:ilvl w:val="0"/>
          <w:numId w:val="245"/>
        </w:numPr>
        <w:ind w:left="284" w:hanging="284"/>
        <w:rPr>
          <w:b/>
          <w:i/>
          <w:sz w:val="28"/>
          <w:szCs w:val="28"/>
        </w:rPr>
      </w:pPr>
      <w:r w:rsidRPr="00CA6021">
        <w:rPr>
          <w:b/>
          <w:i/>
          <w:sz w:val="28"/>
          <w:szCs w:val="28"/>
        </w:rPr>
        <w:t>Współpraca z samorządami, związkami i innymi podmiotami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102.300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80.188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78,4%</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xml:space="preserve">  29.038 zł</w:t>
            </w:r>
          </w:p>
        </w:tc>
      </w:tr>
    </w:tbl>
    <w:p w:rsidR="007C0EEF" w:rsidRPr="00CA6021" w:rsidRDefault="007C0EEF" w:rsidP="007C0EEF">
      <w:pPr>
        <w:pStyle w:val="Tekstpodstawowy2"/>
      </w:pPr>
      <w:r w:rsidRPr="00CA6021">
        <w:t>Wydatki zrealizowane w podanej wysokości zostały poniesione</w:t>
      </w:r>
      <w:r w:rsidR="00FA40F2" w:rsidRPr="00CA6021">
        <w:t xml:space="preserve"> na</w:t>
      </w:r>
      <w:r w:rsidRPr="00CA6021">
        <w:t>:</w:t>
      </w:r>
    </w:p>
    <w:p w:rsidR="007C0EEF" w:rsidRPr="00CA6021" w:rsidRDefault="007C0EEF" w:rsidP="007C0EEF">
      <w:pPr>
        <w:pStyle w:val="Tekstpodstawowy2"/>
        <w:numPr>
          <w:ilvl w:val="0"/>
          <w:numId w:val="31"/>
        </w:numPr>
        <w:rPr>
          <w:szCs w:val="24"/>
        </w:rPr>
      </w:pPr>
      <w:r w:rsidRPr="00CA6021">
        <w:rPr>
          <w:szCs w:val="24"/>
        </w:rPr>
        <w:t xml:space="preserve">upominki okolicznościowe  Marszałka Województwa i Członków Zarządu w związku </w:t>
      </w:r>
      <w:r w:rsidR="0095675B">
        <w:rPr>
          <w:szCs w:val="24"/>
        </w:rPr>
        <w:br/>
      </w:r>
      <w:r w:rsidRPr="00CA6021">
        <w:rPr>
          <w:szCs w:val="24"/>
        </w:rPr>
        <w:t xml:space="preserve">z oficjalnymi wizytami oraz spotkaniami w kwocie </w:t>
      </w:r>
      <w:r w:rsidRPr="00CA6021">
        <w:rPr>
          <w:b/>
          <w:i/>
          <w:szCs w:val="24"/>
        </w:rPr>
        <w:t>20.930 zł</w:t>
      </w:r>
      <w:r w:rsidRPr="00CA6021">
        <w:rPr>
          <w:i/>
          <w:szCs w:val="24"/>
        </w:rPr>
        <w:t>,</w:t>
      </w:r>
    </w:p>
    <w:p w:rsidR="007C0EEF" w:rsidRPr="00CA6021" w:rsidRDefault="007C0EEF" w:rsidP="007C0EEF">
      <w:pPr>
        <w:pStyle w:val="Tekstpodstawowy2"/>
        <w:numPr>
          <w:ilvl w:val="0"/>
          <w:numId w:val="31"/>
        </w:numPr>
        <w:rPr>
          <w:szCs w:val="24"/>
        </w:rPr>
      </w:pPr>
      <w:r w:rsidRPr="00CA6021">
        <w:rPr>
          <w:szCs w:val="24"/>
        </w:rPr>
        <w:t xml:space="preserve">opłatę rocznej składki członkowskiej Województwa Zachodniopomorskiego </w:t>
      </w:r>
      <w:r w:rsidRPr="00CA6021">
        <w:rPr>
          <w:szCs w:val="24"/>
        </w:rPr>
        <w:br/>
        <w:t>w Związku Województw Rzeczypospolitej Polskiej w kwocie</w:t>
      </w:r>
      <w:r w:rsidRPr="00CA6021">
        <w:rPr>
          <w:i/>
          <w:szCs w:val="24"/>
        </w:rPr>
        <w:t xml:space="preserve"> </w:t>
      </w:r>
      <w:r w:rsidRPr="00CA6021">
        <w:rPr>
          <w:b/>
          <w:i/>
          <w:szCs w:val="24"/>
        </w:rPr>
        <w:t>59.258 zł</w:t>
      </w:r>
      <w:r w:rsidRPr="00CA6021">
        <w:rPr>
          <w:i/>
          <w:szCs w:val="24"/>
        </w:rPr>
        <w:t>.</w:t>
      </w:r>
    </w:p>
    <w:p w:rsidR="007C0EEF" w:rsidRPr="00CA6021" w:rsidRDefault="007C0EEF" w:rsidP="007C0EEF">
      <w:pPr>
        <w:pStyle w:val="Tekstpodstawowy2"/>
        <w:rPr>
          <w:sz w:val="8"/>
          <w:szCs w:val="8"/>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pStyle w:val="Tekstpodstawowy2"/>
      </w:pPr>
      <w:r w:rsidRPr="00CA6021">
        <w:t>Realizacja zadania jest zgodna z harmonogramem.</w:t>
      </w:r>
    </w:p>
    <w:p w:rsidR="007C0EEF" w:rsidRPr="00CA6021" w:rsidRDefault="007C0EEF" w:rsidP="007C0EEF">
      <w:pPr>
        <w:pStyle w:val="Tekstpodstawowy2"/>
        <w:rPr>
          <w:sz w:val="4"/>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Pielęgnowanie polskości, wzmacnianie tożsamości regionalnej, organizacja konferencji i uroczystości patriotycznych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402.500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166.919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41,5%</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- 34.331  zł</w:t>
            </w:r>
          </w:p>
        </w:tc>
      </w:tr>
    </w:tbl>
    <w:p w:rsidR="007C0EEF" w:rsidRPr="00CA6021" w:rsidRDefault="007C0EEF" w:rsidP="007C0EEF">
      <w:pPr>
        <w:pStyle w:val="Tekstpodstawowy2"/>
      </w:pPr>
      <w:r w:rsidRPr="00CA6021">
        <w:t>Wydatki zrealizowane w podanej wysokości zostały poniesione m.in.</w:t>
      </w:r>
      <w:r w:rsidR="00FA40F2" w:rsidRPr="00CA6021">
        <w:t xml:space="preserve"> </w:t>
      </w:r>
      <w:r w:rsidRPr="00CA6021">
        <w:t>na organizację:</w:t>
      </w:r>
    </w:p>
    <w:p w:rsidR="007C0EEF" w:rsidRPr="00CA6021" w:rsidRDefault="007C0EEF" w:rsidP="007C0EEF">
      <w:pPr>
        <w:pStyle w:val="Tekstpodstawowy2"/>
        <w:numPr>
          <w:ilvl w:val="0"/>
          <w:numId w:val="31"/>
        </w:numPr>
        <w:rPr>
          <w:szCs w:val="24"/>
        </w:rPr>
      </w:pPr>
      <w:r w:rsidRPr="00CA6021">
        <w:rPr>
          <w:szCs w:val="24"/>
        </w:rPr>
        <w:t xml:space="preserve">seminariów, konferencji, spotkań okolicznościowych, konkursów tj.: </w:t>
      </w:r>
      <w:r w:rsidRPr="00CA6021">
        <w:t xml:space="preserve">Olimpiada Wiedzy </w:t>
      </w:r>
      <w:r w:rsidRPr="00CA6021">
        <w:br/>
        <w:t xml:space="preserve">o Polsce i Świecie Współczesnym, konkurs „Zachodniopomorskie – Region Przyszłości”, akcja charytatywna „II Dolina Mukolinków”, 68. rocznica Postawienia Pierwszego Słupa Granicznego w Czelinie,  Śniadanie Wielkanocne dla bezdomnych i osób wykluczonych, III Ogólnopolski Konkurs Informatyczny „Tik? Tak!”, spotkanie z Minister Sportu </w:t>
      </w:r>
      <w:r w:rsidRPr="00CA6021">
        <w:br/>
        <w:t xml:space="preserve">i Turystyki, Konkurs Plastyczny „Mój Dom, Moja Ojczyzna, Moja Europa”, spotkanie Zarządu Województwa z członkami Sejmowej Komisji Innowacyjności i Nowych Technologii, Wielki Mecz Gwiazd, IX Forum Samorządowe, Jubileusz 35 - lecia Stowarzyszenia Uniwersytet Trzeciego Wieku, Zachodniopomorski Konkurs Wiedzy </w:t>
      </w:r>
      <w:r w:rsidRPr="00CA6021">
        <w:br/>
        <w:t>o Samorządzie Terytorialnym i Regionie oraz posiedzenie Zachodniopomorskiego Zespołu Parlamentarnego,</w:t>
      </w:r>
    </w:p>
    <w:p w:rsidR="007C0EEF" w:rsidRPr="00CA6021" w:rsidRDefault="007C0EEF" w:rsidP="007C0EEF">
      <w:pPr>
        <w:pStyle w:val="Tekstpodstawowy2"/>
        <w:numPr>
          <w:ilvl w:val="0"/>
          <w:numId w:val="31"/>
        </w:numPr>
        <w:rPr>
          <w:szCs w:val="24"/>
        </w:rPr>
      </w:pPr>
      <w:r w:rsidRPr="00CA6021">
        <w:rPr>
          <w:szCs w:val="24"/>
        </w:rPr>
        <w:t xml:space="preserve">obchodów świąt narodowych, uroczystości </w:t>
      </w:r>
      <w:r w:rsidR="00FA40F2" w:rsidRPr="00CA6021">
        <w:rPr>
          <w:szCs w:val="24"/>
        </w:rPr>
        <w:t>patriotycznych tj.: 68. Rocznicy Forsowania Odry, Święta</w:t>
      </w:r>
      <w:r w:rsidRPr="00CA6021">
        <w:rPr>
          <w:szCs w:val="24"/>
        </w:rPr>
        <w:t xml:space="preserve"> 3 Maja,</w:t>
      </w:r>
    </w:p>
    <w:p w:rsidR="007C0EEF" w:rsidRPr="00CA6021" w:rsidRDefault="007C0EEF" w:rsidP="007C0EEF">
      <w:pPr>
        <w:pStyle w:val="Tekstpodstawowy2"/>
        <w:numPr>
          <w:ilvl w:val="0"/>
          <w:numId w:val="31"/>
        </w:numPr>
        <w:rPr>
          <w:szCs w:val="24"/>
        </w:rPr>
      </w:pPr>
      <w:r w:rsidRPr="00CA6021">
        <w:rPr>
          <w:szCs w:val="24"/>
        </w:rPr>
        <w:t xml:space="preserve">lekcji historii realizowanych w ramach Centrum Dialogu Przełomy oraz edukacji patriotycznej młodzieży, </w:t>
      </w:r>
    </w:p>
    <w:p w:rsidR="007C0EEF" w:rsidRPr="00CA6021" w:rsidRDefault="0067315D" w:rsidP="0067315D">
      <w:pPr>
        <w:pStyle w:val="Tekstpodstawowy2"/>
        <w:ind w:left="360"/>
        <w:rPr>
          <w:szCs w:val="24"/>
        </w:rPr>
      </w:pPr>
      <w:r>
        <w:rPr>
          <w:szCs w:val="24"/>
        </w:rPr>
        <w:lastRenderedPageBreak/>
        <w:t xml:space="preserve">oraz </w:t>
      </w:r>
      <w:r w:rsidR="007C0EEF" w:rsidRPr="00CA6021">
        <w:rPr>
          <w:szCs w:val="24"/>
        </w:rPr>
        <w:t>serwis internetowy</w:t>
      </w:r>
      <w:r w:rsidR="00FA40F2" w:rsidRPr="00CA6021">
        <w:rPr>
          <w:szCs w:val="24"/>
        </w:rPr>
        <w:t>.</w:t>
      </w:r>
    </w:p>
    <w:p w:rsidR="00FA40F2" w:rsidRPr="00CA6021" w:rsidRDefault="00FA40F2" w:rsidP="00FA40F2">
      <w:pPr>
        <w:pStyle w:val="Tekstpodstawowy2"/>
        <w:ind w:left="360"/>
        <w:rPr>
          <w:sz w:val="6"/>
          <w:szCs w:val="24"/>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pStyle w:val="Tekstpodstawowy2"/>
        <w:ind w:left="360"/>
      </w:pPr>
      <w:r w:rsidRPr="00CA6021">
        <w:t>Realizacja zadania jest zgodna z harmonogramem.</w:t>
      </w:r>
    </w:p>
    <w:p w:rsidR="007C0EEF" w:rsidRPr="00D47B1E" w:rsidRDefault="007C0EEF" w:rsidP="007C0EEF">
      <w:pPr>
        <w:pStyle w:val="Tekstpodstawowy2"/>
        <w:rPr>
          <w:color w:val="0070C0"/>
          <w:sz w:val="4"/>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Współpraca z organizacjami kombatanckimi działającymi na terenie województwa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40.000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14.121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35,3%</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xml:space="preserve"> -  5.879  zł</w:t>
            </w:r>
          </w:p>
        </w:tc>
      </w:tr>
    </w:tbl>
    <w:p w:rsidR="007C0EEF" w:rsidRPr="00CA6021" w:rsidRDefault="007C0EEF" w:rsidP="007C0EEF">
      <w:pPr>
        <w:pStyle w:val="Tekstpodstawowy2"/>
      </w:pPr>
      <w:r w:rsidRPr="00CA6021">
        <w:t xml:space="preserve">Zadanie związane jest z organizacją  świąt narodowych, uroczystości patriotycznych i innych imprez z udziałem środowisk kombatanckich województwa zachodniopomorskiego. </w:t>
      </w:r>
    </w:p>
    <w:p w:rsidR="007C0EEF" w:rsidRPr="00CA6021" w:rsidRDefault="007C0EEF" w:rsidP="007C0EEF">
      <w:pPr>
        <w:pStyle w:val="Tekstpodstawowy2"/>
      </w:pPr>
      <w:r w:rsidRPr="00CA6021">
        <w:t>Wydatki zrealizowane w podanej wysokości zostały poniesione w związku z:</w:t>
      </w:r>
    </w:p>
    <w:p w:rsidR="007C0EEF" w:rsidRPr="00CA6021" w:rsidRDefault="007C0EEF" w:rsidP="007C0EEF">
      <w:pPr>
        <w:pStyle w:val="Tekstpodstawowy2"/>
        <w:numPr>
          <w:ilvl w:val="0"/>
          <w:numId w:val="31"/>
        </w:numPr>
        <w:rPr>
          <w:szCs w:val="24"/>
        </w:rPr>
      </w:pPr>
      <w:r w:rsidRPr="00CA6021">
        <w:rPr>
          <w:szCs w:val="24"/>
        </w:rPr>
        <w:t xml:space="preserve">obchodami </w:t>
      </w:r>
      <w:r w:rsidRPr="00CA6021">
        <w:t xml:space="preserve">105. Rocznicy wybuchu Powstania Styczniowego, spotkaniem świąteczno-noworocznym kombatantów w Karolinie, 68. Rocznicą Przełamania Wału Pomorskiego. 68. Rocznicą wkopania I Polskiego Słupa w Czelinie, 73. rocznicą pierwszej masowej zsyłki Polaków na Sybir oraz 68. rocznicą Walk o Kołobrzeg i Zaślubin Polski z Morzem, 73. rocznicą Zbrodni Katyńskiej, Świętem Flagi, Narodowym Świętem Konstytucji </w:t>
      </w:r>
      <w:r w:rsidR="00592147" w:rsidRPr="00CA6021">
        <w:br/>
      </w:r>
      <w:r w:rsidRPr="00CA6021">
        <w:t xml:space="preserve">3 Maja z udziałem kombatantów i pionierów regionu, 68. rocznicą zakończenia II wojny światowej oraz 20-leciem Stowarzyszenia Polskich Kombatantów i Ofiar Represji Politycznych w Szczecinie w </w:t>
      </w:r>
      <w:r w:rsidR="00FA40F2" w:rsidRPr="00CA6021">
        <w:t xml:space="preserve">łącznej </w:t>
      </w:r>
      <w:r w:rsidRPr="00CA6021">
        <w:t xml:space="preserve">kwocie </w:t>
      </w:r>
      <w:r w:rsidRPr="00CA6021">
        <w:rPr>
          <w:b/>
          <w:i/>
        </w:rPr>
        <w:t>11.581 zł</w:t>
      </w:r>
      <w:r w:rsidRPr="00CA6021">
        <w:rPr>
          <w:b/>
        </w:rPr>
        <w:t>,</w:t>
      </w:r>
    </w:p>
    <w:p w:rsidR="007C0EEF" w:rsidRPr="00CA6021" w:rsidRDefault="007C0EEF" w:rsidP="007C0EEF">
      <w:pPr>
        <w:pStyle w:val="Tekstpodstawowy2"/>
        <w:numPr>
          <w:ilvl w:val="0"/>
          <w:numId w:val="31"/>
        </w:numPr>
        <w:rPr>
          <w:szCs w:val="24"/>
        </w:rPr>
      </w:pPr>
      <w:r w:rsidRPr="00CA6021">
        <w:rPr>
          <w:szCs w:val="24"/>
        </w:rPr>
        <w:t xml:space="preserve">funkcjonowaniem Prezydium i Wojewódzkiej Rady ds. Kombatantów i Osób Represjonowanych  w kwocie </w:t>
      </w:r>
      <w:r w:rsidRPr="00CA6021">
        <w:rPr>
          <w:b/>
          <w:i/>
          <w:szCs w:val="24"/>
        </w:rPr>
        <w:t>2.540 zł</w:t>
      </w:r>
      <w:r w:rsidRPr="00CA6021">
        <w:rPr>
          <w:b/>
          <w:szCs w:val="24"/>
        </w:rPr>
        <w:t>.</w:t>
      </w:r>
    </w:p>
    <w:p w:rsidR="00CA6021" w:rsidRPr="00CA6021" w:rsidRDefault="00CA6021" w:rsidP="00CA6021">
      <w:pPr>
        <w:pStyle w:val="Tekstpodstawowy2"/>
        <w:ind w:left="360"/>
        <w:rPr>
          <w:sz w:val="4"/>
          <w:szCs w:val="24"/>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pStyle w:val="Tekstpodstawowy2"/>
      </w:pPr>
      <w:r w:rsidRPr="00CA6021">
        <w:t>Realizacja zadania jest zgodna z harmonogramem.</w:t>
      </w:r>
    </w:p>
    <w:p w:rsidR="007C0EEF" w:rsidRPr="00D47B1E" w:rsidRDefault="007C0EEF" w:rsidP="007C0EEF">
      <w:pPr>
        <w:pStyle w:val="Tekstpodstawowy2"/>
        <w:rPr>
          <w:b/>
          <w:i/>
          <w:sz w:val="4"/>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Współpraca z Niemcami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270.298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54.497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20,2%</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- 80.652 zł</w:t>
            </w:r>
          </w:p>
        </w:tc>
      </w:tr>
    </w:tbl>
    <w:p w:rsidR="007C0EEF" w:rsidRPr="00CA6021" w:rsidRDefault="007C0EEF" w:rsidP="007C0EEF">
      <w:pPr>
        <w:pStyle w:val="Tekstpodstawowy2"/>
        <w:rPr>
          <w:szCs w:val="24"/>
        </w:rPr>
      </w:pPr>
      <w:r w:rsidRPr="00CA6021">
        <w:rPr>
          <w:szCs w:val="24"/>
        </w:rPr>
        <w:t>W ramach realizacji zadania w I półroczu 2013 r. wydatki zostały poniesione na:</w:t>
      </w:r>
    </w:p>
    <w:p w:rsidR="007C0EEF" w:rsidRPr="00CA6021" w:rsidRDefault="007C0EEF" w:rsidP="003438D4">
      <w:pPr>
        <w:numPr>
          <w:ilvl w:val="0"/>
          <w:numId w:val="223"/>
        </w:numPr>
        <w:ind w:left="426" w:hanging="426"/>
        <w:jc w:val="both"/>
        <w:rPr>
          <w:sz w:val="24"/>
          <w:szCs w:val="24"/>
        </w:rPr>
      </w:pPr>
      <w:r w:rsidRPr="00CA6021">
        <w:rPr>
          <w:sz w:val="24"/>
          <w:szCs w:val="24"/>
        </w:rPr>
        <w:t>dotację celową przekazaną województwu dolnośląskiemu na sfinansowanie nagrody wręczanej w ramach  VI Polsko - Niemieckich Dni Mediów, których było gospodarzem</w:t>
      </w:r>
      <w:r w:rsidR="00FA40F2" w:rsidRPr="00CA6021">
        <w:rPr>
          <w:sz w:val="24"/>
          <w:szCs w:val="24"/>
        </w:rPr>
        <w:t>,</w:t>
      </w:r>
      <w:r w:rsidRPr="00CA6021">
        <w:rPr>
          <w:sz w:val="24"/>
          <w:szCs w:val="24"/>
        </w:rPr>
        <w:t xml:space="preserve"> w kwocie </w:t>
      </w:r>
      <w:r w:rsidRPr="00CA6021">
        <w:rPr>
          <w:b/>
          <w:i/>
          <w:sz w:val="24"/>
          <w:szCs w:val="24"/>
        </w:rPr>
        <w:t>5.210 zł,</w:t>
      </w:r>
    </w:p>
    <w:p w:rsidR="007C0EEF" w:rsidRPr="00CA6021" w:rsidRDefault="007C0EEF" w:rsidP="003438D4">
      <w:pPr>
        <w:numPr>
          <w:ilvl w:val="0"/>
          <w:numId w:val="223"/>
        </w:numPr>
        <w:ind w:left="426" w:hanging="426"/>
        <w:jc w:val="both"/>
        <w:rPr>
          <w:b/>
          <w:i/>
          <w:sz w:val="24"/>
          <w:szCs w:val="24"/>
        </w:rPr>
      </w:pPr>
      <w:r w:rsidRPr="00CA6021">
        <w:rPr>
          <w:sz w:val="24"/>
          <w:szCs w:val="24"/>
        </w:rPr>
        <w:t xml:space="preserve">zakup materiałów i wyposażenia w kwocie </w:t>
      </w:r>
      <w:r w:rsidRPr="00CA6021">
        <w:rPr>
          <w:b/>
          <w:i/>
          <w:sz w:val="24"/>
          <w:szCs w:val="24"/>
        </w:rPr>
        <w:t>695 zł,</w:t>
      </w:r>
    </w:p>
    <w:p w:rsidR="007C0EEF" w:rsidRPr="00CA6021" w:rsidRDefault="007C0EEF" w:rsidP="003438D4">
      <w:pPr>
        <w:numPr>
          <w:ilvl w:val="0"/>
          <w:numId w:val="223"/>
        </w:numPr>
        <w:ind w:left="426" w:hanging="426"/>
        <w:jc w:val="both"/>
        <w:rPr>
          <w:sz w:val="24"/>
          <w:szCs w:val="24"/>
        </w:rPr>
      </w:pPr>
      <w:r w:rsidRPr="00CA6021">
        <w:rPr>
          <w:sz w:val="24"/>
          <w:szCs w:val="24"/>
        </w:rPr>
        <w:t xml:space="preserve">zakup usług pozostałych (bilety </w:t>
      </w:r>
      <w:r w:rsidR="00F77AF4" w:rsidRPr="00CA6021">
        <w:rPr>
          <w:sz w:val="24"/>
          <w:szCs w:val="24"/>
        </w:rPr>
        <w:t xml:space="preserve">przejazdowe </w:t>
      </w:r>
      <w:r w:rsidRPr="00CA6021">
        <w:rPr>
          <w:sz w:val="24"/>
          <w:szCs w:val="24"/>
        </w:rPr>
        <w:t>dla pracowników UMWZ uczestniczących w Forum Samorządowym w Koł</w:t>
      </w:r>
      <w:r w:rsidR="00107810" w:rsidRPr="00CA6021">
        <w:rPr>
          <w:sz w:val="24"/>
          <w:szCs w:val="24"/>
        </w:rPr>
        <w:t xml:space="preserve">obrzegu, usługi gastronomiczne </w:t>
      </w:r>
      <w:r w:rsidRPr="00CA6021">
        <w:rPr>
          <w:sz w:val="24"/>
          <w:szCs w:val="24"/>
        </w:rPr>
        <w:t xml:space="preserve">i cateringowe) w kwocie </w:t>
      </w:r>
      <w:r w:rsidRPr="00CA6021">
        <w:rPr>
          <w:b/>
          <w:i/>
          <w:sz w:val="24"/>
          <w:szCs w:val="24"/>
        </w:rPr>
        <w:t>3.281 zł,</w:t>
      </w:r>
    </w:p>
    <w:p w:rsidR="007C0EEF" w:rsidRPr="00CA6021" w:rsidRDefault="007C0EEF" w:rsidP="003438D4">
      <w:pPr>
        <w:numPr>
          <w:ilvl w:val="0"/>
          <w:numId w:val="223"/>
        </w:numPr>
        <w:ind w:left="426" w:hanging="426"/>
        <w:jc w:val="both"/>
        <w:rPr>
          <w:sz w:val="24"/>
          <w:szCs w:val="24"/>
        </w:rPr>
      </w:pPr>
      <w:r w:rsidRPr="00CA6021">
        <w:rPr>
          <w:sz w:val="24"/>
          <w:szCs w:val="24"/>
        </w:rPr>
        <w:t xml:space="preserve">zakup usług tłumaczenia pisemnego oraz ustnego na potrzeby konferencji, spotkań </w:t>
      </w:r>
      <w:r w:rsidRPr="00CA6021">
        <w:rPr>
          <w:sz w:val="24"/>
          <w:szCs w:val="24"/>
        </w:rPr>
        <w:br/>
        <w:t xml:space="preserve">i wizyt związanych z realizacją działań w ramach zadania w kwocie </w:t>
      </w:r>
      <w:r w:rsidRPr="00CA6021">
        <w:rPr>
          <w:b/>
          <w:i/>
          <w:sz w:val="24"/>
          <w:szCs w:val="24"/>
        </w:rPr>
        <w:t>9.173 zł,</w:t>
      </w:r>
      <w:r w:rsidRPr="00CA6021">
        <w:rPr>
          <w:sz w:val="24"/>
          <w:szCs w:val="24"/>
        </w:rPr>
        <w:t xml:space="preserve"> </w:t>
      </w:r>
    </w:p>
    <w:p w:rsidR="007C0EEF" w:rsidRPr="00CA6021" w:rsidRDefault="00F77AF4" w:rsidP="003438D4">
      <w:pPr>
        <w:numPr>
          <w:ilvl w:val="0"/>
          <w:numId w:val="223"/>
        </w:numPr>
        <w:ind w:left="426" w:hanging="426"/>
        <w:jc w:val="both"/>
        <w:rPr>
          <w:b/>
          <w:i/>
          <w:sz w:val="24"/>
          <w:szCs w:val="24"/>
        </w:rPr>
      </w:pPr>
      <w:r w:rsidRPr="00CA6021">
        <w:rPr>
          <w:sz w:val="24"/>
          <w:szCs w:val="24"/>
        </w:rPr>
        <w:t>zagraniczne podróże służbowe</w:t>
      </w:r>
      <w:r w:rsidR="007C0EEF" w:rsidRPr="00CA6021">
        <w:rPr>
          <w:sz w:val="24"/>
          <w:szCs w:val="24"/>
        </w:rPr>
        <w:t xml:space="preserve"> pracowników Urzędu Marszałkowskiego WZ </w:t>
      </w:r>
      <w:r w:rsidRPr="00CA6021">
        <w:rPr>
          <w:sz w:val="24"/>
          <w:szCs w:val="24"/>
        </w:rPr>
        <w:br/>
      </w:r>
      <w:r w:rsidR="007C0EEF" w:rsidRPr="00CA6021">
        <w:rPr>
          <w:sz w:val="24"/>
          <w:szCs w:val="24"/>
        </w:rPr>
        <w:t xml:space="preserve">w kwocie </w:t>
      </w:r>
      <w:r w:rsidR="007C0EEF" w:rsidRPr="00CA6021">
        <w:rPr>
          <w:b/>
          <w:i/>
          <w:sz w:val="24"/>
          <w:szCs w:val="24"/>
        </w:rPr>
        <w:t>36.138 zł.</w:t>
      </w:r>
    </w:p>
    <w:p w:rsidR="007C0EEF" w:rsidRPr="00D47B1E" w:rsidRDefault="007C0EEF" w:rsidP="007C0EEF">
      <w:pPr>
        <w:pStyle w:val="Tekstpodstawowy2"/>
        <w:rPr>
          <w:sz w:val="4"/>
          <w:szCs w:val="8"/>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F77AF4" w:rsidP="007C0EEF">
      <w:pPr>
        <w:tabs>
          <w:tab w:val="left" w:pos="426"/>
        </w:tabs>
        <w:jc w:val="both"/>
        <w:rPr>
          <w:sz w:val="24"/>
        </w:rPr>
      </w:pPr>
      <w:r w:rsidRPr="00CA6021">
        <w:rPr>
          <w:sz w:val="24"/>
        </w:rPr>
        <w:t>Zadania z</w:t>
      </w:r>
      <w:r w:rsidR="007C0EEF" w:rsidRPr="00CA6021">
        <w:rPr>
          <w:sz w:val="24"/>
        </w:rPr>
        <w:t>realizowane</w:t>
      </w:r>
      <w:r w:rsidRPr="00CA6021">
        <w:rPr>
          <w:sz w:val="24"/>
        </w:rPr>
        <w:t xml:space="preserve"> w I połowie roku wiązały się z niższymi </w:t>
      </w:r>
      <w:r w:rsidR="007C0EEF" w:rsidRPr="00CA6021">
        <w:rPr>
          <w:sz w:val="24"/>
        </w:rPr>
        <w:t xml:space="preserve">wydatkami niż zadania zaplanowane do realizacji w II połowie roku. </w:t>
      </w:r>
    </w:p>
    <w:p w:rsidR="007C0EEF" w:rsidRPr="00CA6021" w:rsidRDefault="00F77AF4" w:rsidP="007C0EEF">
      <w:pPr>
        <w:tabs>
          <w:tab w:val="left" w:pos="426"/>
        </w:tabs>
        <w:jc w:val="both"/>
        <w:rPr>
          <w:sz w:val="24"/>
        </w:rPr>
      </w:pPr>
      <w:r w:rsidRPr="00CA6021">
        <w:rPr>
          <w:sz w:val="24"/>
        </w:rPr>
        <w:t xml:space="preserve">Ponadto finansowa realizacja działań </w:t>
      </w:r>
      <w:r w:rsidR="007C0EEF" w:rsidRPr="00CA6021">
        <w:rPr>
          <w:sz w:val="24"/>
        </w:rPr>
        <w:t xml:space="preserve">związanych z organizacją w czerwcu  </w:t>
      </w:r>
      <w:r w:rsidRPr="00CA6021">
        <w:rPr>
          <w:sz w:val="24"/>
        </w:rPr>
        <w:t>br.</w:t>
      </w:r>
      <w:r w:rsidR="007C0EEF" w:rsidRPr="00CA6021">
        <w:rPr>
          <w:sz w:val="24"/>
        </w:rPr>
        <w:t xml:space="preserve"> 9. Forum Samorządowego w Kołobrzegu oraz konferencji "Odnawialne źródła energii" </w:t>
      </w:r>
      <w:r w:rsidRPr="00CA6021">
        <w:rPr>
          <w:sz w:val="24"/>
        </w:rPr>
        <w:t xml:space="preserve">nastąpiła </w:t>
      </w:r>
      <w:r w:rsidRPr="00CA6021">
        <w:rPr>
          <w:sz w:val="24"/>
        </w:rPr>
        <w:br/>
        <w:t>w  lipcu</w:t>
      </w:r>
      <w:r w:rsidR="007C0EEF" w:rsidRPr="00CA6021">
        <w:rPr>
          <w:sz w:val="24"/>
        </w:rPr>
        <w:t xml:space="preserve"> 2013 r. </w:t>
      </w:r>
    </w:p>
    <w:p w:rsidR="007C0EEF" w:rsidRPr="00055941" w:rsidRDefault="007C0EEF" w:rsidP="007C0EEF">
      <w:pPr>
        <w:pStyle w:val="Tekstpodstawowy2"/>
        <w:rPr>
          <w:sz w:val="2"/>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Współ</w:t>
      </w:r>
      <w:r w:rsidR="00DD4222">
        <w:rPr>
          <w:b/>
          <w:i/>
          <w:sz w:val="28"/>
          <w:szCs w:val="28"/>
        </w:rPr>
        <w:t xml:space="preserve"> </w:t>
      </w:r>
      <w:r w:rsidRPr="00CA6021">
        <w:rPr>
          <w:b/>
          <w:i/>
          <w:sz w:val="28"/>
          <w:szCs w:val="28"/>
        </w:rPr>
        <w:t>praca z Francją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54.000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2.871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5,3%</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- 24.129 zł</w:t>
            </w:r>
          </w:p>
        </w:tc>
      </w:tr>
    </w:tbl>
    <w:p w:rsidR="007C0EEF" w:rsidRPr="00CA6021" w:rsidRDefault="007C0EEF" w:rsidP="007C0EEF">
      <w:pPr>
        <w:pStyle w:val="Tekstpodstawowy2"/>
        <w:rPr>
          <w:szCs w:val="24"/>
        </w:rPr>
      </w:pPr>
      <w:r w:rsidRPr="00CA6021">
        <w:rPr>
          <w:szCs w:val="24"/>
        </w:rPr>
        <w:t>W ramach realizacji zadania w I półroczu 2013 r. wydatki zostały poniesione na:</w:t>
      </w:r>
    </w:p>
    <w:p w:rsidR="007C0EEF" w:rsidRPr="00CA6021" w:rsidRDefault="007C0EEF" w:rsidP="003438D4">
      <w:pPr>
        <w:numPr>
          <w:ilvl w:val="0"/>
          <w:numId w:val="223"/>
        </w:numPr>
        <w:ind w:left="426" w:hanging="426"/>
        <w:jc w:val="both"/>
        <w:rPr>
          <w:sz w:val="24"/>
          <w:szCs w:val="24"/>
        </w:rPr>
      </w:pPr>
      <w:r w:rsidRPr="00CA6021">
        <w:rPr>
          <w:sz w:val="24"/>
          <w:szCs w:val="24"/>
        </w:rPr>
        <w:t xml:space="preserve">pokrycie kosztów zagranicznych podróży służbowych pracowników Urzędu Marszałkowskiego WZ w kwocie </w:t>
      </w:r>
      <w:r w:rsidR="007C646D" w:rsidRPr="00CA6021">
        <w:rPr>
          <w:b/>
          <w:i/>
          <w:sz w:val="24"/>
          <w:szCs w:val="24"/>
        </w:rPr>
        <w:t>2.773</w:t>
      </w:r>
      <w:r w:rsidRPr="00CA6021">
        <w:rPr>
          <w:b/>
          <w:i/>
          <w:sz w:val="24"/>
          <w:szCs w:val="24"/>
        </w:rPr>
        <w:t xml:space="preserve"> zł,</w:t>
      </w:r>
    </w:p>
    <w:p w:rsidR="007C0EEF" w:rsidRPr="00CA6021" w:rsidRDefault="007C0EEF" w:rsidP="003438D4">
      <w:pPr>
        <w:numPr>
          <w:ilvl w:val="0"/>
          <w:numId w:val="227"/>
        </w:numPr>
        <w:ind w:left="426" w:hanging="426"/>
        <w:jc w:val="both"/>
        <w:rPr>
          <w:b/>
          <w:i/>
          <w:sz w:val="24"/>
          <w:szCs w:val="24"/>
        </w:rPr>
      </w:pPr>
      <w:r w:rsidRPr="00CA6021">
        <w:rPr>
          <w:sz w:val="24"/>
          <w:szCs w:val="24"/>
        </w:rPr>
        <w:t xml:space="preserve">zakup usług tłumaczenia pisemnego dokumentacji </w:t>
      </w:r>
      <w:r w:rsidRPr="00CA6021">
        <w:rPr>
          <w:b/>
          <w:i/>
          <w:sz w:val="24"/>
          <w:szCs w:val="24"/>
        </w:rPr>
        <w:t>98 zł.</w:t>
      </w:r>
    </w:p>
    <w:p w:rsidR="007C0EEF" w:rsidRPr="00D47B1E" w:rsidRDefault="007C0EEF" w:rsidP="007C0EEF">
      <w:pPr>
        <w:pStyle w:val="Tekstpodstawowy2"/>
        <w:rPr>
          <w:sz w:val="4"/>
          <w:szCs w:val="16"/>
        </w:rPr>
      </w:pPr>
    </w:p>
    <w:p w:rsidR="007C0EEF" w:rsidRPr="00CA6021" w:rsidRDefault="007C0EEF" w:rsidP="007C0EEF">
      <w:pPr>
        <w:pStyle w:val="Tekstpodstawowy2"/>
        <w:numPr>
          <w:ilvl w:val="0"/>
          <w:numId w:val="20"/>
        </w:numPr>
        <w:rPr>
          <w:b/>
          <w:i/>
          <w:u w:val="single"/>
        </w:rPr>
      </w:pPr>
      <w:r w:rsidRPr="00CA6021">
        <w:rPr>
          <w:b/>
          <w:i/>
          <w:u w:val="single"/>
        </w:rPr>
        <w:lastRenderedPageBreak/>
        <w:t>Wyjaśnienie odchylenia</w:t>
      </w:r>
    </w:p>
    <w:p w:rsidR="007C646D" w:rsidRPr="00CA6021" w:rsidRDefault="007C0EEF" w:rsidP="007C646D">
      <w:pPr>
        <w:pStyle w:val="Tekstpodstawowy2"/>
      </w:pPr>
      <w:r w:rsidRPr="00CA6021">
        <w:t xml:space="preserve">W związku z reorganizacją struktury wydziałowej Rady Generalnej Departamentu Loary Atlantyckiej,  zaangażowaniem się francuskiego partnera w  uruchomienie nowej współpracy z terytorium palestyńskim oraz koniecznością udzielenia wsparcia partnerowi z Tunezji, część zadań zaplanowanych do realizacji na rok 2013 zostało przesuniętych na 2014 rok. </w:t>
      </w:r>
    </w:p>
    <w:p w:rsidR="007C646D" w:rsidRPr="00055941" w:rsidRDefault="007C646D" w:rsidP="007C646D">
      <w:pPr>
        <w:pStyle w:val="Tekstpodstawowy2"/>
        <w:rPr>
          <w:sz w:val="2"/>
        </w:rPr>
      </w:pPr>
    </w:p>
    <w:p w:rsidR="007C0EEF" w:rsidRPr="00CA6021" w:rsidRDefault="007C0EEF" w:rsidP="007C646D">
      <w:pPr>
        <w:pStyle w:val="Tekstpodstawowy2"/>
        <w:rPr>
          <w:b/>
          <w:i/>
          <w:sz w:val="28"/>
          <w:szCs w:val="28"/>
        </w:rPr>
      </w:pPr>
      <w:r w:rsidRPr="00CA6021">
        <w:rPr>
          <w:b/>
          <w:i/>
          <w:sz w:val="28"/>
          <w:szCs w:val="28"/>
        </w:rPr>
        <w:t>Współpraca ze Skandynawią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131.000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12.744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9,7%</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- 52.756 zł</w:t>
            </w:r>
          </w:p>
        </w:tc>
      </w:tr>
    </w:tbl>
    <w:p w:rsidR="007C0EEF" w:rsidRPr="00CA6021" w:rsidRDefault="007C0EEF" w:rsidP="007C0EEF">
      <w:pPr>
        <w:pStyle w:val="Tekstpodstawowy2"/>
        <w:rPr>
          <w:szCs w:val="24"/>
        </w:rPr>
      </w:pPr>
      <w:r w:rsidRPr="00CA6021">
        <w:rPr>
          <w:szCs w:val="24"/>
        </w:rPr>
        <w:t>W ramach realizacji zadania w I półroczu 2013 r. wydatki zostały poniesione na:</w:t>
      </w:r>
    </w:p>
    <w:p w:rsidR="007C0EEF" w:rsidRPr="00CA6021" w:rsidRDefault="007C0EEF" w:rsidP="003438D4">
      <w:pPr>
        <w:numPr>
          <w:ilvl w:val="0"/>
          <w:numId w:val="228"/>
        </w:numPr>
        <w:ind w:left="426" w:hanging="426"/>
        <w:jc w:val="both"/>
        <w:rPr>
          <w:sz w:val="24"/>
          <w:szCs w:val="24"/>
        </w:rPr>
      </w:pPr>
      <w:r w:rsidRPr="00CA6021">
        <w:rPr>
          <w:sz w:val="24"/>
          <w:szCs w:val="24"/>
        </w:rPr>
        <w:t xml:space="preserve">pokrycie kosztów zagranicznych podróży służbowych pracowników Urzędu Marszałkowskiego WZ (m.in. w związku z wizytą studyjną przedstawicieli WZ </w:t>
      </w:r>
      <w:r w:rsidRPr="00CA6021">
        <w:rPr>
          <w:sz w:val="24"/>
          <w:szCs w:val="24"/>
        </w:rPr>
        <w:br/>
        <w:t xml:space="preserve">na uniwersytecie w Lund, prezentacją oferty inwestycyjnej regionu WZ podczas seminarium organizowanego przez Business Sweden WPHI Ambasady RP w Szwecji (Umea) w kwocie </w:t>
      </w:r>
      <w:r w:rsidRPr="00CA6021">
        <w:rPr>
          <w:b/>
          <w:i/>
          <w:sz w:val="24"/>
          <w:szCs w:val="24"/>
        </w:rPr>
        <w:t>9.157 zł,</w:t>
      </w:r>
    </w:p>
    <w:p w:rsidR="007C0EEF" w:rsidRPr="00CA6021" w:rsidRDefault="007C0EEF" w:rsidP="003438D4">
      <w:pPr>
        <w:numPr>
          <w:ilvl w:val="0"/>
          <w:numId w:val="228"/>
        </w:numPr>
        <w:ind w:left="426" w:hanging="426"/>
        <w:jc w:val="both"/>
        <w:rPr>
          <w:sz w:val="24"/>
          <w:szCs w:val="24"/>
        </w:rPr>
      </w:pPr>
      <w:r w:rsidRPr="00CA6021">
        <w:rPr>
          <w:sz w:val="24"/>
          <w:szCs w:val="24"/>
        </w:rPr>
        <w:t xml:space="preserve">zakup usług pozostałych (usługi cateringowe na potrzeby wizyty delegacji z Regionu Skania, zakup biletu lotniczego dla gościa honorowego 9. Forum Samorządowego </w:t>
      </w:r>
      <w:r w:rsidRPr="00CA6021">
        <w:rPr>
          <w:sz w:val="24"/>
          <w:szCs w:val="24"/>
        </w:rPr>
        <w:br/>
        <w:t xml:space="preserve">z Regionu Skania) w kwocie </w:t>
      </w:r>
      <w:r w:rsidRPr="00CA6021">
        <w:rPr>
          <w:b/>
          <w:i/>
          <w:sz w:val="24"/>
          <w:szCs w:val="24"/>
        </w:rPr>
        <w:t>2.157 zł,</w:t>
      </w:r>
    </w:p>
    <w:p w:rsidR="007C0EEF" w:rsidRPr="00CA6021" w:rsidRDefault="007C0EEF" w:rsidP="003438D4">
      <w:pPr>
        <w:numPr>
          <w:ilvl w:val="0"/>
          <w:numId w:val="228"/>
        </w:numPr>
        <w:ind w:left="426" w:hanging="426"/>
        <w:jc w:val="both"/>
        <w:rPr>
          <w:sz w:val="24"/>
          <w:szCs w:val="24"/>
        </w:rPr>
      </w:pPr>
      <w:r w:rsidRPr="00CA6021">
        <w:rPr>
          <w:sz w:val="24"/>
          <w:szCs w:val="24"/>
        </w:rPr>
        <w:t xml:space="preserve">zakup usług tłumaczenia symultanicznego na potrzeby wizyty delegacji z Regionu Skania w kwocie </w:t>
      </w:r>
      <w:r w:rsidRPr="00CA6021">
        <w:rPr>
          <w:b/>
          <w:i/>
          <w:sz w:val="24"/>
          <w:szCs w:val="24"/>
        </w:rPr>
        <w:t>1.033 zł,</w:t>
      </w:r>
      <w:r w:rsidRPr="00CA6021">
        <w:rPr>
          <w:sz w:val="24"/>
          <w:szCs w:val="24"/>
        </w:rPr>
        <w:t xml:space="preserve"> </w:t>
      </w:r>
    </w:p>
    <w:p w:rsidR="007C0EEF" w:rsidRPr="00CA6021" w:rsidRDefault="007C0EEF" w:rsidP="003438D4">
      <w:pPr>
        <w:numPr>
          <w:ilvl w:val="0"/>
          <w:numId w:val="228"/>
        </w:numPr>
        <w:ind w:left="426" w:hanging="426"/>
        <w:jc w:val="both"/>
        <w:rPr>
          <w:sz w:val="24"/>
          <w:szCs w:val="24"/>
        </w:rPr>
      </w:pPr>
      <w:r w:rsidRPr="00CA6021">
        <w:rPr>
          <w:sz w:val="24"/>
          <w:szCs w:val="24"/>
        </w:rPr>
        <w:t xml:space="preserve">zakup materiałów i wyposażenia (zakup upominków dla delegacji z Regionu Skania wręczonych podczas 9. Forum Samorządowego w Kołobrzegu) w kwocie </w:t>
      </w:r>
      <w:r w:rsidRPr="00CA6021">
        <w:rPr>
          <w:b/>
          <w:i/>
          <w:sz w:val="24"/>
          <w:szCs w:val="24"/>
        </w:rPr>
        <w:t>397 zł</w:t>
      </w:r>
      <w:r w:rsidR="007C646D" w:rsidRPr="00CA6021">
        <w:rPr>
          <w:b/>
          <w:i/>
          <w:sz w:val="24"/>
          <w:szCs w:val="24"/>
        </w:rPr>
        <w:t>.</w:t>
      </w:r>
    </w:p>
    <w:p w:rsidR="007C0EEF" w:rsidRPr="00055941" w:rsidRDefault="007C0EEF" w:rsidP="007C0EEF">
      <w:pPr>
        <w:ind w:left="426"/>
        <w:jc w:val="both"/>
        <w:rPr>
          <w:sz w:val="2"/>
          <w:szCs w:val="16"/>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AF1A97" w:rsidP="007C0EEF">
      <w:pPr>
        <w:tabs>
          <w:tab w:val="left" w:pos="426"/>
        </w:tabs>
        <w:jc w:val="both"/>
        <w:rPr>
          <w:sz w:val="24"/>
        </w:rPr>
      </w:pPr>
      <w:r w:rsidRPr="00CA6021">
        <w:rPr>
          <w:sz w:val="24"/>
        </w:rPr>
        <w:t>Realizacja wydatków zgodna z harmonogramem.</w:t>
      </w:r>
    </w:p>
    <w:p w:rsidR="007C0EEF" w:rsidRPr="00055941" w:rsidRDefault="007C0EEF" w:rsidP="007C0EEF">
      <w:pPr>
        <w:pStyle w:val="Tekstpodstawowy2"/>
        <w:ind w:hanging="142"/>
        <w:rPr>
          <w:sz w:val="2"/>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Współpraca Subregionalna Państw Morza Bałtyckiego (BSSSC)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186.380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12.331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6,6%</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- 80.859 zł</w:t>
            </w:r>
          </w:p>
        </w:tc>
      </w:tr>
    </w:tbl>
    <w:p w:rsidR="007C0EEF" w:rsidRPr="00CA6021" w:rsidRDefault="007C0EEF" w:rsidP="007C0EEF">
      <w:pPr>
        <w:pStyle w:val="Tekstpodstawowy2"/>
        <w:rPr>
          <w:szCs w:val="24"/>
        </w:rPr>
      </w:pPr>
      <w:r w:rsidRPr="00CA6021">
        <w:rPr>
          <w:szCs w:val="24"/>
        </w:rPr>
        <w:t>W ramach realizacji zadania w I półroczu 2013 r. wydatki zostały poniesione na:</w:t>
      </w:r>
    </w:p>
    <w:p w:rsidR="007C0EEF" w:rsidRPr="00CA6021" w:rsidRDefault="007C0EEF" w:rsidP="003438D4">
      <w:pPr>
        <w:numPr>
          <w:ilvl w:val="0"/>
          <w:numId w:val="228"/>
        </w:numPr>
        <w:ind w:left="426" w:hanging="426"/>
        <w:jc w:val="both"/>
        <w:rPr>
          <w:sz w:val="24"/>
          <w:szCs w:val="24"/>
        </w:rPr>
      </w:pPr>
      <w:r w:rsidRPr="00CA6021">
        <w:rPr>
          <w:sz w:val="24"/>
          <w:szCs w:val="24"/>
        </w:rPr>
        <w:t xml:space="preserve">zakup usług pozostałych (w tym: usługi gastronomiczne w związku ze współorganizacją przez WZ posiedzenia Zarządu BSSSC, organizacją spotkania Członków Zarządu delegacji fińskiej oraz przedstawicielami WZ z laureatami konkursu na prace dyplomowe o tematyce bałtyckiej,  wydruk 3 okazjonalnych czeków  stanowiących nagrody za prace dyplomowe o tematyce bałtyckiej, zwrot kosztów noclegu osoby przeprowadzającej szkolenie „Wokół Bałtyku na przykładzie turystyki”, wykonanie dzwonu okolicznościowego BSSSC)  w </w:t>
      </w:r>
      <w:r w:rsidR="00AF1A97" w:rsidRPr="00CA6021">
        <w:rPr>
          <w:sz w:val="24"/>
          <w:szCs w:val="24"/>
        </w:rPr>
        <w:t xml:space="preserve">łącznej </w:t>
      </w:r>
      <w:r w:rsidRPr="00CA6021">
        <w:rPr>
          <w:sz w:val="24"/>
          <w:szCs w:val="24"/>
        </w:rPr>
        <w:t xml:space="preserve">kwocie </w:t>
      </w:r>
      <w:r w:rsidRPr="00CA6021">
        <w:rPr>
          <w:b/>
          <w:i/>
          <w:sz w:val="24"/>
          <w:szCs w:val="24"/>
        </w:rPr>
        <w:t>6.247 zł</w:t>
      </w:r>
      <w:r w:rsidRPr="00CA6021">
        <w:rPr>
          <w:sz w:val="24"/>
          <w:szCs w:val="24"/>
        </w:rPr>
        <w:t>,</w:t>
      </w:r>
    </w:p>
    <w:p w:rsidR="007C0EEF" w:rsidRPr="00CA6021" w:rsidRDefault="007C0EEF" w:rsidP="003438D4">
      <w:pPr>
        <w:numPr>
          <w:ilvl w:val="0"/>
          <w:numId w:val="228"/>
        </w:numPr>
        <w:ind w:left="426" w:hanging="426"/>
        <w:jc w:val="both"/>
        <w:rPr>
          <w:b/>
          <w:i/>
          <w:sz w:val="24"/>
          <w:szCs w:val="24"/>
        </w:rPr>
      </w:pPr>
      <w:r w:rsidRPr="00CA6021">
        <w:rPr>
          <w:sz w:val="24"/>
          <w:szCs w:val="24"/>
        </w:rPr>
        <w:t xml:space="preserve">wynagrodzenia bezosobowe (umowa z Pełnomocnikiem Marszałka WZ ds. Regionu Morza Bałtyckiego oraz umowa na przygotowanie i przeprowadzenie szkolenia </w:t>
      </w:r>
      <w:r w:rsidRPr="00CA6021">
        <w:rPr>
          <w:sz w:val="24"/>
          <w:szCs w:val="24"/>
        </w:rPr>
        <w:br/>
        <w:t xml:space="preserve">pn. „Wokół Bałtyku na przykładzie turystyki” dla kadry kierowniczej UMWZ) w kwocie </w:t>
      </w:r>
      <w:r w:rsidRPr="00CA6021">
        <w:rPr>
          <w:b/>
          <w:i/>
          <w:sz w:val="24"/>
          <w:szCs w:val="24"/>
        </w:rPr>
        <w:t xml:space="preserve">5.850 zł, </w:t>
      </w:r>
    </w:p>
    <w:p w:rsidR="007C0EEF" w:rsidRPr="00CA6021" w:rsidRDefault="007C0EEF" w:rsidP="003438D4">
      <w:pPr>
        <w:numPr>
          <w:ilvl w:val="0"/>
          <w:numId w:val="228"/>
        </w:numPr>
        <w:ind w:left="426" w:hanging="426"/>
        <w:jc w:val="both"/>
        <w:rPr>
          <w:b/>
          <w:i/>
          <w:sz w:val="24"/>
          <w:szCs w:val="24"/>
        </w:rPr>
      </w:pPr>
      <w:r w:rsidRPr="00CA6021">
        <w:rPr>
          <w:sz w:val="24"/>
          <w:szCs w:val="24"/>
        </w:rPr>
        <w:t xml:space="preserve">zakup usług tłumaczenia (tłumaczenie konsekutywne podczas konferencji </w:t>
      </w:r>
      <w:r w:rsidRPr="00CA6021">
        <w:rPr>
          <w:sz w:val="24"/>
          <w:szCs w:val="24"/>
        </w:rPr>
        <w:br/>
        <w:t xml:space="preserve">z Przewodniczącym regionu Helsinki-Uusimaa organizowanej w trakcie spotkania </w:t>
      </w:r>
      <w:r w:rsidRPr="00CA6021">
        <w:rPr>
          <w:sz w:val="24"/>
          <w:szCs w:val="24"/>
        </w:rPr>
        <w:br/>
        <w:t xml:space="preserve">na zakończenie prezydencji WZ w BSSSC, tłumaczenie pisemne treści podziękowania kierowanego przez Marszałka WZ do Przewodniczącego regionu Helsinki-Uusimaa) </w:t>
      </w:r>
      <w:r w:rsidRPr="00CA6021">
        <w:rPr>
          <w:sz w:val="24"/>
          <w:szCs w:val="24"/>
        </w:rPr>
        <w:br/>
        <w:t xml:space="preserve">w kwocie </w:t>
      </w:r>
      <w:r w:rsidRPr="00CA6021">
        <w:rPr>
          <w:b/>
          <w:i/>
          <w:sz w:val="24"/>
          <w:szCs w:val="24"/>
        </w:rPr>
        <w:t>234 zł.</w:t>
      </w:r>
    </w:p>
    <w:p w:rsidR="00CA6021" w:rsidRPr="00055941" w:rsidRDefault="00CA6021" w:rsidP="00CA6021">
      <w:pPr>
        <w:ind w:left="426"/>
        <w:jc w:val="both"/>
        <w:rPr>
          <w:b/>
          <w:i/>
          <w:sz w:val="4"/>
          <w:szCs w:val="24"/>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pStyle w:val="Tekstpodstawowy2"/>
      </w:pPr>
      <w:r w:rsidRPr="00CA6021">
        <w:t xml:space="preserve">Ze względu na zakończenie w grudniu 2012 roku prezydencji Województwa Zachodniopomorskiego w BSSSC działania zrealizowane w I półroczu 2013 r. ograniczają się do realizacji przedsięwzięć wynikających z uczestnictwa Województwa Zachodniopomorskiego w strukturach BSSSC oraz </w:t>
      </w:r>
      <w:r w:rsidR="00AF1A97" w:rsidRPr="00CA6021">
        <w:t xml:space="preserve">zawartych </w:t>
      </w:r>
      <w:r w:rsidRPr="00CA6021">
        <w:t xml:space="preserve">w planie pracy BSSSC opracowanym przez region Helsinki-Uusimaa, sprawujący obecnie prezydencję. </w:t>
      </w:r>
      <w:r w:rsidR="00AF1A97" w:rsidRPr="00CA6021">
        <w:br/>
      </w:r>
      <w:r w:rsidRPr="00CA6021">
        <w:t xml:space="preserve">W większości zadania te mają charakter bezkosztowy. Ze względu na brak kontynuacji </w:t>
      </w:r>
      <w:r w:rsidR="00AF1A97" w:rsidRPr="00CA6021">
        <w:br/>
      </w:r>
      <w:r w:rsidRPr="00CA6021">
        <w:t xml:space="preserve">w 2013 roku projektu Best Agres nie zorganizowano planowanego seminarium tematycznego </w:t>
      </w:r>
      <w:r w:rsidRPr="00CA6021">
        <w:lastRenderedPageBreak/>
        <w:t>realizowanego coroczne w ramach ww. projektu. Zrezygnowano z udział</w:t>
      </w:r>
      <w:r w:rsidR="00AF1A97" w:rsidRPr="00CA6021">
        <w:t xml:space="preserve">u </w:t>
      </w:r>
      <w:r w:rsidRPr="00CA6021">
        <w:t xml:space="preserve">w Bałtyckim Forum Rozwoju ze względu za niewspółmierne koszty do osiągniętych korzyści. </w:t>
      </w:r>
    </w:p>
    <w:p w:rsidR="007C0EEF" w:rsidRPr="001A25B4" w:rsidRDefault="007C0EEF" w:rsidP="007C0EEF">
      <w:pPr>
        <w:pStyle w:val="Tekstpodstawowy2"/>
        <w:rPr>
          <w:sz w:val="4"/>
          <w:szCs w:val="8"/>
        </w:rPr>
      </w:pPr>
    </w:p>
    <w:p w:rsidR="007C0EEF" w:rsidRPr="00CA6021" w:rsidRDefault="007C0EEF" w:rsidP="003438D4">
      <w:pPr>
        <w:pStyle w:val="Tekstpodstawowy2"/>
        <w:numPr>
          <w:ilvl w:val="0"/>
          <w:numId w:val="245"/>
        </w:numPr>
        <w:ind w:left="426"/>
        <w:rPr>
          <w:b/>
          <w:i/>
          <w:sz w:val="28"/>
          <w:szCs w:val="28"/>
        </w:rPr>
      </w:pPr>
      <w:r w:rsidRPr="00CA6021">
        <w:rPr>
          <w:b/>
          <w:i/>
          <w:sz w:val="28"/>
          <w:szCs w:val="28"/>
        </w:rPr>
        <w:t>Pozostałe zadania w zakresie współpracy międzynarodowej</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7C0EEF" w:rsidRPr="00CA6021" w:rsidTr="0007095D">
        <w:tc>
          <w:tcPr>
            <w:tcW w:w="1876" w:type="dxa"/>
            <w:shd w:val="clear" w:color="auto" w:fill="auto"/>
            <w:vAlign w:val="center"/>
          </w:tcPr>
          <w:p w:rsidR="007C0EEF" w:rsidRPr="00CA6021" w:rsidRDefault="007C0EEF" w:rsidP="0007095D">
            <w:pPr>
              <w:pStyle w:val="Tekstprzypisudolnego"/>
              <w:ind w:hanging="142"/>
              <w:jc w:val="center"/>
            </w:pPr>
            <w:r w:rsidRPr="00CA6021">
              <w:t>Plan po zmianach</w:t>
            </w:r>
          </w:p>
        </w:tc>
        <w:tc>
          <w:tcPr>
            <w:tcW w:w="2518" w:type="dxa"/>
            <w:shd w:val="clear" w:color="auto" w:fill="auto"/>
            <w:vAlign w:val="center"/>
          </w:tcPr>
          <w:p w:rsidR="007C0EEF" w:rsidRPr="00CA6021" w:rsidRDefault="007C0EEF" w:rsidP="0007095D">
            <w:pPr>
              <w:pStyle w:val="Tekstprzypisudolnego"/>
              <w:ind w:hanging="142"/>
              <w:jc w:val="center"/>
            </w:pPr>
            <w:r w:rsidRPr="00CA6021">
              <w:t>Wykonanie</w:t>
            </w:r>
          </w:p>
        </w:tc>
        <w:tc>
          <w:tcPr>
            <w:tcW w:w="2126" w:type="dxa"/>
            <w:shd w:val="clear" w:color="auto" w:fill="auto"/>
            <w:vAlign w:val="center"/>
          </w:tcPr>
          <w:p w:rsidR="007C0EEF" w:rsidRPr="00CA6021" w:rsidRDefault="007C0EEF" w:rsidP="0007095D">
            <w:pPr>
              <w:pStyle w:val="Tekstprzypisudolnego"/>
              <w:ind w:hanging="142"/>
              <w:jc w:val="center"/>
            </w:pPr>
            <w:r w:rsidRPr="00CA6021">
              <w:t>Wskaźnik realizacji</w:t>
            </w:r>
          </w:p>
        </w:tc>
        <w:tc>
          <w:tcPr>
            <w:tcW w:w="2157" w:type="dxa"/>
            <w:shd w:val="clear" w:color="auto" w:fill="auto"/>
            <w:vAlign w:val="center"/>
          </w:tcPr>
          <w:p w:rsidR="007C0EEF" w:rsidRPr="00CA6021" w:rsidRDefault="007C0EEF" w:rsidP="0007095D">
            <w:pPr>
              <w:pStyle w:val="Tekstprzypisudolnego"/>
              <w:ind w:hanging="142"/>
              <w:jc w:val="center"/>
            </w:pPr>
            <w:r w:rsidRPr="00CA6021">
              <w:t>Odchylenie</w:t>
            </w:r>
          </w:p>
        </w:tc>
      </w:tr>
      <w:tr w:rsidR="007C0EEF" w:rsidRPr="00CA6021" w:rsidTr="0007095D">
        <w:tc>
          <w:tcPr>
            <w:tcW w:w="187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392.620 zł</w:t>
            </w:r>
          </w:p>
        </w:tc>
        <w:tc>
          <w:tcPr>
            <w:tcW w:w="2518" w:type="dxa"/>
            <w:shd w:val="clear" w:color="auto" w:fill="auto"/>
          </w:tcPr>
          <w:p w:rsidR="007C0EEF" w:rsidRPr="00CA6021" w:rsidRDefault="007C0EEF" w:rsidP="0007095D">
            <w:pPr>
              <w:pStyle w:val="Tekstprzypisudolnego"/>
              <w:ind w:hanging="142"/>
              <w:jc w:val="center"/>
              <w:rPr>
                <w:b/>
                <w:sz w:val="24"/>
                <w:szCs w:val="24"/>
              </w:rPr>
            </w:pPr>
            <w:r w:rsidRPr="00CA6021">
              <w:rPr>
                <w:b/>
                <w:sz w:val="24"/>
                <w:szCs w:val="24"/>
              </w:rPr>
              <w:t>117.477 zł</w:t>
            </w:r>
          </w:p>
        </w:tc>
        <w:tc>
          <w:tcPr>
            <w:tcW w:w="2126"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29,9%</w:t>
            </w:r>
          </w:p>
        </w:tc>
        <w:tc>
          <w:tcPr>
            <w:tcW w:w="2157" w:type="dxa"/>
            <w:shd w:val="clear" w:color="auto" w:fill="auto"/>
          </w:tcPr>
          <w:p w:rsidR="007C0EEF" w:rsidRPr="00CA6021" w:rsidRDefault="007C0EEF" w:rsidP="0007095D">
            <w:pPr>
              <w:pStyle w:val="Tekstprzypisudolnego"/>
              <w:ind w:hanging="142"/>
              <w:jc w:val="center"/>
              <w:rPr>
                <w:sz w:val="24"/>
                <w:szCs w:val="24"/>
              </w:rPr>
            </w:pPr>
            <w:r w:rsidRPr="00CA6021">
              <w:rPr>
                <w:sz w:val="24"/>
                <w:szCs w:val="24"/>
              </w:rPr>
              <w:t>- 78.833 zł</w:t>
            </w:r>
          </w:p>
        </w:tc>
      </w:tr>
    </w:tbl>
    <w:p w:rsidR="007C0EEF" w:rsidRPr="00CA6021" w:rsidRDefault="007C0EEF" w:rsidP="007C0EEF">
      <w:pPr>
        <w:pStyle w:val="Tekstpodstawowy2"/>
        <w:rPr>
          <w:szCs w:val="24"/>
        </w:rPr>
      </w:pPr>
      <w:r w:rsidRPr="00CA6021">
        <w:rPr>
          <w:szCs w:val="24"/>
        </w:rPr>
        <w:t>W ramach realizacji zadania w I półroczu 2013 r. wydatki zostały poniesione m.in. na:</w:t>
      </w:r>
    </w:p>
    <w:p w:rsidR="00AB0931" w:rsidRPr="00CA6021" w:rsidRDefault="007C0EEF" w:rsidP="003438D4">
      <w:pPr>
        <w:numPr>
          <w:ilvl w:val="0"/>
          <w:numId w:val="229"/>
        </w:numPr>
        <w:ind w:hanging="294"/>
        <w:jc w:val="both"/>
        <w:rPr>
          <w:rFonts w:ascii="Myriad Pro" w:hAnsi="Myriad Pro"/>
        </w:rPr>
      </w:pPr>
      <w:r w:rsidRPr="00CA6021">
        <w:rPr>
          <w:sz w:val="24"/>
          <w:szCs w:val="24"/>
        </w:rPr>
        <w:t xml:space="preserve">zakup usług pozostałych w kwocie </w:t>
      </w:r>
      <w:r w:rsidRPr="00CA6021">
        <w:rPr>
          <w:b/>
          <w:i/>
          <w:sz w:val="24"/>
          <w:szCs w:val="24"/>
        </w:rPr>
        <w:t>58.958 zł</w:t>
      </w:r>
      <w:r w:rsidRPr="00CA6021">
        <w:rPr>
          <w:sz w:val="24"/>
          <w:szCs w:val="24"/>
        </w:rPr>
        <w:t>, w tym</w:t>
      </w:r>
      <w:r w:rsidR="00AB0931" w:rsidRPr="00CA6021">
        <w:rPr>
          <w:sz w:val="24"/>
          <w:szCs w:val="24"/>
        </w:rPr>
        <w:t xml:space="preserve"> m.in.</w:t>
      </w:r>
      <w:r w:rsidRPr="00CA6021">
        <w:rPr>
          <w:sz w:val="24"/>
          <w:szCs w:val="24"/>
        </w:rPr>
        <w:t xml:space="preserve">: </w:t>
      </w:r>
    </w:p>
    <w:p w:rsidR="007C0EEF" w:rsidRPr="00CA6021" w:rsidRDefault="007C0EEF" w:rsidP="003438D4">
      <w:pPr>
        <w:numPr>
          <w:ilvl w:val="0"/>
          <w:numId w:val="229"/>
        </w:numPr>
        <w:ind w:hanging="294"/>
        <w:jc w:val="both"/>
        <w:rPr>
          <w:rFonts w:ascii="Myriad Pro" w:hAnsi="Myriad Pro"/>
        </w:rPr>
      </w:pPr>
      <w:r w:rsidRPr="00CA6021">
        <w:rPr>
          <w:i/>
          <w:sz w:val="24"/>
          <w:szCs w:val="24"/>
        </w:rPr>
        <w:t>14.131 zł</w:t>
      </w:r>
      <w:r w:rsidRPr="00CA6021">
        <w:rPr>
          <w:rFonts w:ascii="Myriad Pro" w:hAnsi="Myriad Pro"/>
        </w:rPr>
        <w:t xml:space="preserve"> </w:t>
      </w:r>
      <w:r w:rsidRPr="00CA6021">
        <w:rPr>
          <w:sz w:val="24"/>
          <w:szCs w:val="24"/>
        </w:rPr>
        <w:t>z tytułu kosztów obsługi technicznej podczas 9. Forum Samorządowego, którego organizatorem było WZ,</w:t>
      </w:r>
    </w:p>
    <w:p w:rsidR="007C0EEF" w:rsidRPr="00CA6021" w:rsidRDefault="007C0EEF" w:rsidP="003438D4">
      <w:pPr>
        <w:numPr>
          <w:ilvl w:val="0"/>
          <w:numId w:val="229"/>
        </w:numPr>
        <w:ind w:hanging="294"/>
        <w:jc w:val="both"/>
        <w:rPr>
          <w:sz w:val="24"/>
          <w:szCs w:val="24"/>
        </w:rPr>
      </w:pPr>
      <w:r w:rsidRPr="00CA6021">
        <w:rPr>
          <w:i/>
          <w:sz w:val="24"/>
          <w:szCs w:val="24"/>
        </w:rPr>
        <w:t xml:space="preserve">13.435 zł </w:t>
      </w:r>
      <w:r w:rsidRPr="00CA6021">
        <w:rPr>
          <w:sz w:val="24"/>
          <w:szCs w:val="24"/>
        </w:rPr>
        <w:t>na</w:t>
      </w:r>
      <w:r w:rsidRPr="00CA6021">
        <w:rPr>
          <w:i/>
          <w:sz w:val="24"/>
          <w:szCs w:val="24"/>
        </w:rPr>
        <w:t xml:space="preserve"> </w:t>
      </w:r>
      <w:r w:rsidRPr="00CA6021">
        <w:rPr>
          <w:sz w:val="24"/>
          <w:szCs w:val="24"/>
        </w:rPr>
        <w:t>usługi hotelarskie dla: de</w:t>
      </w:r>
      <w:r w:rsidR="00611124" w:rsidRPr="00CA6021">
        <w:rPr>
          <w:sz w:val="24"/>
          <w:szCs w:val="24"/>
        </w:rPr>
        <w:t>legacji z Chin, Chorwacji i Kali</w:t>
      </w:r>
      <w:r w:rsidRPr="00CA6021">
        <w:rPr>
          <w:sz w:val="24"/>
          <w:szCs w:val="24"/>
        </w:rPr>
        <w:t xml:space="preserve">ningradu wizytujących w WZ na zaproszenie Marszalka WZ, </w:t>
      </w:r>
      <w:r w:rsidR="00611124" w:rsidRPr="00CA6021">
        <w:rPr>
          <w:sz w:val="24"/>
          <w:szCs w:val="24"/>
        </w:rPr>
        <w:t xml:space="preserve">48 </w:t>
      </w:r>
      <w:r w:rsidRPr="00CA6021">
        <w:rPr>
          <w:sz w:val="24"/>
          <w:szCs w:val="24"/>
        </w:rPr>
        <w:t xml:space="preserve">szczecińskich wolontariuszy </w:t>
      </w:r>
      <w:r w:rsidR="00611124" w:rsidRPr="00CA6021">
        <w:rPr>
          <w:sz w:val="24"/>
          <w:szCs w:val="24"/>
        </w:rPr>
        <w:br/>
      </w:r>
      <w:r w:rsidRPr="00CA6021">
        <w:rPr>
          <w:sz w:val="24"/>
          <w:szCs w:val="24"/>
        </w:rPr>
        <w:t xml:space="preserve">i opiekunów w Wilnie,  </w:t>
      </w:r>
    </w:p>
    <w:p w:rsidR="007C0EEF" w:rsidRPr="00CA6021" w:rsidRDefault="007C0EEF" w:rsidP="003438D4">
      <w:pPr>
        <w:numPr>
          <w:ilvl w:val="0"/>
          <w:numId w:val="229"/>
        </w:numPr>
        <w:ind w:hanging="294"/>
        <w:jc w:val="both"/>
        <w:rPr>
          <w:sz w:val="24"/>
          <w:szCs w:val="24"/>
        </w:rPr>
      </w:pPr>
      <w:r w:rsidRPr="00CA6021">
        <w:rPr>
          <w:i/>
          <w:sz w:val="24"/>
          <w:szCs w:val="24"/>
        </w:rPr>
        <w:t>10.360 zł</w:t>
      </w:r>
      <w:r w:rsidRPr="00CA6021">
        <w:rPr>
          <w:sz w:val="24"/>
          <w:szCs w:val="24"/>
        </w:rPr>
        <w:t xml:space="preserve"> na usługi gastronomiczno/cateringowe dla: uczestników wizyty studyjnej europejskiego projektu szkoleń dla ukraińskich instytucji otoczenia biznesu, delegacji z chińskiej Prowincji Guangdong, uczestników spotkania podczas wizyty Konsul Generalnej Chińskiej Republiki w WZ, delegacji z Chorwacji, uczestników spotkania z Przewodniczącym Towarzystwa Polsko-Niemieckiego w Berl</w:t>
      </w:r>
      <w:r w:rsidR="00847D02" w:rsidRPr="00CA6021">
        <w:rPr>
          <w:sz w:val="24"/>
          <w:szCs w:val="24"/>
        </w:rPr>
        <w:t xml:space="preserve">inie, dla uczestników wernisażu </w:t>
      </w:r>
      <w:r w:rsidRPr="00CA6021">
        <w:rPr>
          <w:sz w:val="24"/>
          <w:szCs w:val="24"/>
        </w:rPr>
        <w:t>wystawy Titanic</w:t>
      </w:r>
      <w:r w:rsidR="00847D02" w:rsidRPr="00CA6021">
        <w:rPr>
          <w:sz w:val="24"/>
          <w:szCs w:val="24"/>
        </w:rPr>
        <w:t xml:space="preserve"> </w:t>
      </w:r>
      <w:r w:rsidRPr="00CA6021">
        <w:rPr>
          <w:sz w:val="24"/>
          <w:szCs w:val="24"/>
        </w:rPr>
        <w:t>-</w:t>
      </w:r>
      <w:r w:rsidR="00847D02" w:rsidRPr="00CA6021">
        <w:rPr>
          <w:sz w:val="24"/>
          <w:szCs w:val="24"/>
        </w:rPr>
        <w:t xml:space="preserve"> </w:t>
      </w:r>
      <w:r w:rsidRPr="00CA6021">
        <w:rPr>
          <w:sz w:val="24"/>
          <w:szCs w:val="24"/>
        </w:rPr>
        <w:t>Carpat</w:t>
      </w:r>
      <w:r w:rsidR="00847D02" w:rsidRPr="00CA6021">
        <w:rPr>
          <w:sz w:val="24"/>
          <w:szCs w:val="24"/>
        </w:rPr>
        <w:t>h</w:t>
      </w:r>
      <w:r w:rsidRPr="00CA6021">
        <w:rPr>
          <w:sz w:val="24"/>
          <w:szCs w:val="24"/>
        </w:rPr>
        <w:t xml:space="preserve">ia (Muzeum Narodowe w Szczecinie), kadry kierowniczej UMWZ uczestniczącej w szkoleniach tematycznych, </w:t>
      </w:r>
    </w:p>
    <w:p w:rsidR="007C0EEF" w:rsidRPr="00CA6021" w:rsidRDefault="007C0EEF" w:rsidP="003438D4">
      <w:pPr>
        <w:numPr>
          <w:ilvl w:val="0"/>
          <w:numId w:val="229"/>
        </w:numPr>
        <w:ind w:hanging="294"/>
        <w:jc w:val="both"/>
        <w:rPr>
          <w:sz w:val="24"/>
          <w:szCs w:val="24"/>
        </w:rPr>
      </w:pPr>
      <w:r w:rsidRPr="00CA6021">
        <w:rPr>
          <w:i/>
          <w:sz w:val="24"/>
          <w:szCs w:val="24"/>
        </w:rPr>
        <w:t xml:space="preserve">10.000 zł </w:t>
      </w:r>
      <w:r w:rsidRPr="00CA6021">
        <w:rPr>
          <w:sz w:val="24"/>
          <w:szCs w:val="24"/>
        </w:rPr>
        <w:t xml:space="preserve">na organizację spotkania, podczas którego odbyło się podpisanie umowy </w:t>
      </w:r>
      <w:r w:rsidRPr="00CA6021">
        <w:rPr>
          <w:sz w:val="24"/>
          <w:szCs w:val="24"/>
        </w:rPr>
        <w:br/>
        <w:t>o współpracy z przedstawicielami ukraińskich instytucji kultury,</w:t>
      </w:r>
    </w:p>
    <w:p w:rsidR="007C0EEF" w:rsidRPr="00CA6021" w:rsidRDefault="007C0EEF" w:rsidP="003438D4">
      <w:pPr>
        <w:numPr>
          <w:ilvl w:val="0"/>
          <w:numId w:val="229"/>
        </w:numPr>
        <w:ind w:hanging="294"/>
        <w:jc w:val="both"/>
        <w:rPr>
          <w:i/>
          <w:sz w:val="24"/>
          <w:szCs w:val="24"/>
        </w:rPr>
      </w:pPr>
      <w:r w:rsidRPr="00CA6021">
        <w:rPr>
          <w:i/>
          <w:sz w:val="24"/>
          <w:szCs w:val="24"/>
        </w:rPr>
        <w:t xml:space="preserve">4.091 zł </w:t>
      </w:r>
      <w:r w:rsidRPr="00CA6021">
        <w:rPr>
          <w:sz w:val="24"/>
          <w:szCs w:val="24"/>
        </w:rPr>
        <w:t xml:space="preserve">na przygotowanie i emisję cyklicznej audycji w Polskim Radiu Szczecin </w:t>
      </w:r>
      <w:r w:rsidRPr="00CA6021">
        <w:rPr>
          <w:sz w:val="24"/>
          <w:szCs w:val="24"/>
        </w:rPr>
        <w:br/>
        <w:t>pt.: „Pogranicze”,</w:t>
      </w:r>
    </w:p>
    <w:p w:rsidR="007C0EEF" w:rsidRPr="00CA6021" w:rsidRDefault="007C0EEF" w:rsidP="003438D4">
      <w:pPr>
        <w:numPr>
          <w:ilvl w:val="0"/>
          <w:numId w:val="229"/>
        </w:numPr>
        <w:ind w:hanging="294"/>
        <w:jc w:val="both"/>
        <w:rPr>
          <w:sz w:val="24"/>
          <w:szCs w:val="24"/>
        </w:rPr>
      </w:pPr>
      <w:r w:rsidRPr="00CA6021">
        <w:rPr>
          <w:i/>
          <w:sz w:val="24"/>
          <w:szCs w:val="24"/>
        </w:rPr>
        <w:t xml:space="preserve">3.989 zł </w:t>
      </w:r>
      <w:r w:rsidRPr="00CA6021">
        <w:rPr>
          <w:sz w:val="24"/>
          <w:szCs w:val="24"/>
        </w:rPr>
        <w:t>na</w:t>
      </w:r>
      <w:r w:rsidRPr="00CA6021">
        <w:rPr>
          <w:i/>
          <w:sz w:val="24"/>
          <w:szCs w:val="24"/>
        </w:rPr>
        <w:t xml:space="preserve"> </w:t>
      </w:r>
      <w:r w:rsidRPr="00CA6021">
        <w:rPr>
          <w:sz w:val="24"/>
          <w:szCs w:val="24"/>
        </w:rPr>
        <w:t>usługi transportowe dla: uczestników wizyty studyjnej europejskiego projektu szkoleń, dla ukraińskich instytucji otoczenia biznesu, delegacji z Chin, zakup biletów lotniczych dla prelegentów prezentujących WZ podczas 9. Forum Samorządowego,</w:t>
      </w:r>
    </w:p>
    <w:p w:rsidR="007C0EEF" w:rsidRPr="00CA6021" w:rsidRDefault="007C0EEF" w:rsidP="003438D4">
      <w:pPr>
        <w:numPr>
          <w:ilvl w:val="0"/>
          <w:numId w:val="229"/>
        </w:numPr>
        <w:ind w:hanging="294"/>
        <w:jc w:val="both"/>
        <w:rPr>
          <w:sz w:val="24"/>
          <w:szCs w:val="24"/>
        </w:rPr>
      </w:pPr>
      <w:r w:rsidRPr="00CA6021">
        <w:rPr>
          <w:i/>
          <w:sz w:val="24"/>
          <w:szCs w:val="24"/>
        </w:rPr>
        <w:t xml:space="preserve">2.706 zł </w:t>
      </w:r>
      <w:r w:rsidRPr="00CA6021">
        <w:rPr>
          <w:sz w:val="24"/>
          <w:szCs w:val="24"/>
        </w:rPr>
        <w:t>na publikację artykułu prasowego w miesięczniku „Welcome to Poland promoting Poland's” o charakterze informacyjno-promocyjnym na temat regionu WZ,</w:t>
      </w:r>
    </w:p>
    <w:p w:rsidR="007C0EEF" w:rsidRPr="00CA6021" w:rsidRDefault="007C0EEF" w:rsidP="003438D4">
      <w:pPr>
        <w:numPr>
          <w:ilvl w:val="0"/>
          <w:numId w:val="230"/>
        </w:numPr>
        <w:ind w:left="426" w:hanging="426"/>
        <w:jc w:val="both"/>
        <w:rPr>
          <w:b/>
          <w:i/>
          <w:sz w:val="24"/>
          <w:szCs w:val="24"/>
        </w:rPr>
      </w:pPr>
      <w:r w:rsidRPr="00CA6021">
        <w:rPr>
          <w:sz w:val="24"/>
          <w:szCs w:val="24"/>
        </w:rPr>
        <w:t xml:space="preserve">zakup usług tłumaczenia pisemnego oraz ustnego na potrzeby UMWZ, związanych </w:t>
      </w:r>
      <w:r w:rsidRPr="00CA6021">
        <w:rPr>
          <w:sz w:val="24"/>
          <w:szCs w:val="24"/>
        </w:rPr>
        <w:br/>
        <w:t xml:space="preserve">z realizowanymi zadaniami przez pracowników UMWZ, w kwocie </w:t>
      </w:r>
      <w:r w:rsidRPr="00CA6021">
        <w:rPr>
          <w:b/>
          <w:i/>
          <w:sz w:val="24"/>
          <w:szCs w:val="24"/>
        </w:rPr>
        <w:t>30.032 zł,</w:t>
      </w:r>
    </w:p>
    <w:p w:rsidR="007C0EEF" w:rsidRPr="00CA6021" w:rsidRDefault="007C0EEF" w:rsidP="003438D4">
      <w:pPr>
        <w:numPr>
          <w:ilvl w:val="0"/>
          <w:numId w:val="230"/>
        </w:numPr>
        <w:ind w:left="426" w:hanging="426"/>
        <w:jc w:val="both"/>
        <w:rPr>
          <w:b/>
          <w:i/>
          <w:sz w:val="24"/>
          <w:szCs w:val="24"/>
        </w:rPr>
      </w:pPr>
      <w:r w:rsidRPr="00CA6021">
        <w:rPr>
          <w:sz w:val="24"/>
          <w:szCs w:val="24"/>
        </w:rPr>
        <w:t xml:space="preserve">pokrycie kosztów zagranicznych podróży służbowych pracowników UMWZ w kwocie </w:t>
      </w:r>
      <w:r w:rsidRPr="00CA6021">
        <w:rPr>
          <w:b/>
          <w:i/>
          <w:sz w:val="24"/>
          <w:szCs w:val="24"/>
        </w:rPr>
        <w:t>22.372 zł.</w:t>
      </w:r>
    </w:p>
    <w:p w:rsidR="007C0EEF" w:rsidRPr="00CA6021" w:rsidRDefault="007C0EEF" w:rsidP="003438D4">
      <w:pPr>
        <w:numPr>
          <w:ilvl w:val="0"/>
          <w:numId w:val="230"/>
        </w:numPr>
        <w:ind w:left="426" w:hanging="426"/>
        <w:jc w:val="both"/>
        <w:rPr>
          <w:b/>
          <w:i/>
          <w:sz w:val="24"/>
          <w:szCs w:val="24"/>
        </w:rPr>
      </w:pPr>
      <w:r w:rsidRPr="00CA6021">
        <w:rPr>
          <w:sz w:val="24"/>
          <w:szCs w:val="24"/>
        </w:rPr>
        <w:t xml:space="preserve">zakup materiałów i wyposażenia (zakup upominków dla delegacji państw wizytujących w WZ na zaproszenie Marszałka WZ) w kwocie  </w:t>
      </w:r>
      <w:r w:rsidRPr="00CA6021">
        <w:rPr>
          <w:b/>
          <w:i/>
          <w:sz w:val="24"/>
          <w:szCs w:val="24"/>
        </w:rPr>
        <w:t>2.349 zł,</w:t>
      </w:r>
    </w:p>
    <w:p w:rsidR="007C0EEF" w:rsidRPr="00CA6021" w:rsidRDefault="007C0EEF" w:rsidP="003438D4">
      <w:pPr>
        <w:numPr>
          <w:ilvl w:val="0"/>
          <w:numId w:val="230"/>
        </w:numPr>
        <w:ind w:left="426" w:hanging="426"/>
        <w:jc w:val="both"/>
        <w:rPr>
          <w:i/>
          <w:sz w:val="24"/>
          <w:szCs w:val="24"/>
        </w:rPr>
      </w:pPr>
      <w:r w:rsidRPr="00CA6021">
        <w:rPr>
          <w:sz w:val="24"/>
          <w:szCs w:val="24"/>
        </w:rPr>
        <w:t xml:space="preserve">na usługę szkoleniową dla kadry kierowniczej UMWZ „Etykieta </w:t>
      </w:r>
      <w:r w:rsidRPr="00CA6021">
        <w:rPr>
          <w:sz w:val="24"/>
          <w:szCs w:val="24"/>
        </w:rPr>
        <w:br/>
        <w:t xml:space="preserve">w kontaktach gospodarczych z Chińczykami” w kwocie </w:t>
      </w:r>
      <w:r w:rsidRPr="00CA6021">
        <w:rPr>
          <w:b/>
          <w:i/>
          <w:sz w:val="24"/>
          <w:szCs w:val="24"/>
        </w:rPr>
        <w:t>1.722 zł,</w:t>
      </w:r>
    </w:p>
    <w:p w:rsidR="007C0EEF" w:rsidRPr="00CA6021" w:rsidRDefault="007C0EEF" w:rsidP="003438D4">
      <w:pPr>
        <w:numPr>
          <w:ilvl w:val="0"/>
          <w:numId w:val="230"/>
        </w:numPr>
        <w:ind w:left="426" w:hanging="426"/>
        <w:jc w:val="both"/>
        <w:rPr>
          <w:sz w:val="24"/>
          <w:szCs w:val="24"/>
        </w:rPr>
      </w:pPr>
      <w:r w:rsidRPr="00CA6021">
        <w:rPr>
          <w:sz w:val="24"/>
          <w:szCs w:val="24"/>
        </w:rPr>
        <w:t xml:space="preserve">pokrycie kosztów krajowych podróży służbowych pracowników UMWZ </w:t>
      </w:r>
      <w:r w:rsidRPr="00CA6021">
        <w:rPr>
          <w:sz w:val="24"/>
          <w:szCs w:val="24"/>
        </w:rPr>
        <w:br/>
        <w:t xml:space="preserve">w kwocie </w:t>
      </w:r>
      <w:r w:rsidRPr="00CA6021">
        <w:rPr>
          <w:b/>
          <w:i/>
          <w:sz w:val="24"/>
          <w:szCs w:val="24"/>
        </w:rPr>
        <w:t>1.079 zł,</w:t>
      </w:r>
    </w:p>
    <w:p w:rsidR="007C0EEF" w:rsidRPr="001A25B4" w:rsidRDefault="007C0EEF" w:rsidP="007C0EEF">
      <w:pPr>
        <w:pStyle w:val="Tekstpodstawowy2"/>
        <w:rPr>
          <w:sz w:val="4"/>
          <w:szCs w:val="16"/>
        </w:rPr>
      </w:pPr>
    </w:p>
    <w:p w:rsidR="007C0EEF" w:rsidRPr="00CA6021" w:rsidRDefault="007C0EEF" w:rsidP="007C0EEF">
      <w:pPr>
        <w:pStyle w:val="Tekstpodstawowy2"/>
        <w:numPr>
          <w:ilvl w:val="0"/>
          <w:numId w:val="20"/>
        </w:numPr>
        <w:rPr>
          <w:b/>
          <w:i/>
          <w:u w:val="single"/>
        </w:rPr>
      </w:pPr>
      <w:r w:rsidRPr="00CA6021">
        <w:rPr>
          <w:b/>
          <w:i/>
          <w:u w:val="single"/>
        </w:rPr>
        <w:t>Wyjaśnienie odchylenia</w:t>
      </w:r>
    </w:p>
    <w:p w:rsidR="007C0EEF" w:rsidRPr="00CA6021" w:rsidRDefault="007C0EEF" w:rsidP="007C0EEF">
      <w:pPr>
        <w:jc w:val="both"/>
        <w:rPr>
          <w:sz w:val="24"/>
        </w:rPr>
      </w:pPr>
      <w:r w:rsidRPr="00CA6021">
        <w:rPr>
          <w:sz w:val="24"/>
        </w:rPr>
        <w:t>Ze wz</w:t>
      </w:r>
      <w:r w:rsidR="00055941">
        <w:rPr>
          <w:sz w:val="24"/>
        </w:rPr>
        <w:t>ględu na brak odpowiedniej ilości</w:t>
      </w:r>
      <w:r w:rsidRPr="00CA6021">
        <w:rPr>
          <w:sz w:val="24"/>
        </w:rPr>
        <w:t xml:space="preserve"> Partnerów nie odbyło się planowane na I połowę </w:t>
      </w:r>
      <w:r w:rsidR="00592147" w:rsidRPr="00CA6021">
        <w:rPr>
          <w:sz w:val="24"/>
        </w:rPr>
        <w:br/>
      </w:r>
      <w:r w:rsidRPr="00CA6021">
        <w:rPr>
          <w:sz w:val="24"/>
        </w:rPr>
        <w:t xml:space="preserve">2013 r. Polsko-Chorwackie Forum Gospodarcze. Regulacja części kosztów dotyczących zadań zrealizowanych w I połowie 2013 roku przypada na  lipiec 2013 roku. </w:t>
      </w:r>
    </w:p>
    <w:p w:rsidR="00C32F49" w:rsidRPr="001A25B4" w:rsidRDefault="00C32F49" w:rsidP="00EE38D2">
      <w:pPr>
        <w:pStyle w:val="Tekstpodstawowy2"/>
        <w:rPr>
          <w:sz w:val="4"/>
          <w:szCs w:val="8"/>
        </w:rPr>
      </w:pPr>
    </w:p>
    <w:p w:rsidR="00085E22" w:rsidRPr="00CA6021" w:rsidRDefault="00085E22" w:rsidP="003438D4">
      <w:pPr>
        <w:pStyle w:val="Tekstpodstawowy2"/>
        <w:numPr>
          <w:ilvl w:val="0"/>
          <w:numId w:val="245"/>
        </w:numPr>
        <w:ind w:left="426"/>
        <w:rPr>
          <w:b/>
          <w:i/>
          <w:sz w:val="28"/>
          <w:szCs w:val="28"/>
        </w:rPr>
      </w:pPr>
      <w:r w:rsidRPr="00CA6021">
        <w:rPr>
          <w:b/>
          <w:i/>
          <w:sz w:val="28"/>
          <w:szCs w:val="28"/>
        </w:rPr>
        <w:t>Projekt pn. „Higiena i bezpieczeństwo żywności w regionie Morza Bałtyckiego - Focus on Food w ramach Współpracy Transgranicznej Południowy Bałtyk”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085E22" w:rsidRPr="00CA6021" w:rsidTr="00B13F3E">
        <w:tc>
          <w:tcPr>
            <w:tcW w:w="1876" w:type="dxa"/>
            <w:shd w:val="clear" w:color="auto" w:fill="auto"/>
            <w:vAlign w:val="center"/>
          </w:tcPr>
          <w:p w:rsidR="00085E22" w:rsidRPr="00CA6021" w:rsidRDefault="00085E22" w:rsidP="00B13F3E">
            <w:pPr>
              <w:pStyle w:val="Tekstprzypisudolnego"/>
              <w:ind w:hanging="142"/>
              <w:jc w:val="center"/>
            </w:pPr>
            <w:r w:rsidRPr="00CA6021">
              <w:t>Plan po zmianach</w:t>
            </w:r>
          </w:p>
        </w:tc>
        <w:tc>
          <w:tcPr>
            <w:tcW w:w="2518" w:type="dxa"/>
            <w:shd w:val="clear" w:color="auto" w:fill="auto"/>
            <w:vAlign w:val="center"/>
          </w:tcPr>
          <w:p w:rsidR="00085E22" w:rsidRPr="00CA6021" w:rsidRDefault="00085E22" w:rsidP="00B13F3E">
            <w:pPr>
              <w:pStyle w:val="Tekstprzypisudolnego"/>
              <w:ind w:hanging="142"/>
              <w:jc w:val="center"/>
            </w:pPr>
            <w:r w:rsidRPr="00CA6021">
              <w:t>Wykonanie</w:t>
            </w:r>
          </w:p>
        </w:tc>
        <w:tc>
          <w:tcPr>
            <w:tcW w:w="2126" w:type="dxa"/>
            <w:shd w:val="clear" w:color="auto" w:fill="auto"/>
            <w:vAlign w:val="center"/>
          </w:tcPr>
          <w:p w:rsidR="00085E22" w:rsidRPr="00CA6021" w:rsidRDefault="00085E22" w:rsidP="00B13F3E">
            <w:pPr>
              <w:pStyle w:val="Tekstprzypisudolnego"/>
              <w:ind w:hanging="142"/>
              <w:jc w:val="center"/>
            </w:pPr>
            <w:r w:rsidRPr="00CA6021">
              <w:t>Wskaźnik realizacji</w:t>
            </w:r>
          </w:p>
        </w:tc>
        <w:tc>
          <w:tcPr>
            <w:tcW w:w="2157" w:type="dxa"/>
            <w:shd w:val="clear" w:color="auto" w:fill="auto"/>
            <w:vAlign w:val="center"/>
          </w:tcPr>
          <w:p w:rsidR="00085E22" w:rsidRPr="00CA6021" w:rsidRDefault="00085E22" w:rsidP="00B13F3E">
            <w:pPr>
              <w:pStyle w:val="Tekstprzypisudolnego"/>
              <w:ind w:hanging="142"/>
              <w:jc w:val="center"/>
            </w:pPr>
            <w:r w:rsidRPr="00CA6021">
              <w:t>Odchylenie</w:t>
            </w:r>
          </w:p>
        </w:tc>
      </w:tr>
      <w:tr w:rsidR="00085E22" w:rsidRPr="00CA6021" w:rsidTr="00B13F3E">
        <w:tc>
          <w:tcPr>
            <w:tcW w:w="1876" w:type="dxa"/>
            <w:shd w:val="clear" w:color="auto" w:fill="auto"/>
          </w:tcPr>
          <w:p w:rsidR="00085E22" w:rsidRPr="00CA6021" w:rsidRDefault="00085E22" w:rsidP="00B13F3E">
            <w:pPr>
              <w:pStyle w:val="Tekstprzypisudolnego"/>
              <w:ind w:hanging="142"/>
              <w:jc w:val="center"/>
              <w:rPr>
                <w:sz w:val="24"/>
                <w:szCs w:val="24"/>
              </w:rPr>
            </w:pPr>
            <w:r w:rsidRPr="00CA6021">
              <w:rPr>
                <w:sz w:val="24"/>
                <w:szCs w:val="24"/>
              </w:rPr>
              <w:t>3.623 zł</w:t>
            </w:r>
          </w:p>
        </w:tc>
        <w:tc>
          <w:tcPr>
            <w:tcW w:w="2518" w:type="dxa"/>
            <w:shd w:val="clear" w:color="auto" w:fill="auto"/>
          </w:tcPr>
          <w:p w:rsidR="00085E22" w:rsidRPr="00CA6021" w:rsidRDefault="00085E22" w:rsidP="00B13F3E">
            <w:pPr>
              <w:pStyle w:val="Tekstprzypisudolnego"/>
              <w:ind w:hanging="142"/>
              <w:jc w:val="center"/>
              <w:rPr>
                <w:b/>
                <w:sz w:val="24"/>
                <w:szCs w:val="24"/>
              </w:rPr>
            </w:pPr>
            <w:r w:rsidRPr="00CA6021">
              <w:rPr>
                <w:b/>
                <w:sz w:val="24"/>
                <w:szCs w:val="24"/>
              </w:rPr>
              <w:t>0 zł</w:t>
            </w:r>
          </w:p>
        </w:tc>
        <w:tc>
          <w:tcPr>
            <w:tcW w:w="2126" w:type="dxa"/>
            <w:shd w:val="clear" w:color="auto" w:fill="auto"/>
          </w:tcPr>
          <w:p w:rsidR="00085E22" w:rsidRPr="00CA6021" w:rsidRDefault="00085E22" w:rsidP="00B13F3E">
            <w:pPr>
              <w:pStyle w:val="Tekstprzypisudolnego"/>
              <w:ind w:hanging="142"/>
              <w:jc w:val="center"/>
              <w:rPr>
                <w:sz w:val="24"/>
                <w:szCs w:val="24"/>
              </w:rPr>
            </w:pPr>
            <w:r w:rsidRPr="00CA6021">
              <w:rPr>
                <w:sz w:val="24"/>
                <w:szCs w:val="24"/>
              </w:rPr>
              <w:t>0%</w:t>
            </w:r>
          </w:p>
        </w:tc>
        <w:tc>
          <w:tcPr>
            <w:tcW w:w="2157" w:type="dxa"/>
            <w:shd w:val="clear" w:color="auto" w:fill="auto"/>
          </w:tcPr>
          <w:p w:rsidR="00085E22" w:rsidRPr="00CA6021" w:rsidRDefault="00085E22" w:rsidP="00B13F3E">
            <w:pPr>
              <w:pStyle w:val="Tekstprzypisudolnego"/>
              <w:ind w:hanging="142"/>
              <w:jc w:val="center"/>
              <w:rPr>
                <w:sz w:val="24"/>
                <w:szCs w:val="24"/>
              </w:rPr>
            </w:pPr>
            <w:r w:rsidRPr="00CA6021">
              <w:rPr>
                <w:sz w:val="24"/>
                <w:szCs w:val="24"/>
              </w:rPr>
              <w:t>- 1.812 zł</w:t>
            </w:r>
          </w:p>
        </w:tc>
      </w:tr>
    </w:tbl>
    <w:p w:rsidR="00085E22" w:rsidRPr="00CA6021" w:rsidRDefault="00085E22" w:rsidP="00085E22">
      <w:pPr>
        <w:jc w:val="both"/>
        <w:rPr>
          <w:sz w:val="24"/>
          <w:szCs w:val="24"/>
        </w:rPr>
      </w:pPr>
      <w:r w:rsidRPr="00CA6021">
        <w:rPr>
          <w:sz w:val="24"/>
          <w:szCs w:val="24"/>
        </w:rPr>
        <w:t>Projekt ma na celu zapewnienie najwyższego poziomu bezpieczeństwa zdrowotnego żywności w regionie. W projekcie biorą udział partnerzy ze Szwecji, Niemiec i Polski. Województwo Zachodniopomorskie włączyło się do realizacji 2 celów, tj.:</w:t>
      </w:r>
    </w:p>
    <w:p w:rsidR="00085E22" w:rsidRPr="00CA6021" w:rsidRDefault="00085E22" w:rsidP="003438D4">
      <w:pPr>
        <w:pStyle w:val="Akapitzlist"/>
        <w:numPr>
          <w:ilvl w:val="0"/>
          <w:numId w:val="174"/>
        </w:numPr>
        <w:jc w:val="both"/>
        <w:rPr>
          <w:sz w:val="24"/>
          <w:szCs w:val="24"/>
        </w:rPr>
      </w:pPr>
      <w:r w:rsidRPr="00CA6021">
        <w:rPr>
          <w:sz w:val="24"/>
          <w:szCs w:val="24"/>
        </w:rPr>
        <w:lastRenderedPageBreak/>
        <w:t>„Dobrowolny udział producentów w oznakowaniu ich produktów specjalnym znakiem, potwierdzającym najwyższe gwarancje bezpiecznej produkcji żywności”,</w:t>
      </w:r>
    </w:p>
    <w:p w:rsidR="00085E22" w:rsidRDefault="00085E22" w:rsidP="003438D4">
      <w:pPr>
        <w:pStyle w:val="Akapitzlist"/>
        <w:numPr>
          <w:ilvl w:val="0"/>
          <w:numId w:val="174"/>
        </w:numPr>
        <w:jc w:val="both"/>
        <w:rPr>
          <w:sz w:val="24"/>
          <w:szCs w:val="24"/>
        </w:rPr>
      </w:pPr>
      <w:r w:rsidRPr="00CA6021">
        <w:rPr>
          <w:sz w:val="24"/>
          <w:szCs w:val="24"/>
        </w:rPr>
        <w:t xml:space="preserve">„Zaangażowanie konsumentów w role związane z propagowaniem bezpieczeństwa żywności”. </w:t>
      </w:r>
    </w:p>
    <w:p w:rsidR="00D47B1E" w:rsidRPr="00D47B1E" w:rsidRDefault="00D47B1E" w:rsidP="00D47B1E">
      <w:pPr>
        <w:pStyle w:val="Akapitzlist"/>
        <w:ind w:left="360"/>
        <w:jc w:val="both"/>
        <w:rPr>
          <w:sz w:val="4"/>
          <w:szCs w:val="24"/>
        </w:rPr>
      </w:pPr>
    </w:p>
    <w:p w:rsidR="00085E22" w:rsidRPr="00CA6021" w:rsidRDefault="00085E22" w:rsidP="00D47B1E">
      <w:pPr>
        <w:numPr>
          <w:ilvl w:val="0"/>
          <w:numId w:val="20"/>
        </w:numPr>
        <w:ind w:left="357" w:hanging="357"/>
        <w:jc w:val="both"/>
        <w:rPr>
          <w:b/>
          <w:i/>
          <w:sz w:val="24"/>
          <w:szCs w:val="24"/>
          <w:u w:val="single"/>
        </w:rPr>
      </w:pPr>
      <w:r w:rsidRPr="00CA6021">
        <w:rPr>
          <w:b/>
          <w:i/>
          <w:sz w:val="24"/>
          <w:szCs w:val="24"/>
          <w:u w:val="single"/>
        </w:rPr>
        <w:t>Wyjaśnienie odchylenia</w:t>
      </w:r>
    </w:p>
    <w:p w:rsidR="00085E22" w:rsidRPr="00CA6021" w:rsidRDefault="00085E22" w:rsidP="00085E22">
      <w:pPr>
        <w:pStyle w:val="Tekstpodstawowy2"/>
        <w:rPr>
          <w:szCs w:val="8"/>
        </w:rPr>
      </w:pPr>
      <w:r w:rsidRPr="00CA6021">
        <w:rPr>
          <w:szCs w:val="8"/>
        </w:rPr>
        <w:t xml:space="preserve">W okresie I półroczu br. na koszty realizacji projektu poniesiono wydatki w kwocie 1.143 zł, obejmującej wynagrodzenie i koszty delegacji pracownika zajmującego się realizacją projektu. Ww. koszty zostały poniesione w ramach środków własnych budżetu Województwa, a ich przeksięgowanie na konto projektu nastąpi w okresie III kwartału br. </w:t>
      </w:r>
    </w:p>
    <w:p w:rsidR="00085E22" w:rsidRPr="00CA6021" w:rsidRDefault="00085E22" w:rsidP="00085E22">
      <w:pPr>
        <w:jc w:val="both"/>
        <w:rPr>
          <w:sz w:val="6"/>
          <w:szCs w:val="16"/>
        </w:rPr>
      </w:pPr>
    </w:p>
    <w:p w:rsidR="0069785F" w:rsidRPr="00CA6021" w:rsidRDefault="0069785F" w:rsidP="003438D4">
      <w:pPr>
        <w:pStyle w:val="Tekstpodstawowy2"/>
        <w:numPr>
          <w:ilvl w:val="0"/>
          <w:numId w:val="245"/>
        </w:numPr>
        <w:ind w:left="284" w:hanging="284"/>
        <w:rPr>
          <w:b/>
          <w:i/>
          <w:sz w:val="28"/>
          <w:szCs w:val="28"/>
        </w:rPr>
      </w:pPr>
      <w:r w:rsidRPr="00CA6021">
        <w:rPr>
          <w:b/>
          <w:i/>
          <w:sz w:val="28"/>
          <w:szCs w:val="28"/>
        </w:rPr>
        <w:t>Współpraca z organizacjami pozarządowymi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4533DA" w:rsidRPr="00CA6021" w:rsidTr="00DD3B00">
        <w:tc>
          <w:tcPr>
            <w:tcW w:w="1876" w:type="dxa"/>
            <w:shd w:val="clear" w:color="auto" w:fill="auto"/>
            <w:vAlign w:val="center"/>
          </w:tcPr>
          <w:p w:rsidR="0069785F" w:rsidRPr="00CA6021" w:rsidRDefault="0069785F" w:rsidP="00DD3B00">
            <w:pPr>
              <w:pStyle w:val="Tekstprzypisudolnego"/>
              <w:ind w:hanging="142"/>
              <w:jc w:val="center"/>
            </w:pPr>
            <w:r w:rsidRPr="00CA6021">
              <w:t>Plan po zmianach</w:t>
            </w:r>
          </w:p>
        </w:tc>
        <w:tc>
          <w:tcPr>
            <w:tcW w:w="2518" w:type="dxa"/>
            <w:shd w:val="clear" w:color="auto" w:fill="auto"/>
            <w:vAlign w:val="center"/>
          </w:tcPr>
          <w:p w:rsidR="0069785F" w:rsidRPr="00CA6021" w:rsidRDefault="0069785F" w:rsidP="00DD3B00">
            <w:pPr>
              <w:pStyle w:val="Tekstprzypisudolnego"/>
              <w:ind w:hanging="142"/>
              <w:jc w:val="center"/>
            </w:pPr>
            <w:r w:rsidRPr="00CA6021">
              <w:t>Wykonanie</w:t>
            </w:r>
          </w:p>
        </w:tc>
        <w:tc>
          <w:tcPr>
            <w:tcW w:w="2126" w:type="dxa"/>
            <w:shd w:val="clear" w:color="auto" w:fill="auto"/>
            <w:vAlign w:val="center"/>
          </w:tcPr>
          <w:p w:rsidR="0069785F" w:rsidRPr="00CA6021" w:rsidRDefault="0069785F" w:rsidP="00DD3B00">
            <w:pPr>
              <w:pStyle w:val="Tekstprzypisudolnego"/>
              <w:ind w:hanging="142"/>
              <w:jc w:val="center"/>
            </w:pPr>
            <w:r w:rsidRPr="00CA6021">
              <w:t>Wskaźnik realizacji</w:t>
            </w:r>
          </w:p>
        </w:tc>
        <w:tc>
          <w:tcPr>
            <w:tcW w:w="2157" w:type="dxa"/>
            <w:shd w:val="clear" w:color="auto" w:fill="auto"/>
            <w:vAlign w:val="center"/>
          </w:tcPr>
          <w:p w:rsidR="0069785F" w:rsidRPr="00CA6021" w:rsidRDefault="0069785F" w:rsidP="00DD3B00">
            <w:pPr>
              <w:pStyle w:val="Tekstprzypisudolnego"/>
              <w:ind w:hanging="142"/>
              <w:jc w:val="center"/>
            </w:pPr>
            <w:r w:rsidRPr="00CA6021">
              <w:t>Odchylenie</w:t>
            </w:r>
          </w:p>
        </w:tc>
      </w:tr>
      <w:tr w:rsidR="004533DA" w:rsidRPr="00CA6021" w:rsidTr="00DD3B00">
        <w:tc>
          <w:tcPr>
            <w:tcW w:w="1876" w:type="dxa"/>
            <w:shd w:val="clear" w:color="auto" w:fill="auto"/>
          </w:tcPr>
          <w:p w:rsidR="0069785F" w:rsidRPr="00CA6021" w:rsidRDefault="004533DA" w:rsidP="00DD3B00">
            <w:pPr>
              <w:pStyle w:val="Tekstprzypisudolnego"/>
              <w:ind w:hanging="142"/>
              <w:jc w:val="center"/>
              <w:rPr>
                <w:sz w:val="24"/>
                <w:szCs w:val="24"/>
              </w:rPr>
            </w:pPr>
            <w:r w:rsidRPr="00CA6021">
              <w:rPr>
                <w:sz w:val="24"/>
                <w:szCs w:val="24"/>
              </w:rPr>
              <w:t>265.000</w:t>
            </w:r>
            <w:r w:rsidR="0069785F" w:rsidRPr="00CA6021">
              <w:rPr>
                <w:sz w:val="24"/>
                <w:szCs w:val="24"/>
              </w:rPr>
              <w:t xml:space="preserve"> zł</w:t>
            </w:r>
          </w:p>
        </w:tc>
        <w:tc>
          <w:tcPr>
            <w:tcW w:w="2518" w:type="dxa"/>
            <w:shd w:val="clear" w:color="auto" w:fill="auto"/>
          </w:tcPr>
          <w:p w:rsidR="0069785F" w:rsidRPr="00CA6021" w:rsidRDefault="004533DA" w:rsidP="00DD3B00">
            <w:pPr>
              <w:pStyle w:val="Tekstprzypisudolnego"/>
              <w:ind w:hanging="142"/>
              <w:jc w:val="center"/>
              <w:rPr>
                <w:b/>
                <w:sz w:val="24"/>
                <w:szCs w:val="24"/>
              </w:rPr>
            </w:pPr>
            <w:r w:rsidRPr="00CA6021">
              <w:rPr>
                <w:b/>
                <w:sz w:val="24"/>
                <w:szCs w:val="24"/>
              </w:rPr>
              <w:t>218.149</w:t>
            </w:r>
            <w:r w:rsidR="0069785F" w:rsidRPr="00CA6021">
              <w:rPr>
                <w:b/>
                <w:sz w:val="24"/>
                <w:szCs w:val="24"/>
              </w:rPr>
              <w:t xml:space="preserve"> zł</w:t>
            </w:r>
          </w:p>
        </w:tc>
        <w:tc>
          <w:tcPr>
            <w:tcW w:w="2126" w:type="dxa"/>
            <w:shd w:val="clear" w:color="auto" w:fill="auto"/>
          </w:tcPr>
          <w:p w:rsidR="0069785F" w:rsidRPr="00CA6021" w:rsidRDefault="004533DA" w:rsidP="00347047">
            <w:pPr>
              <w:pStyle w:val="Tekstprzypisudolnego"/>
              <w:ind w:hanging="142"/>
              <w:jc w:val="center"/>
              <w:rPr>
                <w:sz w:val="24"/>
                <w:szCs w:val="24"/>
              </w:rPr>
            </w:pPr>
            <w:r w:rsidRPr="00CA6021">
              <w:rPr>
                <w:sz w:val="24"/>
                <w:szCs w:val="24"/>
              </w:rPr>
              <w:t>82,3</w:t>
            </w:r>
            <w:r w:rsidR="0069785F" w:rsidRPr="00CA6021">
              <w:rPr>
                <w:sz w:val="24"/>
                <w:szCs w:val="24"/>
              </w:rPr>
              <w:t>%</w:t>
            </w:r>
          </w:p>
        </w:tc>
        <w:tc>
          <w:tcPr>
            <w:tcW w:w="2157" w:type="dxa"/>
            <w:shd w:val="clear" w:color="auto" w:fill="auto"/>
          </w:tcPr>
          <w:p w:rsidR="0069785F" w:rsidRPr="00CA6021" w:rsidRDefault="004533DA" w:rsidP="00347047">
            <w:pPr>
              <w:pStyle w:val="Tekstprzypisudolnego"/>
              <w:ind w:hanging="142"/>
              <w:jc w:val="center"/>
              <w:rPr>
                <w:sz w:val="24"/>
                <w:szCs w:val="24"/>
              </w:rPr>
            </w:pPr>
            <w:r w:rsidRPr="00CA6021">
              <w:rPr>
                <w:sz w:val="24"/>
                <w:szCs w:val="24"/>
              </w:rPr>
              <w:t>85.649</w:t>
            </w:r>
            <w:r w:rsidR="0069785F" w:rsidRPr="00CA6021">
              <w:rPr>
                <w:sz w:val="24"/>
                <w:szCs w:val="24"/>
              </w:rPr>
              <w:t xml:space="preserve"> zł</w:t>
            </w:r>
          </w:p>
        </w:tc>
      </w:tr>
    </w:tbl>
    <w:p w:rsidR="0069785F" w:rsidRPr="00CA6021" w:rsidRDefault="0069785F" w:rsidP="0069785F">
      <w:pPr>
        <w:pStyle w:val="Tekstpodstawowy2"/>
        <w:tabs>
          <w:tab w:val="left" w:pos="426"/>
          <w:tab w:val="num" w:pos="780"/>
        </w:tabs>
        <w:rPr>
          <w:szCs w:val="24"/>
        </w:rPr>
      </w:pPr>
      <w:bookmarkStart w:id="1" w:name="_Hlk238362700"/>
      <w:r w:rsidRPr="00CA6021">
        <w:rPr>
          <w:szCs w:val="24"/>
        </w:rPr>
        <w:t xml:space="preserve">Wydatki w </w:t>
      </w:r>
      <w:r w:rsidR="001F2AC0" w:rsidRPr="00CA6021">
        <w:rPr>
          <w:szCs w:val="24"/>
        </w:rPr>
        <w:t>ww</w:t>
      </w:r>
      <w:r w:rsidR="00AE3E42" w:rsidRPr="00CA6021">
        <w:rPr>
          <w:szCs w:val="24"/>
        </w:rPr>
        <w:t>.</w:t>
      </w:r>
      <w:r w:rsidR="001F2AC0" w:rsidRPr="00CA6021">
        <w:rPr>
          <w:szCs w:val="24"/>
        </w:rPr>
        <w:t xml:space="preserve"> </w:t>
      </w:r>
      <w:r w:rsidRPr="00CA6021">
        <w:rPr>
          <w:szCs w:val="24"/>
        </w:rPr>
        <w:t xml:space="preserve">kwocie </w:t>
      </w:r>
      <w:r w:rsidR="001F2AC0" w:rsidRPr="00CA6021">
        <w:rPr>
          <w:szCs w:val="24"/>
        </w:rPr>
        <w:t xml:space="preserve">poniesiono </w:t>
      </w:r>
      <w:r w:rsidRPr="00CA6021">
        <w:rPr>
          <w:szCs w:val="24"/>
        </w:rPr>
        <w:t>na realizację „</w:t>
      </w:r>
      <w:r w:rsidRPr="00CA6021">
        <w:rPr>
          <w:i/>
          <w:szCs w:val="24"/>
        </w:rPr>
        <w:t>Programu współpracy Województwa Zachodniopomorskiego z organizacjami pozarządowymi oraz podmiotami prowadzącymi działalność pożytku publicznego na rok 201</w:t>
      </w:r>
      <w:r w:rsidR="00D9441D" w:rsidRPr="00CA6021">
        <w:rPr>
          <w:i/>
          <w:szCs w:val="24"/>
        </w:rPr>
        <w:t>3</w:t>
      </w:r>
      <w:r w:rsidRPr="00CA6021">
        <w:rPr>
          <w:szCs w:val="24"/>
        </w:rPr>
        <w:t>”, w ramach którego:</w:t>
      </w:r>
    </w:p>
    <w:p w:rsidR="004533DA" w:rsidRPr="00CA6021" w:rsidRDefault="004533DA" w:rsidP="007C0EEF">
      <w:pPr>
        <w:pStyle w:val="Tekstpodstawowy"/>
        <w:numPr>
          <w:ilvl w:val="0"/>
          <w:numId w:val="107"/>
        </w:numPr>
        <w:tabs>
          <w:tab w:val="left" w:pos="426"/>
        </w:tabs>
        <w:jc w:val="both"/>
        <w:rPr>
          <w:szCs w:val="24"/>
        </w:rPr>
      </w:pPr>
      <w:r w:rsidRPr="00CA6021">
        <w:rPr>
          <w:szCs w:val="24"/>
        </w:rPr>
        <w:t xml:space="preserve">zorganizowano posiedzenie Zachodniopomorskiej Rady Działalności Pożytku Publicznego – </w:t>
      </w:r>
      <w:r w:rsidRPr="00CA6021">
        <w:rPr>
          <w:i/>
          <w:szCs w:val="24"/>
        </w:rPr>
        <w:t>3.379 zł</w:t>
      </w:r>
      <w:r w:rsidRPr="00CA6021">
        <w:rPr>
          <w:szCs w:val="24"/>
        </w:rPr>
        <w:t>,</w:t>
      </w:r>
    </w:p>
    <w:p w:rsidR="0069785F" w:rsidRPr="00CA6021" w:rsidRDefault="00F55E0C" w:rsidP="007C0EEF">
      <w:pPr>
        <w:pStyle w:val="Tekstpodstawowy"/>
        <w:numPr>
          <w:ilvl w:val="0"/>
          <w:numId w:val="107"/>
        </w:numPr>
        <w:tabs>
          <w:tab w:val="left" w:pos="426"/>
        </w:tabs>
        <w:jc w:val="both"/>
        <w:rPr>
          <w:i/>
          <w:szCs w:val="24"/>
        </w:rPr>
      </w:pPr>
      <w:r w:rsidRPr="00CA6021">
        <w:rPr>
          <w:szCs w:val="24"/>
        </w:rPr>
        <w:t xml:space="preserve">zorganizowano szkolenia w ramach cyklu „Profesjonalizacja zachodniopomorskich NGO” – </w:t>
      </w:r>
      <w:r w:rsidRPr="00CA6021">
        <w:rPr>
          <w:i/>
          <w:szCs w:val="24"/>
        </w:rPr>
        <w:t>4.418 zł</w:t>
      </w:r>
      <w:r w:rsidRPr="00CA6021">
        <w:rPr>
          <w:szCs w:val="24"/>
        </w:rPr>
        <w:t>,</w:t>
      </w:r>
    </w:p>
    <w:p w:rsidR="0069785F" w:rsidRPr="00CA6021" w:rsidRDefault="00F55E0C" w:rsidP="007C0EEF">
      <w:pPr>
        <w:pStyle w:val="Tekstpodstawowy"/>
        <w:numPr>
          <w:ilvl w:val="0"/>
          <w:numId w:val="107"/>
        </w:numPr>
        <w:tabs>
          <w:tab w:val="left" w:pos="426"/>
        </w:tabs>
        <w:jc w:val="both"/>
        <w:rPr>
          <w:i/>
          <w:szCs w:val="24"/>
        </w:rPr>
      </w:pPr>
      <w:r w:rsidRPr="00CA6021">
        <w:rPr>
          <w:szCs w:val="24"/>
        </w:rPr>
        <w:t xml:space="preserve">zakupiono nagrody dla zwycięzców konkursu Marszałka Województwa </w:t>
      </w:r>
      <w:r w:rsidRPr="00CA6021">
        <w:rPr>
          <w:szCs w:val="24"/>
        </w:rPr>
        <w:br/>
        <w:t>pn.:</w:t>
      </w:r>
      <w:r w:rsidRPr="00CA6021">
        <w:rPr>
          <w:i/>
          <w:szCs w:val="24"/>
        </w:rPr>
        <w:t xml:space="preserve"> „Samorządowy Lider Współpracy z NGO 2013” – 4.420 zł</w:t>
      </w:r>
      <w:r w:rsidR="0069785F" w:rsidRPr="00CA6021">
        <w:rPr>
          <w:i/>
          <w:szCs w:val="24"/>
        </w:rPr>
        <w:t>,</w:t>
      </w:r>
    </w:p>
    <w:p w:rsidR="00032F88" w:rsidRPr="00CA6021" w:rsidRDefault="00032F88" w:rsidP="007C0EEF">
      <w:pPr>
        <w:pStyle w:val="Tekstpodstawowy"/>
        <w:numPr>
          <w:ilvl w:val="0"/>
          <w:numId w:val="107"/>
        </w:numPr>
        <w:tabs>
          <w:tab w:val="left" w:pos="426"/>
        </w:tabs>
        <w:jc w:val="both"/>
        <w:rPr>
          <w:i/>
          <w:szCs w:val="24"/>
        </w:rPr>
      </w:pPr>
      <w:r w:rsidRPr="00CA6021">
        <w:rPr>
          <w:szCs w:val="24"/>
        </w:rPr>
        <w:t xml:space="preserve">przekazano Stowarzyszeniu Media Dizjan </w:t>
      </w:r>
      <w:r w:rsidRPr="00CA6021">
        <w:rPr>
          <w:b/>
          <w:i/>
          <w:szCs w:val="24"/>
        </w:rPr>
        <w:t>dotację celową</w:t>
      </w:r>
      <w:r w:rsidRPr="00CA6021">
        <w:rPr>
          <w:szCs w:val="24"/>
        </w:rPr>
        <w:t xml:space="preserve"> w kwocie </w:t>
      </w:r>
      <w:r w:rsidRPr="00CA6021">
        <w:rPr>
          <w:i/>
          <w:szCs w:val="24"/>
        </w:rPr>
        <w:t>5.932 zł</w:t>
      </w:r>
      <w:r w:rsidRPr="00CA6021">
        <w:rPr>
          <w:szCs w:val="24"/>
        </w:rPr>
        <w:t>, w ramach realizacji zadania publicznego w trybie małego grantu pod nazwą: „IV Konwent Inkubatorów organizacji Pozarządowych – Kto? NGO. Ogólnopolskie spotkanie organizacji pozarządowych i infrastrukturalnych” w trybie pozakonkursowym,</w:t>
      </w:r>
    </w:p>
    <w:p w:rsidR="000672CA" w:rsidRPr="00CA6021" w:rsidRDefault="000672CA" w:rsidP="007C0EEF">
      <w:pPr>
        <w:pStyle w:val="Tekstpodstawowy"/>
        <w:numPr>
          <w:ilvl w:val="0"/>
          <w:numId w:val="107"/>
        </w:numPr>
        <w:tabs>
          <w:tab w:val="left" w:pos="426"/>
        </w:tabs>
        <w:jc w:val="both"/>
        <w:rPr>
          <w:i/>
          <w:szCs w:val="24"/>
        </w:rPr>
      </w:pPr>
      <w:r w:rsidRPr="00CA6021">
        <w:rPr>
          <w:szCs w:val="24"/>
        </w:rPr>
        <w:t xml:space="preserve">zlecono realizację zadań Województwa Zachodniopomorskiego w zakresie rozwoju inicjatyw edukacyjnych i budowy społeczeństwa obywatelskiego, w ramach których </w:t>
      </w:r>
      <w:r w:rsidR="00E36CD6" w:rsidRPr="00CA6021">
        <w:rPr>
          <w:szCs w:val="24"/>
        </w:rPr>
        <w:t xml:space="preserve">udzielono </w:t>
      </w:r>
      <w:r w:rsidR="00E964DE" w:rsidRPr="00CA6021">
        <w:rPr>
          <w:szCs w:val="24"/>
        </w:rPr>
        <w:t>dotacji</w:t>
      </w:r>
      <w:r w:rsidR="00E36CD6" w:rsidRPr="00CA6021">
        <w:rPr>
          <w:szCs w:val="24"/>
        </w:rPr>
        <w:t xml:space="preserve"> w łącznej kwocie </w:t>
      </w:r>
      <w:r w:rsidR="00E36CD6" w:rsidRPr="00CA6021">
        <w:rPr>
          <w:i/>
          <w:szCs w:val="24"/>
        </w:rPr>
        <w:t>200.000 zł</w:t>
      </w:r>
      <w:r w:rsidR="00E36CD6" w:rsidRPr="00CA6021">
        <w:rPr>
          <w:szCs w:val="24"/>
        </w:rPr>
        <w:t>, z tego dla</w:t>
      </w:r>
      <w:r w:rsidRPr="00CA6021">
        <w:rPr>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Przyjazny Szczecin z siedzibą w Szczecinie – </w:t>
      </w:r>
      <w:r w:rsidR="009416BE" w:rsidRPr="00CA6021">
        <w:rPr>
          <w:i/>
          <w:sz w:val="22"/>
          <w:szCs w:val="24"/>
        </w:rPr>
        <w:t>6.400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Oddziału</w:t>
      </w:r>
      <w:r w:rsidR="009416BE" w:rsidRPr="00CA6021">
        <w:rPr>
          <w:sz w:val="22"/>
          <w:szCs w:val="24"/>
        </w:rPr>
        <w:t xml:space="preserve"> Zachodniopomorskiego Polskiego Związku Głuchych z siedzibą w Szczecinie – </w:t>
      </w:r>
      <w:r w:rsidR="009416BE" w:rsidRPr="00CA6021">
        <w:rPr>
          <w:i/>
          <w:sz w:val="22"/>
          <w:szCs w:val="24"/>
        </w:rPr>
        <w:t>11.400 zł,</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w:t>
      </w:r>
      <w:r w:rsidR="009416BE" w:rsidRPr="00CA6021">
        <w:rPr>
          <w:i/>
          <w:sz w:val="22"/>
          <w:szCs w:val="24"/>
        </w:rPr>
        <w:t>VILLA ARTIS</w:t>
      </w:r>
      <w:r w:rsidR="009416BE" w:rsidRPr="00CA6021">
        <w:rPr>
          <w:sz w:val="22"/>
          <w:szCs w:val="24"/>
        </w:rPr>
        <w:t xml:space="preserve"> z siedzibą w Szczecinie – </w:t>
      </w:r>
      <w:r w:rsidR="009416BE" w:rsidRPr="00CA6021">
        <w:rPr>
          <w:i/>
          <w:sz w:val="22"/>
          <w:szCs w:val="24"/>
        </w:rPr>
        <w:t>11.190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Przyjaciół Duszpasterstwa Akademickiego </w:t>
      </w:r>
      <w:r w:rsidR="009416BE" w:rsidRPr="00CA6021">
        <w:rPr>
          <w:i/>
          <w:sz w:val="22"/>
          <w:szCs w:val="24"/>
        </w:rPr>
        <w:t>RAZEM</w:t>
      </w:r>
      <w:r w:rsidR="009416BE" w:rsidRPr="00CA6021">
        <w:rPr>
          <w:sz w:val="22"/>
          <w:szCs w:val="24"/>
        </w:rPr>
        <w:t xml:space="preserve"> z siedzibą w Szczecinie – </w:t>
      </w:r>
      <w:r w:rsidR="009416BE" w:rsidRPr="00CA6021">
        <w:rPr>
          <w:i/>
          <w:sz w:val="22"/>
          <w:szCs w:val="24"/>
        </w:rPr>
        <w:t>12.580 zł</w:t>
      </w:r>
      <w:r w:rsidR="009416BE" w:rsidRPr="00CA6021">
        <w:rPr>
          <w:sz w:val="22"/>
          <w:szCs w:val="24"/>
        </w:rPr>
        <w:t xml:space="preserve">, </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Polskiego</w:t>
      </w:r>
      <w:r w:rsidR="009416BE" w:rsidRPr="00CA6021">
        <w:rPr>
          <w:sz w:val="22"/>
          <w:szCs w:val="24"/>
        </w:rPr>
        <w:t xml:space="preserve"> Związkowi Głuchych Specjalistycznej Poradni Rehabilitacji Dzieci i Młodzieży z Wadą Słuchu z siedzibą w Koszalinie – </w:t>
      </w:r>
      <w:r w:rsidR="009416BE" w:rsidRPr="00CA6021">
        <w:rPr>
          <w:i/>
          <w:sz w:val="22"/>
          <w:szCs w:val="24"/>
        </w:rPr>
        <w:t>8.360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Polskiego</w:t>
      </w:r>
      <w:r w:rsidR="009416BE" w:rsidRPr="00CA6021">
        <w:rPr>
          <w:sz w:val="22"/>
          <w:szCs w:val="24"/>
        </w:rPr>
        <w:t xml:space="preserve"> Stowarzyszeniu na Rzecz Osób z Upośledzeniem Umysłowym Koło </w:t>
      </w:r>
      <w:r w:rsidR="00592147" w:rsidRPr="00CA6021">
        <w:rPr>
          <w:sz w:val="22"/>
          <w:szCs w:val="24"/>
        </w:rPr>
        <w:br/>
      </w:r>
      <w:r w:rsidR="009416BE" w:rsidRPr="00CA6021">
        <w:rPr>
          <w:sz w:val="22"/>
          <w:szCs w:val="24"/>
        </w:rPr>
        <w:t xml:space="preserve">z siedzibą w Kołobrzegu  – </w:t>
      </w:r>
      <w:r w:rsidR="009416BE" w:rsidRPr="00CA6021">
        <w:rPr>
          <w:i/>
          <w:sz w:val="22"/>
          <w:szCs w:val="24"/>
        </w:rPr>
        <w:t>11.370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na Rzecz Osób z Niepełnosprawnością Psychiczną i Intelektualną „</w:t>
      </w:r>
      <w:r w:rsidR="009416BE" w:rsidRPr="00CA6021">
        <w:rPr>
          <w:i/>
          <w:sz w:val="22"/>
          <w:szCs w:val="24"/>
        </w:rPr>
        <w:t>PRZYJAZNY DOM</w:t>
      </w:r>
      <w:r w:rsidR="009416BE" w:rsidRPr="00CA6021">
        <w:rPr>
          <w:sz w:val="22"/>
          <w:szCs w:val="24"/>
        </w:rPr>
        <w:t xml:space="preserve">” z siedzibą w Wałczu – </w:t>
      </w:r>
      <w:r w:rsidR="009416BE" w:rsidRPr="00CA6021">
        <w:rPr>
          <w:i/>
          <w:sz w:val="22"/>
          <w:szCs w:val="24"/>
        </w:rPr>
        <w:t>4.448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Klub Naukowca z siedzibą w Szczecinie – </w:t>
      </w:r>
      <w:r w:rsidR="009416BE" w:rsidRPr="00CA6021">
        <w:rPr>
          <w:i/>
          <w:sz w:val="22"/>
          <w:szCs w:val="24"/>
        </w:rPr>
        <w:t>16.200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Towarzystwa</w:t>
      </w:r>
      <w:r w:rsidR="009416BE" w:rsidRPr="00CA6021">
        <w:rPr>
          <w:sz w:val="22"/>
          <w:szCs w:val="24"/>
        </w:rPr>
        <w:t xml:space="preserve"> Opieki nad Zabytkami Oddziałem w Kołobrzegu – </w:t>
      </w:r>
      <w:r w:rsidR="009416BE" w:rsidRPr="00CA6021">
        <w:rPr>
          <w:i/>
          <w:sz w:val="22"/>
          <w:szCs w:val="24"/>
        </w:rPr>
        <w:t>8.660 zł</w:t>
      </w:r>
      <w:r w:rsidR="009416BE" w:rsidRPr="00CA6021">
        <w:rPr>
          <w:sz w:val="22"/>
          <w:szCs w:val="24"/>
        </w:rPr>
        <w:t>,</w:t>
      </w:r>
    </w:p>
    <w:p w:rsidR="009416BE" w:rsidRPr="00CA6021" w:rsidRDefault="009416BE" w:rsidP="009416BE">
      <w:pPr>
        <w:pStyle w:val="Tekstpodstawowy"/>
        <w:numPr>
          <w:ilvl w:val="0"/>
          <w:numId w:val="128"/>
        </w:numPr>
        <w:tabs>
          <w:tab w:val="left" w:pos="426"/>
        </w:tabs>
        <w:ind w:left="709" w:hanging="283"/>
        <w:jc w:val="both"/>
        <w:rPr>
          <w:sz w:val="22"/>
          <w:szCs w:val="24"/>
        </w:rPr>
      </w:pPr>
      <w:r w:rsidRPr="00CA6021">
        <w:rPr>
          <w:sz w:val="22"/>
          <w:szCs w:val="24"/>
        </w:rPr>
        <w:t xml:space="preserve">Caritas Archidiecezji Szczecińsko-Kamieńskiej z siedzibą w Szczecinie – </w:t>
      </w:r>
      <w:r w:rsidRPr="00CA6021">
        <w:rPr>
          <w:i/>
          <w:sz w:val="22"/>
          <w:szCs w:val="24"/>
        </w:rPr>
        <w:t>13.910 zł</w:t>
      </w:r>
      <w:r w:rsidRPr="00CA6021">
        <w:rPr>
          <w:sz w:val="22"/>
          <w:szCs w:val="24"/>
        </w:rPr>
        <w:t>,</w:t>
      </w:r>
    </w:p>
    <w:p w:rsidR="009416BE" w:rsidRPr="00CA6021" w:rsidRDefault="009416BE" w:rsidP="009416BE">
      <w:pPr>
        <w:pStyle w:val="Tekstpodstawowy"/>
        <w:numPr>
          <w:ilvl w:val="0"/>
          <w:numId w:val="128"/>
        </w:numPr>
        <w:tabs>
          <w:tab w:val="left" w:pos="426"/>
        </w:tabs>
        <w:ind w:left="709" w:hanging="283"/>
        <w:jc w:val="both"/>
        <w:rPr>
          <w:sz w:val="22"/>
          <w:szCs w:val="24"/>
        </w:rPr>
      </w:pPr>
      <w:r w:rsidRPr="00CA6021">
        <w:rPr>
          <w:sz w:val="22"/>
          <w:szCs w:val="24"/>
        </w:rPr>
        <w:t xml:space="preserve">Fundacji Szczecińskiej z siedzibą w Szczecinie – </w:t>
      </w:r>
      <w:r w:rsidRPr="00CA6021">
        <w:rPr>
          <w:i/>
          <w:sz w:val="22"/>
          <w:szCs w:val="24"/>
        </w:rPr>
        <w:t>16.000 zł</w:t>
      </w:r>
      <w:r w:rsidRPr="00CA6021">
        <w:rPr>
          <w:sz w:val="22"/>
          <w:szCs w:val="24"/>
        </w:rPr>
        <w:t>,</w:t>
      </w:r>
    </w:p>
    <w:p w:rsidR="009416BE" w:rsidRPr="00CA6021" w:rsidRDefault="009416BE" w:rsidP="009416BE">
      <w:pPr>
        <w:pStyle w:val="Tekstpodstawowy"/>
        <w:numPr>
          <w:ilvl w:val="0"/>
          <w:numId w:val="128"/>
        </w:numPr>
        <w:tabs>
          <w:tab w:val="left" w:pos="426"/>
        </w:tabs>
        <w:ind w:left="709" w:hanging="283"/>
        <w:jc w:val="both"/>
        <w:rPr>
          <w:sz w:val="22"/>
          <w:szCs w:val="24"/>
        </w:rPr>
      </w:pPr>
      <w:r w:rsidRPr="00CA6021">
        <w:rPr>
          <w:sz w:val="22"/>
          <w:szCs w:val="24"/>
        </w:rPr>
        <w:t>B</w:t>
      </w:r>
      <w:r w:rsidR="00E36CD6" w:rsidRPr="00CA6021">
        <w:rPr>
          <w:sz w:val="22"/>
          <w:szCs w:val="24"/>
        </w:rPr>
        <w:t>ałtyckiego Stowarzyszenia</w:t>
      </w:r>
      <w:r w:rsidRPr="00CA6021">
        <w:rPr>
          <w:sz w:val="22"/>
          <w:szCs w:val="24"/>
        </w:rPr>
        <w:t xml:space="preserve"> „</w:t>
      </w:r>
      <w:r w:rsidRPr="00CA6021">
        <w:rPr>
          <w:i/>
          <w:sz w:val="22"/>
          <w:szCs w:val="24"/>
        </w:rPr>
        <w:t>SIECIARNIA</w:t>
      </w:r>
      <w:r w:rsidRPr="00CA6021">
        <w:rPr>
          <w:sz w:val="22"/>
          <w:szCs w:val="24"/>
        </w:rPr>
        <w:t xml:space="preserve">” z siedzibą w Kołobrzegu  – </w:t>
      </w:r>
      <w:r w:rsidRPr="00CA6021">
        <w:rPr>
          <w:i/>
          <w:sz w:val="22"/>
          <w:szCs w:val="24"/>
        </w:rPr>
        <w:t>12.260 zł</w:t>
      </w:r>
      <w:r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w:t>
      </w:r>
      <w:r w:rsidR="009416BE" w:rsidRPr="00CA6021">
        <w:rPr>
          <w:i/>
          <w:sz w:val="22"/>
          <w:szCs w:val="24"/>
        </w:rPr>
        <w:t>VOCATIO DEI</w:t>
      </w:r>
      <w:r w:rsidR="009416BE" w:rsidRPr="00CA6021">
        <w:rPr>
          <w:sz w:val="22"/>
          <w:szCs w:val="24"/>
        </w:rPr>
        <w:t xml:space="preserve">” z siedzibą w Koszalinie – </w:t>
      </w:r>
      <w:r w:rsidR="009416BE" w:rsidRPr="00CA6021">
        <w:rPr>
          <w:i/>
          <w:sz w:val="22"/>
          <w:szCs w:val="24"/>
        </w:rPr>
        <w:t>13.150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w:t>
      </w:r>
      <w:r w:rsidR="009416BE" w:rsidRPr="00CA6021">
        <w:rPr>
          <w:i/>
          <w:sz w:val="22"/>
          <w:szCs w:val="24"/>
        </w:rPr>
        <w:t xml:space="preserve">Polites </w:t>
      </w:r>
      <w:r w:rsidR="009416BE" w:rsidRPr="00CA6021">
        <w:rPr>
          <w:sz w:val="22"/>
          <w:szCs w:val="24"/>
        </w:rPr>
        <w:t xml:space="preserve">z siedzibą w Szczecinie – </w:t>
      </w:r>
      <w:r w:rsidR="009416BE" w:rsidRPr="00CA6021">
        <w:rPr>
          <w:i/>
          <w:sz w:val="22"/>
          <w:szCs w:val="24"/>
        </w:rPr>
        <w:t>8.000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na Rzecz Dzieci i Młodzieży Niepełnosprawnej „</w:t>
      </w:r>
      <w:r w:rsidR="009416BE" w:rsidRPr="00CA6021">
        <w:rPr>
          <w:i/>
          <w:sz w:val="22"/>
          <w:szCs w:val="24"/>
        </w:rPr>
        <w:t>Przyjaciele Okruszka</w:t>
      </w:r>
      <w:r w:rsidR="009416BE" w:rsidRPr="00CA6021">
        <w:rPr>
          <w:sz w:val="22"/>
          <w:szCs w:val="24"/>
        </w:rPr>
        <w:t xml:space="preserve">” z siedzibą w Kołobrzegu – </w:t>
      </w:r>
      <w:r w:rsidR="009416BE" w:rsidRPr="00CA6021">
        <w:rPr>
          <w:i/>
          <w:sz w:val="22"/>
          <w:szCs w:val="24"/>
        </w:rPr>
        <w:t>9.900 zł,</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Teatralnemu „</w:t>
      </w:r>
      <w:r w:rsidR="009416BE" w:rsidRPr="00CA6021">
        <w:rPr>
          <w:i/>
          <w:sz w:val="22"/>
          <w:szCs w:val="24"/>
        </w:rPr>
        <w:t>nie ma</w:t>
      </w:r>
      <w:r w:rsidR="009416BE" w:rsidRPr="00CA6021">
        <w:rPr>
          <w:sz w:val="22"/>
          <w:szCs w:val="24"/>
        </w:rPr>
        <w:t xml:space="preserve">” z siedzibą w Szczecinie – </w:t>
      </w:r>
      <w:r w:rsidR="009416BE" w:rsidRPr="00CA6021">
        <w:rPr>
          <w:i/>
          <w:sz w:val="22"/>
          <w:szCs w:val="24"/>
        </w:rPr>
        <w:t>15.000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Towarzystwa</w:t>
      </w:r>
      <w:r w:rsidR="009416BE" w:rsidRPr="00CA6021">
        <w:rPr>
          <w:sz w:val="22"/>
          <w:szCs w:val="24"/>
        </w:rPr>
        <w:t xml:space="preserve"> Wiedzy Powszechnej Oddział Regionalny z siedzibą w Szczecinie – </w:t>
      </w:r>
      <w:r w:rsidR="009416BE" w:rsidRPr="00CA6021">
        <w:rPr>
          <w:i/>
          <w:sz w:val="22"/>
          <w:szCs w:val="24"/>
        </w:rPr>
        <w:t>13.172 zł</w:t>
      </w:r>
      <w:r w:rsidR="009416BE" w:rsidRPr="00CA6021">
        <w:rPr>
          <w:sz w:val="22"/>
          <w:szCs w:val="24"/>
        </w:rPr>
        <w:t>,</w:t>
      </w:r>
    </w:p>
    <w:p w:rsidR="009416BE" w:rsidRPr="00CA6021" w:rsidRDefault="00E36CD6" w:rsidP="009416BE">
      <w:pPr>
        <w:pStyle w:val="Tekstpodstawowy"/>
        <w:numPr>
          <w:ilvl w:val="0"/>
          <w:numId w:val="128"/>
        </w:numPr>
        <w:tabs>
          <w:tab w:val="left" w:pos="426"/>
        </w:tabs>
        <w:ind w:left="709" w:hanging="283"/>
        <w:jc w:val="both"/>
        <w:rPr>
          <w:sz w:val="22"/>
          <w:szCs w:val="24"/>
        </w:rPr>
      </w:pPr>
      <w:r w:rsidRPr="00CA6021">
        <w:rPr>
          <w:sz w:val="22"/>
          <w:szCs w:val="24"/>
        </w:rPr>
        <w:t>Stowarzyszenia</w:t>
      </w:r>
      <w:r w:rsidR="009416BE" w:rsidRPr="00CA6021">
        <w:rPr>
          <w:sz w:val="22"/>
          <w:szCs w:val="24"/>
        </w:rPr>
        <w:t xml:space="preserve"> Na Rzecz Rozwoju Wsi Żukowo, Łętowo, Brzeście „</w:t>
      </w:r>
      <w:r w:rsidR="009416BE" w:rsidRPr="00CA6021">
        <w:rPr>
          <w:i/>
          <w:sz w:val="22"/>
          <w:szCs w:val="24"/>
        </w:rPr>
        <w:t>Mała Ojczyzna</w:t>
      </w:r>
      <w:r w:rsidR="009416BE" w:rsidRPr="00CA6021">
        <w:rPr>
          <w:sz w:val="22"/>
          <w:szCs w:val="24"/>
        </w:rPr>
        <w:t xml:space="preserve">” z siedzibą w Żukowie – </w:t>
      </w:r>
      <w:r w:rsidR="009416BE" w:rsidRPr="00CA6021">
        <w:rPr>
          <w:i/>
          <w:sz w:val="22"/>
          <w:szCs w:val="24"/>
        </w:rPr>
        <w:t>8.000 zł.</w:t>
      </w:r>
    </w:p>
    <w:p w:rsidR="0069785F" w:rsidRPr="00CA6021" w:rsidRDefault="0069785F" w:rsidP="0069785F">
      <w:pPr>
        <w:pStyle w:val="Tekstpodstawowy"/>
        <w:tabs>
          <w:tab w:val="left" w:pos="426"/>
        </w:tabs>
        <w:ind w:left="851"/>
        <w:jc w:val="both"/>
        <w:rPr>
          <w:i/>
          <w:sz w:val="6"/>
          <w:szCs w:val="16"/>
        </w:rPr>
      </w:pPr>
    </w:p>
    <w:p w:rsidR="0069785F" w:rsidRPr="00CA6021" w:rsidRDefault="0069785F" w:rsidP="007C0EEF">
      <w:pPr>
        <w:pStyle w:val="Tekstpodstawowy2"/>
        <w:numPr>
          <w:ilvl w:val="0"/>
          <w:numId w:val="20"/>
        </w:numPr>
        <w:rPr>
          <w:b/>
          <w:i/>
          <w:szCs w:val="24"/>
        </w:rPr>
      </w:pPr>
      <w:r w:rsidRPr="00CA6021">
        <w:rPr>
          <w:b/>
          <w:i/>
          <w:szCs w:val="24"/>
          <w:u w:val="single"/>
        </w:rPr>
        <w:lastRenderedPageBreak/>
        <w:t>Wyjaśnienie odchylenia</w:t>
      </w:r>
      <w:r w:rsidRPr="00CA6021">
        <w:rPr>
          <w:i/>
          <w:szCs w:val="24"/>
        </w:rPr>
        <w:t xml:space="preserve"> </w:t>
      </w:r>
    </w:p>
    <w:p w:rsidR="00C52BB5" w:rsidRPr="00CA6021" w:rsidRDefault="00C52BB5" w:rsidP="00286C8C">
      <w:pPr>
        <w:pStyle w:val="Tekstpodstawowy2"/>
        <w:rPr>
          <w:szCs w:val="24"/>
        </w:rPr>
      </w:pPr>
      <w:r w:rsidRPr="00CA6021">
        <w:rPr>
          <w:szCs w:val="24"/>
        </w:rPr>
        <w:t>Na kwotę odchylenia składają się:</w:t>
      </w:r>
    </w:p>
    <w:p w:rsidR="00286C8C" w:rsidRPr="00CA6021" w:rsidRDefault="00C52BB5" w:rsidP="003438D4">
      <w:pPr>
        <w:pStyle w:val="Tekstpodstawowy2"/>
        <w:numPr>
          <w:ilvl w:val="0"/>
          <w:numId w:val="231"/>
        </w:numPr>
        <w:ind w:left="284" w:hanging="284"/>
        <w:rPr>
          <w:szCs w:val="24"/>
        </w:rPr>
      </w:pPr>
      <w:r w:rsidRPr="00CA6021">
        <w:rPr>
          <w:szCs w:val="24"/>
          <w:u w:val="single"/>
        </w:rPr>
        <w:t xml:space="preserve">odchylenia </w:t>
      </w:r>
      <w:r w:rsidRPr="00CA6021">
        <w:rPr>
          <w:i/>
          <w:szCs w:val="24"/>
          <w:u w:val="single"/>
        </w:rPr>
        <w:t>in minus</w:t>
      </w:r>
      <w:r w:rsidRPr="00CA6021">
        <w:rPr>
          <w:szCs w:val="24"/>
        </w:rPr>
        <w:t xml:space="preserve"> w łącznej kwocie </w:t>
      </w:r>
      <w:r w:rsidRPr="00CA6021">
        <w:rPr>
          <w:i/>
          <w:szCs w:val="24"/>
        </w:rPr>
        <w:t>14.351 zł</w:t>
      </w:r>
      <w:r w:rsidRPr="00CA6021">
        <w:rPr>
          <w:szCs w:val="24"/>
        </w:rPr>
        <w:t>, związane z</w:t>
      </w:r>
      <w:r w:rsidR="00286C8C" w:rsidRPr="00CA6021">
        <w:rPr>
          <w:szCs w:val="24"/>
        </w:rPr>
        <w:t>:</w:t>
      </w:r>
    </w:p>
    <w:p w:rsidR="00C52BB5" w:rsidRPr="00CA6021" w:rsidRDefault="00C4465E" w:rsidP="00E36CD6">
      <w:pPr>
        <w:pStyle w:val="Tekstpodstawowy2"/>
        <w:numPr>
          <w:ilvl w:val="0"/>
          <w:numId w:val="129"/>
        </w:numPr>
        <w:ind w:left="709"/>
        <w:rPr>
          <w:szCs w:val="24"/>
        </w:rPr>
      </w:pPr>
      <w:r w:rsidRPr="00CA6021">
        <w:rPr>
          <w:szCs w:val="24"/>
        </w:rPr>
        <w:t>oszczędności</w:t>
      </w:r>
      <w:r w:rsidR="00C52BB5" w:rsidRPr="00CA6021">
        <w:rPr>
          <w:szCs w:val="24"/>
        </w:rPr>
        <w:t>ami</w:t>
      </w:r>
      <w:r w:rsidRPr="00CA6021">
        <w:rPr>
          <w:szCs w:val="24"/>
        </w:rPr>
        <w:t> </w:t>
      </w:r>
      <w:r w:rsidR="00C52BB5" w:rsidRPr="00CA6021">
        <w:rPr>
          <w:szCs w:val="24"/>
        </w:rPr>
        <w:t>powstałymi</w:t>
      </w:r>
      <w:r w:rsidR="00213693" w:rsidRPr="00CA6021">
        <w:rPr>
          <w:szCs w:val="24"/>
        </w:rPr>
        <w:t xml:space="preserve"> </w:t>
      </w:r>
      <w:r w:rsidR="00AB285C" w:rsidRPr="00CA6021">
        <w:rPr>
          <w:szCs w:val="24"/>
        </w:rPr>
        <w:t xml:space="preserve">podczas </w:t>
      </w:r>
      <w:r w:rsidR="00E74B87" w:rsidRPr="00CA6021">
        <w:rPr>
          <w:szCs w:val="24"/>
        </w:rPr>
        <w:t>z</w:t>
      </w:r>
      <w:r w:rsidR="00213693" w:rsidRPr="00CA6021">
        <w:rPr>
          <w:szCs w:val="24"/>
        </w:rPr>
        <w:t>organizowanego szkolenia w ramach cyklu „Profesjonalizacja zachodniopomorskich NGO”</w:t>
      </w:r>
      <w:r w:rsidR="00C52BB5" w:rsidRPr="00CA6021">
        <w:t xml:space="preserve"> </w:t>
      </w:r>
      <w:r w:rsidR="00E36CD6" w:rsidRPr="00CA6021">
        <w:t xml:space="preserve">oraz </w:t>
      </w:r>
      <w:r w:rsidR="00213693" w:rsidRPr="00CA6021">
        <w:rPr>
          <w:szCs w:val="24"/>
        </w:rPr>
        <w:t xml:space="preserve">przy zakupie nagród  dla zwycięzców konkursu </w:t>
      </w:r>
      <w:r w:rsidR="00262DAE" w:rsidRPr="00CA6021">
        <w:rPr>
          <w:szCs w:val="24"/>
        </w:rPr>
        <w:t>pn.</w:t>
      </w:r>
      <w:r w:rsidR="00213693" w:rsidRPr="00CA6021">
        <w:rPr>
          <w:szCs w:val="24"/>
        </w:rPr>
        <w:t xml:space="preserve"> „Samorządowy Lider Współpracy z NGRO”</w:t>
      </w:r>
      <w:r w:rsidR="00C52BB5" w:rsidRPr="00CA6021">
        <w:rPr>
          <w:szCs w:val="24"/>
        </w:rPr>
        <w:t xml:space="preserve"> </w:t>
      </w:r>
      <w:r w:rsidR="00E36CD6" w:rsidRPr="00CA6021">
        <w:rPr>
          <w:szCs w:val="24"/>
        </w:rPr>
        <w:t>–</w:t>
      </w:r>
      <w:r w:rsidR="00C52BB5" w:rsidRPr="00CA6021">
        <w:rPr>
          <w:szCs w:val="24"/>
        </w:rPr>
        <w:t xml:space="preserve"> </w:t>
      </w:r>
      <w:r w:rsidR="00E36CD6" w:rsidRPr="00CA6021">
        <w:rPr>
          <w:i/>
          <w:szCs w:val="24"/>
        </w:rPr>
        <w:t xml:space="preserve">1.351 </w:t>
      </w:r>
      <w:r w:rsidR="00213693" w:rsidRPr="00CA6021">
        <w:rPr>
          <w:i/>
          <w:szCs w:val="24"/>
        </w:rPr>
        <w:t>zł</w:t>
      </w:r>
      <w:r w:rsidR="00C52BB5" w:rsidRPr="00CA6021">
        <w:rPr>
          <w:szCs w:val="24"/>
        </w:rPr>
        <w:t>,</w:t>
      </w:r>
    </w:p>
    <w:p w:rsidR="00C52BB5" w:rsidRPr="00CA6021" w:rsidRDefault="00C52BB5" w:rsidP="00C52BB5">
      <w:pPr>
        <w:pStyle w:val="Tekstpodstawowy2"/>
        <w:numPr>
          <w:ilvl w:val="0"/>
          <w:numId w:val="129"/>
        </w:numPr>
        <w:ind w:left="709"/>
        <w:rPr>
          <w:szCs w:val="24"/>
        </w:rPr>
      </w:pPr>
      <w:r w:rsidRPr="00CA6021">
        <w:rPr>
          <w:szCs w:val="24"/>
        </w:rPr>
        <w:t>planowanym</w:t>
      </w:r>
      <w:r w:rsidR="00213693" w:rsidRPr="00CA6021">
        <w:rPr>
          <w:szCs w:val="24"/>
        </w:rPr>
        <w:t xml:space="preserve"> za</w:t>
      </w:r>
      <w:r w:rsidRPr="00CA6021">
        <w:rPr>
          <w:szCs w:val="24"/>
        </w:rPr>
        <w:t>kupem</w:t>
      </w:r>
      <w:r w:rsidR="00253385" w:rsidRPr="00CA6021">
        <w:rPr>
          <w:szCs w:val="24"/>
        </w:rPr>
        <w:t xml:space="preserve"> książek w II półroczu br.</w:t>
      </w:r>
      <w:r w:rsidRPr="00CA6021">
        <w:rPr>
          <w:szCs w:val="24"/>
        </w:rPr>
        <w:t xml:space="preserve"> -</w:t>
      </w:r>
      <w:r w:rsidR="00262DAE" w:rsidRPr="00CA6021">
        <w:rPr>
          <w:szCs w:val="24"/>
        </w:rPr>
        <w:t xml:space="preserve"> </w:t>
      </w:r>
      <w:r w:rsidR="003921CA" w:rsidRPr="00CA6021">
        <w:rPr>
          <w:i/>
          <w:szCs w:val="24"/>
        </w:rPr>
        <w:t xml:space="preserve">3.000 </w:t>
      </w:r>
      <w:r w:rsidR="00213693" w:rsidRPr="00CA6021">
        <w:rPr>
          <w:i/>
          <w:szCs w:val="24"/>
        </w:rPr>
        <w:t>z</w:t>
      </w:r>
      <w:r w:rsidR="00262DAE" w:rsidRPr="00CA6021">
        <w:rPr>
          <w:i/>
          <w:szCs w:val="24"/>
        </w:rPr>
        <w:t>ł</w:t>
      </w:r>
      <w:r w:rsidR="00213693" w:rsidRPr="00CA6021">
        <w:rPr>
          <w:szCs w:val="24"/>
        </w:rPr>
        <w:t>,</w:t>
      </w:r>
    </w:p>
    <w:p w:rsidR="003921CA" w:rsidRPr="00CA6021" w:rsidRDefault="00C52BB5" w:rsidP="00C52BB5">
      <w:pPr>
        <w:pStyle w:val="Tekstpodstawowy2"/>
        <w:numPr>
          <w:ilvl w:val="0"/>
          <w:numId w:val="129"/>
        </w:numPr>
        <w:ind w:left="709"/>
        <w:rPr>
          <w:szCs w:val="24"/>
        </w:rPr>
      </w:pPr>
      <w:r w:rsidRPr="00CA6021">
        <w:rPr>
          <w:szCs w:val="24"/>
        </w:rPr>
        <w:t>planowanym przyznaniem</w:t>
      </w:r>
      <w:r w:rsidR="00213693" w:rsidRPr="00CA6021">
        <w:rPr>
          <w:szCs w:val="24"/>
        </w:rPr>
        <w:t xml:space="preserve"> </w:t>
      </w:r>
      <w:r w:rsidRPr="00CA6021">
        <w:rPr>
          <w:szCs w:val="24"/>
        </w:rPr>
        <w:t>i przekazaniem</w:t>
      </w:r>
      <w:r w:rsidR="00BD1348" w:rsidRPr="00CA6021">
        <w:rPr>
          <w:szCs w:val="24"/>
        </w:rPr>
        <w:t xml:space="preserve"> </w:t>
      </w:r>
      <w:r w:rsidR="00213693" w:rsidRPr="00CA6021">
        <w:rPr>
          <w:szCs w:val="24"/>
        </w:rPr>
        <w:t>dotacji w trybie pozakonkursowym na „mały grant” w III kwartale br.</w:t>
      </w:r>
      <w:r w:rsidRPr="00CA6021">
        <w:rPr>
          <w:szCs w:val="24"/>
        </w:rPr>
        <w:t xml:space="preserve"> -</w:t>
      </w:r>
      <w:r w:rsidR="003921CA" w:rsidRPr="00CA6021">
        <w:rPr>
          <w:i/>
          <w:szCs w:val="24"/>
        </w:rPr>
        <w:t xml:space="preserve">10.000 </w:t>
      </w:r>
      <w:r w:rsidR="00213693" w:rsidRPr="00CA6021">
        <w:rPr>
          <w:i/>
          <w:szCs w:val="24"/>
        </w:rPr>
        <w:t>zł</w:t>
      </w:r>
      <w:r w:rsidRPr="00CA6021">
        <w:rPr>
          <w:szCs w:val="24"/>
        </w:rPr>
        <w:t>;</w:t>
      </w:r>
    </w:p>
    <w:p w:rsidR="0069785F" w:rsidRPr="00CA6021" w:rsidRDefault="00C52BB5" w:rsidP="003438D4">
      <w:pPr>
        <w:pStyle w:val="Tekstpodstawowy2"/>
        <w:numPr>
          <w:ilvl w:val="0"/>
          <w:numId w:val="231"/>
        </w:numPr>
        <w:ind w:left="284" w:hanging="284"/>
        <w:rPr>
          <w:szCs w:val="24"/>
        </w:rPr>
      </w:pPr>
      <w:r w:rsidRPr="00CA6021">
        <w:rPr>
          <w:szCs w:val="24"/>
          <w:u w:val="single"/>
        </w:rPr>
        <w:t xml:space="preserve">odchylenie </w:t>
      </w:r>
      <w:r w:rsidRPr="00CA6021">
        <w:rPr>
          <w:i/>
          <w:szCs w:val="24"/>
          <w:u w:val="single"/>
        </w:rPr>
        <w:t>in plus</w:t>
      </w:r>
      <w:r w:rsidRPr="00CA6021">
        <w:rPr>
          <w:i/>
          <w:szCs w:val="24"/>
        </w:rPr>
        <w:t xml:space="preserve">  </w:t>
      </w:r>
      <w:r w:rsidRPr="00CA6021">
        <w:rPr>
          <w:szCs w:val="24"/>
        </w:rPr>
        <w:t>w kwocie</w:t>
      </w:r>
      <w:r w:rsidRPr="00CA6021">
        <w:rPr>
          <w:i/>
          <w:szCs w:val="24"/>
        </w:rPr>
        <w:t xml:space="preserve"> 100.000 </w:t>
      </w:r>
      <w:r w:rsidRPr="00CA6021">
        <w:rPr>
          <w:szCs w:val="24"/>
        </w:rPr>
        <w:t>zł, związane z zawarciem</w:t>
      </w:r>
      <w:r w:rsidR="00C25355" w:rsidRPr="00CA6021">
        <w:rPr>
          <w:szCs w:val="24"/>
        </w:rPr>
        <w:t xml:space="preserve"> umów</w:t>
      </w:r>
      <w:r w:rsidR="00C25355" w:rsidRPr="00CA6021">
        <w:rPr>
          <w:b/>
          <w:sz w:val="22"/>
          <w:szCs w:val="22"/>
        </w:rPr>
        <w:t xml:space="preserve"> </w:t>
      </w:r>
      <w:r w:rsidR="00C25355" w:rsidRPr="00CA6021">
        <w:rPr>
          <w:szCs w:val="24"/>
        </w:rPr>
        <w:t xml:space="preserve">z organizacjami pozarządowymi w zakresie rozwoju inicjatyw edukacyjnych oraz budowy społeczeństwa obywatelskiego oraz przekazania im </w:t>
      </w:r>
      <w:r w:rsidR="009416BE" w:rsidRPr="00CA6021">
        <w:rPr>
          <w:szCs w:val="24"/>
        </w:rPr>
        <w:t>cało</w:t>
      </w:r>
      <w:r w:rsidR="00C25355" w:rsidRPr="00CA6021">
        <w:rPr>
          <w:szCs w:val="24"/>
        </w:rPr>
        <w:t xml:space="preserve">ści zaplanowanych na ten cel środków </w:t>
      </w:r>
      <w:r w:rsidRPr="00CA6021">
        <w:rPr>
          <w:szCs w:val="24"/>
        </w:rPr>
        <w:br/>
      </w:r>
      <w:r w:rsidR="00C25355" w:rsidRPr="00CA6021">
        <w:rPr>
          <w:szCs w:val="24"/>
        </w:rPr>
        <w:t>w I półroczu br.</w:t>
      </w:r>
      <w:r w:rsidR="0069785F" w:rsidRPr="00CA6021">
        <w:rPr>
          <w:szCs w:val="24"/>
        </w:rPr>
        <w:t xml:space="preserve"> </w:t>
      </w:r>
      <w:r w:rsidR="00AB285C" w:rsidRPr="00CA6021">
        <w:rPr>
          <w:szCs w:val="24"/>
        </w:rPr>
        <w:t xml:space="preserve"> </w:t>
      </w:r>
    </w:p>
    <w:p w:rsidR="0069785F" w:rsidRPr="00CA6021" w:rsidRDefault="0069785F" w:rsidP="0069785F">
      <w:pPr>
        <w:ind w:left="360"/>
        <w:jc w:val="both"/>
        <w:rPr>
          <w:b/>
          <w:i/>
          <w:sz w:val="8"/>
          <w:szCs w:val="12"/>
        </w:rPr>
      </w:pPr>
    </w:p>
    <w:bookmarkEnd w:id="1"/>
    <w:p w:rsidR="0069785F" w:rsidRPr="00CA6021" w:rsidRDefault="0069785F" w:rsidP="003438D4">
      <w:pPr>
        <w:pStyle w:val="Tekstpodstawowy2"/>
        <w:numPr>
          <w:ilvl w:val="0"/>
          <w:numId w:val="245"/>
        </w:numPr>
        <w:ind w:left="426"/>
        <w:rPr>
          <w:b/>
          <w:i/>
          <w:sz w:val="28"/>
          <w:szCs w:val="28"/>
        </w:rPr>
      </w:pPr>
      <w:r w:rsidRPr="00CA6021">
        <w:rPr>
          <w:b/>
          <w:i/>
          <w:sz w:val="28"/>
          <w:szCs w:val="28"/>
        </w:rPr>
        <w:t>Realizacja zadań z zakresu równego traktowania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69785F" w:rsidRPr="00CA6021" w:rsidTr="00DD3B00">
        <w:tc>
          <w:tcPr>
            <w:tcW w:w="1876" w:type="dxa"/>
            <w:shd w:val="clear" w:color="auto" w:fill="auto"/>
            <w:vAlign w:val="center"/>
          </w:tcPr>
          <w:p w:rsidR="0069785F" w:rsidRPr="00CA6021" w:rsidRDefault="0069785F" w:rsidP="00DD3B00">
            <w:pPr>
              <w:pStyle w:val="Tekstprzypisudolnego"/>
              <w:ind w:hanging="142"/>
              <w:jc w:val="center"/>
            </w:pPr>
            <w:r w:rsidRPr="00CA6021">
              <w:t>Plan po zmianach</w:t>
            </w:r>
          </w:p>
        </w:tc>
        <w:tc>
          <w:tcPr>
            <w:tcW w:w="2518" w:type="dxa"/>
            <w:shd w:val="clear" w:color="auto" w:fill="auto"/>
            <w:vAlign w:val="center"/>
          </w:tcPr>
          <w:p w:rsidR="0069785F" w:rsidRPr="00CA6021" w:rsidRDefault="0069785F" w:rsidP="00DD3B00">
            <w:pPr>
              <w:pStyle w:val="Tekstprzypisudolnego"/>
              <w:ind w:hanging="142"/>
              <w:jc w:val="center"/>
            </w:pPr>
            <w:r w:rsidRPr="00CA6021">
              <w:t>Wykonanie</w:t>
            </w:r>
          </w:p>
        </w:tc>
        <w:tc>
          <w:tcPr>
            <w:tcW w:w="2126" w:type="dxa"/>
            <w:shd w:val="clear" w:color="auto" w:fill="auto"/>
            <w:vAlign w:val="center"/>
          </w:tcPr>
          <w:p w:rsidR="0069785F" w:rsidRPr="00CA6021" w:rsidRDefault="0069785F" w:rsidP="00DD3B00">
            <w:pPr>
              <w:pStyle w:val="Tekstprzypisudolnego"/>
              <w:ind w:hanging="142"/>
              <w:jc w:val="center"/>
            </w:pPr>
            <w:r w:rsidRPr="00CA6021">
              <w:t>Wskaźnik realizacji</w:t>
            </w:r>
          </w:p>
        </w:tc>
        <w:tc>
          <w:tcPr>
            <w:tcW w:w="2157" w:type="dxa"/>
            <w:shd w:val="clear" w:color="auto" w:fill="auto"/>
            <w:vAlign w:val="center"/>
          </w:tcPr>
          <w:p w:rsidR="0069785F" w:rsidRPr="00CA6021" w:rsidRDefault="0069785F" w:rsidP="00DD3B00">
            <w:pPr>
              <w:pStyle w:val="Tekstprzypisudolnego"/>
              <w:ind w:hanging="142"/>
              <w:jc w:val="center"/>
            </w:pPr>
            <w:r w:rsidRPr="00CA6021">
              <w:t>Odchylenie</w:t>
            </w:r>
          </w:p>
        </w:tc>
      </w:tr>
      <w:tr w:rsidR="00B66757" w:rsidRPr="00CA6021" w:rsidTr="00DD3B00">
        <w:tc>
          <w:tcPr>
            <w:tcW w:w="1876" w:type="dxa"/>
            <w:shd w:val="clear" w:color="auto" w:fill="auto"/>
          </w:tcPr>
          <w:p w:rsidR="0069785F" w:rsidRPr="00CA6021" w:rsidRDefault="0069785F" w:rsidP="00DD3B00">
            <w:pPr>
              <w:pStyle w:val="Tekstprzypisudolnego"/>
              <w:ind w:hanging="142"/>
              <w:jc w:val="center"/>
              <w:rPr>
                <w:sz w:val="24"/>
                <w:szCs w:val="24"/>
              </w:rPr>
            </w:pPr>
            <w:r w:rsidRPr="00CA6021">
              <w:rPr>
                <w:sz w:val="24"/>
                <w:szCs w:val="24"/>
              </w:rPr>
              <w:t>15.000 zł</w:t>
            </w:r>
          </w:p>
        </w:tc>
        <w:tc>
          <w:tcPr>
            <w:tcW w:w="2518" w:type="dxa"/>
            <w:shd w:val="clear" w:color="auto" w:fill="auto"/>
          </w:tcPr>
          <w:p w:rsidR="0069785F" w:rsidRPr="00CA6021" w:rsidRDefault="00B66757" w:rsidP="00DD3B00">
            <w:pPr>
              <w:pStyle w:val="Tekstprzypisudolnego"/>
              <w:ind w:hanging="142"/>
              <w:jc w:val="center"/>
              <w:rPr>
                <w:b/>
                <w:sz w:val="24"/>
                <w:szCs w:val="24"/>
              </w:rPr>
            </w:pPr>
            <w:r w:rsidRPr="00CA6021">
              <w:rPr>
                <w:b/>
                <w:sz w:val="24"/>
                <w:szCs w:val="24"/>
              </w:rPr>
              <w:t>0</w:t>
            </w:r>
            <w:r w:rsidR="0069785F" w:rsidRPr="00CA6021">
              <w:rPr>
                <w:b/>
                <w:sz w:val="24"/>
                <w:szCs w:val="24"/>
              </w:rPr>
              <w:t xml:space="preserve"> zł</w:t>
            </w:r>
          </w:p>
        </w:tc>
        <w:tc>
          <w:tcPr>
            <w:tcW w:w="2126" w:type="dxa"/>
            <w:shd w:val="clear" w:color="auto" w:fill="auto"/>
          </w:tcPr>
          <w:p w:rsidR="0069785F" w:rsidRPr="00CA6021" w:rsidRDefault="00B66757" w:rsidP="00DD3B00">
            <w:pPr>
              <w:pStyle w:val="Tekstprzypisudolnego"/>
              <w:ind w:hanging="142"/>
              <w:jc w:val="center"/>
              <w:rPr>
                <w:sz w:val="24"/>
                <w:szCs w:val="24"/>
              </w:rPr>
            </w:pPr>
            <w:r w:rsidRPr="00CA6021">
              <w:rPr>
                <w:sz w:val="24"/>
                <w:szCs w:val="24"/>
              </w:rPr>
              <w:t>0</w:t>
            </w:r>
            <w:r w:rsidR="0069785F" w:rsidRPr="00CA6021">
              <w:rPr>
                <w:sz w:val="24"/>
                <w:szCs w:val="24"/>
              </w:rPr>
              <w:t>%</w:t>
            </w:r>
          </w:p>
        </w:tc>
        <w:tc>
          <w:tcPr>
            <w:tcW w:w="2157" w:type="dxa"/>
            <w:shd w:val="clear" w:color="auto" w:fill="auto"/>
          </w:tcPr>
          <w:p w:rsidR="0069785F" w:rsidRPr="00CA6021" w:rsidRDefault="0069785F" w:rsidP="00B66757">
            <w:pPr>
              <w:pStyle w:val="Tekstprzypisudolnego"/>
              <w:ind w:hanging="142"/>
              <w:jc w:val="center"/>
              <w:rPr>
                <w:sz w:val="24"/>
                <w:szCs w:val="24"/>
              </w:rPr>
            </w:pPr>
            <w:r w:rsidRPr="00CA6021">
              <w:rPr>
                <w:sz w:val="24"/>
                <w:szCs w:val="24"/>
              </w:rPr>
              <w:t>-</w:t>
            </w:r>
            <w:r w:rsidR="00B66757" w:rsidRPr="00CA6021">
              <w:rPr>
                <w:sz w:val="24"/>
                <w:szCs w:val="24"/>
              </w:rPr>
              <w:t>7</w:t>
            </w:r>
            <w:r w:rsidRPr="00CA6021">
              <w:rPr>
                <w:sz w:val="24"/>
                <w:szCs w:val="24"/>
              </w:rPr>
              <w:t>.500 zł</w:t>
            </w:r>
          </w:p>
        </w:tc>
      </w:tr>
    </w:tbl>
    <w:p w:rsidR="0069785F" w:rsidRPr="00CA6021" w:rsidRDefault="0069785F" w:rsidP="0069785F">
      <w:pPr>
        <w:pStyle w:val="Tekstpodstawowy2"/>
        <w:tabs>
          <w:tab w:val="left" w:pos="426"/>
        </w:tabs>
        <w:ind w:left="360"/>
        <w:rPr>
          <w:sz w:val="8"/>
          <w:szCs w:val="8"/>
        </w:rPr>
      </w:pPr>
    </w:p>
    <w:p w:rsidR="0069785F" w:rsidRPr="00CA6021" w:rsidRDefault="0069785F" w:rsidP="007C0EEF">
      <w:pPr>
        <w:pStyle w:val="Tekstpodstawowy2"/>
        <w:numPr>
          <w:ilvl w:val="0"/>
          <w:numId w:val="20"/>
        </w:numPr>
        <w:rPr>
          <w:b/>
          <w:i/>
          <w:szCs w:val="24"/>
          <w:u w:val="single"/>
        </w:rPr>
      </w:pPr>
      <w:r w:rsidRPr="00CA6021">
        <w:rPr>
          <w:b/>
          <w:i/>
          <w:szCs w:val="24"/>
          <w:u w:val="single"/>
        </w:rPr>
        <w:t>Wyjaśnienie odchylenia</w:t>
      </w:r>
    </w:p>
    <w:p w:rsidR="0069785F" w:rsidRPr="00CA6021" w:rsidRDefault="0069785F" w:rsidP="0069785F">
      <w:pPr>
        <w:pStyle w:val="Tekstpodstawowy2"/>
        <w:tabs>
          <w:tab w:val="left" w:pos="426"/>
        </w:tabs>
        <w:ind w:left="360"/>
        <w:rPr>
          <w:b/>
          <w:i/>
          <w:sz w:val="8"/>
          <w:szCs w:val="8"/>
          <w:u w:val="single"/>
        </w:rPr>
      </w:pPr>
    </w:p>
    <w:p w:rsidR="00AB285C" w:rsidRPr="00CA6021" w:rsidRDefault="00AB285C" w:rsidP="00AB285C">
      <w:pPr>
        <w:jc w:val="both"/>
        <w:rPr>
          <w:sz w:val="24"/>
        </w:rPr>
      </w:pPr>
      <w:r w:rsidRPr="00CA6021">
        <w:rPr>
          <w:sz w:val="24"/>
        </w:rPr>
        <w:t>Odchylenie wynika z braku złożenia wniosku przez organizację pozarządową na udzielenie dotacji w trybie pozakonkursowym na „</w:t>
      </w:r>
      <w:r w:rsidRPr="00CA6021">
        <w:rPr>
          <w:i/>
          <w:sz w:val="24"/>
        </w:rPr>
        <w:t>mały grant</w:t>
      </w:r>
      <w:r w:rsidRPr="00CA6021">
        <w:rPr>
          <w:sz w:val="24"/>
        </w:rPr>
        <w:t xml:space="preserve">”. Wniosek ten zostanie złożony </w:t>
      </w:r>
      <w:r w:rsidRPr="00CA6021">
        <w:rPr>
          <w:sz w:val="24"/>
        </w:rPr>
        <w:br/>
        <w:t>w II półroczu 201</w:t>
      </w:r>
      <w:r w:rsidR="00B66757" w:rsidRPr="00CA6021">
        <w:rPr>
          <w:sz w:val="24"/>
        </w:rPr>
        <w:t>3</w:t>
      </w:r>
      <w:r w:rsidRPr="00CA6021">
        <w:rPr>
          <w:sz w:val="24"/>
        </w:rPr>
        <w:t xml:space="preserve"> roku.</w:t>
      </w:r>
    </w:p>
    <w:p w:rsidR="005D5A2F" w:rsidRPr="00D47B1E" w:rsidRDefault="005D5A2F" w:rsidP="00EE38D2">
      <w:pPr>
        <w:jc w:val="both"/>
        <w:rPr>
          <w:b/>
          <w:i/>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1E3E4E" w:rsidRPr="00CA6021" w:rsidTr="00DD3B00">
        <w:tc>
          <w:tcPr>
            <w:tcW w:w="9287" w:type="dxa"/>
            <w:gridSpan w:val="4"/>
            <w:shd w:val="clear" w:color="auto" w:fill="CCFFFF"/>
          </w:tcPr>
          <w:p w:rsidR="0069785F" w:rsidRPr="00CA6021" w:rsidRDefault="0069785F" w:rsidP="00DD3B00">
            <w:pPr>
              <w:rPr>
                <w:b/>
                <w:i/>
                <w:sz w:val="24"/>
                <w:szCs w:val="24"/>
              </w:rPr>
            </w:pPr>
            <w:r w:rsidRPr="00CA6021">
              <w:rPr>
                <w:b/>
                <w:i/>
                <w:sz w:val="24"/>
                <w:szCs w:val="24"/>
              </w:rPr>
              <w:t>Dział  754 –BEZPIECZEŃSTWO PUBLICZNE I OCHRONA PRZECIWPOŻAROWA</w:t>
            </w:r>
          </w:p>
        </w:tc>
      </w:tr>
      <w:tr w:rsidR="001E3E4E" w:rsidRPr="00CA6021" w:rsidTr="00DD3B00">
        <w:tc>
          <w:tcPr>
            <w:tcW w:w="2660" w:type="dxa"/>
            <w:shd w:val="clear" w:color="auto" w:fill="auto"/>
            <w:vAlign w:val="center"/>
          </w:tcPr>
          <w:p w:rsidR="0069785F" w:rsidRPr="00CA6021" w:rsidRDefault="0069785F" w:rsidP="00DD3B00">
            <w:pPr>
              <w:jc w:val="center"/>
            </w:pPr>
            <w:r w:rsidRPr="00CA6021">
              <w:t>Plan po zmianach</w:t>
            </w:r>
          </w:p>
        </w:tc>
        <w:tc>
          <w:tcPr>
            <w:tcW w:w="2268" w:type="dxa"/>
            <w:shd w:val="clear" w:color="auto" w:fill="auto"/>
            <w:vAlign w:val="center"/>
          </w:tcPr>
          <w:p w:rsidR="0069785F" w:rsidRPr="00CA6021" w:rsidRDefault="0069785F" w:rsidP="00DD3B00">
            <w:pPr>
              <w:jc w:val="center"/>
            </w:pPr>
            <w:r w:rsidRPr="00CA6021">
              <w:t>Wykonanie</w:t>
            </w:r>
          </w:p>
        </w:tc>
        <w:tc>
          <w:tcPr>
            <w:tcW w:w="2126" w:type="dxa"/>
            <w:shd w:val="clear" w:color="auto" w:fill="auto"/>
            <w:vAlign w:val="center"/>
          </w:tcPr>
          <w:p w:rsidR="0069785F" w:rsidRPr="00CA6021" w:rsidRDefault="0069785F" w:rsidP="00DD3B00">
            <w:pPr>
              <w:jc w:val="center"/>
            </w:pPr>
            <w:r w:rsidRPr="00CA6021">
              <w:t xml:space="preserve">Wskaźnik realizacji </w:t>
            </w:r>
          </w:p>
        </w:tc>
        <w:tc>
          <w:tcPr>
            <w:tcW w:w="2233" w:type="dxa"/>
            <w:shd w:val="clear" w:color="auto" w:fill="auto"/>
            <w:vAlign w:val="center"/>
          </w:tcPr>
          <w:p w:rsidR="0069785F" w:rsidRPr="00CA6021" w:rsidRDefault="0069785F" w:rsidP="00DD3B00">
            <w:pPr>
              <w:jc w:val="center"/>
            </w:pPr>
            <w:r w:rsidRPr="00CA6021">
              <w:t>Odchylenie</w:t>
            </w:r>
          </w:p>
        </w:tc>
      </w:tr>
      <w:tr w:rsidR="0069785F" w:rsidRPr="00CA6021" w:rsidTr="00DD3B00">
        <w:tc>
          <w:tcPr>
            <w:tcW w:w="2660" w:type="dxa"/>
            <w:shd w:val="clear" w:color="auto" w:fill="auto"/>
          </w:tcPr>
          <w:p w:rsidR="0069785F" w:rsidRPr="00CA6021" w:rsidRDefault="0069785F" w:rsidP="00474CD1">
            <w:pPr>
              <w:rPr>
                <w:sz w:val="24"/>
              </w:rPr>
            </w:pPr>
            <w:r w:rsidRPr="00CA6021">
              <w:rPr>
                <w:sz w:val="24"/>
                <w:szCs w:val="24"/>
              </w:rPr>
              <w:t xml:space="preserve">              </w:t>
            </w:r>
            <w:r w:rsidR="00474CD1" w:rsidRPr="00CA6021">
              <w:rPr>
                <w:sz w:val="24"/>
                <w:szCs w:val="24"/>
              </w:rPr>
              <w:t>510</w:t>
            </w:r>
            <w:r w:rsidRPr="00CA6021">
              <w:rPr>
                <w:sz w:val="24"/>
                <w:szCs w:val="24"/>
              </w:rPr>
              <w:t>.000 zł</w:t>
            </w:r>
          </w:p>
        </w:tc>
        <w:tc>
          <w:tcPr>
            <w:tcW w:w="2268" w:type="dxa"/>
            <w:shd w:val="clear" w:color="auto" w:fill="auto"/>
          </w:tcPr>
          <w:p w:rsidR="0069785F" w:rsidRPr="00CA6021" w:rsidRDefault="00474CD1" w:rsidP="00DD3B00">
            <w:pPr>
              <w:jc w:val="center"/>
              <w:rPr>
                <w:b/>
                <w:sz w:val="24"/>
              </w:rPr>
            </w:pPr>
            <w:r w:rsidRPr="00CA6021">
              <w:rPr>
                <w:b/>
                <w:sz w:val="24"/>
                <w:szCs w:val="24"/>
              </w:rPr>
              <w:t>426.489</w:t>
            </w:r>
            <w:r w:rsidR="0069785F" w:rsidRPr="00CA6021">
              <w:rPr>
                <w:b/>
                <w:sz w:val="24"/>
                <w:szCs w:val="24"/>
              </w:rPr>
              <w:t xml:space="preserve"> zł</w:t>
            </w:r>
          </w:p>
        </w:tc>
        <w:tc>
          <w:tcPr>
            <w:tcW w:w="2126" w:type="dxa"/>
            <w:shd w:val="clear" w:color="auto" w:fill="auto"/>
          </w:tcPr>
          <w:p w:rsidR="0069785F" w:rsidRPr="00CA6021" w:rsidRDefault="00474CD1" w:rsidP="00DD3B00">
            <w:pPr>
              <w:jc w:val="center"/>
              <w:rPr>
                <w:sz w:val="24"/>
              </w:rPr>
            </w:pPr>
            <w:r w:rsidRPr="00CA6021">
              <w:rPr>
                <w:sz w:val="24"/>
                <w:szCs w:val="24"/>
              </w:rPr>
              <w:t>83,6</w:t>
            </w:r>
            <w:r w:rsidR="0069785F" w:rsidRPr="00CA6021">
              <w:rPr>
                <w:sz w:val="24"/>
                <w:szCs w:val="24"/>
              </w:rPr>
              <w:t>%</w:t>
            </w:r>
          </w:p>
        </w:tc>
        <w:tc>
          <w:tcPr>
            <w:tcW w:w="2233" w:type="dxa"/>
            <w:shd w:val="clear" w:color="auto" w:fill="auto"/>
          </w:tcPr>
          <w:p w:rsidR="0069785F" w:rsidRPr="00CA6021" w:rsidRDefault="00474CD1" w:rsidP="00DD3B00">
            <w:pPr>
              <w:jc w:val="center"/>
              <w:rPr>
                <w:sz w:val="24"/>
              </w:rPr>
            </w:pPr>
            <w:r w:rsidRPr="00CA6021">
              <w:rPr>
                <w:sz w:val="24"/>
              </w:rPr>
              <w:t>171.489</w:t>
            </w:r>
            <w:r w:rsidR="0069785F" w:rsidRPr="00CA6021">
              <w:rPr>
                <w:sz w:val="24"/>
              </w:rPr>
              <w:t xml:space="preserve"> zł</w:t>
            </w:r>
          </w:p>
        </w:tc>
      </w:tr>
    </w:tbl>
    <w:p w:rsidR="0069785F" w:rsidRPr="00CA6021" w:rsidRDefault="0069785F" w:rsidP="0069785F">
      <w:pPr>
        <w:rPr>
          <w:sz w:val="4"/>
          <w:szCs w:val="4"/>
        </w:rPr>
      </w:pPr>
    </w:p>
    <w:p w:rsidR="0069785F" w:rsidRPr="00CA6021" w:rsidRDefault="0069785F" w:rsidP="0069785F">
      <w:pPr>
        <w:rPr>
          <w:sz w:val="24"/>
        </w:rPr>
      </w:pPr>
      <w:r w:rsidRPr="00CA6021">
        <w:rPr>
          <w:sz w:val="24"/>
        </w:rPr>
        <w:t xml:space="preserve">W ramach wydatków </w:t>
      </w:r>
      <w:r w:rsidRPr="00CA6021">
        <w:rPr>
          <w:b/>
          <w:sz w:val="24"/>
        </w:rPr>
        <w:t>bieżących</w:t>
      </w:r>
      <w:r w:rsidRPr="00CA6021">
        <w:rPr>
          <w:sz w:val="24"/>
        </w:rPr>
        <w:t xml:space="preserve"> w tym dziale realizowano zadania:</w:t>
      </w:r>
    </w:p>
    <w:p w:rsidR="0069785F" w:rsidRPr="00CA6021" w:rsidRDefault="0069785F" w:rsidP="0069785F">
      <w:pPr>
        <w:rPr>
          <w:sz w:val="8"/>
          <w:szCs w:val="8"/>
        </w:rPr>
      </w:pPr>
    </w:p>
    <w:p w:rsidR="00087586" w:rsidRPr="00CA6021" w:rsidRDefault="0069785F" w:rsidP="007C0EEF">
      <w:pPr>
        <w:numPr>
          <w:ilvl w:val="0"/>
          <w:numId w:val="38"/>
        </w:numPr>
        <w:spacing w:line="140" w:lineRule="atLeast"/>
        <w:ind w:left="357"/>
        <w:rPr>
          <w:b/>
          <w:i/>
          <w:sz w:val="28"/>
          <w:szCs w:val="28"/>
        </w:rPr>
      </w:pPr>
      <w:r w:rsidRPr="00CA6021">
        <w:rPr>
          <w:b/>
          <w:i/>
          <w:sz w:val="28"/>
          <w:szCs w:val="28"/>
        </w:rPr>
        <w:t xml:space="preserve">Wspieranie działań z zakresu bezpieczeństwa publicznego </w:t>
      </w:r>
    </w:p>
    <w:p w:rsidR="0069785F" w:rsidRPr="00CA6021" w:rsidRDefault="0069785F" w:rsidP="00087586">
      <w:pPr>
        <w:spacing w:line="140" w:lineRule="atLeast"/>
        <w:ind w:left="357"/>
        <w:rPr>
          <w:b/>
          <w:i/>
          <w:sz w:val="28"/>
          <w:szCs w:val="28"/>
        </w:rPr>
      </w:pPr>
      <w:r w:rsidRPr="00CA6021">
        <w:rPr>
          <w:sz w:val="24"/>
          <w:szCs w:val="24"/>
        </w:rPr>
        <w:t>w ramach następujących rozdziałów:</w:t>
      </w:r>
    </w:p>
    <w:p w:rsidR="0069785F" w:rsidRPr="00CA6021" w:rsidRDefault="0069785F" w:rsidP="0069785F">
      <w:pPr>
        <w:rPr>
          <w:sz w:val="4"/>
          <w:szCs w:val="4"/>
        </w:rPr>
      </w:pPr>
    </w:p>
    <w:tbl>
      <w:tblPr>
        <w:tblW w:w="900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E6E6E6"/>
        <w:tblLook w:val="01E0" w:firstRow="1" w:lastRow="1" w:firstColumn="1" w:lastColumn="1" w:noHBand="0" w:noVBand="0"/>
      </w:tblPr>
      <w:tblGrid>
        <w:gridCol w:w="2410"/>
        <w:gridCol w:w="2410"/>
        <w:gridCol w:w="2126"/>
        <w:gridCol w:w="2054"/>
      </w:tblGrid>
      <w:tr w:rsidR="0069785F" w:rsidRPr="00CA6021" w:rsidTr="00DD3B00">
        <w:tc>
          <w:tcPr>
            <w:tcW w:w="2410" w:type="dxa"/>
            <w:shd w:val="clear" w:color="auto" w:fill="auto"/>
            <w:vAlign w:val="center"/>
          </w:tcPr>
          <w:p w:rsidR="0069785F" w:rsidRPr="00CA6021" w:rsidRDefault="0069785F" w:rsidP="00DD3B00">
            <w:pPr>
              <w:jc w:val="center"/>
            </w:pPr>
            <w:r w:rsidRPr="00CA6021">
              <w:t>Plan po zmianach</w:t>
            </w:r>
          </w:p>
        </w:tc>
        <w:tc>
          <w:tcPr>
            <w:tcW w:w="2410" w:type="dxa"/>
            <w:shd w:val="clear" w:color="auto" w:fill="auto"/>
            <w:vAlign w:val="center"/>
          </w:tcPr>
          <w:p w:rsidR="0069785F" w:rsidRPr="00CA6021" w:rsidRDefault="0069785F" w:rsidP="00DD3B00">
            <w:pPr>
              <w:jc w:val="center"/>
            </w:pPr>
            <w:r w:rsidRPr="00CA6021">
              <w:t>Wykonanie</w:t>
            </w:r>
          </w:p>
        </w:tc>
        <w:tc>
          <w:tcPr>
            <w:tcW w:w="2126" w:type="dxa"/>
            <w:shd w:val="clear" w:color="auto" w:fill="auto"/>
            <w:vAlign w:val="center"/>
          </w:tcPr>
          <w:p w:rsidR="0069785F" w:rsidRPr="00CA6021" w:rsidRDefault="0069785F" w:rsidP="00DD3B00">
            <w:pPr>
              <w:jc w:val="center"/>
            </w:pPr>
            <w:r w:rsidRPr="00CA6021">
              <w:t>Wskaźnik realizacji</w:t>
            </w:r>
          </w:p>
        </w:tc>
        <w:tc>
          <w:tcPr>
            <w:tcW w:w="2054" w:type="dxa"/>
            <w:shd w:val="clear" w:color="auto" w:fill="auto"/>
            <w:vAlign w:val="center"/>
          </w:tcPr>
          <w:p w:rsidR="0069785F" w:rsidRPr="00CA6021" w:rsidRDefault="0069785F" w:rsidP="00DD3B00">
            <w:pPr>
              <w:jc w:val="center"/>
              <w:rPr>
                <w:iCs/>
              </w:rPr>
            </w:pPr>
            <w:r w:rsidRPr="00CA6021">
              <w:rPr>
                <w:iCs/>
              </w:rPr>
              <w:t>Odchylenie</w:t>
            </w:r>
          </w:p>
        </w:tc>
      </w:tr>
      <w:tr w:rsidR="0069785F" w:rsidRPr="00CA6021" w:rsidTr="00DD3B00">
        <w:tc>
          <w:tcPr>
            <w:tcW w:w="2410" w:type="dxa"/>
            <w:shd w:val="clear" w:color="auto" w:fill="auto"/>
          </w:tcPr>
          <w:p w:rsidR="0069785F" w:rsidRPr="00CA6021" w:rsidRDefault="004D4A28" w:rsidP="004D4A28">
            <w:pPr>
              <w:rPr>
                <w:iCs/>
                <w:sz w:val="24"/>
                <w:szCs w:val="24"/>
              </w:rPr>
            </w:pPr>
            <w:r w:rsidRPr="00CA6021">
              <w:rPr>
                <w:sz w:val="24"/>
                <w:szCs w:val="24"/>
              </w:rPr>
              <w:t xml:space="preserve">          505.000</w:t>
            </w:r>
            <w:r w:rsidR="0069785F" w:rsidRPr="00CA6021">
              <w:rPr>
                <w:sz w:val="24"/>
                <w:szCs w:val="24"/>
              </w:rPr>
              <w:t xml:space="preserve"> zł</w:t>
            </w:r>
            <w:r w:rsidR="0069785F" w:rsidRPr="00CA6021">
              <w:rPr>
                <w:iCs/>
              </w:rPr>
              <w:t xml:space="preserve">  </w:t>
            </w:r>
            <w:r w:rsidR="0069785F" w:rsidRPr="00CA6021">
              <w:rPr>
                <w:iCs/>
              </w:rPr>
              <w:br/>
              <w:t>tego</w:t>
            </w:r>
            <w:r w:rsidR="0069785F" w:rsidRPr="00CA6021">
              <w:rPr>
                <w:iCs/>
                <w:sz w:val="24"/>
                <w:szCs w:val="24"/>
              </w:rPr>
              <w:t>:</w:t>
            </w:r>
          </w:p>
        </w:tc>
        <w:tc>
          <w:tcPr>
            <w:tcW w:w="2410" w:type="dxa"/>
            <w:shd w:val="clear" w:color="auto" w:fill="auto"/>
          </w:tcPr>
          <w:p w:rsidR="0069785F" w:rsidRPr="00CA6021" w:rsidRDefault="004D4A28" w:rsidP="00DD3B00">
            <w:pPr>
              <w:jc w:val="center"/>
              <w:rPr>
                <w:b/>
                <w:iCs/>
                <w:sz w:val="24"/>
                <w:szCs w:val="24"/>
              </w:rPr>
            </w:pPr>
            <w:r w:rsidRPr="00CA6021">
              <w:rPr>
                <w:b/>
                <w:sz w:val="24"/>
                <w:szCs w:val="24"/>
              </w:rPr>
              <w:t>426.489</w:t>
            </w:r>
            <w:r w:rsidR="0069785F" w:rsidRPr="00CA6021">
              <w:rPr>
                <w:b/>
                <w:sz w:val="24"/>
                <w:szCs w:val="24"/>
              </w:rPr>
              <w:t xml:space="preserve"> zł</w:t>
            </w:r>
          </w:p>
        </w:tc>
        <w:tc>
          <w:tcPr>
            <w:tcW w:w="2126" w:type="dxa"/>
            <w:shd w:val="clear" w:color="auto" w:fill="auto"/>
          </w:tcPr>
          <w:p w:rsidR="0069785F" w:rsidRPr="00CA6021" w:rsidRDefault="004D4A28" w:rsidP="00DD3B00">
            <w:pPr>
              <w:jc w:val="center"/>
              <w:rPr>
                <w:iCs/>
                <w:sz w:val="24"/>
                <w:szCs w:val="24"/>
              </w:rPr>
            </w:pPr>
            <w:r w:rsidRPr="00CA6021">
              <w:rPr>
                <w:iCs/>
                <w:sz w:val="24"/>
                <w:szCs w:val="24"/>
              </w:rPr>
              <w:t>84,5</w:t>
            </w:r>
            <w:r w:rsidR="0069785F" w:rsidRPr="00CA6021">
              <w:rPr>
                <w:iCs/>
                <w:sz w:val="24"/>
                <w:szCs w:val="24"/>
              </w:rPr>
              <w:t>%</w:t>
            </w:r>
          </w:p>
        </w:tc>
        <w:tc>
          <w:tcPr>
            <w:tcW w:w="2054" w:type="dxa"/>
            <w:shd w:val="clear" w:color="auto" w:fill="auto"/>
          </w:tcPr>
          <w:p w:rsidR="0069785F" w:rsidRPr="00CA6021" w:rsidRDefault="004D4A28" w:rsidP="00DD3B00">
            <w:pPr>
              <w:jc w:val="center"/>
              <w:rPr>
                <w:iCs/>
                <w:sz w:val="24"/>
                <w:szCs w:val="24"/>
              </w:rPr>
            </w:pPr>
            <w:r w:rsidRPr="00CA6021">
              <w:rPr>
                <w:iCs/>
                <w:sz w:val="24"/>
                <w:szCs w:val="24"/>
              </w:rPr>
              <w:t>173.989</w:t>
            </w:r>
            <w:r w:rsidR="00AE3E42" w:rsidRPr="00CA6021">
              <w:rPr>
                <w:iCs/>
                <w:sz w:val="24"/>
                <w:szCs w:val="24"/>
              </w:rPr>
              <w:t xml:space="preserve"> </w:t>
            </w:r>
            <w:r w:rsidR="0069785F" w:rsidRPr="00CA6021">
              <w:rPr>
                <w:iCs/>
                <w:sz w:val="24"/>
                <w:szCs w:val="24"/>
              </w:rPr>
              <w:t>zł</w:t>
            </w:r>
          </w:p>
        </w:tc>
      </w:tr>
    </w:tbl>
    <w:p w:rsidR="0069785F" w:rsidRPr="00CA6021" w:rsidRDefault="0069785F" w:rsidP="0069785F">
      <w:pPr>
        <w:rPr>
          <w:vanish/>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69785F" w:rsidRPr="00CA6021" w:rsidTr="00DD3B00">
        <w:trPr>
          <w:trHeight w:hRule="exact" w:val="340"/>
        </w:trPr>
        <w:tc>
          <w:tcPr>
            <w:tcW w:w="9000" w:type="dxa"/>
            <w:gridSpan w:val="4"/>
            <w:shd w:val="clear" w:color="auto" w:fill="E6E6E6"/>
          </w:tcPr>
          <w:p w:rsidR="0069785F" w:rsidRPr="00CA6021" w:rsidRDefault="0069785F" w:rsidP="00DD3B00">
            <w:pPr>
              <w:rPr>
                <w:b/>
                <w:i/>
                <w:sz w:val="24"/>
                <w:szCs w:val="24"/>
              </w:rPr>
            </w:pPr>
            <w:r w:rsidRPr="00CA6021">
              <w:rPr>
                <w:b/>
                <w:i/>
                <w:sz w:val="24"/>
              </w:rPr>
              <w:t>75404 – Komendy wojewódzkie policji</w:t>
            </w:r>
          </w:p>
        </w:tc>
      </w:tr>
      <w:tr w:rsidR="0069785F" w:rsidRPr="00CA6021" w:rsidTr="00DD3B00">
        <w:tc>
          <w:tcPr>
            <w:tcW w:w="2552" w:type="dxa"/>
            <w:shd w:val="clear" w:color="auto" w:fill="E6E6E6"/>
          </w:tcPr>
          <w:p w:rsidR="0069785F" w:rsidRPr="00CA6021" w:rsidRDefault="0069785F" w:rsidP="00DD3B00">
            <w:pPr>
              <w:jc w:val="center"/>
              <w:rPr>
                <w:sz w:val="24"/>
                <w:szCs w:val="24"/>
              </w:rPr>
            </w:pPr>
            <w:r w:rsidRPr="00CA6021">
              <w:rPr>
                <w:sz w:val="24"/>
                <w:szCs w:val="24"/>
              </w:rPr>
              <w:t>105.000 zł</w:t>
            </w:r>
          </w:p>
        </w:tc>
        <w:tc>
          <w:tcPr>
            <w:tcW w:w="2268" w:type="dxa"/>
            <w:shd w:val="clear" w:color="auto" w:fill="E6E6E6"/>
          </w:tcPr>
          <w:p w:rsidR="0069785F" w:rsidRPr="00CA6021" w:rsidRDefault="00AE3E42" w:rsidP="00DD3B00">
            <w:pPr>
              <w:jc w:val="center"/>
              <w:rPr>
                <w:b/>
                <w:sz w:val="24"/>
                <w:szCs w:val="24"/>
              </w:rPr>
            </w:pPr>
            <w:r w:rsidRPr="00CA6021">
              <w:rPr>
                <w:b/>
                <w:sz w:val="24"/>
                <w:szCs w:val="24"/>
              </w:rPr>
              <w:t xml:space="preserve"> </w:t>
            </w:r>
            <w:r w:rsidR="0069785F" w:rsidRPr="00CA6021">
              <w:rPr>
                <w:b/>
                <w:sz w:val="24"/>
                <w:szCs w:val="24"/>
              </w:rPr>
              <w:t>105.000 zł</w:t>
            </w:r>
          </w:p>
        </w:tc>
        <w:tc>
          <w:tcPr>
            <w:tcW w:w="2126" w:type="dxa"/>
            <w:shd w:val="clear" w:color="auto" w:fill="E6E6E6"/>
          </w:tcPr>
          <w:p w:rsidR="0069785F" w:rsidRPr="00CA6021" w:rsidRDefault="0069785F" w:rsidP="00DD3B00">
            <w:pPr>
              <w:jc w:val="center"/>
              <w:rPr>
                <w:sz w:val="24"/>
                <w:szCs w:val="24"/>
              </w:rPr>
            </w:pPr>
            <w:r w:rsidRPr="00CA6021">
              <w:rPr>
                <w:sz w:val="24"/>
                <w:szCs w:val="24"/>
              </w:rPr>
              <w:t>100%</w:t>
            </w:r>
          </w:p>
        </w:tc>
        <w:tc>
          <w:tcPr>
            <w:tcW w:w="2054" w:type="dxa"/>
            <w:shd w:val="clear" w:color="auto" w:fill="E6E6E6"/>
          </w:tcPr>
          <w:p w:rsidR="0069785F" w:rsidRPr="00CA6021" w:rsidRDefault="0069785F" w:rsidP="00DD3B00">
            <w:pPr>
              <w:jc w:val="center"/>
              <w:rPr>
                <w:sz w:val="24"/>
                <w:szCs w:val="24"/>
              </w:rPr>
            </w:pPr>
            <w:r w:rsidRPr="00CA6021">
              <w:rPr>
                <w:sz w:val="24"/>
                <w:szCs w:val="24"/>
              </w:rPr>
              <w:t>52.500 zł</w:t>
            </w:r>
          </w:p>
        </w:tc>
      </w:tr>
      <w:tr w:rsidR="0069785F" w:rsidRPr="00CA6021" w:rsidTr="00DD3B00">
        <w:trPr>
          <w:trHeight w:hRule="exact" w:val="340"/>
        </w:trPr>
        <w:tc>
          <w:tcPr>
            <w:tcW w:w="9000" w:type="dxa"/>
            <w:gridSpan w:val="4"/>
            <w:shd w:val="clear" w:color="auto" w:fill="E6E6E6"/>
          </w:tcPr>
          <w:p w:rsidR="0069785F" w:rsidRPr="00CA6021" w:rsidRDefault="0069785F" w:rsidP="00DD3B00">
            <w:pPr>
              <w:rPr>
                <w:b/>
                <w:i/>
                <w:sz w:val="24"/>
                <w:szCs w:val="24"/>
              </w:rPr>
            </w:pPr>
            <w:r w:rsidRPr="00CA6021">
              <w:rPr>
                <w:b/>
                <w:i/>
                <w:sz w:val="24"/>
              </w:rPr>
              <w:t>75410 – Komendy wojewódzkie Państwowej Straży Pożarnej</w:t>
            </w:r>
          </w:p>
        </w:tc>
      </w:tr>
      <w:tr w:rsidR="0069785F" w:rsidRPr="00CA6021" w:rsidTr="00DD3B00">
        <w:tc>
          <w:tcPr>
            <w:tcW w:w="2552" w:type="dxa"/>
            <w:shd w:val="clear" w:color="auto" w:fill="E6E6E6"/>
          </w:tcPr>
          <w:p w:rsidR="0069785F" w:rsidRPr="00CA6021" w:rsidRDefault="0069785F" w:rsidP="00DD3B00">
            <w:pPr>
              <w:jc w:val="center"/>
              <w:rPr>
                <w:sz w:val="24"/>
                <w:szCs w:val="24"/>
              </w:rPr>
            </w:pPr>
            <w:r w:rsidRPr="00CA6021">
              <w:rPr>
                <w:sz w:val="24"/>
                <w:szCs w:val="24"/>
              </w:rPr>
              <w:t xml:space="preserve">  90.000 zł</w:t>
            </w:r>
          </w:p>
        </w:tc>
        <w:tc>
          <w:tcPr>
            <w:tcW w:w="2268" w:type="dxa"/>
            <w:shd w:val="clear" w:color="auto" w:fill="E6E6E6"/>
          </w:tcPr>
          <w:p w:rsidR="0069785F" w:rsidRPr="00CA6021" w:rsidRDefault="0069785F" w:rsidP="004D4A28">
            <w:pPr>
              <w:jc w:val="center"/>
              <w:rPr>
                <w:b/>
                <w:sz w:val="24"/>
                <w:szCs w:val="24"/>
              </w:rPr>
            </w:pPr>
            <w:r w:rsidRPr="00CA6021">
              <w:rPr>
                <w:b/>
                <w:sz w:val="24"/>
                <w:szCs w:val="24"/>
              </w:rPr>
              <w:t xml:space="preserve">  </w:t>
            </w:r>
            <w:r w:rsidR="004D4A28" w:rsidRPr="00CA6021">
              <w:rPr>
                <w:b/>
                <w:sz w:val="24"/>
                <w:szCs w:val="24"/>
              </w:rPr>
              <w:t>9</w:t>
            </w:r>
            <w:r w:rsidRPr="00CA6021">
              <w:rPr>
                <w:b/>
                <w:sz w:val="24"/>
                <w:szCs w:val="24"/>
              </w:rPr>
              <w:t>0.000 zł</w:t>
            </w:r>
          </w:p>
        </w:tc>
        <w:tc>
          <w:tcPr>
            <w:tcW w:w="2126" w:type="dxa"/>
            <w:shd w:val="clear" w:color="auto" w:fill="E6E6E6"/>
          </w:tcPr>
          <w:p w:rsidR="0069785F" w:rsidRPr="00CA6021" w:rsidRDefault="004D4A28" w:rsidP="004D4A28">
            <w:pPr>
              <w:jc w:val="center"/>
              <w:rPr>
                <w:sz w:val="24"/>
                <w:szCs w:val="24"/>
              </w:rPr>
            </w:pPr>
            <w:r w:rsidRPr="00CA6021">
              <w:rPr>
                <w:sz w:val="24"/>
                <w:szCs w:val="24"/>
              </w:rPr>
              <w:t>100%</w:t>
            </w:r>
          </w:p>
        </w:tc>
        <w:tc>
          <w:tcPr>
            <w:tcW w:w="2054" w:type="dxa"/>
            <w:shd w:val="clear" w:color="auto" w:fill="E6E6E6"/>
          </w:tcPr>
          <w:p w:rsidR="0069785F" w:rsidRPr="00CA6021" w:rsidRDefault="004D4A28" w:rsidP="00DD3B00">
            <w:pPr>
              <w:jc w:val="center"/>
              <w:rPr>
                <w:sz w:val="24"/>
                <w:szCs w:val="24"/>
              </w:rPr>
            </w:pPr>
            <w:r w:rsidRPr="00CA6021">
              <w:rPr>
                <w:sz w:val="24"/>
                <w:szCs w:val="24"/>
              </w:rPr>
              <w:t>4</w:t>
            </w:r>
            <w:r w:rsidR="0069785F" w:rsidRPr="00CA6021">
              <w:rPr>
                <w:sz w:val="24"/>
                <w:szCs w:val="24"/>
              </w:rPr>
              <w:t>5.000 zł</w:t>
            </w:r>
          </w:p>
        </w:tc>
      </w:tr>
      <w:tr w:rsidR="0069785F" w:rsidRPr="00CA6021" w:rsidTr="00DD3B00">
        <w:trPr>
          <w:trHeight w:hRule="exact" w:val="340"/>
        </w:trPr>
        <w:tc>
          <w:tcPr>
            <w:tcW w:w="9000" w:type="dxa"/>
            <w:gridSpan w:val="4"/>
            <w:shd w:val="clear" w:color="auto" w:fill="E6E6E6"/>
          </w:tcPr>
          <w:p w:rsidR="0069785F" w:rsidRPr="00CA6021" w:rsidRDefault="0069785F" w:rsidP="00DD3B00">
            <w:pPr>
              <w:rPr>
                <w:b/>
                <w:i/>
                <w:sz w:val="24"/>
                <w:szCs w:val="24"/>
              </w:rPr>
            </w:pPr>
            <w:r w:rsidRPr="00CA6021">
              <w:rPr>
                <w:b/>
                <w:i/>
                <w:sz w:val="24"/>
              </w:rPr>
              <w:t>75412 – Ochotnicze straże pożarne</w:t>
            </w:r>
          </w:p>
        </w:tc>
      </w:tr>
      <w:tr w:rsidR="008078F5" w:rsidRPr="00CA6021" w:rsidTr="00DD3B00">
        <w:tc>
          <w:tcPr>
            <w:tcW w:w="2552" w:type="dxa"/>
            <w:shd w:val="clear" w:color="auto" w:fill="E6E6E6"/>
          </w:tcPr>
          <w:p w:rsidR="0069785F" w:rsidRPr="00CA6021" w:rsidRDefault="0069785F" w:rsidP="00DD3B00">
            <w:pPr>
              <w:jc w:val="center"/>
              <w:rPr>
                <w:sz w:val="24"/>
                <w:szCs w:val="24"/>
              </w:rPr>
            </w:pPr>
            <w:r w:rsidRPr="00CA6021">
              <w:rPr>
                <w:sz w:val="24"/>
                <w:szCs w:val="24"/>
              </w:rPr>
              <w:t xml:space="preserve">  24.000 zł</w:t>
            </w:r>
          </w:p>
        </w:tc>
        <w:tc>
          <w:tcPr>
            <w:tcW w:w="2268" w:type="dxa"/>
            <w:shd w:val="clear" w:color="auto" w:fill="E6E6E6"/>
          </w:tcPr>
          <w:p w:rsidR="0069785F" w:rsidRPr="00CA6021" w:rsidRDefault="00AE3E42" w:rsidP="004D4A28">
            <w:pPr>
              <w:jc w:val="center"/>
              <w:rPr>
                <w:b/>
                <w:sz w:val="24"/>
                <w:szCs w:val="24"/>
              </w:rPr>
            </w:pPr>
            <w:r w:rsidRPr="00CA6021">
              <w:rPr>
                <w:b/>
                <w:sz w:val="24"/>
                <w:szCs w:val="24"/>
              </w:rPr>
              <w:t xml:space="preserve">   </w:t>
            </w:r>
            <w:r w:rsidR="004D4A28" w:rsidRPr="00CA6021">
              <w:rPr>
                <w:b/>
                <w:sz w:val="24"/>
                <w:szCs w:val="24"/>
              </w:rPr>
              <w:t>9.300</w:t>
            </w:r>
            <w:r w:rsidR="0069785F" w:rsidRPr="00CA6021">
              <w:rPr>
                <w:b/>
                <w:sz w:val="24"/>
                <w:szCs w:val="24"/>
              </w:rPr>
              <w:t xml:space="preserve"> zł</w:t>
            </w:r>
          </w:p>
        </w:tc>
        <w:tc>
          <w:tcPr>
            <w:tcW w:w="2126" w:type="dxa"/>
            <w:shd w:val="clear" w:color="auto" w:fill="E6E6E6"/>
          </w:tcPr>
          <w:p w:rsidR="0069785F" w:rsidRPr="00CA6021" w:rsidRDefault="004D4A28" w:rsidP="004D4A28">
            <w:pPr>
              <w:jc w:val="center"/>
              <w:rPr>
                <w:sz w:val="24"/>
                <w:szCs w:val="24"/>
              </w:rPr>
            </w:pPr>
            <w:r w:rsidRPr="00CA6021">
              <w:rPr>
                <w:sz w:val="24"/>
                <w:szCs w:val="24"/>
              </w:rPr>
              <w:t>38</w:t>
            </w:r>
            <w:r w:rsidR="0069785F" w:rsidRPr="00CA6021">
              <w:rPr>
                <w:sz w:val="24"/>
                <w:szCs w:val="24"/>
              </w:rPr>
              <w:t>,</w:t>
            </w:r>
            <w:r w:rsidRPr="00CA6021">
              <w:rPr>
                <w:sz w:val="24"/>
                <w:szCs w:val="24"/>
              </w:rPr>
              <w:t>8</w:t>
            </w:r>
            <w:r w:rsidR="0069785F" w:rsidRPr="00CA6021">
              <w:rPr>
                <w:sz w:val="24"/>
                <w:szCs w:val="24"/>
              </w:rPr>
              <w:t>%</w:t>
            </w:r>
          </w:p>
        </w:tc>
        <w:tc>
          <w:tcPr>
            <w:tcW w:w="2054" w:type="dxa"/>
            <w:shd w:val="clear" w:color="auto" w:fill="E6E6E6"/>
          </w:tcPr>
          <w:p w:rsidR="0069785F" w:rsidRPr="00CA6021" w:rsidRDefault="0069785F" w:rsidP="004D4A28">
            <w:pPr>
              <w:jc w:val="center"/>
              <w:rPr>
                <w:sz w:val="24"/>
                <w:szCs w:val="24"/>
              </w:rPr>
            </w:pPr>
            <w:r w:rsidRPr="00CA6021">
              <w:rPr>
                <w:sz w:val="24"/>
                <w:szCs w:val="24"/>
              </w:rPr>
              <w:t xml:space="preserve"> -</w:t>
            </w:r>
            <w:r w:rsidR="004D4A28" w:rsidRPr="00CA6021">
              <w:rPr>
                <w:sz w:val="24"/>
                <w:szCs w:val="24"/>
              </w:rPr>
              <w:t>2</w:t>
            </w:r>
            <w:r w:rsidRPr="00CA6021">
              <w:rPr>
                <w:sz w:val="24"/>
                <w:szCs w:val="24"/>
              </w:rPr>
              <w:t>.</w:t>
            </w:r>
            <w:r w:rsidR="004D4A28" w:rsidRPr="00CA6021">
              <w:rPr>
                <w:sz w:val="24"/>
                <w:szCs w:val="24"/>
              </w:rPr>
              <w:t>7</w:t>
            </w:r>
            <w:r w:rsidRPr="00CA6021">
              <w:rPr>
                <w:sz w:val="24"/>
                <w:szCs w:val="24"/>
              </w:rPr>
              <w:t>00 zł</w:t>
            </w:r>
          </w:p>
        </w:tc>
      </w:tr>
      <w:tr w:rsidR="0069785F" w:rsidRPr="00CA6021" w:rsidTr="00DD3B00">
        <w:trPr>
          <w:trHeight w:hRule="exact" w:val="284"/>
        </w:trPr>
        <w:tc>
          <w:tcPr>
            <w:tcW w:w="9000" w:type="dxa"/>
            <w:gridSpan w:val="4"/>
            <w:shd w:val="clear" w:color="auto" w:fill="E6E6E6"/>
          </w:tcPr>
          <w:p w:rsidR="0069785F" w:rsidRPr="00CA6021" w:rsidRDefault="0069785F" w:rsidP="00DD3B00">
            <w:pPr>
              <w:rPr>
                <w:b/>
                <w:i/>
                <w:sz w:val="24"/>
              </w:rPr>
            </w:pPr>
            <w:r w:rsidRPr="00CA6021">
              <w:rPr>
                <w:b/>
                <w:i/>
                <w:sz w:val="24"/>
              </w:rPr>
              <w:t>75415 – Zadania ratownictwa górskiego i wodnego</w:t>
            </w:r>
          </w:p>
        </w:tc>
      </w:tr>
      <w:tr w:rsidR="0069785F" w:rsidRPr="00CA6021" w:rsidTr="00DD3B00">
        <w:tc>
          <w:tcPr>
            <w:tcW w:w="2552" w:type="dxa"/>
            <w:shd w:val="clear" w:color="auto" w:fill="E6E6E6"/>
          </w:tcPr>
          <w:p w:rsidR="0069785F" w:rsidRPr="00CA6021" w:rsidRDefault="0069785F" w:rsidP="00DD3B00">
            <w:pPr>
              <w:rPr>
                <w:sz w:val="24"/>
                <w:szCs w:val="24"/>
              </w:rPr>
            </w:pPr>
            <w:r w:rsidRPr="00CA6021">
              <w:rPr>
                <w:sz w:val="24"/>
                <w:szCs w:val="24"/>
              </w:rPr>
              <w:t xml:space="preserve">           150.000 zł</w:t>
            </w:r>
          </w:p>
        </w:tc>
        <w:tc>
          <w:tcPr>
            <w:tcW w:w="2268" w:type="dxa"/>
            <w:shd w:val="clear" w:color="auto" w:fill="E6E6E6"/>
          </w:tcPr>
          <w:p w:rsidR="0069785F" w:rsidRPr="00CA6021" w:rsidRDefault="0069785F" w:rsidP="00DD3B00">
            <w:pPr>
              <w:jc w:val="center"/>
              <w:rPr>
                <w:b/>
                <w:sz w:val="24"/>
                <w:szCs w:val="24"/>
              </w:rPr>
            </w:pPr>
            <w:r w:rsidRPr="00CA6021">
              <w:rPr>
                <w:b/>
                <w:sz w:val="24"/>
                <w:szCs w:val="24"/>
              </w:rPr>
              <w:t>150.000 zł</w:t>
            </w:r>
          </w:p>
        </w:tc>
        <w:tc>
          <w:tcPr>
            <w:tcW w:w="2126" w:type="dxa"/>
            <w:shd w:val="clear" w:color="auto" w:fill="E6E6E6"/>
          </w:tcPr>
          <w:p w:rsidR="0069785F" w:rsidRPr="00CA6021" w:rsidRDefault="0069785F" w:rsidP="00DD3B00">
            <w:pPr>
              <w:jc w:val="center"/>
              <w:rPr>
                <w:sz w:val="24"/>
                <w:szCs w:val="24"/>
              </w:rPr>
            </w:pPr>
            <w:r w:rsidRPr="00CA6021">
              <w:rPr>
                <w:sz w:val="24"/>
                <w:szCs w:val="24"/>
              </w:rPr>
              <w:t>100%</w:t>
            </w:r>
          </w:p>
        </w:tc>
        <w:tc>
          <w:tcPr>
            <w:tcW w:w="2054" w:type="dxa"/>
            <w:shd w:val="clear" w:color="auto" w:fill="E6E6E6"/>
          </w:tcPr>
          <w:p w:rsidR="0069785F" w:rsidRPr="00CA6021" w:rsidRDefault="0069785F" w:rsidP="00DD3B00">
            <w:pPr>
              <w:jc w:val="center"/>
              <w:rPr>
                <w:sz w:val="24"/>
                <w:szCs w:val="24"/>
              </w:rPr>
            </w:pPr>
            <w:r w:rsidRPr="00CA6021">
              <w:rPr>
                <w:sz w:val="24"/>
                <w:szCs w:val="24"/>
              </w:rPr>
              <w:t>75.000 zł</w:t>
            </w:r>
          </w:p>
        </w:tc>
      </w:tr>
      <w:tr w:rsidR="0069785F" w:rsidRPr="00CA6021" w:rsidTr="00DD3B00">
        <w:trPr>
          <w:trHeight w:hRule="exact" w:val="284"/>
        </w:trPr>
        <w:tc>
          <w:tcPr>
            <w:tcW w:w="9000" w:type="dxa"/>
            <w:gridSpan w:val="4"/>
            <w:shd w:val="clear" w:color="auto" w:fill="E6E6E6"/>
          </w:tcPr>
          <w:p w:rsidR="0069785F" w:rsidRPr="00CA6021" w:rsidRDefault="0069785F" w:rsidP="00DD3B00">
            <w:pPr>
              <w:rPr>
                <w:b/>
                <w:i/>
                <w:sz w:val="24"/>
                <w:szCs w:val="24"/>
              </w:rPr>
            </w:pPr>
            <w:r w:rsidRPr="00CA6021">
              <w:rPr>
                <w:b/>
                <w:i/>
                <w:sz w:val="24"/>
              </w:rPr>
              <w:t>75495 – Pozostała działalność</w:t>
            </w:r>
          </w:p>
        </w:tc>
      </w:tr>
      <w:tr w:rsidR="008078F5" w:rsidRPr="00CA6021" w:rsidTr="00DD3B00">
        <w:tc>
          <w:tcPr>
            <w:tcW w:w="2552" w:type="dxa"/>
            <w:shd w:val="clear" w:color="auto" w:fill="E6E6E6"/>
          </w:tcPr>
          <w:p w:rsidR="0069785F" w:rsidRPr="00CA6021" w:rsidRDefault="008078F5" w:rsidP="008078F5">
            <w:pPr>
              <w:rPr>
                <w:sz w:val="24"/>
                <w:szCs w:val="24"/>
              </w:rPr>
            </w:pPr>
            <w:r w:rsidRPr="00CA6021">
              <w:rPr>
                <w:sz w:val="24"/>
                <w:szCs w:val="24"/>
              </w:rPr>
              <w:t xml:space="preserve">            136.000</w:t>
            </w:r>
            <w:r w:rsidR="0069785F" w:rsidRPr="00CA6021">
              <w:rPr>
                <w:sz w:val="24"/>
                <w:szCs w:val="24"/>
              </w:rPr>
              <w:t xml:space="preserve"> zł</w:t>
            </w:r>
          </w:p>
        </w:tc>
        <w:tc>
          <w:tcPr>
            <w:tcW w:w="2268" w:type="dxa"/>
            <w:shd w:val="clear" w:color="auto" w:fill="E6E6E6"/>
          </w:tcPr>
          <w:p w:rsidR="0069785F" w:rsidRPr="00CA6021" w:rsidRDefault="0069785F" w:rsidP="006A1988">
            <w:pPr>
              <w:jc w:val="center"/>
              <w:rPr>
                <w:b/>
                <w:sz w:val="24"/>
                <w:szCs w:val="24"/>
              </w:rPr>
            </w:pPr>
            <w:r w:rsidRPr="00CA6021">
              <w:rPr>
                <w:b/>
                <w:sz w:val="24"/>
                <w:szCs w:val="24"/>
              </w:rPr>
              <w:t xml:space="preserve">  </w:t>
            </w:r>
            <w:r w:rsidR="006A1988" w:rsidRPr="00CA6021">
              <w:rPr>
                <w:b/>
                <w:sz w:val="24"/>
                <w:szCs w:val="24"/>
              </w:rPr>
              <w:t>7</w:t>
            </w:r>
            <w:r w:rsidR="008078F5" w:rsidRPr="00CA6021">
              <w:rPr>
                <w:b/>
                <w:sz w:val="24"/>
                <w:szCs w:val="24"/>
              </w:rPr>
              <w:t>2.189</w:t>
            </w:r>
            <w:r w:rsidRPr="00CA6021">
              <w:rPr>
                <w:b/>
                <w:sz w:val="24"/>
                <w:szCs w:val="24"/>
              </w:rPr>
              <w:t xml:space="preserve"> zł</w:t>
            </w:r>
          </w:p>
        </w:tc>
        <w:tc>
          <w:tcPr>
            <w:tcW w:w="2126" w:type="dxa"/>
            <w:shd w:val="clear" w:color="auto" w:fill="E6E6E6"/>
          </w:tcPr>
          <w:p w:rsidR="0069785F" w:rsidRPr="00CA6021" w:rsidRDefault="008078F5" w:rsidP="006A1988">
            <w:pPr>
              <w:jc w:val="center"/>
              <w:rPr>
                <w:sz w:val="24"/>
                <w:szCs w:val="24"/>
              </w:rPr>
            </w:pPr>
            <w:r w:rsidRPr="00CA6021">
              <w:rPr>
                <w:sz w:val="24"/>
                <w:szCs w:val="24"/>
              </w:rPr>
              <w:t>53,</w:t>
            </w:r>
            <w:r w:rsidR="006A1988" w:rsidRPr="00CA6021">
              <w:rPr>
                <w:sz w:val="24"/>
                <w:szCs w:val="24"/>
              </w:rPr>
              <w:t>1</w:t>
            </w:r>
            <w:r w:rsidR="0069785F" w:rsidRPr="00CA6021">
              <w:rPr>
                <w:sz w:val="24"/>
                <w:szCs w:val="24"/>
              </w:rPr>
              <w:t>%</w:t>
            </w:r>
          </w:p>
        </w:tc>
        <w:tc>
          <w:tcPr>
            <w:tcW w:w="2054" w:type="dxa"/>
            <w:shd w:val="clear" w:color="auto" w:fill="E6E6E6"/>
          </w:tcPr>
          <w:p w:rsidR="0069785F" w:rsidRPr="00CA6021" w:rsidRDefault="00511D8E" w:rsidP="00A51D2B">
            <w:pPr>
              <w:rPr>
                <w:sz w:val="24"/>
                <w:szCs w:val="24"/>
              </w:rPr>
            </w:pPr>
            <w:r w:rsidRPr="00CA6021">
              <w:rPr>
                <w:sz w:val="24"/>
                <w:szCs w:val="24"/>
              </w:rPr>
              <w:t xml:space="preserve">      </w:t>
            </w:r>
            <w:r w:rsidR="006A1988" w:rsidRPr="00CA6021">
              <w:rPr>
                <w:sz w:val="24"/>
                <w:szCs w:val="24"/>
              </w:rPr>
              <w:t xml:space="preserve"> </w:t>
            </w:r>
            <w:r w:rsidRPr="00CA6021">
              <w:rPr>
                <w:sz w:val="24"/>
                <w:szCs w:val="24"/>
              </w:rPr>
              <w:t xml:space="preserve"> </w:t>
            </w:r>
            <w:r w:rsidR="00A51D2B" w:rsidRPr="00CA6021">
              <w:rPr>
                <w:sz w:val="24"/>
                <w:szCs w:val="24"/>
              </w:rPr>
              <w:t xml:space="preserve">  </w:t>
            </w:r>
            <w:r w:rsidR="006A1988" w:rsidRPr="00CA6021">
              <w:rPr>
                <w:sz w:val="24"/>
                <w:szCs w:val="24"/>
              </w:rPr>
              <w:t>4.189</w:t>
            </w:r>
            <w:r w:rsidR="0069785F" w:rsidRPr="00CA6021">
              <w:rPr>
                <w:sz w:val="24"/>
                <w:szCs w:val="24"/>
              </w:rPr>
              <w:t xml:space="preserve"> zł</w:t>
            </w:r>
          </w:p>
        </w:tc>
      </w:tr>
    </w:tbl>
    <w:p w:rsidR="0069785F" w:rsidRPr="00CA6021" w:rsidRDefault="0069785F" w:rsidP="0069785F">
      <w:pPr>
        <w:rPr>
          <w:sz w:val="4"/>
          <w:szCs w:val="4"/>
        </w:rPr>
      </w:pPr>
    </w:p>
    <w:p w:rsidR="0069785F" w:rsidRPr="00CA6021" w:rsidRDefault="0069785F" w:rsidP="0069785F">
      <w:pPr>
        <w:tabs>
          <w:tab w:val="left" w:pos="230"/>
          <w:tab w:val="right" w:pos="3003"/>
        </w:tabs>
        <w:jc w:val="both"/>
        <w:rPr>
          <w:sz w:val="24"/>
          <w:szCs w:val="24"/>
        </w:rPr>
      </w:pPr>
      <w:r w:rsidRPr="00CA6021">
        <w:rPr>
          <w:i/>
          <w:sz w:val="24"/>
        </w:rPr>
        <w:t>W rozdziale 75404</w:t>
      </w:r>
      <w:r w:rsidRPr="00CA6021">
        <w:rPr>
          <w:sz w:val="24"/>
        </w:rPr>
        <w:t xml:space="preserve"> wydatkowaną kwotę </w:t>
      </w:r>
      <w:r w:rsidRPr="00CA6021">
        <w:rPr>
          <w:b/>
          <w:i/>
          <w:sz w:val="24"/>
        </w:rPr>
        <w:t>105.000 zł</w:t>
      </w:r>
      <w:r w:rsidRPr="00CA6021">
        <w:rPr>
          <w:sz w:val="24"/>
        </w:rPr>
        <w:t xml:space="preserve"> przekazano w formie dotacji celowej Komendantowi Wojewódzkiemu Policji w </w:t>
      </w:r>
      <w:r w:rsidR="008078F5" w:rsidRPr="00CA6021">
        <w:rPr>
          <w:sz w:val="24"/>
        </w:rPr>
        <w:t xml:space="preserve">Szczecinie </w:t>
      </w:r>
      <w:r w:rsidRPr="00CA6021">
        <w:rPr>
          <w:sz w:val="24"/>
          <w:szCs w:val="24"/>
        </w:rPr>
        <w:t>na realizację programów profilaktycznych oraz edukacyjnych z zakresu bezpieczeństwa publicznego. Dzięki dotacji zostaną zrealizowane m.in. takie przedsięwzięcia jak:</w:t>
      </w:r>
    </w:p>
    <w:p w:rsidR="0069785F" w:rsidRPr="00CA6021" w:rsidRDefault="0069785F" w:rsidP="007C0EEF">
      <w:pPr>
        <w:numPr>
          <w:ilvl w:val="0"/>
          <w:numId w:val="109"/>
        </w:numPr>
        <w:jc w:val="both"/>
        <w:rPr>
          <w:sz w:val="24"/>
        </w:rPr>
      </w:pPr>
      <w:r w:rsidRPr="00CA6021">
        <w:rPr>
          <w:sz w:val="24"/>
        </w:rPr>
        <w:t xml:space="preserve">program profilaktyczno - edukacyjny z zakresu bezpieczeństwa publicznego </w:t>
      </w:r>
      <w:r w:rsidRPr="00CA6021">
        <w:rPr>
          <w:sz w:val="24"/>
        </w:rPr>
        <w:br/>
        <w:t>pn.: „</w:t>
      </w:r>
      <w:r w:rsidRPr="00CA6021">
        <w:rPr>
          <w:i/>
          <w:sz w:val="24"/>
        </w:rPr>
        <w:t>Przyjaciele Gryfusia</w:t>
      </w:r>
      <w:r w:rsidRPr="00CA6021">
        <w:rPr>
          <w:sz w:val="24"/>
        </w:rPr>
        <w:t>”</w:t>
      </w:r>
      <w:r w:rsidR="006A1988" w:rsidRPr="00CA6021">
        <w:rPr>
          <w:sz w:val="24"/>
        </w:rPr>
        <w:t>,</w:t>
      </w:r>
      <w:r w:rsidRPr="00CA6021">
        <w:rPr>
          <w:sz w:val="24"/>
        </w:rPr>
        <w:t xml:space="preserve"> który realizowany jest od 2005 roku i jest skierowany do dzieci i młodzieży szkolnej z terenu województwa zachodniopomorskiego (</w:t>
      </w:r>
      <w:r w:rsidR="008078F5" w:rsidRPr="00CA6021">
        <w:rPr>
          <w:i/>
          <w:sz w:val="24"/>
        </w:rPr>
        <w:t>2</w:t>
      </w:r>
      <w:r w:rsidRPr="00CA6021">
        <w:rPr>
          <w:i/>
          <w:sz w:val="24"/>
        </w:rPr>
        <w:t>0.000 zł</w:t>
      </w:r>
      <w:r w:rsidRPr="00CA6021">
        <w:rPr>
          <w:sz w:val="24"/>
        </w:rPr>
        <w:t>);</w:t>
      </w:r>
    </w:p>
    <w:p w:rsidR="00F54E34" w:rsidRPr="00CA6021" w:rsidRDefault="00232386" w:rsidP="007C0EEF">
      <w:pPr>
        <w:numPr>
          <w:ilvl w:val="0"/>
          <w:numId w:val="109"/>
        </w:numPr>
        <w:jc w:val="both"/>
        <w:rPr>
          <w:sz w:val="24"/>
        </w:rPr>
      </w:pPr>
      <w:r w:rsidRPr="00CA6021">
        <w:rPr>
          <w:sz w:val="24"/>
        </w:rPr>
        <w:lastRenderedPageBreak/>
        <w:t>program pn.: „</w:t>
      </w:r>
      <w:r w:rsidRPr="00CA6021">
        <w:rPr>
          <w:i/>
          <w:sz w:val="24"/>
        </w:rPr>
        <w:t>Bezpieczna szkoła</w:t>
      </w:r>
      <w:r w:rsidRPr="00CA6021">
        <w:rPr>
          <w:sz w:val="24"/>
        </w:rPr>
        <w:t>”</w:t>
      </w:r>
      <w:r w:rsidR="00F54E34" w:rsidRPr="00CA6021">
        <w:rPr>
          <w:sz w:val="24"/>
        </w:rPr>
        <w:t xml:space="preserve"> </w:t>
      </w:r>
      <w:r w:rsidR="006D180E" w:rsidRPr="00CA6021">
        <w:rPr>
          <w:sz w:val="24"/>
        </w:rPr>
        <w:t xml:space="preserve">mający na celu zacieśnienie współpracy ze szkołami naszego regionu </w:t>
      </w:r>
      <w:r w:rsidR="00F54E34" w:rsidRPr="00CA6021">
        <w:rPr>
          <w:sz w:val="24"/>
        </w:rPr>
        <w:t>poprzez stałą wymianę</w:t>
      </w:r>
      <w:r w:rsidR="006D180E" w:rsidRPr="00CA6021">
        <w:rPr>
          <w:sz w:val="24"/>
        </w:rPr>
        <w:t xml:space="preserve"> doświadczeń i rozwiązywania najtrudniejszych sytuacji kryzysowych w postępowaniu z osobami nieletnimi</w:t>
      </w:r>
      <w:r w:rsidRPr="00CA6021">
        <w:rPr>
          <w:sz w:val="24"/>
        </w:rPr>
        <w:t xml:space="preserve"> (</w:t>
      </w:r>
      <w:r w:rsidRPr="00CA6021">
        <w:rPr>
          <w:i/>
          <w:sz w:val="24"/>
        </w:rPr>
        <w:t>15.000 zł</w:t>
      </w:r>
      <w:r w:rsidRPr="00CA6021">
        <w:rPr>
          <w:sz w:val="24"/>
        </w:rPr>
        <w:t>)</w:t>
      </w:r>
      <w:r w:rsidR="00F54E34" w:rsidRPr="00CA6021">
        <w:rPr>
          <w:sz w:val="24"/>
        </w:rPr>
        <w:t>;</w:t>
      </w:r>
    </w:p>
    <w:p w:rsidR="00232386" w:rsidRPr="00CA6021" w:rsidRDefault="00F54E34" w:rsidP="007C0EEF">
      <w:pPr>
        <w:numPr>
          <w:ilvl w:val="0"/>
          <w:numId w:val="109"/>
        </w:numPr>
        <w:jc w:val="both"/>
        <w:rPr>
          <w:sz w:val="24"/>
        </w:rPr>
      </w:pPr>
      <w:r w:rsidRPr="00CA6021">
        <w:rPr>
          <w:sz w:val="24"/>
        </w:rPr>
        <w:t>kampania społeczno-edukacyjna pn.:</w:t>
      </w:r>
      <w:r w:rsidR="00232386" w:rsidRPr="00CA6021">
        <w:rPr>
          <w:sz w:val="24"/>
        </w:rPr>
        <w:t xml:space="preserve"> „</w:t>
      </w:r>
      <w:r w:rsidR="00232386" w:rsidRPr="00CA6021">
        <w:rPr>
          <w:i/>
          <w:sz w:val="24"/>
        </w:rPr>
        <w:t>Bezpiecznie podczas wakacji</w:t>
      </w:r>
      <w:r w:rsidR="00232386" w:rsidRPr="00CA6021">
        <w:rPr>
          <w:sz w:val="24"/>
        </w:rPr>
        <w:t xml:space="preserve">” </w:t>
      </w:r>
      <w:r w:rsidRPr="00CA6021">
        <w:rPr>
          <w:sz w:val="24"/>
        </w:rPr>
        <w:t xml:space="preserve">polegająca na rozpropagowaniu </w:t>
      </w:r>
      <w:r w:rsidR="00EE7342" w:rsidRPr="00CA6021">
        <w:rPr>
          <w:sz w:val="24"/>
        </w:rPr>
        <w:t xml:space="preserve">na terenie województwa zachodniopomorskiego </w:t>
      </w:r>
      <w:r w:rsidRPr="00CA6021">
        <w:rPr>
          <w:sz w:val="24"/>
        </w:rPr>
        <w:t xml:space="preserve">plakatów </w:t>
      </w:r>
      <w:r w:rsidR="00EE7342" w:rsidRPr="00CA6021">
        <w:rPr>
          <w:sz w:val="24"/>
        </w:rPr>
        <w:t xml:space="preserve">oraz ulotek informujących o zagrożeniach kradzieży, a także o skali tego zjawiska </w:t>
      </w:r>
      <w:r w:rsidR="00232386" w:rsidRPr="00CA6021">
        <w:rPr>
          <w:i/>
          <w:sz w:val="24"/>
        </w:rPr>
        <w:t>(15.000 zł)</w:t>
      </w:r>
      <w:r w:rsidR="00232386" w:rsidRPr="00CA6021">
        <w:rPr>
          <w:sz w:val="24"/>
        </w:rPr>
        <w:t>;</w:t>
      </w:r>
    </w:p>
    <w:p w:rsidR="00232386" w:rsidRPr="00CA6021" w:rsidRDefault="00232386" w:rsidP="007C0EEF">
      <w:pPr>
        <w:numPr>
          <w:ilvl w:val="0"/>
          <w:numId w:val="109"/>
        </w:numPr>
        <w:jc w:val="both"/>
        <w:rPr>
          <w:sz w:val="24"/>
        </w:rPr>
      </w:pPr>
      <w:r w:rsidRPr="00CA6021">
        <w:rPr>
          <w:sz w:val="24"/>
        </w:rPr>
        <w:t>program profilaktyczny pn.: „</w:t>
      </w:r>
      <w:r w:rsidRPr="00CA6021">
        <w:rPr>
          <w:i/>
          <w:sz w:val="24"/>
        </w:rPr>
        <w:t>Bezpieczny Senior</w:t>
      </w:r>
      <w:r w:rsidRPr="00CA6021">
        <w:rPr>
          <w:sz w:val="24"/>
        </w:rPr>
        <w:t xml:space="preserve">”, laureat Europejskiej Nagrody Zapobiegania Przestępczości, który ma na celu ograniczenie negatywnych zjawisk dotyczących osób starszych </w:t>
      </w:r>
      <w:r w:rsidRPr="00CA6021">
        <w:rPr>
          <w:i/>
          <w:sz w:val="24"/>
        </w:rPr>
        <w:t>(15.000 zł)</w:t>
      </w:r>
      <w:r w:rsidRPr="00CA6021">
        <w:rPr>
          <w:sz w:val="24"/>
        </w:rPr>
        <w:t>;</w:t>
      </w:r>
    </w:p>
    <w:p w:rsidR="0069785F" w:rsidRPr="00CA6021" w:rsidRDefault="0069785F" w:rsidP="007C0EEF">
      <w:pPr>
        <w:numPr>
          <w:ilvl w:val="0"/>
          <w:numId w:val="109"/>
        </w:numPr>
        <w:jc w:val="both"/>
        <w:rPr>
          <w:sz w:val="24"/>
        </w:rPr>
      </w:pPr>
      <w:r w:rsidRPr="00CA6021">
        <w:rPr>
          <w:sz w:val="24"/>
        </w:rPr>
        <w:t xml:space="preserve">program </w:t>
      </w:r>
      <w:r w:rsidR="00EE7342" w:rsidRPr="00CA6021">
        <w:rPr>
          <w:sz w:val="24"/>
        </w:rPr>
        <w:t xml:space="preserve">pn.: </w:t>
      </w:r>
      <w:r w:rsidRPr="00CA6021">
        <w:rPr>
          <w:sz w:val="24"/>
        </w:rPr>
        <w:t>„</w:t>
      </w:r>
      <w:r w:rsidRPr="00CA6021">
        <w:rPr>
          <w:i/>
          <w:sz w:val="24"/>
        </w:rPr>
        <w:t>Bezpiecznie Nad Morze</w:t>
      </w:r>
      <w:r w:rsidR="001250AB" w:rsidRPr="00CA6021">
        <w:rPr>
          <w:sz w:val="24"/>
        </w:rPr>
        <w:t>”</w:t>
      </w:r>
      <w:r w:rsidRPr="00CA6021">
        <w:rPr>
          <w:sz w:val="24"/>
        </w:rPr>
        <w:t xml:space="preserve">, który jest głównie skierowany do turystów odwiedzających zachodniopomorskie wybrzeże podczas miesięcy wakacyjnych </w:t>
      </w:r>
      <w:r w:rsidRPr="00CA6021">
        <w:rPr>
          <w:sz w:val="24"/>
        </w:rPr>
        <w:br/>
      </w:r>
      <w:r w:rsidRPr="00CA6021">
        <w:rPr>
          <w:i/>
          <w:sz w:val="24"/>
        </w:rPr>
        <w:t>(15.000 zł)</w:t>
      </w:r>
      <w:r w:rsidRPr="00CA6021">
        <w:rPr>
          <w:sz w:val="24"/>
        </w:rPr>
        <w:t>;</w:t>
      </w:r>
    </w:p>
    <w:p w:rsidR="00232386" w:rsidRPr="00CA6021" w:rsidRDefault="00232386" w:rsidP="007C0EEF">
      <w:pPr>
        <w:numPr>
          <w:ilvl w:val="0"/>
          <w:numId w:val="109"/>
        </w:numPr>
        <w:jc w:val="both"/>
        <w:rPr>
          <w:sz w:val="24"/>
        </w:rPr>
      </w:pPr>
      <w:r w:rsidRPr="00CA6021">
        <w:rPr>
          <w:sz w:val="24"/>
        </w:rPr>
        <w:t xml:space="preserve">program profilaktyczny </w:t>
      </w:r>
      <w:r w:rsidR="00EE7342" w:rsidRPr="00CA6021">
        <w:rPr>
          <w:sz w:val="24"/>
        </w:rPr>
        <w:t xml:space="preserve">pn.: </w:t>
      </w:r>
      <w:r w:rsidRPr="00CA6021">
        <w:rPr>
          <w:sz w:val="24"/>
        </w:rPr>
        <w:t>„</w:t>
      </w:r>
      <w:r w:rsidRPr="00CA6021">
        <w:rPr>
          <w:i/>
          <w:sz w:val="24"/>
        </w:rPr>
        <w:t>Bezpieczny przedszkolak</w:t>
      </w:r>
      <w:r w:rsidRPr="00CA6021">
        <w:rPr>
          <w:sz w:val="24"/>
        </w:rPr>
        <w:t>”</w:t>
      </w:r>
      <w:r w:rsidR="00EE7342" w:rsidRPr="00CA6021">
        <w:rPr>
          <w:sz w:val="24"/>
        </w:rPr>
        <w:t>, którego istotą jest prowadzenie działań profilaktycznych dotyczących bezpieczeństwa dzieci w wielu przedszkolnym odpowiednio dla poszczególnych grup wiekowych (</w:t>
      </w:r>
      <w:r w:rsidR="00EE7342" w:rsidRPr="00CA6021">
        <w:rPr>
          <w:i/>
          <w:sz w:val="24"/>
        </w:rPr>
        <w:t>10.000 zł</w:t>
      </w:r>
      <w:r w:rsidR="00EE7342" w:rsidRPr="00CA6021">
        <w:rPr>
          <w:sz w:val="24"/>
        </w:rPr>
        <w:t>);</w:t>
      </w:r>
    </w:p>
    <w:p w:rsidR="0069785F" w:rsidRPr="00CA6021" w:rsidRDefault="0069785F" w:rsidP="007C0EEF">
      <w:pPr>
        <w:numPr>
          <w:ilvl w:val="0"/>
          <w:numId w:val="109"/>
        </w:numPr>
        <w:jc w:val="both"/>
        <w:rPr>
          <w:sz w:val="24"/>
        </w:rPr>
      </w:pPr>
      <w:r w:rsidRPr="00CA6021">
        <w:rPr>
          <w:sz w:val="24"/>
        </w:rPr>
        <w:t xml:space="preserve">kosztów funkcjonowania Komedy Wojewódzkiej Policji w Szczecinie w zakresie doposażenia i szkolenia Samodzielnego Pododdziału Antyterrorystycznego Policji </w:t>
      </w:r>
      <w:r w:rsidRPr="00CA6021">
        <w:rPr>
          <w:sz w:val="24"/>
        </w:rPr>
        <w:br/>
        <w:t>w Szczecinie (</w:t>
      </w:r>
      <w:r w:rsidRPr="00CA6021">
        <w:rPr>
          <w:i/>
          <w:sz w:val="24"/>
        </w:rPr>
        <w:t>15.000 zł</w:t>
      </w:r>
      <w:r w:rsidRPr="00CA6021">
        <w:rPr>
          <w:sz w:val="24"/>
        </w:rPr>
        <w:t>).</w:t>
      </w:r>
    </w:p>
    <w:p w:rsidR="0069785F" w:rsidRPr="00CA6021" w:rsidRDefault="0069785F" w:rsidP="0069785F">
      <w:pPr>
        <w:jc w:val="both"/>
        <w:rPr>
          <w:i/>
          <w:sz w:val="8"/>
          <w:szCs w:val="12"/>
        </w:rPr>
      </w:pPr>
    </w:p>
    <w:p w:rsidR="001C5633" w:rsidRPr="00CA6021" w:rsidRDefault="0069785F" w:rsidP="001C5633">
      <w:pPr>
        <w:jc w:val="both"/>
        <w:rPr>
          <w:sz w:val="24"/>
          <w:szCs w:val="24"/>
        </w:rPr>
      </w:pPr>
      <w:r w:rsidRPr="00CA6021">
        <w:rPr>
          <w:i/>
          <w:sz w:val="24"/>
        </w:rPr>
        <w:t>W rozdziale 75410</w:t>
      </w:r>
      <w:r w:rsidRPr="00CA6021">
        <w:rPr>
          <w:sz w:val="24"/>
        </w:rPr>
        <w:t xml:space="preserve"> wydatkowaną kwotę w wysokości </w:t>
      </w:r>
      <w:r w:rsidR="00A95022" w:rsidRPr="00CA6021">
        <w:rPr>
          <w:b/>
          <w:i/>
          <w:sz w:val="24"/>
        </w:rPr>
        <w:t>9</w:t>
      </w:r>
      <w:r w:rsidRPr="00CA6021">
        <w:rPr>
          <w:b/>
          <w:i/>
          <w:sz w:val="24"/>
        </w:rPr>
        <w:t>0.000 zł</w:t>
      </w:r>
      <w:r w:rsidRPr="00CA6021">
        <w:rPr>
          <w:sz w:val="24"/>
        </w:rPr>
        <w:t xml:space="preserve"> przekazano w formie dotacji celowej Państwowej Straży Pożarnej Komendy Wojewódzkiej w Szczecinie </w:t>
      </w:r>
      <w:r w:rsidRPr="00CA6021">
        <w:rPr>
          <w:sz w:val="24"/>
        </w:rPr>
        <w:br/>
        <w:t>z przeznaczeniem na realizację kolejnej edycji programu pn.: „</w:t>
      </w:r>
      <w:r w:rsidRPr="00CA6021">
        <w:rPr>
          <w:i/>
          <w:sz w:val="24"/>
        </w:rPr>
        <w:t>Edukacja dla bezpieczeństwa</w:t>
      </w:r>
      <w:r w:rsidRPr="00CA6021">
        <w:rPr>
          <w:sz w:val="24"/>
        </w:rPr>
        <w:t xml:space="preserve">”, którego celem jest doposażenie jednostek Państwowej Straży Pożarnej WZ w sprzęt dydaktyczny do udzielania pierwszej pomocy, tj. </w:t>
      </w:r>
      <w:r w:rsidR="00186813" w:rsidRPr="00CA6021">
        <w:rPr>
          <w:sz w:val="24"/>
        </w:rPr>
        <w:t xml:space="preserve">30 </w:t>
      </w:r>
      <w:r w:rsidR="00E1641E" w:rsidRPr="00CA6021">
        <w:rPr>
          <w:sz w:val="24"/>
          <w:szCs w:val="24"/>
        </w:rPr>
        <w:t>kompletów</w:t>
      </w:r>
      <w:r w:rsidR="00186813" w:rsidRPr="00CA6021">
        <w:rPr>
          <w:sz w:val="24"/>
        </w:rPr>
        <w:t xml:space="preserve"> zestawów </w:t>
      </w:r>
      <w:r w:rsidR="00186813" w:rsidRPr="00CA6021">
        <w:rPr>
          <w:sz w:val="24"/>
          <w:szCs w:val="24"/>
        </w:rPr>
        <w:t>do segregacji poszkodowanych</w:t>
      </w:r>
      <w:r w:rsidR="001C5633" w:rsidRPr="00CA6021">
        <w:rPr>
          <w:sz w:val="24"/>
          <w:szCs w:val="24"/>
        </w:rPr>
        <w:t xml:space="preserve">, </w:t>
      </w:r>
      <w:r w:rsidR="00186813" w:rsidRPr="00CA6021">
        <w:rPr>
          <w:sz w:val="24"/>
          <w:szCs w:val="24"/>
        </w:rPr>
        <w:t xml:space="preserve">10 </w:t>
      </w:r>
      <w:r w:rsidR="00316DC7" w:rsidRPr="00CA6021">
        <w:rPr>
          <w:sz w:val="24"/>
          <w:szCs w:val="24"/>
        </w:rPr>
        <w:t xml:space="preserve">zestawów </w:t>
      </w:r>
      <w:r w:rsidR="00186813" w:rsidRPr="00CA6021">
        <w:rPr>
          <w:sz w:val="24"/>
          <w:szCs w:val="24"/>
        </w:rPr>
        <w:t>wyposażenia logistyczno-ratowniczego</w:t>
      </w:r>
      <w:r w:rsidR="001C5633" w:rsidRPr="00CA6021">
        <w:rPr>
          <w:sz w:val="24"/>
          <w:szCs w:val="24"/>
        </w:rPr>
        <w:t xml:space="preserve">, </w:t>
      </w:r>
      <w:r w:rsidR="00186813" w:rsidRPr="00CA6021">
        <w:rPr>
          <w:sz w:val="24"/>
          <w:szCs w:val="24"/>
        </w:rPr>
        <w:t xml:space="preserve">6 </w:t>
      </w:r>
      <w:r w:rsidR="00E1641E" w:rsidRPr="00CA6021">
        <w:rPr>
          <w:sz w:val="24"/>
          <w:szCs w:val="24"/>
        </w:rPr>
        <w:t>kompletów</w:t>
      </w:r>
      <w:r w:rsidR="00186813" w:rsidRPr="00CA6021">
        <w:rPr>
          <w:sz w:val="24"/>
          <w:szCs w:val="24"/>
        </w:rPr>
        <w:t xml:space="preserve"> </w:t>
      </w:r>
      <w:r w:rsidR="001C5633" w:rsidRPr="00CA6021">
        <w:rPr>
          <w:sz w:val="24"/>
          <w:szCs w:val="24"/>
        </w:rPr>
        <w:t>aparat</w:t>
      </w:r>
      <w:r w:rsidR="00186813" w:rsidRPr="00CA6021">
        <w:rPr>
          <w:sz w:val="24"/>
          <w:szCs w:val="24"/>
        </w:rPr>
        <w:t>ów powietrznych</w:t>
      </w:r>
      <w:r w:rsidR="001C5633" w:rsidRPr="00CA6021">
        <w:rPr>
          <w:sz w:val="24"/>
          <w:szCs w:val="24"/>
        </w:rPr>
        <w:t xml:space="preserve"> do ćwiczeń w warunkach zadymienia, </w:t>
      </w:r>
      <w:r w:rsidR="001250AB" w:rsidRPr="00CA6021">
        <w:rPr>
          <w:sz w:val="24"/>
          <w:szCs w:val="24"/>
        </w:rPr>
        <w:t xml:space="preserve">1 </w:t>
      </w:r>
      <w:r w:rsidR="00E1641E" w:rsidRPr="00CA6021">
        <w:rPr>
          <w:sz w:val="24"/>
          <w:szCs w:val="24"/>
        </w:rPr>
        <w:t>komplet</w:t>
      </w:r>
      <w:r w:rsidR="00186813" w:rsidRPr="00CA6021">
        <w:rPr>
          <w:sz w:val="24"/>
          <w:szCs w:val="24"/>
        </w:rPr>
        <w:t xml:space="preserve"> zestawu</w:t>
      </w:r>
      <w:r w:rsidR="001C5633" w:rsidRPr="00CA6021">
        <w:rPr>
          <w:sz w:val="24"/>
          <w:szCs w:val="24"/>
        </w:rPr>
        <w:t xml:space="preserve"> do nauki opatrywania obrażeń dla poszkodowanych w zdarzeniach masowych.</w:t>
      </w:r>
    </w:p>
    <w:p w:rsidR="0069785F" w:rsidRPr="00CA6021" w:rsidRDefault="0069785F" w:rsidP="0069785F">
      <w:pPr>
        <w:jc w:val="both"/>
        <w:rPr>
          <w:i/>
          <w:sz w:val="8"/>
          <w:szCs w:val="8"/>
        </w:rPr>
      </w:pPr>
    </w:p>
    <w:p w:rsidR="001057C3" w:rsidRPr="00CA6021" w:rsidRDefault="0069785F" w:rsidP="0069785F">
      <w:pPr>
        <w:jc w:val="both"/>
        <w:rPr>
          <w:sz w:val="24"/>
        </w:rPr>
      </w:pPr>
      <w:r w:rsidRPr="00CA6021">
        <w:rPr>
          <w:i/>
          <w:sz w:val="24"/>
        </w:rPr>
        <w:t>W rozdziale 75412</w:t>
      </w:r>
      <w:r w:rsidRPr="00CA6021">
        <w:rPr>
          <w:sz w:val="24"/>
        </w:rPr>
        <w:t xml:space="preserve"> kwotę w wysokości </w:t>
      </w:r>
      <w:r w:rsidR="001057C3" w:rsidRPr="00CA6021">
        <w:rPr>
          <w:b/>
          <w:i/>
          <w:sz w:val="24"/>
        </w:rPr>
        <w:t>9.3</w:t>
      </w:r>
      <w:r w:rsidRPr="00CA6021">
        <w:rPr>
          <w:b/>
          <w:i/>
          <w:sz w:val="24"/>
        </w:rPr>
        <w:t>00 zł</w:t>
      </w:r>
      <w:r w:rsidRPr="00CA6021">
        <w:rPr>
          <w:sz w:val="24"/>
        </w:rPr>
        <w:t xml:space="preserve"> wydatkowano na </w:t>
      </w:r>
      <w:r w:rsidR="001057C3" w:rsidRPr="00CA6021">
        <w:rPr>
          <w:sz w:val="24"/>
        </w:rPr>
        <w:t>jako dotacje celowe dla:</w:t>
      </w:r>
    </w:p>
    <w:p w:rsidR="001057C3" w:rsidRPr="00CA6021" w:rsidRDefault="001057C3" w:rsidP="007C0EEF">
      <w:pPr>
        <w:pStyle w:val="Akapitzlist"/>
        <w:numPr>
          <w:ilvl w:val="0"/>
          <w:numId w:val="141"/>
        </w:numPr>
        <w:ind w:left="426"/>
        <w:jc w:val="both"/>
        <w:rPr>
          <w:i/>
          <w:sz w:val="24"/>
          <w:szCs w:val="24"/>
        </w:rPr>
      </w:pPr>
      <w:r w:rsidRPr="00CA6021">
        <w:rPr>
          <w:sz w:val="24"/>
        </w:rPr>
        <w:t>Ochotniczej Straży Pożarnej</w:t>
      </w:r>
      <w:r w:rsidR="00334E52" w:rsidRPr="00CA6021">
        <w:rPr>
          <w:sz w:val="24"/>
        </w:rPr>
        <w:t xml:space="preserve"> „Szczecin”</w:t>
      </w:r>
      <w:r w:rsidRPr="00CA6021">
        <w:rPr>
          <w:sz w:val="24"/>
        </w:rPr>
        <w:t xml:space="preserve"> na realizację zadania pn.: „</w:t>
      </w:r>
      <w:r w:rsidRPr="00CA6021">
        <w:rPr>
          <w:i/>
          <w:sz w:val="24"/>
        </w:rPr>
        <w:t>Gotowi na ratunek</w:t>
      </w:r>
      <w:r w:rsidRPr="00CA6021">
        <w:rPr>
          <w:sz w:val="24"/>
        </w:rPr>
        <w:t xml:space="preserve">” </w:t>
      </w:r>
      <w:r w:rsidR="00D37B77" w:rsidRPr="00CA6021">
        <w:rPr>
          <w:sz w:val="24"/>
          <w:szCs w:val="24"/>
        </w:rPr>
        <w:t xml:space="preserve">mającego na celu doskonalenie umiejętności oraz uzupełnienie wyposażenia ratowników OSP Szczecin, w tym poszukiwania osób zaginionych, zabezpieczenia imprez masowych i udzielania poszkodowanym w zdarzeniach z dużą liczbą ofiar oraz na </w:t>
      </w:r>
      <w:r w:rsidR="00D37B77" w:rsidRPr="00CA6021">
        <w:rPr>
          <w:sz w:val="24"/>
          <w:szCs w:val="24"/>
        </w:rPr>
        <w:br/>
        <w:t xml:space="preserve">uzupełnienie wyposażenia - zakup sprzętu łącznościowego (krótkofalówki) </w:t>
      </w:r>
      <w:r w:rsidR="00D37B77" w:rsidRPr="00CA6021">
        <w:rPr>
          <w:sz w:val="24"/>
          <w:szCs w:val="24"/>
        </w:rPr>
        <w:br/>
        <w:t>i nawigacyjnego.  </w:t>
      </w:r>
      <w:r w:rsidR="005A36BB" w:rsidRPr="00CA6021">
        <w:rPr>
          <w:sz w:val="24"/>
          <w:szCs w:val="24"/>
        </w:rPr>
        <w:t xml:space="preserve"> </w:t>
      </w:r>
      <w:r w:rsidRPr="00CA6021">
        <w:rPr>
          <w:sz w:val="24"/>
          <w:szCs w:val="24"/>
        </w:rPr>
        <w:t>(</w:t>
      </w:r>
      <w:r w:rsidRPr="00CA6021">
        <w:rPr>
          <w:i/>
          <w:sz w:val="24"/>
          <w:szCs w:val="24"/>
        </w:rPr>
        <w:t>6.000 zł</w:t>
      </w:r>
      <w:r w:rsidRPr="00CA6021">
        <w:rPr>
          <w:sz w:val="24"/>
          <w:szCs w:val="24"/>
        </w:rPr>
        <w:t>);</w:t>
      </w:r>
    </w:p>
    <w:p w:rsidR="001057C3" w:rsidRPr="00CA6021" w:rsidRDefault="001057C3" w:rsidP="007C0EEF">
      <w:pPr>
        <w:pStyle w:val="Akapitzlist"/>
        <w:numPr>
          <w:ilvl w:val="0"/>
          <w:numId w:val="141"/>
        </w:numPr>
        <w:ind w:left="426"/>
        <w:jc w:val="both"/>
        <w:rPr>
          <w:i/>
          <w:sz w:val="24"/>
          <w:szCs w:val="24"/>
        </w:rPr>
      </w:pPr>
      <w:r w:rsidRPr="00CA6021">
        <w:rPr>
          <w:sz w:val="24"/>
          <w:szCs w:val="24"/>
        </w:rPr>
        <w:t xml:space="preserve">Ochotniczej Straży Pożarnej „Wołczkowo” na realizację zadania </w:t>
      </w:r>
      <w:r w:rsidR="005A36BB" w:rsidRPr="00CA6021">
        <w:rPr>
          <w:sz w:val="24"/>
          <w:szCs w:val="24"/>
        </w:rPr>
        <w:br/>
      </w:r>
      <w:r w:rsidRPr="00CA6021">
        <w:rPr>
          <w:sz w:val="24"/>
          <w:szCs w:val="24"/>
        </w:rPr>
        <w:t>pn.: „</w:t>
      </w:r>
      <w:r w:rsidRPr="00CA6021">
        <w:rPr>
          <w:i/>
          <w:sz w:val="24"/>
          <w:szCs w:val="24"/>
        </w:rPr>
        <w:t>Zachodniopomorskie psy ratownicze</w:t>
      </w:r>
      <w:r w:rsidRPr="00CA6021">
        <w:rPr>
          <w:sz w:val="24"/>
          <w:szCs w:val="24"/>
        </w:rPr>
        <w:t xml:space="preserve">” </w:t>
      </w:r>
      <w:r w:rsidR="00D37B77" w:rsidRPr="00CA6021">
        <w:rPr>
          <w:sz w:val="24"/>
          <w:szCs w:val="24"/>
        </w:rPr>
        <w:t>mającego na celu wyszkolenie certyfikowanych zespołów (psy ratownicze wraz z opiekunami) do poszukiwania  osób zaginionych lub zasypanych pod gruzami budynków</w:t>
      </w:r>
      <w:r w:rsidR="00334E52" w:rsidRPr="00CA6021">
        <w:rPr>
          <w:sz w:val="24"/>
          <w:szCs w:val="24"/>
        </w:rPr>
        <w:t xml:space="preserve"> </w:t>
      </w:r>
      <w:r w:rsidRPr="00CA6021">
        <w:rPr>
          <w:sz w:val="24"/>
          <w:szCs w:val="24"/>
        </w:rPr>
        <w:t>(</w:t>
      </w:r>
      <w:r w:rsidRPr="00CA6021">
        <w:rPr>
          <w:i/>
          <w:sz w:val="24"/>
          <w:szCs w:val="24"/>
        </w:rPr>
        <w:t>3.300 zł</w:t>
      </w:r>
      <w:r w:rsidRPr="00CA6021">
        <w:rPr>
          <w:sz w:val="24"/>
          <w:szCs w:val="24"/>
        </w:rPr>
        <w:t>)</w:t>
      </w:r>
      <w:r w:rsidR="0069785F" w:rsidRPr="00CA6021">
        <w:rPr>
          <w:sz w:val="24"/>
          <w:szCs w:val="24"/>
        </w:rPr>
        <w:t xml:space="preserve">. </w:t>
      </w:r>
    </w:p>
    <w:p w:rsidR="0069785F" w:rsidRPr="00CA6021" w:rsidRDefault="0069785F" w:rsidP="0069785F">
      <w:pPr>
        <w:jc w:val="both"/>
        <w:rPr>
          <w:i/>
          <w:sz w:val="8"/>
          <w:szCs w:val="8"/>
        </w:rPr>
      </w:pPr>
    </w:p>
    <w:p w:rsidR="0069785F" w:rsidRPr="00CA6021" w:rsidRDefault="0069785F" w:rsidP="0069785F">
      <w:pPr>
        <w:jc w:val="both"/>
        <w:rPr>
          <w:i/>
          <w:sz w:val="24"/>
        </w:rPr>
      </w:pPr>
      <w:r w:rsidRPr="00CA6021">
        <w:rPr>
          <w:i/>
          <w:sz w:val="24"/>
        </w:rPr>
        <w:t>W rozdziale 75415</w:t>
      </w:r>
      <w:r w:rsidRPr="00CA6021">
        <w:rPr>
          <w:sz w:val="24"/>
        </w:rPr>
        <w:t xml:space="preserve"> wydatkowaną kwotę w wysokości </w:t>
      </w:r>
      <w:r w:rsidRPr="00CA6021">
        <w:rPr>
          <w:b/>
          <w:i/>
          <w:sz w:val="24"/>
        </w:rPr>
        <w:t>150.000 zł</w:t>
      </w:r>
      <w:r w:rsidRPr="00CA6021">
        <w:rPr>
          <w:sz w:val="24"/>
        </w:rPr>
        <w:t xml:space="preserve">  przekazano w formie dotacji celowej dla Wodnego Ochotniczego Pogotowia Ratunkowego Województwa Zachodniopomorskiego na realizację zadania publicznego pn.</w:t>
      </w:r>
      <w:r w:rsidR="00334E52" w:rsidRPr="00CA6021">
        <w:rPr>
          <w:sz w:val="24"/>
        </w:rPr>
        <w:t>:</w:t>
      </w:r>
      <w:r w:rsidRPr="00CA6021">
        <w:rPr>
          <w:sz w:val="24"/>
        </w:rPr>
        <w:t xml:space="preserve"> </w:t>
      </w:r>
      <w:r w:rsidRPr="00CA6021">
        <w:rPr>
          <w:i/>
          <w:sz w:val="24"/>
        </w:rPr>
        <w:t>„</w:t>
      </w:r>
      <w:r w:rsidR="00334E52" w:rsidRPr="00CA6021">
        <w:rPr>
          <w:i/>
          <w:sz w:val="24"/>
        </w:rPr>
        <w:t>Zapewnienie bezpieczeństwa na obszarach wodnych</w:t>
      </w:r>
      <w:r w:rsidRPr="00CA6021">
        <w:rPr>
          <w:i/>
          <w:sz w:val="24"/>
        </w:rPr>
        <w:t xml:space="preserve"> Województwa Zachodniopomorskiego</w:t>
      </w:r>
      <w:r w:rsidR="00334E52" w:rsidRPr="00CA6021">
        <w:rPr>
          <w:i/>
          <w:sz w:val="24"/>
        </w:rPr>
        <w:t xml:space="preserve"> 2013</w:t>
      </w:r>
      <w:r w:rsidRPr="00CA6021">
        <w:rPr>
          <w:i/>
          <w:sz w:val="24"/>
        </w:rPr>
        <w:t>”.</w:t>
      </w:r>
    </w:p>
    <w:p w:rsidR="0069785F" w:rsidRPr="00CA6021" w:rsidRDefault="0069785F" w:rsidP="0069785F">
      <w:pPr>
        <w:jc w:val="both"/>
        <w:rPr>
          <w:i/>
          <w:sz w:val="8"/>
        </w:rPr>
      </w:pPr>
    </w:p>
    <w:p w:rsidR="0069785F" w:rsidRPr="00CA6021" w:rsidRDefault="0069785F" w:rsidP="0069785F">
      <w:pPr>
        <w:jc w:val="both"/>
        <w:rPr>
          <w:sz w:val="24"/>
        </w:rPr>
      </w:pPr>
      <w:r w:rsidRPr="00CA6021">
        <w:rPr>
          <w:i/>
          <w:sz w:val="24"/>
        </w:rPr>
        <w:t>W rozdziale 75495</w:t>
      </w:r>
      <w:r w:rsidRPr="00CA6021">
        <w:rPr>
          <w:sz w:val="24"/>
        </w:rPr>
        <w:t xml:space="preserve"> poniesiono wydatki w łącznej kwocie </w:t>
      </w:r>
      <w:r w:rsidR="00B72B25" w:rsidRPr="00CA6021">
        <w:rPr>
          <w:b/>
          <w:i/>
          <w:sz w:val="24"/>
          <w:szCs w:val="24"/>
        </w:rPr>
        <w:t>72.189</w:t>
      </w:r>
      <w:r w:rsidRPr="00CA6021">
        <w:rPr>
          <w:b/>
          <w:sz w:val="24"/>
          <w:szCs w:val="24"/>
        </w:rPr>
        <w:t xml:space="preserve"> </w:t>
      </w:r>
      <w:r w:rsidRPr="00CA6021">
        <w:rPr>
          <w:b/>
          <w:i/>
          <w:sz w:val="24"/>
        </w:rPr>
        <w:t>zł</w:t>
      </w:r>
      <w:r w:rsidRPr="00CA6021">
        <w:rPr>
          <w:sz w:val="24"/>
        </w:rPr>
        <w:t xml:space="preserve"> na przedsięwzięcia prowadzone przez Urząd Marszałkowski, z tego kwotę:</w:t>
      </w:r>
    </w:p>
    <w:p w:rsidR="0069785F" w:rsidRPr="00CA6021" w:rsidRDefault="00B72B25" w:rsidP="007C0EEF">
      <w:pPr>
        <w:numPr>
          <w:ilvl w:val="0"/>
          <w:numId w:val="110"/>
        </w:numPr>
        <w:tabs>
          <w:tab w:val="left" w:pos="426"/>
        </w:tabs>
        <w:spacing w:before="120"/>
        <w:ind w:left="357" w:hanging="357"/>
        <w:jc w:val="both"/>
        <w:rPr>
          <w:sz w:val="24"/>
          <w:szCs w:val="24"/>
        </w:rPr>
      </w:pPr>
      <w:r w:rsidRPr="00CA6021">
        <w:rPr>
          <w:b/>
          <w:i/>
          <w:sz w:val="24"/>
          <w:szCs w:val="24"/>
        </w:rPr>
        <w:t>64.85</w:t>
      </w:r>
      <w:r w:rsidR="009D6CFC" w:rsidRPr="00CA6021">
        <w:rPr>
          <w:b/>
          <w:i/>
          <w:sz w:val="24"/>
          <w:szCs w:val="24"/>
        </w:rPr>
        <w:t>9</w:t>
      </w:r>
      <w:r w:rsidR="0069785F" w:rsidRPr="00CA6021">
        <w:rPr>
          <w:b/>
          <w:i/>
          <w:sz w:val="24"/>
          <w:szCs w:val="24"/>
        </w:rPr>
        <w:t xml:space="preserve"> zł</w:t>
      </w:r>
      <w:r w:rsidR="0069785F" w:rsidRPr="00CA6021">
        <w:rPr>
          <w:sz w:val="24"/>
          <w:szCs w:val="24"/>
        </w:rPr>
        <w:t xml:space="preserve"> przeznaczono na Wojewódzki Program Edukacji Powodziowej pn.: „</w:t>
      </w:r>
      <w:r w:rsidR="0069785F" w:rsidRPr="00CA6021">
        <w:rPr>
          <w:i/>
          <w:sz w:val="24"/>
          <w:szCs w:val="24"/>
        </w:rPr>
        <w:t>Zdążyć przed powodzią</w:t>
      </w:r>
      <w:r w:rsidR="0069785F" w:rsidRPr="00CA6021">
        <w:rPr>
          <w:sz w:val="24"/>
          <w:szCs w:val="24"/>
        </w:rPr>
        <w:t xml:space="preserve">” skierowanego do dzieci i młodzieży </w:t>
      </w:r>
      <w:r w:rsidR="00E1641E" w:rsidRPr="00CA6021">
        <w:rPr>
          <w:sz w:val="24"/>
          <w:szCs w:val="24"/>
        </w:rPr>
        <w:t>szkol</w:t>
      </w:r>
      <w:r w:rsidR="0069785F" w:rsidRPr="00CA6021">
        <w:rPr>
          <w:sz w:val="24"/>
          <w:szCs w:val="24"/>
        </w:rPr>
        <w:t>nej zamieszkałej na terenach zagrożonych powodzią w celu podniesienia świadomości zagrożenia powodziowego oraz ratownictwa i zachowania się w przypadku wystąpienia powodzi, z tego m.in. na:</w:t>
      </w:r>
    </w:p>
    <w:p w:rsidR="00B72B25" w:rsidRPr="00CA6021" w:rsidRDefault="00FD7B86" w:rsidP="007C0EEF">
      <w:pPr>
        <w:numPr>
          <w:ilvl w:val="0"/>
          <w:numId w:val="108"/>
        </w:numPr>
        <w:tabs>
          <w:tab w:val="num" w:pos="709"/>
        </w:tabs>
        <w:ind w:left="709" w:hanging="283"/>
        <w:jc w:val="both"/>
        <w:rPr>
          <w:sz w:val="24"/>
          <w:szCs w:val="24"/>
        </w:rPr>
      </w:pPr>
      <w:r w:rsidRPr="00CA6021">
        <w:rPr>
          <w:sz w:val="24"/>
          <w:szCs w:val="24"/>
        </w:rPr>
        <w:t>p</w:t>
      </w:r>
      <w:r w:rsidR="00B72B25" w:rsidRPr="00CA6021">
        <w:rPr>
          <w:sz w:val="24"/>
          <w:szCs w:val="24"/>
        </w:rPr>
        <w:t xml:space="preserve">rodukcję filmu edukacyjnego o tematyce związanej z profilaktyka przeciwpowodziową </w:t>
      </w:r>
      <w:r w:rsidRPr="00CA6021">
        <w:rPr>
          <w:sz w:val="24"/>
          <w:szCs w:val="24"/>
        </w:rPr>
        <w:t xml:space="preserve">– </w:t>
      </w:r>
      <w:r w:rsidRPr="00CA6021">
        <w:rPr>
          <w:i/>
          <w:sz w:val="24"/>
          <w:szCs w:val="24"/>
        </w:rPr>
        <w:t>50.698 zł</w:t>
      </w:r>
      <w:r w:rsidRPr="00CA6021">
        <w:rPr>
          <w:sz w:val="24"/>
          <w:szCs w:val="24"/>
        </w:rPr>
        <w:t>,</w:t>
      </w:r>
    </w:p>
    <w:p w:rsidR="00FD7B86" w:rsidRPr="00CA6021" w:rsidRDefault="00FD7B86" w:rsidP="007C0EEF">
      <w:pPr>
        <w:numPr>
          <w:ilvl w:val="0"/>
          <w:numId w:val="108"/>
        </w:numPr>
        <w:tabs>
          <w:tab w:val="num" w:pos="709"/>
        </w:tabs>
        <w:ind w:left="709" w:hanging="283"/>
        <w:jc w:val="both"/>
        <w:rPr>
          <w:sz w:val="24"/>
          <w:szCs w:val="24"/>
        </w:rPr>
      </w:pPr>
      <w:r w:rsidRPr="00CA6021">
        <w:rPr>
          <w:sz w:val="24"/>
          <w:szCs w:val="24"/>
        </w:rPr>
        <w:lastRenderedPageBreak/>
        <w:t xml:space="preserve">zakup materiałów promocyjnych na potrzeby popularyzacji i edukacji przeciwpowodziowej – </w:t>
      </w:r>
      <w:r w:rsidRPr="00CA6021">
        <w:rPr>
          <w:i/>
          <w:sz w:val="24"/>
          <w:szCs w:val="24"/>
        </w:rPr>
        <w:t>4.21</w:t>
      </w:r>
      <w:r w:rsidR="009D6CFC" w:rsidRPr="00CA6021">
        <w:rPr>
          <w:i/>
          <w:sz w:val="24"/>
          <w:szCs w:val="24"/>
        </w:rPr>
        <w:t>3</w:t>
      </w:r>
      <w:r w:rsidRPr="00CA6021">
        <w:rPr>
          <w:i/>
          <w:sz w:val="24"/>
          <w:szCs w:val="24"/>
        </w:rPr>
        <w:t xml:space="preserve"> zł</w:t>
      </w:r>
      <w:r w:rsidRPr="00CA6021">
        <w:rPr>
          <w:sz w:val="24"/>
          <w:szCs w:val="24"/>
        </w:rPr>
        <w:t>,</w:t>
      </w:r>
    </w:p>
    <w:p w:rsidR="00FD7B86" w:rsidRPr="00CA6021" w:rsidRDefault="00FD7B86" w:rsidP="007C0EEF">
      <w:pPr>
        <w:numPr>
          <w:ilvl w:val="0"/>
          <w:numId w:val="108"/>
        </w:numPr>
        <w:tabs>
          <w:tab w:val="num" w:pos="709"/>
        </w:tabs>
        <w:ind w:left="709" w:hanging="283"/>
        <w:jc w:val="both"/>
        <w:rPr>
          <w:sz w:val="24"/>
          <w:szCs w:val="24"/>
        </w:rPr>
      </w:pPr>
      <w:r w:rsidRPr="00CA6021">
        <w:rPr>
          <w:sz w:val="24"/>
          <w:szCs w:val="24"/>
        </w:rPr>
        <w:t xml:space="preserve">zakup nagród na szkół uczestniczących w przygotowaniu filmu edukacyjnego </w:t>
      </w:r>
      <w:r w:rsidRPr="00CA6021">
        <w:rPr>
          <w:sz w:val="24"/>
          <w:szCs w:val="24"/>
        </w:rPr>
        <w:br/>
        <w:t xml:space="preserve">– </w:t>
      </w:r>
      <w:r w:rsidRPr="00CA6021">
        <w:rPr>
          <w:i/>
          <w:sz w:val="24"/>
          <w:szCs w:val="24"/>
        </w:rPr>
        <w:t>9.948 zł</w:t>
      </w:r>
      <w:r w:rsidRPr="00CA6021">
        <w:rPr>
          <w:sz w:val="24"/>
          <w:szCs w:val="24"/>
        </w:rPr>
        <w:t>,</w:t>
      </w:r>
    </w:p>
    <w:p w:rsidR="009D6CFC" w:rsidRPr="00CA6021" w:rsidRDefault="009D6CFC" w:rsidP="007C0EEF">
      <w:pPr>
        <w:numPr>
          <w:ilvl w:val="0"/>
          <w:numId w:val="110"/>
        </w:numPr>
        <w:tabs>
          <w:tab w:val="left" w:pos="426"/>
        </w:tabs>
        <w:jc w:val="both"/>
        <w:rPr>
          <w:sz w:val="24"/>
          <w:szCs w:val="24"/>
        </w:rPr>
      </w:pPr>
      <w:r w:rsidRPr="00CA6021">
        <w:rPr>
          <w:b/>
          <w:i/>
          <w:sz w:val="24"/>
          <w:szCs w:val="24"/>
        </w:rPr>
        <w:t>2.311 zł</w:t>
      </w:r>
      <w:r w:rsidRPr="00CA6021">
        <w:rPr>
          <w:sz w:val="24"/>
          <w:szCs w:val="24"/>
        </w:rPr>
        <w:t xml:space="preserve"> wydatkowano w ramach współpracy cywilno-wojskowej i promocji obronności, na </w:t>
      </w:r>
      <w:r w:rsidRPr="00CA6021">
        <w:rPr>
          <w:sz w:val="24"/>
        </w:rPr>
        <w:t xml:space="preserve">zakup pucharów i nagród dla indywidualnych i zespołowych zwycięzców wojewódzkich zawodów sportowych dla młodzieży szkół gimnazjalnych </w:t>
      </w:r>
      <w:r w:rsidRPr="00CA6021">
        <w:rPr>
          <w:sz w:val="24"/>
        </w:rPr>
        <w:br/>
        <w:t>i ponadgimnazjalnych pn.: „</w:t>
      </w:r>
      <w:r w:rsidRPr="00CA6021">
        <w:rPr>
          <w:i/>
          <w:sz w:val="24"/>
        </w:rPr>
        <w:t>Sprawni jak żołnierze</w:t>
      </w:r>
      <w:r w:rsidRPr="00CA6021">
        <w:rPr>
          <w:sz w:val="24"/>
        </w:rPr>
        <w:t>”, organizowanych przez Zachodniopomorskie Kuratorium Oświaty w ramach porozumienia pomiędzy Zachodniopomorskim Kuratorem Oświaty, Zarządem Województwa</w:t>
      </w:r>
      <w:r w:rsidR="00581613" w:rsidRPr="00CA6021">
        <w:rPr>
          <w:sz w:val="24"/>
        </w:rPr>
        <w:t xml:space="preserve">, </w:t>
      </w:r>
      <w:r w:rsidR="00D37B77" w:rsidRPr="00CA6021">
        <w:rPr>
          <w:sz w:val="24"/>
          <w:szCs w:val="24"/>
        </w:rPr>
        <w:t xml:space="preserve">Centrum Szkolenia Wojsk Powietrznych w Koszalinie </w:t>
      </w:r>
      <w:r w:rsidR="00581613" w:rsidRPr="00CA6021">
        <w:rPr>
          <w:sz w:val="24"/>
          <w:szCs w:val="24"/>
        </w:rPr>
        <w:t xml:space="preserve"> </w:t>
      </w:r>
      <w:r w:rsidRPr="00CA6021">
        <w:rPr>
          <w:sz w:val="24"/>
        </w:rPr>
        <w:t xml:space="preserve"> i objętych patronatem Marszałka Województwa</w:t>
      </w:r>
      <w:r w:rsidRPr="00CA6021">
        <w:rPr>
          <w:i/>
          <w:sz w:val="24"/>
        </w:rPr>
        <w:t>,</w:t>
      </w:r>
    </w:p>
    <w:p w:rsidR="0069785F" w:rsidRPr="00CA6021" w:rsidRDefault="00FD7B86" w:rsidP="007C0EEF">
      <w:pPr>
        <w:numPr>
          <w:ilvl w:val="0"/>
          <w:numId w:val="110"/>
        </w:numPr>
        <w:tabs>
          <w:tab w:val="left" w:pos="426"/>
        </w:tabs>
        <w:jc w:val="both"/>
        <w:rPr>
          <w:sz w:val="24"/>
          <w:szCs w:val="24"/>
        </w:rPr>
      </w:pPr>
      <w:r w:rsidRPr="00CA6021">
        <w:rPr>
          <w:b/>
          <w:i/>
          <w:sz w:val="24"/>
          <w:szCs w:val="24"/>
        </w:rPr>
        <w:t>4.530 zł</w:t>
      </w:r>
      <w:r w:rsidRPr="00CA6021">
        <w:rPr>
          <w:sz w:val="24"/>
          <w:szCs w:val="24"/>
        </w:rPr>
        <w:t xml:space="preserve"> </w:t>
      </w:r>
      <w:r w:rsidR="0069785F" w:rsidRPr="00CA6021">
        <w:rPr>
          <w:sz w:val="24"/>
          <w:szCs w:val="24"/>
        </w:rPr>
        <w:t>wydatkowano w ramach współpracy z organizacjami pozarządowymi przy realizacji i wspieraniu przedsięwzięć z zakresu bezpie</w:t>
      </w:r>
      <w:r w:rsidRPr="00CA6021">
        <w:rPr>
          <w:sz w:val="24"/>
          <w:szCs w:val="24"/>
        </w:rPr>
        <w:t xml:space="preserve">czeństwa publicznego, na </w:t>
      </w:r>
      <w:r w:rsidR="0069785F" w:rsidRPr="00CA6021">
        <w:rPr>
          <w:sz w:val="24"/>
          <w:szCs w:val="24"/>
        </w:rPr>
        <w:t xml:space="preserve">wsparcie przedsięwzięć PCK takich jak: konkursy z wiedzy prawa humanitarnego, </w:t>
      </w:r>
      <w:r w:rsidRPr="00CA6021">
        <w:rPr>
          <w:sz w:val="24"/>
          <w:szCs w:val="24"/>
        </w:rPr>
        <w:t>oraz wojewódzkich mistrzostw w udzielaniu pierwszej pomocy</w:t>
      </w:r>
      <w:r w:rsidR="0069785F" w:rsidRPr="00CA6021">
        <w:rPr>
          <w:sz w:val="24"/>
          <w:szCs w:val="24"/>
        </w:rPr>
        <w:t>, które objęte były patronatem</w:t>
      </w:r>
      <w:r w:rsidR="0069785F" w:rsidRPr="00CA6021">
        <w:rPr>
          <w:sz w:val="24"/>
        </w:rPr>
        <w:t xml:space="preserve"> Marszałka Województwa</w:t>
      </w:r>
      <w:r w:rsidR="0069785F" w:rsidRPr="00CA6021">
        <w:rPr>
          <w:sz w:val="24"/>
          <w:szCs w:val="24"/>
        </w:rPr>
        <w:t>,</w:t>
      </w:r>
    </w:p>
    <w:p w:rsidR="0069785F" w:rsidRPr="00CA6021" w:rsidRDefault="00FD7B86" w:rsidP="007C0EEF">
      <w:pPr>
        <w:numPr>
          <w:ilvl w:val="0"/>
          <w:numId w:val="111"/>
        </w:numPr>
        <w:tabs>
          <w:tab w:val="left" w:pos="426"/>
        </w:tabs>
        <w:jc w:val="both"/>
        <w:rPr>
          <w:sz w:val="24"/>
          <w:szCs w:val="24"/>
        </w:rPr>
      </w:pPr>
      <w:r w:rsidRPr="00CA6021">
        <w:rPr>
          <w:b/>
          <w:i/>
          <w:sz w:val="24"/>
          <w:szCs w:val="24"/>
        </w:rPr>
        <w:t>489</w:t>
      </w:r>
      <w:r w:rsidR="0069785F" w:rsidRPr="00CA6021">
        <w:rPr>
          <w:b/>
          <w:i/>
          <w:sz w:val="24"/>
          <w:szCs w:val="24"/>
        </w:rPr>
        <w:t xml:space="preserve"> zł</w:t>
      </w:r>
      <w:r w:rsidR="0069785F" w:rsidRPr="00CA6021">
        <w:rPr>
          <w:sz w:val="24"/>
          <w:szCs w:val="24"/>
        </w:rPr>
        <w:t xml:space="preserve"> wydatkowano </w:t>
      </w:r>
      <w:r w:rsidRPr="00CA6021">
        <w:rPr>
          <w:sz w:val="24"/>
          <w:szCs w:val="24"/>
        </w:rPr>
        <w:t>na zakup nagrody na dowódcy patrolu oczyszczania terenu za największą ilość spotkań prowadzonych w ramach programu profilaktycznego „Niewypały – Stop – wezwij saperów”.</w:t>
      </w:r>
    </w:p>
    <w:p w:rsidR="0069785F" w:rsidRPr="00CA6021" w:rsidRDefault="0069785F" w:rsidP="0069785F">
      <w:pPr>
        <w:tabs>
          <w:tab w:val="left" w:pos="709"/>
        </w:tabs>
        <w:ind w:left="708"/>
        <w:jc w:val="both"/>
        <w:rPr>
          <w:sz w:val="8"/>
          <w:szCs w:val="8"/>
        </w:rPr>
      </w:pPr>
    </w:p>
    <w:p w:rsidR="0069785F" w:rsidRPr="00CA6021" w:rsidRDefault="0069785F" w:rsidP="007C0EEF">
      <w:pPr>
        <w:numPr>
          <w:ilvl w:val="0"/>
          <w:numId w:val="20"/>
        </w:numPr>
        <w:jc w:val="both"/>
        <w:rPr>
          <w:b/>
          <w:i/>
          <w:sz w:val="24"/>
          <w:u w:val="single"/>
        </w:rPr>
      </w:pPr>
      <w:r w:rsidRPr="00CA6021">
        <w:rPr>
          <w:b/>
          <w:i/>
          <w:sz w:val="24"/>
          <w:u w:val="single"/>
        </w:rPr>
        <w:t>Wyjaśnienie odchylenia</w:t>
      </w:r>
    </w:p>
    <w:p w:rsidR="00743860" w:rsidRPr="00CA6021" w:rsidRDefault="00743860" w:rsidP="00743860">
      <w:pPr>
        <w:pStyle w:val="Tekstpodstawowy"/>
        <w:ind w:left="360"/>
        <w:jc w:val="both"/>
        <w:rPr>
          <w:szCs w:val="24"/>
        </w:rPr>
      </w:pPr>
      <w:r w:rsidRPr="00CA6021">
        <w:rPr>
          <w:szCs w:val="24"/>
        </w:rPr>
        <w:t xml:space="preserve">Odchylenie per saldo in plus w kwocie </w:t>
      </w:r>
      <w:r w:rsidR="00B5712F" w:rsidRPr="00CA6021">
        <w:rPr>
          <w:i/>
          <w:iCs/>
          <w:szCs w:val="24"/>
        </w:rPr>
        <w:t>173.989</w:t>
      </w:r>
      <w:r w:rsidRPr="00CA6021">
        <w:rPr>
          <w:i/>
          <w:iCs/>
          <w:szCs w:val="24"/>
        </w:rPr>
        <w:t xml:space="preserve"> zł</w:t>
      </w:r>
      <w:r w:rsidRPr="00CA6021">
        <w:rPr>
          <w:szCs w:val="24"/>
        </w:rPr>
        <w:t xml:space="preserve"> powstało głównie w wyniku przekazania w I półroczu – zgodnie z zawartymi umowami - większej części planowanych na 2013 rok, kwot dotacji (</w:t>
      </w:r>
      <w:r w:rsidRPr="00CA6021">
        <w:rPr>
          <w:i/>
          <w:iCs/>
          <w:szCs w:val="24"/>
        </w:rPr>
        <w:t>354.300 zł</w:t>
      </w:r>
      <w:r w:rsidRPr="00CA6021">
        <w:rPr>
          <w:szCs w:val="24"/>
        </w:rPr>
        <w:t xml:space="preserve">). </w:t>
      </w:r>
    </w:p>
    <w:p w:rsidR="00743860" w:rsidRPr="00CA6021" w:rsidRDefault="00743860" w:rsidP="00743860">
      <w:pPr>
        <w:pStyle w:val="Akapitzlist"/>
        <w:ind w:left="360"/>
        <w:jc w:val="both"/>
        <w:rPr>
          <w:sz w:val="24"/>
          <w:szCs w:val="24"/>
        </w:rPr>
      </w:pPr>
      <w:r w:rsidRPr="00CA6021">
        <w:rPr>
          <w:sz w:val="24"/>
          <w:szCs w:val="24"/>
        </w:rPr>
        <w:t>Realizacja pozostałych wydatków odbywać się będzie zgodnie z harmonogramem, opracowanym na podstawie planów szkoleń obronnych oraz uzgodnień z beneficjentami poszczególnych programów z zakresu bezpieczeństwa publicznego dotyczących terminów przekazywania kwot wsparcia.</w:t>
      </w:r>
    </w:p>
    <w:p w:rsidR="0069785F" w:rsidRPr="001A25B4" w:rsidRDefault="0069785F" w:rsidP="0069785F">
      <w:pPr>
        <w:jc w:val="both"/>
        <w:rPr>
          <w:sz w:val="8"/>
          <w:szCs w:val="24"/>
        </w:rPr>
      </w:pPr>
    </w:p>
    <w:p w:rsidR="0069785F" w:rsidRPr="00CA6021" w:rsidRDefault="0069785F" w:rsidP="007C0EEF">
      <w:pPr>
        <w:numPr>
          <w:ilvl w:val="0"/>
          <w:numId w:val="38"/>
        </w:numPr>
        <w:rPr>
          <w:b/>
          <w:i/>
          <w:sz w:val="28"/>
          <w:szCs w:val="28"/>
        </w:rPr>
      </w:pPr>
      <w:r w:rsidRPr="00CA6021">
        <w:rPr>
          <w:sz w:val="28"/>
          <w:szCs w:val="28"/>
        </w:rPr>
        <w:t xml:space="preserve"> </w:t>
      </w:r>
      <w:r w:rsidRPr="00CA6021">
        <w:rPr>
          <w:b/>
          <w:i/>
          <w:sz w:val="28"/>
          <w:szCs w:val="28"/>
        </w:rPr>
        <w:t xml:space="preserve">Realizacja zadań związanych z obronnością państwa </w:t>
      </w:r>
    </w:p>
    <w:p w:rsidR="0069785F" w:rsidRPr="00CA6021" w:rsidRDefault="0069785F" w:rsidP="0069785F">
      <w:pPr>
        <w:rPr>
          <w:sz w:val="2"/>
          <w:szCs w:val="8"/>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054"/>
      </w:tblGrid>
      <w:tr w:rsidR="00CA6021" w:rsidRPr="00CA6021" w:rsidTr="00DD3B00">
        <w:trPr>
          <w:trHeight w:hRule="exact" w:val="284"/>
        </w:trPr>
        <w:tc>
          <w:tcPr>
            <w:tcW w:w="9000" w:type="dxa"/>
            <w:gridSpan w:val="4"/>
            <w:shd w:val="clear" w:color="auto" w:fill="E6E6E6"/>
          </w:tcPr>
          <w:p w:rsidR="0069785F" w:rsidRPr="00CA6021" w:rsidRDefault="0069785F" w:rsidP="00DD3B00">
            <w:pPr>
              <w:rPr>
                <w:b/>
                <w:i/>
                <w:sz w:val="24"/>
                <w:szCs w:val="24"/>
              </w:rPr>
            </w:pPr>
            <w:r w:rsidRPr="00CA6021">
              <w:rPr>
                <w:b/>
                <w:i/>
                <w:sz w:val="24"/>
              </w:rPr>
              <w:t>75495 – Pozostała działalność</w:t>
            </w:r>
          </w:p>
        </w:tc>
      </w:tr>
      <w:tr w:rsidR="00CA6021" w:rsidRPr="00CA6021" w:rsidTr="00DD3B00">
        <w:tc>
          <w:tcPr>
            <w:tcW w:w="2552" w:type="dxa"/>
            <w:shd w:val="clear" w:color="auto" w:fill="E6E6E6"/>
          </w:tcPr>
          <w:p w:rsidR="0069785F" w:rsidRPr="00CA6021" w:rsidRDefault="0069785F" w:rsidP="00DD3B00">
            <w:pPr>
              <w:jc w:val="center"/>
            </w:pPr>
            <w:r w:rsidRPr="00CA6021">
              <w:t>Plan po zmianach</w:t>
            </w:r>
          </w:p>
        </w:tc>
        <w:tc>
          <w:tcPr>
            <w:tcW w:w="2268" w:type="dxa"/>
            <w:shd w:val="clear" w:color="auto" w:fill="E6E6E6"/>
          </w:tcPr>
          <w:p w:rsidR="0069785F" w:rsidRPr="00CA6021" w:rsidRDefault="0069785F" w:rsidP="00DD3B00">
            <w:pPr>
              <w:jc w:val="center"/>
              <w:rPr>
                <w:b/>
              </w:rPr>
            </w:pPr>
            <w:r w:rsidRPr="00CA6021">
              <w:rPr>
                <w:b/>
              </w:rPr>
              <w:t>Wykonanie</w:t>
            </w:r>
          </w:p>
        </w:tc>
        <w:tc>
          <w:tcPr>
            <w:tcW w:w="2126" w:type="dxa"/>
            <w:shd w:val="clear" w:color="auto" w:fill="E6E6E6"/>
          </w:tcPr>
          <w:p w:rsidR="0069785F" w:rsidRPr="00CA6021" w:rsidRDefault="0069785F" w:rsidP="00DD3B00">
            <w:pPr>
              <w:jc w:val="center"/>
            </w:pPr>
            <w:r w:rsidRPr="00CA6021">
              <w:t>Wskaźnik realizacji</w:t>
            </w:r>
          </w:p>
        </w:tc>
        <w:tc>
          <w:tcPr>
            <w:tcW w:w="2054" w:type="dxa"/>
            <w:shd w:val="clear" w:color="auto" w:fill="E6E6E6"/>
          </w:tcPr>
          <w:p w:rsidR="0069785F" w:rsidRPr="00CA6021" w:rsidRDefault="0069785F" w:rsidP="00DD3B00">
            <w:pPr>
              <w:jc w:val="center"/>
            </w:pPr>
            <w:r w:rsidRPr="00CA6021">
              <w:t>Odchylenie</w:t>
            </w:r>
          </w:p>
        </w:tc>
      </w:tr>
      <w:tr w:rsidR="00CA6021" w:rsidRPr="00CA6021" w:rsidTr="00DD3B00">
        <w:tc>
          <w:tcPr>
            <w:tcW w:w="2552" w:type="dxa"/>
            <w:shd w:val="clear" w:color="auto" w:fill="E6E6E6"/>
          </w:tcPr>
          <w:p w:rsidR="0069785F" w:rsidRPr="00CA6021" w:rsidRDefault="00474CD1" w:rsidP="00474CD1">
            <w:pPr>
              <w:jc w:val="center"/>
              <w:rPr>
                <w:sz w:val="24"/>
                <w:szCs w:val="24"/>
              </w:rPr>
            </w:pPr>
            <w:r w:rsidRPr="00CA6021">
              <w:rPr>
                <w:sz w:val="24"/>
                <w:szCs w:val="24"/>
              </w:rPr>
              <w:t xml:space="preserve">5.000 </w:t>
            </w:r>
            <w:r w:rsidR="0069785F" w:rsidRPr="00CA6021">
              <w:rPr>
                <w:sz w:val="24"/>
                <w:szCs w:val="24"/>
              </w:rPr>
              <w:t>zł</w:t>
            </w:r>
          </w:p>
        </w:tc>
        <w:tc>
          <w:tcPr>
            <w:tcW w:w="2268" w:type="dxa"/>
            <w:shd w:val="clear" w:color="auto" w:fill="E6E6E6"/>
          </w:tcPr>
          <w:p w:rsidR="0069785F" w:rsidRPr="00CA6021" w:rsidRDefault="0069785F" w:rsidP="00DD3B00">
            <w:pPr>
              <w:jc w:val="center"/>
              <w:rPr>
                <w:b/>
                <w:sz w:val="24"/>
                <w:szCs w:val="24"/>
              </w:rPr>
            </w:pPr>
            <w:r w:rsidRPr="00CA6021">
              <w:rPr>
                <w:b/>
                <w:sz w:val="24"/>
                <w:szCs w:val="24"/>
              </w:rPr>
              <w:t xml:space="preserve">  - </w:t>
            </w:r>
          </w:p>
        </w:tc>
        <w:tc>
          <w:tcPr>
            <w:tcW w:w="2126" w:type="dxa"/>
            <w:shd w:val="clear" w:color="auto" w:fill="E6E6E6"/>
          </w:tcPr>
          <w:p w:rsidR="0069785F" w:rsidRPr="00CA6021" w:rsidRDefault="0069785F" w:rsidP="00DD3B00">
            <w:pPr>
              <w:jc w:val="center"/>
              <w:rPr>
                <w:sz w:val="24"/>
                <w:szCs w:val="24"/>
              </w:rPr>
            </w:pPr>
            <w:r w:rsidRPr="00CA6021">
              <w:rPr>
                <w:sz w:val="24"/>
                <w:szCs w:val="24"/>
              </w:rPr>
              <w:t>0%</w:t>
            </w:r>
          </w:p>
        </w:tc>
        <w:tc>
          <w:tcPr>
            <w:tcW w:w="2054" w:type="dxa"/>
            <w:shd w:val="clear" w:color="auto" w:fill="E6E6E6"/>
          </w:tcPr>
          <w:p w:rsidR="0069785F" w:rsidRPr="00CA6021" w:rsidRDefault="00474CD1" w:rsidP="00DD3B00">
            <w:pPr>
              <w:rPr>
                <w:sz w:val="24"/>
                <w:szCs w:val="24"/>
              </w:rPr>
            </w:pPr>
            <w:r w:rsidRPr="00CA6021">
              <w:rPr>
                <w:sz w:val="24"/>
                <w:szCs w:val="24"/>
              </w:rPr>
              <w:t xml:space="preserve">         -2.500</w:t>
            </w:r>
            <w:r w:rsidR="0069785F" w:rsidRPr="00CA6021">
              <w:rPr>
                <w:sz w:val="24"/>
                <w:szCs w:val="24"/>
              </w:rPr>
              <w:t xml:space="preserve"> zł</w:t>
            </w:r>
          </w:p>
        </w:tc>
      </w:tr>
    </w:tbl>
    <w:p w:rsidR="0069785F" w:rsidRPr="00CA6021" w:rsidRDefault="0069785F" w:rsidP="0069785F">
      <w:pPr>
        <w:ind w:left="360"/>
        <w:jc w:val="both"/>
        <w:rPr>
          <w:b/>
          <w:i/>
          <w:sz w:val="8"/>
          <w:szCs w:val="8"/>
          <w:u w:val="single"/>
        </w:rPr>
      </w:pPr>
    </w:p>
    <w:p w:rsidR="0069785F" w:rsidRPr="00CA6021" w:rsidRDefault="0069785F" w:rsidP="007C0EEF">
      <w:pPr>
        <w:numPr>
          <w:ilvl w:val="0"/>
          <w:numId w:val="20"/>
        </w:numPr>
        <w:jc w:val="both"/>
        <w:rPr>
          <w:b/>
          <w:i/>
          <w:sz w:val="24"/>
          <w:u w:val="single"/>
        </w:rPr>
      </w:pPr>
      <w:r w:rsidRPr="00CA6021">
        <w:rPr>
          <w:b/>
          <w:i/>
          <w:sz w:val="24"/>
          <w:u w:val="single"/>
        </w:rPr>
        <w:t>Wyjaśnienie odchylenia</w:t>
      </w:r>
    </w:p>
    <w:p w:rsidR="0069785F" w:rsidRPr="00CA6021" w:rsidRDefault="0069785F" w:rsidP="0069785F">
      <w:pPr>
        <w:jc w:val="both"/>
        <w:rPr>
          <w:sz w:val="24"/>
        </w:rPr>
      </w:pPr>
      <w:r w:rsidRPr="00CA6021">
        <w:rPr>
          <w:sz w:val="24"/>
        </w:rPr>
        <w:t xml:space="preserve">Zadanie jest w trakcie realizacji, a wydatkowanie środków nastąpi </w:t>
      </w:r>
      <w:r w:rsidR="00474CD1" w:rsidRPr="00CA6021">
        <w:rPr>
          <w:sz w:val="24"/>
        </w:rPr>
        <w:t xml:space="preserve">w II półroczu </w:t>
      </w:r>
      <w:r w:rsidRPr="00CA6021">
        <w:rPr>
          <w:sz w:val="24"/>
        </w:rPr>
        <w:t>bieżącego roku.</w:t>
      </w:r>
    </w:p>
    <w:p w:rsidR="004C29C5" w:rsidRPr="00CA6021" w:rsidRDefault="004C29C5" w:rsidP="0069785F">
      <w:pPr>
        <w:jc w:val="both"/>
        <w:rPr>
          <w:sz w:val="2"/>
          <w:szCs w:val="8"/>
        </w:rPr>
      </w:pPr>
    </w:p>
    <w:p w:rsidR="00E670C9" w:rsidRPr="00CA6021" w:rsidRDefault="00E670C9" w:rsidP="0069785F">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4C29C5" w:rsidRPr="00CA6021" w:rsidTr="00820F13">
        <w:tc>
          <w:tcPr>
            <w:tcW w:w="9287" w:type="dxa"/>
            <w:gridSpan w:val="4"/>
            <w:tcBorders>
              <w:bottom w:val="single" w:sz="4" w:space="0" w:color="auto"/>
            </w:tcBorders>
            <w:shd w:val="clear" w:color="auto" w:fill="CCFFFF"/>
          </w:tcPr>
          <w:p w:rsidR="004C29C5" w:rsidRPr="00CA6021" w:rsidRDefault="004C29C5" w:rsidP="004C29C5">
            <w:pPr>
              <w:rPr>
                <w:sz w:val="24"/>
                <w:szCs w:val="24"/>
              </w:rPr>
            </w:pPr>
            <w:r w:rsidRPr="00CA6021">
              <w:rPr>
                <w:b/>
                <w:sz w:val="24"/>
                <w:szCs w:val="24"/>
              </w:rPr>
              <w:t>Dział  757 – OBSŁUGA DŁUGU PUBLICZNEGO</w:t>
            </w:r>
          </w:p>
        </w:tc>
      </w:tr>
      <w:tr w:rsidR="00820F13" w:rsidRPr="00CA6021" w:rsidTr="00820F13">
        <w:tc>
          <w:tcPr>
            <w:tcW w:w="9287" w:type="dxa"/>
            <w:gridSpan w:val="4"/>
            <w:shd w:val="clear" w:color="auto" w:fill="FFFFFF" w:themeFill="background1"/>
            <w:vAlign w:val="center"/>
          </w:tcPr>
          <w:p w:rsidR="00820F13" w:rsidRPr="00CA6021" w:rsidRDefault="00820F13" w:rsidP="004C29C5">
            <w:pPr>
              <w:rPr>
                <w:b/>
                <w:i/>
                <w:sz w:val="24"/>
                <w:szCs w:val="24"/>
              </w:rPr>
            </w:pPr>
            <w:r w:rsidRPr="00CA6021">
              <w:rPr>
                <w:b/>
                <w:i/>
                <w:sz w:val="24"/>
                <w:szCs w:val="24"/>
              </w:rPr>
              <w:t>Odsetki od kredytów i pożyczek</w:t>
            </w:r>
          </w:p>
        </w:tc>
      </w:tr>
      <w:tr w:rsidR="004C29C5" w:rsidRPr="00CA6021" w:rsidTr="00627ADA">
        <w:tc>
          <w:tcPr>
            <w:tcW w:w="9287" w:type="dxa"/>
            <w:gridSpan w:val="4"/>
            <w:shd w:val="clear" w:color="auto" w:fill="E6E6E6"/>
            <w:vAlign w:val="center"/>
          </w:tcPr>
          <w:p w:rsidR="004C29C5" w:rsidRPr="00CA6021" w:rsidRDefault="004C29C5" w:rsidP="004C29C5">
            <w:pPr>
              <w:rPr>
                <w:sz w:val="24"/>
                <w:szCs w:val="24"/>
              </w:rPr>
            </w:pPr>
            <w:r w:rsidRPr="00CA6021">
              <w:rPr>
                <w:b/>
                <w:i/>
                <w:sz w:val="24"/>
                <w:szCs w:val="24"/>
              </w:rPr>
              <w:t>75702 – Obsługa papierów wartościowych, kredytów i pożyczek jednostek samorządu                     terytorialnego</w:t>
            </w:r>
          </w:p>
        </w:tc>
      </w:tr>
      <w:tr w:rsidR="004C29C5" w:rsidRPr="00CA6021" w:rsidTr="00627ADA">
        <w:tc>
          <w:tcPr>
            <w:tcW w:w="2660" w:type="dxa"/>
            <w:shd w:val="clear" w:color="auto" w:fill="E6E6E6"/>
            <w:vAlign w:val="center"/>
          </w:tcPr>
          <w:p w:rsidR="004C29C5" w:rsidRPr="00CA6021" w:rsidRDefault="004C29C5" w:rsidP="004C29C5">
            <w:pPr>
              <w:jc w:val="center"/>
            </w:pPr>
            <w:r w:rsidRPr="00CA6021">
              <w:t>Plan po zmianach</w:t>
            </w:r>
          </w:p>
        </w:tc>
        <w:tc>
          <w:tcPr>
            <w:tcW w:w="2268" w:type="dxa"/>
            <w:shd w:val="clear" w:color="auto" w:fill="E6E6E6"/>
            <w:vAlign w:val="center"/>
          </w:tcPr>
          <w:p w:rsidR="004C29C5" w:rsidRPr="00CA6021" w:rsidRDefault="004C29C5" w:rsidP="004C29C5">
            <w:pPr>
              <w:jc w:val="center"/>
            </w:pPr>
            <w:r w:rsidRPr="00CA6021">
              <w:t>Wykonanie</w:t>
            </w:r>
          </w:p>
        </w:tc>
        <w:tc>
          <w:tcPr>
            <w:tcW w:w="2268" w:type="dxa"/>
            <w:shd w:val="clear" w:color="auto" w:fill="E6E6E6"/>
            <w:vAlign w:val="center"/>
          </w:tcPr>
          <w:p w:rsidR="004C29C5" w:rsidRPr="00CA6021" w:rsidRDefault="004C29C5" w:rsidP="004C29C5">
            <w:pPr>
              <w:jc w:val="center"/>
            </w:pPr>
            <w:r w:rsidRPr="00CA6021">
              <w:t xml:space="preserve">Wskaźnik realizacji </w:t>
            </w:r>
          </w:p>
        </w:tc>
        <w:tc>
          <w:tcPr>
            <w:tcW w:w="2091" w:type="dxa"/>
            <w:shd w:val="clear" w:color="auto" w:fill="E6E6E6"/>
            <w:vAlign w:val="center"/>
          </w:tcPr>
          <w:p w:rsidR="004C29C5" w:rsidRPr="00CA6021" w:rsidRDefault="004C29C5" w:rsidP="004C29C5">
            <w:pPr>
              <w:jc w:val="center"/>
            </w:pPr>
            <w:r w:rsidRPr="00CA6021">
              <w:t>Odchylenie</w:t>
            </w:r>
          </w:p>
        </w:tc>
      </w:tr>
      <w:tr w:rsidR="004C29C5" w:rsidRPr="00CA6021" w:rsidTr="00627ADA">
        <w:tc>
          <w:tcPr>
            <w:tcW w:w="2660" w:type="dxa"/>
            <w:shd w:val="clear" w:color="auto" w:fill="E6E6E6"/>
          </w:tcPr>
          <w:p w:rsidR="004C29C5" w:rsidRPr="00CA6021" w:rsidRDefault="004662F6" w:rsidP="004C29C5">
            <w:pPr>
              <w:jc w:val="center"/>
              <w:rPr>
                <w:sz w:val="24"/>
              </w:rPr>
            </w:pPr>
            <w:r w:rsidRPr="00CA6021">
              <w:rPr>
                <w:sz w:val="24"/>
                <w:szCs w:val="24"/>
              </w:rPr>
              <w:t>15.100.000</w:t>
            </w:r>
            <w:r w:rsidR="004C29C5" w:rsidRPr="00CA6021">
              <w:rPr>
                <w:sz w:val="24"/>
                <w:szCs w:val="24"/>
              </w:rPr>
              <w:t xml:space="preserve"> zł</w:t>
            </w:r>
          </w:p>
        </w:tc>
        <w:tc>
          <w:tcPr>
            <w:tcW w:w="2268" w:type="dxa"/>
            <w:shd w:val="clear" w:color="auto" w:fill="E6E6E6"/>
          </w:tcPr>
          <w:p w:rsidR="004C29C5" w:rsidRPr="00CA6021" w:rsidRDefault="004662F6" w:rsidP="004C29C5">
            <w:pPr>
              <w:jc w:val="center"/>
              <w:rPr>
                <w:b/>
                <w:sz w:val="24"/>
                <w:szCs w:val="24"/>
              </w:rPr>
            </w:pPr>
            <w:r w:rsidRPr="00CA6021">
              <w:rPr>
                <w:b/>
                <w:sz w:val="24"/>
                <w:szCs w:val="24"/>
              </w:rPr>
              <w:t>5.256.984</w:t>
            </w:r>
            <w:r w:rsidR="004C29C5" w:rsidRPr="00CA6021">
              <w:rPr>
                <w:b/>
                <w:sz w:val="24"/>
                <w:szCs w:val="24"/>
              </w:rPr>
              <w:t xml:space="preserve"> zł</w:t>
            </w:r>
          </w:p>
        </w:tc>
        <w:tc>
          <w:tcPr>
            <w:tcW w:w="2268" w:type="dxa"/>
            <w:shd w:val="clear" w:color="auto" w:fill="E6E6E6"/>
          </w:tcPr>
          <w:p w:rsidR="004C29C5" w:rsidRPr="00CA6021" w:rsidRDefault="004C29C5" w:rsidP="004662F6">
            <w:pPr>
              <w:jc w:val="center"/>
              <w:rPr>
                <w:sz w:val="24"/>
                <w:szCs w:val="24"/>
              </w:rPr>
            </w:pPr>
            <w:r w:rsidRPr="00CA6021">
              <w:rPr>
                <w:sz w:val="24"/>
                <w:szCs w:val="24"/>
              </w:rPr>
              <w:t>3</w:t>
            </w:r>
            <w:r w:rsidR="004662F6" w:rsidRPr="00CA6021">
              <w:rPr>
                <w:sz w:val="24"/>
                <w:szCs w:val="24"/>
              </w:rPr>
              <w:t>4,8</w:t>
            </w:r>
            <w:r w:rsidRPr="00CA6021">
              <w:rPr>
                <w:sz w:val="24"/>
                <w:szCs w:val="24"/>
              </w:rPr>
              <w:t>%</w:t>
            </w:r>
          </w:p>
        </w:tc>
        <w:tc>
          <w:tcPr>
            <w:tcW w:w="2091" w:type="dxa"/>
            <w:shd w:val="clear" w:color="auto" w:fill="E6E6E6"/>
          </w:tcPr>
          <w:p w:rsidR="004C29C5" w:rsidRPr="00CA6021" w:rsidRDefault="004662F6" w:rsidP="004C29C5">
            <w:pPr>
              <w:jc w:val="center"/>
              <w:rPr>
                <w:sz w:val="24"/>
              </w:rPr>
            </w:pPr>
            <w:r w:rsidRPr="00CA6021">
              <w:rPr>
                <w:sz w:val="24"/>
              </w:rPr>
              <w:t>- 2.293.016 zł</w:t>
            </w:r>
          </w:p>
        </w:tc>
      </w:tr>
    </w:tbl>
    <w:p w:rsidR="004C29C5" w:rsidRPr="00CA6021" w:rsidRDefault="004C29C5" w:rsidP="00820F13">
      <w:pPr>
        <w:rPr>
          <w:sz w:val="24"/>
          <w:szCs w:val="24"/>
        </w:rPr>
      </w:pPr>
      <w:r w:rsidRPr="00CA6021">
        <w:rPr>
          <w:sz w:val="24"/>
          <w:szCs w:val="24"/>
        </w:rPr>
        <w:t>Powyższa kwota została wydatkowana n</w:t>
      </w:r>
      <w:r w:rsidR="00820F13" w:rsidRPr="00CA6021">
        <w:rPr>
          <w:sz w:val="24"/>
          <w:szCs w:val="24"/>
        </w:rPr>
        <w:t>a</w:t>
      </w:r>
      <w:r w:rsidRPr="00CA6021">
        <w:rPr>
          <w:sz w:val="24"/>
          <w:szCs w:val="24"/>
        </w:rPr>
        <w:t xml:space="preserve"> spłatę odsetek od:</w:t>
      </w:r>
    </w:p>
    <w:p w:rsidR="004C29C5" w:rsidRPr="00CA6021" w:rsidRDefault="004C29C5" w:rsidP="007C0EEF">
      <w:pPr>
        <w:numPr>
          <w:ilvl w:val="0"/>
          <w:numId w:val="127"/>
        </w:numPr>
        <w:jc w:val="both"/>
        <w:rPr>
          <w:sz w:val="24"/>
          <w:szCs w:val="24"/>
        </w:rPr>
      </w:pPr>
      <w:r w:rsidRPr="00CA6021">
        <w:rPr>
          <w:sz w:val="24"/>
          <w:szCs w:val="24"/>
        </w:rPr>
        <w:t>kredytu bankowego zaciągniętego w 2008 roku (w BGK</w:t>
      </w:r>
      <w:r w:rsidR="00BE126E" w:rsidRPr="00CA6021">
        <w:rPr>
          <w:sz w:val="24"/>
          <w:szCs w:val="24"/>
        </w:rPr>
        <w:t xml:space="preserve">) </w:t>
      </w:r>
      <w:r w:rsidR="00BE126E" w:rsidRPr="00CA6021">
        <w:rPr>
          <w:sz w:val="24"/>
          <w:szCs w:val="24"/>
        </w:rPr>
        <w:tab/>
      </w:r>
      <w:r w:rsidR="00BE126E" w:rsidRPr="00CA6021">
        <w:rPr>
          <w:sz w:val="24"/>
          <w:szCs w:val="24"/>
        </w:rPr>
        <w:tab/>
      </w:r>
      <w:r w:rsidR="00E670C9" w:rsidRPr="00CA6021">
        <w:rPr>
          <w:sz w:val="24"/>
          <w:szCs w:val="24"/>
        </w:rPr>
        <w:t xml:space="preserve">            </w:t>
      </w:r>
      <w:r w:rsidR="00DC1CBD" w:rsidRPr="00CA6021">
        <w:rPr>
          <w:sz w:val="24"/>
          <w:szCs w:val="24"/>
        </w:rPr>
        <w:t xml:space="preserve"> </w:t>
      </w:r>
      <w:r w:rsidR="00BE126E" w:rsidRPr="00CA6021">
        <w:rPr>
          <w:sz w:val="24"/>
          <w:szCs w:val="24"/>
        </w:rPr>
        <w:t xml:space="preserve">– </w:t>
      </w:r>
      <w:r w:rsidR="00E670C9" w:rsidRPr="00CA6021">
        <w:rPr>
          <w:sz w:val="24"/>
          <w:szCs w:val="24"/>
        </w:rPr>
        <w:t xml:space="preserve">   </w:t>
      </w:r>
      <w:r w:rsidR="00C45F0E" w:rsidRPr="00CA6021">
        <w:rPr>
          <w:sz w:val="24"/>
          <w:szCs w:val="24"/>
        </w:rPr>
        <w:t>287.826</w:t>
      </w:r>
      <w:r w:rsidR="00D76999" w:rsidRPr="00CA6021">
        <w:rPr>
          <w:sz w:val="24"/>
          <w:szCs w:val="24"/>
        </w:rPr>
        <w:t xml:space="preserve"> </w:t>
      </w:r>
      <w:r w:rsidRPr="00CA6021">
        <w:rPr>
          <w:sz w:val="24"/>
          <w:szCs w:val="24"/>
        </w:rPr>
        <w:t>zł,</w:t>
      </w:r>
    </w:p>
    <w:p w:rsidR="004C29C5" w:rsidRPr="00CA6021" w:rsidRDefault="004C29C5" w:rsidP="007C0EEF">
      <w:pPr>
        <w:numPr>
          <w:ilvl w:val="0"/>
          <w:numId w:val="127"/>
        </w:numPr>
        <w:jc w:val="both"/>
        <w:rPr>
          <w:sz w:val="24"/>
          <w:szCs w:val="24"/>
        </w:rPr>
      </w:pPr>
      <w:r w:rsidRPr="00CA6021">
        <w:rPr>
          <w:sz w:val="24"/>
          <w:szCs w:val="24"/>
        </w:rPr>
        <w:t>kredytu bankowego zaciągniętego w 2009</w:t>
      </w:r>
      <w:r w:rsidR="00BE126E" w:rsidRPr="00CA6021">
        <w:rPr>
          <w:sz w:val="24"/>
          <w:szCs w:val="24"/>
        </w:rPr>
        <w:t xml:space="preserve">, </w:t>
      </w:r>
      <w:r w:rsidRPr="00CA6021">
        <w:rPr>
          <w:sz w:val="24"/>
          <w:szCs w:val="24"/>
        </w:rPr>
        <w:t>2010 r.</w:t>
      </w:r>
      <w:r w:rsidR="00BE126E" w:rsidRPr="00CA6021">
        <w:rPr>
          <w:sz w:val="24"/>
          <w:szCs w:val="24"/>
        </w:rPr>
        <w:t xml:space="preserve"> i w 2011 r.</w:t>
      </w:r>
      <w:r w:rsidRPr="00CA6021">
        <w:rPr>
          <w:sz w:val="24"/>
          <w:szCs w:val="24"/>
        </w:rPr>
        <w:t xml:space="preserve"> (w EBI)</w:t>
      </w:r>
      <w:r w:rsidR="0070616A" w:rsidRPr="00CA6021">
        <w:rPr>
          <w:sz w:val="24"/>
          <w:szCs w:val="24"/>
        </w:rPr>
        <w:t xml:space="preserve"> </w:t>
      </w:r>
      <w:r w:rsidRPr="00CA6021">
        <w:rPr>
          <w:sz w:val="24"/>
          <w:szCs w:val="24"/>
        </w:rPr>
        <w:t xml:space="preserve"> </w:t>
      </w:r>
      <w:r w:rsidRPr="00CA6021">
        <w:rPr>
          <w:sz w:val="24"/>
          <w:szCs w:val="24"/>
        </w:rPr>
        <w:tab/>
        <w:t xml:space="preserve">– </w:t>
      </w:r>
      <w:r w:rsidR="00C45F0E" w:rsidRPr="00CA6021">
        <w:rPr>
          <w:sz w:val="24"/>
          <w:szCs w:val="24"/>
        </w:rPr>
        <w:t>4.388.246</w:t>
      </w:r>
      <w:r w:rsidR="00681846" w:rsidRPr="00CA6021">
        <w:rPr>
          <w:sz w:val="24"/>
          <w:szCs w:val="24"/>
        </w:rPr>
        <w:t xml:space="preserve"> zł,</w:t>
      </w:r>
    </w:p>
    <w:p w:rsidR="00681846" w:rsidRPr="00CA6021" w:rsidRDefault="00681846" w:rsidP="007C0EEF">
      <w:pPr>
        <w:pStyle w:val="Akapitzlist"/>
        <w:numPr>
          <w:ilvl w:val="0"/>
          <w:numId w:val="127"/>
        </w:numPr>
        <w:rPr>
          <w:sz w:val="24"/>
          <w:szCs w:val="24"/>
        </w:rPr>
      </w:pPr>
      <w:r w:rsidRPr="00CA6021">
        <w:rPr>
          <w:sz w:val="24"/>
          <w:szCs w:val="24"/>
        </w:rPr>
        <w:t>kredyt</w:t>
      </w:r>
      <w:r w:rsidR="00711B53" w:rsidRPr="00CA6021">
        <w:rPr>
          <w:sz w:val="24"/>
          <w:szCs w:val="24"/>
        </w:rPr>
        <w:t>u bankowego zaciągniętego w 2012</w:t>
      </w:r>
      <w:r w:rsidRPr="00CA6021">
        <w:rPr>
          <w:sz w:val="24"/>
          <w:szCs w:val="24"/>
        </w:rPr>
        <w:t xml:space="preserve"> roku (w BGK) </w:t>
      </w:r>
      <w:r w:rsidRPr="00CA6021">
        <w:rPr>
          <w:sz w:val="24"/>
          <w:szCs w:val="24"/>
        </w:rPr>
        <w:tab/>
      </w:r>
      <w:r w:rsidRPr="00CA6021">
        <w:rPr>
          <w:sz w:val="24"/>
          <w:szCs w:val="24"/>
        </w:rPr>
        <w:tab/>
        <w:t xml:space="preserve">             –     </w:t>
      </w:r>
      <w:r w:rsidR="00711B53" w:rsidRPr="00CA6021">
        <w:rPr>
          <w:sz w:val="24"/>
          <w:szCs w:val="24"/>
        </w:rPr>
        <w:t>580.912</w:t>
      </w:r>
      <w:r w:rsidR="00132E2B" w:rsidRPr="00CA6021">
        <w:rPr>
          <w:sz w:val="24"/>
          <w:szCs w:val="24"/>
        </w:rPr>
        <w:t xml:space="preserve"> zł.</w:t>
      </w:r>
    </w:p>
    <w:p w:rsidR="00681846" w:rsidRPr="00CA6021" w:rsidRDefault="00681846" w:rsidP="00681846">
      <w:pPr>
        <w:ind w:left="420"/>
        <w:jc w:val="both"/>
        <w:rPr>
          <w:sz w:val="24"/>
          <w:szCs w:val="24"/>
        </w:rPr>
      </w:pPr>
    </w:p>
    <w:p w:rsidR="004C29C5" w:rsidRPr="00CA6021" w:rsidRDefault="004C29C5" w:rsidP="007C0EEF">
      <w:pPr>
        <w:numPr>
          <w:ilvl w:val="0"/>
          <w:numId w:val="20"/>
        </w:numPr>
        <w:jc w:val="both"/>
        <w:rPr>
          <w:b/>
          <w:i/>
          <w:sz w:val="24"/>
          <w:u w:val="single"/>
        </w:rPr>
      </w:pPr>
      <w:r w:rsidRPr="00CA6021">
        <w:rPr>
          <w:b/>
          <w:i/>
          <w:sz w:val="24"/>
          <w:u w:val="single"/>
        </w:rPr>
        <w:t>Wyjaśnienie odchylenia</w:t>
      </w:r>
    </w:p>
    <w:p w:rsidR="00537125" w:rsidRPr="00CA6021" w:rsidRDefault="004C29C5" w:rsidP="004C29C5">
      <w:pPr>
        <w:jc w:val="both"/>
        <w:rPr>
          <w:sz w:val="24"/>
          <w:szCs w:val="24"/>
        </w:rPr>
      </w:pPr>
      <w:r w:rsidRPr="00CA6021">
        <w:rPr>
          <w:sz w:val="24"/>
          <w:szCs w:val="24"/>
        </w:rPr>
        <w:t>Kwota odchy</w:t>
      </w:r>
      <w:r w:rsidR="000D1B87" w:rsidRPr="00CA6021">
        <w:rPr>
          <w:sz w:val="24"/>
          <w:szCs w:val="24"/>
        </w:rPr>
        <w:t xml:space="preserve">lenia powstała w związku </w:t>
      </w:r>
      <w:r w:rsidRPr="00CA6021">
        <w:rPr>
          <w:sz w:val="24"/>
          <w:szCs w:val="24"/>
        </w:rPr>
        <w:t xml:space="preserve">z niższymi, niż planowano, </w:t>
      </w:r>
      <w:r w:rsidR="00392FB4" w:rsidRPr="00CA6021">
        <w:rPr>
          <w:sz w:val="24"/>
          <w:szCs w:val="24"/>
        </w:rPr>
        <w:t xml:space="preserve">odsetkami od kredytów (spadkowa tendencja stawek WIBOR 3M  i </w:t>
      </w:r>
      <w:r w:rsidR="00CB2531" w:rsidRPr="00CA6021">
        <w:rPr>
          <w:sz w:val="24"/>
          <w:szCs w:val="24"/>
        </w:rPr>
        <w:t xml:space="preserve">WIBOR </w:t>
      </w:r>
      <w:r w:rsidR="00392FB4" w:rsidRPr="00CA6021">
        <w:rPr>
          <w:sz w:val="24"/>
          <w:szCs w:val="24"/>
        </w:rPr>
        <w:t xml:space="preserve">1M) </w:t>
      </w:r>
      <w:r w:rsidR="00F16CCF" w:rsidRPr="00CA6021">
        <w:rPr>
          <w:sz w:val="24"/>
          <w:szCs w:val="24"/>
        </w:rPr>
        <w:t xml:space="preserve">oraz w związku z przesunięciem terminu zapłaty odsetek od kredytów zaciągniętych w 2008 r. i 2012 r. </w:t>
      </w:r>
      <w:r w:rsidR="00F16CCF" w:rsidRPr="00CA6021">
        <w:rPr>
          <w:i/>
          <w:sz w:val="24"/>
          <w:szCs w:val="24"/>
        </w:rPr>
        <w:t>(w BGK)</w:t>
      </w:r>
      <w:r w:rsidR="00F16CCF" w:rsidRPr="00CA6021">
        <w:rPr>
          <w:sz w:val="24"/>
          <w:szCs w:val="24"/>
        </w:rPr>
        <w:t xml:space="preserve"> z miesiąca </w:t>
      </w:r>
      <w:r w:rsidR="00F16CCF" w:rsidRPr="00CA6021">
        <w:rPr>
          <w:sz w:val="24"/>
          <w:szCs w:val="24"/>
        </w:rPr>
        <w:lastRenderedPageBreak/>
        <w:t>czerwca na miesiąc lipiec (gdy płatność odsetek przypada na dzień wolny od pracy, jej realizacja następuje w pierwszym dniu roboczym następnego miesiąca).</w:t>
      </w:r>
    </w:p>
    <w:p w:rsidR="00537125" w:rsidRPr="00CA6021" w:rsidRDefault="00537125" w:rsidP="004C29C5">
      <w:pPr>
        <w:jc w:val="both"/>
        <w:rPr>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AF0A0A" w:rsidRPr="00CA6021" w:rsidTr="00DF69CE">
        <w:tc>
          <w:tcPr>
            <w:tcW w:w="9287" w:type="dxa"/>
            <w:gridSpan w:val="4"/>
            <w:tcBorders>
              <w:bottom w:val="single" w:sz="4" w:space="0" w:color="auto"/>
            </w:tcBorders>
            <w:shd w:val="clear" w:color="auto" w:fill="CCFFFF"/>
          </w:tcPr>
          <w:p w:rsidR="00E17FF6" w:rsidRPr="00CA6021" w:rsidRDefault="00E17FF6" w:rsidP="00EE38D2">
            <w:pPr>
              <w:rPr>
                <w:b/>
                <w:sz w:val="24"/>
                <w:szCs w:val="24"/>
              </w:rPr>
            </w:pPr>
            <w:r w:rsidRPr="00CA6021">
              <w:rPr>
                <w:b/>
                <w:sz w:val="24"/>
                <w:szCs w:val="24"/>
              </w:rPr>
              <w:t>Dział  758 – RÓŻNE ROZLICZENIA</w:t>
            </w:r>
          </w:p>
        </w:tc>
      </w:tr>
      <w:tr w:rsidR="00DF69CE" w:rsidRPr="00CA6021" w:rsidTr="00DF69CE">
        <w:tc>
          <w:tcPr>
            <w:tcW w:w="9287" w:type="dxa"/>
            <w:gridSpan w:val="4"/>
            <w:tcBorders>
              <w:bottom w:val="single" w:sz="4" w:space="0" w:color="auto"/>
            </w:tcBorders>
            <w:shd w:val="clear" w:color="auto" w:fill="EEECE1" w:themeFill="background2"/>
            <w:vAlign w:val="center"/>
          </w:tcPr>
          <w:p w:rsidR="00DF69CE" w:rsidRPr="00CA6021" w:rsidRDefault="00DF69CE" w:rsidP="00DF69CE">
            <w:pPr>
              <w:rPr>
                <w:b/>
                <w:i/>
                <w:sz w:val="24"/>
                <w:szCs w:val="24"/>
              </w:rPr>
            </w:pPr>
            <w:r w:rsidRPr="00CA6021">
              <w:rPr>
                <w:b/>
                <w:i/>
                <w:sz w:val="24"/>
                <w:szCs w:val="24"/>
              </w:rPr>
              <w:t>75818 - Rezerwy ogólne i celowe</w:t>
            </w:r>
          </w:p>
        </w:tc>
      </w:tr>
      <w:tr w:rsidR="00DF69CE" w:rsidRPr="00CA6021" w:rsidTr="001A0D19">
        <w:tc>
          <w:tcPr>
            <w:tcW w:w="2660" w:type="dxa"/>
            <w:tcBorders>
              <w:bottom w:val="single" w:sz="4" w:space="0" w:color="auto"/>
            </w:tcBorders>
            <w:shd w:val="clear" w:color="auto" w:fill="auto"/>
            <w:vAlign w:val="center"/>
          </w:tcPr>
          <w:p w:rsidR="00DF69CE" w:rsidRPr="00CA6021" w:rsidRDefault="00DF69CE" w:rsidP="00EE38D2">
            <w:pPr>
              <w:jc w:val="center"/>
            </w:pPr>
            <w:r w:rsidRPr="00CA6021">
              <w:t>Plan po zmianach</w:t>
            </w:r>
          </w:p>
        </w:tc>
        <w:tc>
          <w:tcPr>
            <w:tcW w:w="2268" w:type="dxa"/>
            <w:tcBorders>
              <w:bottom w:val="single" w:sz="4" w:space="0" w:color="auto"/>
            </w:tcBorders>
            <w:shd w:val="clear" w:color="auto" w:fill="auto"/>
            <w:vAlign w:val="center"/>
          </w:tcPr>
          <w:p w:rsidR="00DF69CE" w:rsidRPr="00CA6021" w:rsidRDefault="00DF69CE" w:rsidP="00EE38D2">
            <w:pPr>
              <w:jc w:val="center"/>
            </w:pPr>
            <w:r w:rsidRPr="00CA6021">
              <w:t>Wykonanie</w:t>
            </w:r>
          </w:p>
        </w:tc>
        <w:tc>
          <w:tcPr>
            <w:tcW w:w="2126" w:type="dxa"/>
            <w:tcBorders>
              <w:bottom w:val="single" w:sz="4" w:space="0" w:color="auto"/>
            </w:tcBorders>
            <w:shd w:val="clear" w:color="auto" w:fill="auto"/>
            <w:vAlign w:val="center"/>
          </w:tcPr>
          <w:p w:rsidR="00DF69CE" w:rsidRPr="00CA6021" w:rsidRDefault="00DF69CE" w:rsidP="00EE38D2">
            <w:pPr>
              <w:jc w:val="center"/>
            </w:pPr>
            <w:r w:rsidRPr="00CA6021">
              <w:t xml:space="preserve">Wskaźnik realizacji </w:t>
            </w:r>
          </w:p>
        </w:tc>
        <w:tc>
          <w:tcPr>
            <w:tcW w:w="2233" w:type="dxa"/>
            <w:tcBorders>
              <w:bottom w:val="single" w:sz="4" w:space="0" w:color="auto"/>
            </w:tcBorders>
            <w:shd w:val="clear" w:color="auto" w:fill="auto"/>
            <w:vAlign w:val="center"/>
          </w:tcPr>
          <w:p w:rsidR="00DF69CE" w:rsidRPr="00CA6021" w:rsidRDefault="00DF69CE" w:rsidP="00EE38D2">
            <w:pPr>
              <w:jc w:val="center"/>
            </w:pPr>
            <w:r w:rsidRPr="00CA6021">
              <w:t>Odchylenie</w:t>
            </w:r>
          </w:p>
        </w:tc>
      </w:tr>
      <w:tr w:rsidR="00DF69CE" w:rsidRPr="00CA6021" w:rsidTr="001A0D19">
        <w:tc>
          <w:tcPr>
            <w:tcW w:w="2660" w:type="dxa"/>
            <w:tcBorders>
              <w:bottom w:val="nil"/>
            </w:tcBorders>
            <w:shd w:val="clear" w:color="auto" w:fill="auto"/>
          </w:tcPr>
          <w:p w:rsidR="00DF69CE" w:rsidRPr="00CA6021" w:rsidRDefault="00DF69CE" w:rsidP="00946172">
            <w:pPr>
              <w:jc w:val="right"/>
              <w:rPr>
                <w:sz w:val="24"/>
              </w:rPr>
            </w:pPr>
            <w:r w:rsidRPr="00CA6021">
              <w:rPr>
                <w:sz w:val="24"/>
                <w:szCs w:val="24"/>
              </w:rPr>
              <w:t xml:space="preserve"> 32.621.947 zł</w:t>
            </w:r>
          </w:p>
        </w:tc>
        <w:tc>
          <w:tcPr>
            <w:tcW w:w="2268" w:type="dxa"/>
            <w:tcBorders>
              <w:bottom w:val="nil"/>
            </w:tcBorders>
            <w:shd w:val="clear" w:color="auto" w:fill="auto"/>
          </w:tcPr>
          <w:p w:rsidR="00DF69CE" w:rsidRPr="00CA6021" w:rsidRDefault="00DF69CE" w:rsidP="00EE38D2">
            <w:pPr>
              <w:jc w:val="center"/>
              <w:rPr>
                <w:sz w:val="24"/>
              </w:rPr>
            </w:pPr>
            <w:r w:rsidRPr="00CA6021">
              <w:rPr>
                <w:b/>
                <w:sz w:val="24"/>
                <w:szCs w:val="24"/>
              </w:rPr>
              <w:t>0 zł</w:t>
            </w:r>
          </w:p>
        </w:tc>
        <w:tc>
          <w:tcPr>
            <w:tcW w:w="2126" w:type="dxa"/>
            <w:tcBorders>
              <w:bottom w:val="nil"/>
            </w:tcBorders>
            <w:shd w:val="clear" w:color="auto" w:fill="auto"/>
          </w:tcPr>
          <w:p w:rsidR="00DF69CE" w:rsidRPr="00CA6021" w:rsidRDefault="00DF69CE" w:rsidP="00EE38D2">
            <w:pPr>
              <w:jc w:val="center"/>
              <w:rPr>
                <w:sz w:val="24"/>
              </w:rPr>
            </w:pPr>
            <w:r w:rsidRPr="00CA6021">
              <w:rPr>
                <w:sz w:val="24"/>
                <w:szCs w:val="24"/>
              </w:rPr>
              <w:t>0%</w:t>
            </w:r>
          </w:p>
        </w:tc>
        <w:tc>
          <w:tcPr>
            <w:tcW w:w="2233" w:type="dxa"/>
            <w:tcBorders>
              <w:bottom w:val="nil"/>
            </w:tcBorders>
            <w:shd w:val="clear" w:color="auto" w:fill="auto"/>
          </w:tcPr>
          <w:p w:rsidR="00DF69CE" w:rsidRPr="00CA6021" w:rsidRDefault="00DF69CE" w:rsidP="00946172">
            <w:pPr>
              <w:jc w:val="center"/>
              <w:rPr>
                <w:sz w:val="24"/>
              </w:rPr>
            </w:pPr>
            <w:r w:rsidRPr="00CA6021">
              <w:rPr>
                <w:sz w:val="24"/>
              </w:rPr>
              <w:t>- 16.310.974 zł</w:t>
            </w:r>
          </w:p>
        </w:tc>
      </w:tr>
      <w:tr w:rsidR="00DF69CE" w:rsidRPr="00CA6021" w:rsidTr="001A0D19">
        <w:tc>
          <w:tcPr>
            <w:tcW w:w="2660" w:type="dxa"/>
            <w:tcBorders>
              <w:top w:val="nil"/>
              <w:bottom w:val="nil"/>
            </w:tcBorders>
            <w:shd w:val="clear" w:color="auto" w:fill="auto"/>
          </w:tcPr>
          <w:p w:rsidR="00DF69CE" w:rsidRPr="00CA6021" w:rsidRDefault="00DF69CE" w:rsidP="001A0D19">
            <w:r w:rsidRPr="00CA6021">
              <w:t>z tego:</w:t>
            </w:r>
          </w:p>
        </w:tc>
        <w:tc>
          <w:tcPr>
            <w:tcW w:w="2268" w:type="dxa"/>
            <w:tcBorders>
              <w:top w:val="nil"/>
              <w:bottom w:val="nil"/>
            </w:tcBorders>
            <w:shd w:val="clear" w:color="auto" w:fill="auto"/>
          </w:tcPr>
          <w:p w:rsidR="00DF69CE" w:rsidRPr="00CA6021" w:rsidRDefault="00DF69CE" w:rsidP="00EE38D2">
            <w:pPr>
              <w:jc w:val="center"/>
              <w:rPr>
                <w:b/>
                <w:sz w:val="24"/>
                <w:szCs w:val="24"/>
              </w:rPr>
            </w:pPr>
          </w:p>
        </w:tc>
        <w:tc>
          <w:tcPr>
            <w:tcW w:w="2126" w:type="dxa"/>
            <w:tcBorders>
              <w:top w:val="nil"/>
              <w:bottom w:val="nil"/>
            </w:tcBorders>
            <w:shd w:val="clear" w:color="auto" w:fill="auto"/>
          </w:tcPr>
          <w:p w:rsidR="00DF69CE" w:rsidRPr="00CA6021" w:rsidRDefault="00DF69CE" w:rsidP="00EE38D2">
            <w:pPr>
              <w:jc w:val="center"/>
              <w:rPr>
                <w:sz w:val="24"/>
                <w:szCs w:val="24"/>
              </w:rPr>
            </w:pPr>
          </w:p>
        </w:tc>
        <w:tc>
          <w:tcPr>
            <w:tcW w:w="2233" w:type="dxa"/>
            <w:tcBorders>
              <w:top w:val="nil"/>
              <w:bottom w:val="nil"/>
            </w:tcBorders>
            <w:shd w:val="clear" w:color="auto" w:fill="auto"/>
          </w:tcPr>
          <w:p w:rsidR="00DF69CE" w:rsidRPr="00CA6021" w:rsidRDefault="00DF69CE" w:rsidP="003530D9">
            <w:pPr>
              <w:jc w:val="center"/>
              <w:rPr>
                <w:sz w:val="24"/>
              </w:rPr>
            </w:pPr>
          </w:p>
        </w:tc>
      </w:tr>
      <w:tr w:rsidR="00DF69CE" w:rsidRPr="00CA6021" w:rsidTr="001A0D19">
        <w:tc>
          <w:tcPr>
            <w:tcW w:w="2660" w:type="dxa"/>
            <w:tcBorders>
              <w:top w:val="nil"/>
              <w:bottom w:val="nil"/>
            </w:tcBorders>
            <w:shd w:val="clear" w:color="auto" w:fill="auto"/>
          </w:tcPr>
          <w:p w:rsidR="00DF69CE" w:rsidRPr="00CA6021" w:rsidRDefault="00DF69CE" w:rsidP="00946172">
            <w:pPr>
              <w:rPr>
                <w:sz w:val="24"/>
                <w:szCs w:val="24"/>
              </w:rPr>
            </w:pPr>
            <w:r w:rsidRPr="00CA6021">
              <w:rPr>
                <w:sz w:val="24"/>
                <w:szCs w:val="24"/>
              </w:rPr>
              <w:t>bieżące      14.661.226 zł</w:t>
            </w:r>
          </w:p>
        </w:tc>
        <w:tc>
          <w:tcPr>
            <w:tcW w:w="2268" w:type="dxa"/>
            <w:tcBorders>
              <w:top w:val="nil"/>
              <w:bottom w:val="nil"/>
            </w:tcBorders>
            <w:shd w:val="clear" w:color="auto" w:fill="auto"/>
          </w:tcPr>
          <w:p w:rsidR="00DF69CE" w:rsidRPr="00CA6021" w:rsidRDefault="00DF69CE" w:rsidP="00EE38D2">
            <w:pPr>
              <w:jc w:val="center"/>
              <w:rPr>
                <w:b/>
                <w:sz w:val="24"/>
                <w:szCs w:val="24"/>
              </w:rPr>
            </w:pPr>
            <w:r w:rsidRPr="00CA6021">
              <w:rPr>
                <w:b/>
                <w:sz w:val="24"/>
                <w:szCs w:val="24"/>
              </w:rPr>
              <w:t>0 zł</w:t>
            </w:r>
          </w:p>
        </w:tc>
        <w:tc>
          <w:tcPr>
            <w:tcW w:w="2126" w:type="dxa"/>
            <w:tcBorders>
              <w:top w:val="nil"/>
              <w:bottom w:val="nil"/>
            </w:tcBorders>
            <w:shd w:val="clear" w:color="auto" w:fill="auto"/>
          </w:tcPr>
          <w:p w:rsidR="00DF69CE" w:rsidRPr="00CA6021" w:rsidRDefault="00DF69CE" w:rsidP="00EE38D2">
            <w:pPr>
              <w:jc w:val="center"/>
              <w:rPr>
                <w:sz w:val="24"/>
                <w:szCs w:val="24"/>
              </w:rPr>
            </w:pPr>
            <w:r w:rsidRPr="00CA6021">
              <w:rPr>
                <w:sz w:val="24"/>
                <w:szCs w:val="24"/>
              </w:rPr>
              <w:t>0%</w:t>
            </w:r>
          </w:p>
        </w:tc>
        <w:tc>
          <w:tcPr>
            <w:tcW w:w="2233" w:type="dxa"/>
            <w:tcBorders>
              <w:top w:val="nil"/>
              <w:bottom w:val="nil"/>
            </w:tcBorders>
            <w:shd w:val="clear" w:color="auto" w:fill="auto"/>
          </w:tcPr>
          <w:p w:rsidR="00DF69CE" w:rsidRPr="00CA6021" w:rsidRDefault="00DF69CE" w:rsidP="00946172">
            <w:pPr>
              <w:jc w:val="center"/>
              <w:rPr>
                <w:sz w:val="24"/>
              </w:rPr>
            </w:pPr>
            <w:r w:rsidRPr="00CA6021">
              <w:rPr>
                <w:sz w:val="24"/>
              </w:rPr>
              <w:t>- 7.330.613 zł</w:t>
            </w:r>
          </w:p>
        </w:tc>
      </w:tr>
      <w:tr w:rsidR="00DF69CE" w:rsidRPr="00CA6021" w:rsidTr="001A0D19">
        <w:tc>
          <w:tcPr>
            <w:tcW w:w="2660" w:type="dxa"/>
            <w:tcBorders>
              <w:top w:val="nil"/>
              <w:bottom w:val="single" w:sz="4" w:space="0" w:color="auto"/>
            </w:tcBorders>
            <w:shd w:val="clear" w:color="auto" w:fill="auto"/>
          </w:tcPr>
          <w:p w:rsidR="00DF69CE" w:rsidRPr="00CA6021" w:rsidRDefault="00DF69CE" w:rsidP="005D5495">
            <w:pPr>
              <w:rPr>
                <w:sz w:val="24"/>
                <w:szCs w:val="24"/>
              </w:rPr>
            </w:pPr>
            <w:r w:rsidRPr="00CA6021">
              <w:rPr>
                <w:sz w:val="24"/>
                <w:szCs w:val="24"/>
              </w:rPr>
              <w:t>majątkowe 17.960.721 zł</w:t>
            </w:r>
          </w:p>
        </w:tc>
        <w:tc>
          <w:tcPr>
            <w:tcW w:w="2268" w:type="dxa"/>
            <w:tcBorders>
              <w:top w:val="nil"/>
              <w:bottom w:val="single" w:sz="4" w:space="0" w:color="auto"/>
            </w:tcBorders>
            <w:shd w:val="clear" w:color="auto" w:fill="auto"/>
          </w:tcPr>
          <w:p w:rsidR="00DF69CE" w:rsidRPr="00CA6021" w:rsidRDefault="00DF69CE" w:rsidP="00EE38D2">
            <w:pPr>
              <w:jc w:val="center"/>
              <w:rPr>
                <w:b/>
                <w:sz w:val="24"/>
                <w:szCs w:val="24"/>
              </w:rPr>
            </w:pPr>
            <w:r w:rsidRPr="00CA6021">
              <w:rPr>
                <w:b/>
                <w:sz w:val="24"/>
                <w:szCs w:val="24"/>
              </w:rPr>
              <w:t>0 zł</w:t>
            </w:r>
          </w:p>
        </w:tc>
        <w:tc>
          <w:tcPr>
            <w:tcW w:w="2126" w:type="dxa"/>
            <w:tcBorders>
              <w:top w:val="nil"/>
              <w:bottom w:val="single" w:sz="4" w:space="0" w:color="auto"/>
            </w:tcBorders>
            <w:shd w:val="clear" w:color="auto" w:fill="auto"/>
          </w:tcPr>
          <w:p w:rsidR="00DF69CE" w:rsidRPr="00CA6021" w:rsidRDefault="00DF69CE" w:rsidP="00EE38D2">
            <w:pPr>
              <w:jc w:val="center"/>
              <w:rPr>
                <w:sz w:val="24"/>
                <w:szCs w:val="24"/>
              </w:rPr>
            </w:pPr>
            <w:r w:rsidRPr="00CA6021">
              <w:rPr>
                <w:sz w:val="24"/>
                <w:szCs w:val="24"/>
              </w:rPr>
              <w:t>0%</w:t>
            </w:r>
          </w:p>
        </w:tc>
        <w:tc>
          <w:tcPr>
            <w:tcW w:w="2233" w:type="dxa"/>
            <w:tcBorders>
              <w:top w:val="nil"/>
              <w:bottom w:val="single" w:sz="4" w:space="0" w:color="auto"/>
            </w:tcBorders>
            <w:shd w:val="clear" w:color="auto" w:fill="auto"/>
          </w:tcPr>
          <w:p w:rsidR="00DF69CE" w:rsidRPr="00CA6021" w:rsidRDefault="00DF69CE" w:rsidP="00946172">
            <w:pPr>
              <w:jc w:val="center"/>
              <w:rPr>
                <w:sz w:val="24"/>
              </w:rPr>
            </w:pPr>
            <w:r w:rsidRPr="00CA6021">
              <w:rPr>
                <w:sz w:val="24"/>
              </w:rPr>
              <w:t>- 8.980.361 zł</w:t>
            </w:r>
          </w:p>
        </w:tc>
      </w:tr>
    </w:tbl>
    <w:p w:rsidR="00CA0AE1" w:rsidRPr="00CA6021" w:rsidRDefault="00CA0AE1" w:rsidP="00EE38D2">
      <w:pPr>
        <w:pStyle w:val="Tekstpodstawowy2"/>
        <w:rPr>
          <w:sz w:val="4"/>
          <w:szCs w:val="4"/>
        </w:rPr>
      </w:pPr>
    </w:p>
    <w:p w:rsidR="0083205E" w:rsidRPr="00CA6021" w:rsidRDefault="0083205E" w:rsidP="00EE38D2">
      <w:pPr>
        <w:pStyle w:val="Tekstpodstawowy2"/>
      </w:pPr>
      <w:r w:rsidRPr="00CA6021">
        <w:t xml:space="preserve">W </w:t>
      </w:r>
      <w:r w:rsidR="00401119" w:rsidRPr="00CA6021">
        <w:t>roz</w:t>
      </w:r>
      <w:r w:rsidRPr="00CA6021">
        <w:t xml:space="preserve">dziale tym ujęte zostały </w:t>
      </w:r>
      <w:r w:rsidRPr="00CA6021">
        <w:rPr>
          <w:b/>
        </w:rPr>
        <w:t xml:space="preserve">rezerwy </w:t>
      </w:r>
      <w:r w:rsidRPr="00CA6021">
        <w:t xml:space="preserve">utworzone w łącznej kwocie </w:t>
      </w:r>
      <w:r w:rsidR="000361E4" w:rsidRPr="00CA6021">
        <w:rPr>
          <w:b/>
          <w:i/>
        </w:rPr>
        <w:t>44.707.560</w:t>
      </w:r>
      <w:r w:rsidRPr="00CA6021">
        <w:rPr>
          <w:b/>
          <w:i/>
        </w:rPr>
        <w:t xml:space="preserve">  zł</w:t>
      </w:r>
      <w:r w:rsidRPr="00CA6021">
        <w:t xml:space="preserve">, z których po rozdysponowaniu w okresie I półrocza br., pozostała kwota w wysokości </w:t>
      </w:r>
      <w:r w:rsidR="000361E4" w:rsidRPr="00CA6021">
        <w:rPr>
          <w:b/>
        </w:rPr>
        <w:t>32.621.947</w:t>
      </w:r>
      <w:r w:rsidR="00752EDC" w:rsidRPr="00CA6021">
        <w:rPr>
          <w:b/>
        </w:rPr>
        <w:t xml:space="preserve"> </w:t>
      </w:r>
      <w:r w:rsidRPr="00CA6021">
        <w:rPr>
          <w:b/>
        </w:rPr>
        <w:t>zł</w:t>
      </w:r>
      <w:r w:rsidR="00CE21AC" w:rsidRPr="00CA6021">
        <w:t>,                z czego:</w:t>
      </w:r>
    </w:p>
    <w:p w:rsidR="001B4E35" w:rsidRPr="00CA6021" w:rsidRDefault="001B4E35" w:rsidP="00EE38D2">
      <w:pPr>
        <w:pStyle w:val="Tekstpodstawowy2"/>
        <w:rPr>
          <w:sz w:val="2"/>
          <w:szCs w:val="8"/>
        </w:rPr>
      </w:pPr>
    </w:p>
    <w:p w:rsidR="00426C36" w:rsidRPr="00CA6021" w:rsidRDefault="00426C36" w:rsidP="007C0EEF">
      <w:pPr>
        <w:pStyle w:val="Tekstpodstawowy2"/>
        <w:numPr>
          <w:ilvl w:val="0"/>
          <w:numId w:val="8"/>
        </w:numPr>
        <w:rPr>
          <w:b/>
          <w:i/>
          <w:sz w:val="28"/>
          <w:szCs w:val="28"/>
        </w:rPr>
      </w:pPr>
      <w:r w:rsidRPr="00CA6021">
        <w:rPr>
          <w:b/>
          <w:i/>
          <w:sz w:val="28"/>
          <w:szCs w:val="28"/>
        </w:rPr>
        <w:t xml:space="preserve">Rezerwa ogólna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0361E4" w:rsidRPr="00CA6021" w:rsidTr="006A04E5">
        <w:tc>
          <w:tcPr>
            <w:tcW w:w="1876" w:type="dxa"/>
            <w:shd w:val="clear" w:color="auto" w:fill="auto"/>
            <w:vAlign w:val="center"/>
          </w:tcPr>
          <w:p w:rsidR="00426C36" w:rsidRPr="00CA6021" w:rsidRDefault="00426C36" w:rsidP="00EE38D2">
            <w:pPr>
              <w:pStyle w:val="Tekstprzypisudolnego"/>
              <w:ind w:hanging="142"/>
              <w:jc w:val="center"/>
            </w:pPr>
            <w:r w:rsidRPr="00CA6021">
              <w:t xml:space="preserve">Plan </w:t>
            </w:r>
            <w:r w:rsidR="001453D8" w:rsidRPr="00CA6021">
              <w:t>uchwalony</w:t>
            </w:r>
          </w:p>
        </w:tc>
        <w:tc>
          <w:tcPr>
            <w:tcW w:w="2518" w:type="dxa"/>
            <w:shd w:val="clear" w:color="auto" w:fill="auto"/>
            <w:vAlign w:val="center"/>
          </w:tcPr>
          <w:p w:rsidR="00426C36" w:rsidRPr="00CA6021" w:rsidRDefault="001453D8" w:rsidP="00EE38D2">
            <w:pPr>
              <w:pStyle w:val="Tekstprzypisudolnego"/>
              <w:ind w:hanging="142"/>
              <w:jc w:val="center"/>
            </w:pPr>
            <w:r w:rsidRPr="00CA6021">
              <w:t xml:space="preserve">Plan po zmianach </w:t>
            </w:r>
          </w:p>
        </w:tc>
        <w:tc>
          <w:tcPr>
            <w:tcW w:w="1843" w:type="dxa"/>
            <w:shd w:val="clear" w:color="auto" w:fill="auto"/>
            <w:vAlign w:val="center"/>
          </w:tcPr>
          <w:p w:rsidR="00426C36" w:rsidRPr="00CA6021" w:rsidRDefault="00426C36" w:rsidP="00EE38D2">
            <w:pPr>
              <w:pStyle w:val="Tekstprzypisudolnego"/>
              <w:ind w:hanging="142"/>
              <w:jc w:val="center"/>
              <w:rPr>
                <w:sz w:val="16"/>
                <w:szCs w:val="16"/>
              </w:rPr>
            </w:pPr>
            <w:r w:rsidRPr="00CA6021">
              <w:t xml:space="preserve">Wskaźnik </w:t>
            </w:r>
            <w:r w:rsidR="00AA254A" w:rsidRPr="00CA6021">
              <w:rPr>
                <w:sz w:val="16"/>
                <w:szCs w:val="16"/>
              </w:rPr>
              <w:t>rozdysponowania rezerw</w:t>
            </w:r>
          </w:p>
        </w:tc>
        <w:tc>
          <w:tcPr>
            <w:tcW w:w="2440" w:type="dxa"/>
            <w:shd w:val="clear" w:color="auto" w:fill="auto"/>
            <w:vAlign w:val="center"/>
          </w:tcPr>
          <w:p w:rsidR="00426C36" w:rsidRPr="00CA6021" w:rsidRDefault="001453D8" w:rsidP="00EE38D2">
            <w:pPr>
              <w:pStyle w:val="Tekstprzypisudolnego"/>
              <w:ind w:hanging="142"/>
              <w:jc w:val="center"/>
            </w:pPr>
            <w:r w:rsidRPr="00CA6021">
              <w:t>Kwota</w:t>
            </w:r>
            <w:r w:rsidR="00966027" w:rsidRPr="00CA6021">
              <w:t xml:space="preserve">  </w:t>
            </w:r>
            <w:r w:rsidRPr="00CA6021">
              <w:t xml:space="preserve">rozdysponowania </w:t>
            </w:r>
          </w:p>
        </w:tc>
      </w:tr>
      <w:tr w:rsidR="000361E4" w:rsidRPr="00CA6021" w:rsidTr="006A04E5">
        <w:tc>
          <w:tcPr>
            <w:tcW w:w="1876" w:type="dxa"/>
            <w:shd w:val="clear" w:color="auto" w:fill="auto"/>
          </w:tcPr>
          <w:p w:rsidR="00426C36" w:rsidRPr="00CA6021" w:rsidRDefault="000361E4" w:rsidP="00EE38D2">
            <w:pPr>
              <w:pStyle w:val="Tekstprzypisudolnego"/>
              <w:ind w:hanging="142"/>
              <w:jc w:val="center"/>
              <w:rPr>
                <w:sz w:val="24"/>
                <w:szCs w:val="24"/>
              </w:rPr>
            </w:pPr>
            <w:r w:rsidRPr="00CA6021">
              <w:rPr>
                <w:sz w:val="24"/>
                <w:szCs w:val="24"/>
              </w:rPr>
              <w:t>6.500.000</w:t>
            </w:r>
            <w:r w:rsidR="00426C36" w:rsidRPr="00CA6021">
              <w:rPr>
                <w:sz w:val="24"/>
                <w:szCs w:val="24"/>
              </w:rPr>
              <w:t xml:space="preserve"> zł</w:t>
            </w:r>
          </w:p>
        </w:tc>
        <w:tc>
          <w:tcPr>
            <w:tcW w:w="2518" w:type="dxa"/>
            <w:shd w:val="clear" w:color="auto" w:fill="auto"/>
          </w:tcPr>
          <w:p w:rsidR="00426C36" w:rsidRPr="00CA6021" w:rsidRDefault="000361E4" w:rsidP="00EE38D2">
            <w:pPr>
              <w:pStyle w:val="Tekstprzypisudolnego"/>
              <w:ind w:hanging="142"/>
              <w:jc w:val="center"/>
              <w:rPr>
                <w:b/>
                <w:sz w:val="24"/>
                <w:szCs w:val="24"/>
              </w:rPr>
            </w:pPr>
            <w:r w:rsidRPr="00CA6021">
              <w:rPr>
                <w:b/>
                <w:sz w:val="24"/>
                <w:szCs w:val="24"/>
              </w:rPr>
              <w:t>2.822.059</w:t>
            </w:r>
            <w:r w:rsidR="001453D8" w:rsidRPr="00CA6021">
              <w:rPr>
                <w:b/>
                <w:sz w:val="24"/>
                <w:szCs w:val="24"/>
              </w:rPr>
              <w:t xml:space="preserve"> zł</w:t>
            </w:r>
          </w:p>
        </w:tc>
        <w:tc>
          <w:tcPr>
            <w:tcW w:w="1843" w:type="dxa"/>
            <w:shd w:val="clear" w:color="auto" w:fill="auto"/>
          </w:tcPr>
          <w:p w:rsidR="00426C36" w:rsidRPr="00CA6021" w:rsidRDefault="00C049C3" w:rsidP="00C049C3">
            <w:pPr>
              <w:pStyle w:val="Tekstprzypisudolnego"/>
              <w:ind w:hanging="142"/>
              <w:jc w:val="center"/>
              <w:rPr>
                <w:sz w:val="24"/>
                <w:szCs w:val="24"/>
              </w:rPr>
            </w:pPr>
            <w:r w:rsidRPr="00CA6021">
              <w:rPr>
                <w:sz w:val="24"/>
                <w:szCs w:val="24"/>
              </w:rPr>
              <w:t>56,6%</w:t>
            </w:r>
          </w:p>
        </w:tc>
        <w:tc>
          <w:tcPr>
            <w:tcW w:w="2440" w:type="dxa"/>
            <w:shd w:val="clear" w:color="auto" w:fill="auto"/>
          </w:tcPr>
          <w:p w:rsidR="00426C36" w:rsidRPr="00CA6021" w:rsidRDefault="000361E4" w:rsidP="00EE38D2">
            <w:pPr>
              <w:pStyle w:val="Tekstprzypisudolnego"/>
              <w:ind w:hanging="142"/>
              <w:jc w:val="center"/>
              <w:rPr>
                <w:sz w:val="24"/>
                <w:szCs w:val="24"/>
              </w:rPr>
            </w:pPr>
            <w:r w:rsidRPr="00CA6021">
              <w:rPr>
                <w:sz w:val="24"/>
                <w:szCs w:val="24"/>
              </w:rPr>
              <w:t>3.677.941</w:t>
            </w:r>
            <w:r w:rsidR="00F368A8" w:rsidRPr="00CA6021">
              <w:rPr>
                <w:sz w:val="24"/>
                <w:szCs w:val="24"/>
              </w:rPr>
              <w:t xml:space="preserve"> </w:t>
            </w:r>
            <w:r w:rsidR="001453D8" w:rsidRPr="00CA6021">
              <w:rPr>
                <w:sz w:val="24"/>
                <w:szCs w:val="24"/>
              </w:rPr>
              <w:t>zł</w:t>
            </w:r>
          </w:p>
        </w:tc>
      </w:tr>
    </w:tbl>
    <w:p w:rsidR="00B9115D" w:rsidRPr="00CA6021" w:rsidRDefault="00B9115D" w:rsidP="00EE38D2">
      <w:pPr>
        <w:pStyle w:val="Tekstpodstawowy2"/>
        <w:rPr>
          <w:b/>
          <w:sz w:val="2"/>
          <w:szCs w:val="24"/>
        </w:rPr>
      </w:pPr>
    </w:p>
    <w:p w:rsidR="00BB6B9D" w:rsidRPr="00CA6021" w:rsidRDefault="001453D8" w:rsidP="00EE38D2">
      <w:pPr>
        <w:pStyle w:val="Tekstpodstawowy2"/>
        <w:rPr>
          <w:szCs w:val="24"/>
        </w:rPr>
      </w:pPr>
      <w:r w:rsidRPr="00CA6021">
        <w:rPr>
          <w:b/>
          <w:szCs w:val="24"/>
        </w:rPr>
        <w:t>Rezerw</w:t>
      </w:r>
      <w:r w:rsidR="00F0552F" w:rsidRPr="00CA6021">
        <w:rPr>
          <w:b/>
          <w:szCs w:val="24"/>
        </w:rPr>
        <w:t>a</w:t>
      </w:r>
      <w:r w:rsidR="00426C36" w:rsidRPr="00CA6021">
        <w:rPr>
          <w:b/>
          <w:szCs w:val="24"/>
        </w:rPr>
        <w:t xml:space="preserve"> </w:t>
      </w:r>
      <w:r w:rsidR="00426C36" w:rsidRPr="00CA6021">
        <w:rPr>
          <w:szCs w:val="24"/>
        </w:rPr>
        <w:t xml:space="preserve">utworzona </w:t>
      </w:r>
      <w:r w:rsidR="00021E3D" w:rsidRPr="00CA6021">
        <w:rPr>
          <w:szCs w:val="24"/>
        </w:rPr>
        <w:t xml:space="preserve">w ramach </w:t>
      </w:r>
      <w:r w:rsidR="00021E3D" w:rsidRPr="00CA6021">
        <w:rPr>
          <w:b/>
          <w:szCs w:val="24"/>
        </w:rPr>
        <w:t>wydatków bieżących</w:t>
      </w:r>
      <w:r w:rsidR="00021E3D" w:rsidRPr="00CA6021">
        <w:rPr>
          <w:szCs w:val="24"/>
        </w:rPr>
        <w:t xml:space="preserve">, </w:t>
      </w:r>
      <w:r w:rsidRPr="00CA6021">
        <w:rPr>
          <w:szCs w:val="24"/>
        </w:rPr>
        <w:t xml:space="preserve">z </w:t>
      </w:r>
      <w:r w:rsidR="00966640" w:rsidRPr="00CA6021">
        <w:rPr>
          <w:szCs w:val="24"/>
        </w:rPr>
        <w:t>prze</w:t>
      </w:r>
      <w:r w:rsidR="00426C36" w:rsidRPr="00CA6021">
        <w:rPr>
          <w:szCs w:val="24"/>
        </w:rPr>
        <w:t>znaczeniem</w:t>
      </w:r>
      <w:r w:rsidR="00966640" w:rsidRPr="00CA6021">
        <w:rPr>
          <w:szCs w:val="24"/>
        </w:rPr>
        <w:t xml:space="preserve"> na wydatki nieprzewidziane w budżecie, bądź zaplanowane </w:t>
      </w:r>
      <w:r w:rsidR="00426C36" w:rsidRPr="00CA6021">
        <w:rPr>
          <w:szCs w:val="24"/>
        </w:rPr>
        <w:t>w niewystarczającej wysokości</w:t>
      </w:r>
      <w:r w:rsidR="000361E4" w:rsidRPr="00CA6021">
        <w:rPr>
          <w:szCs w:val="24"/>
        </w:rPr>
        <w:t xml:space="preserve">. </w:t>
      </w:r>
      <w:r w:rsidR="00966640" w:rsidRPr="00CA6021">
        <w:rPr>
          <w:szCs w:val="24"/>
        </w:rPr>
        <w:t xml:space="preserve"> </w:t>
      </w:r>
      <w:r w:rsidR="00433575" w:rsidRPr="00CA6021">
        <w:rPr>
          <w:szCs w:val="24"/>
        </w:rPr>
        <w:t xml:space="preserve">   </w:t>
      </w:r>
    </w:p>
    <w:p w:rsidR="00855328" w:rsidRPr="00CA6021" w:rsidRDefault="00433575" w:rsidP="00EE38D2">
      <w:pPr>
        <w:pStyle w:val="Tekstpodstawowy2"/>
        <w:rPr>
          <w:sz w:val="10"/>
          <w:u w:val="single"/>
        </w:rPr>
      </w:pPr>
      <w:r w:rsidRPr="00CA6021">
        <w:rPr>
          <w:szCs w:val="24"/>
        </w:rPr>
        <w:t xml:space="preserve">                         </w:t>
      </w:r>
    </w:p>
    <w:p w:rsidR="00CC2C76" w:rsidRPr="00CA6021" w:rsidRDefault="00371434" w:rsidP="00EE38D2">
      <w:pPr>
        <w:pStyle w:val="Tekstpodstawowy2"/>
      </w:pPr>
      <w:r w:rsidRPr="00CA6021">
        <w:t>W okresie do dnia 30 czerwca br. rezerwę ogólną r</w:t>
      </w:r>
      <w:r w:rsidR="002372CC" w:rsidRPr="00CA6021">
        <w:t>ozdysponowan</w:t>
      </w:r>
      <w:r w:rsidRPr="00CA6021">
        <w:t>o</w:t>
      </w:r>
      <w:r w:rsidR="00CC2C76" w:rsidRPr="00CA6021">
        <w:t>:</w:t>
      </w:r>
    </w:p>
    <w:tbl>
      <w:tblPr>
        <w:tblW w:w="9213" w:type="dxa"/>
        <w:tblInd w:w="70" w:type="dxa"/>
        <w:tblCellMar>
          <w:left w:w="70" w:type="dxa"/>
          <w:right w:w="70" w:type="dxa"/>
        </w:tblCellMar>
        <w:tblLook w:val="0000" w:firstRow="0" w:lastRow="0" w:firstColumn="0" w:lastColumn="0" w:noHBand="0" w:noVBand="0"/>
      </w:tblPr>
      <w:tblGrid>
        <w:gridCol w:w="284"/>
        <w:gridCol w:w="1417"/>
        <w:gridCol w:w="7512"/>
      </w:tblGrid>
      <w:tr w:rsidR="00AF0A0A" w:rsidRPr="00CA6021" w:rsidTr="006F18CB">
        <w:tc>
          <w:tcPr>
            <w:tcW w:w="284" w:type="dxa"/>
          </w:tcPr>
          <w:p w:rsidR="00CC2C76" w:rsidRPr="00CA6021" w:rsidRDefault="00CC2C76" w:rsidP="00EE38D2">
            <w:pPr>
              <w:pStyle w:val="Tekstpodstawowy2"/>
              <w:jc w:val="left"/>
              <w:rPr>
                <w:b/>
                <w:szCs w:val="24"/>
              </w:rPr>
            </w:pPr>
            <w:r w:rsidRPr="00CA6021">
              <w:rPr>
                <w:b/>
                <w:szCs w:val="24"/>
              </w:rPr>
              <w:t xml:space="preserve">- </w:t>
            </w:r>
          </w:p>
        </w:tc>
        <w:tc>
          <w:tcPr>
            <w:tcW w:w="1417" w:type="dxa"/>
          </w:tcPr>
          <w:p w:rsidR="00CC2C76" w:rsidRPr="00CA6021" w:rsidRDefault="003C47DD" w:rsidP="00EE38D2">
            <w:pPr>
              <w:pStyle w:val="Tekstpodstawowy2"/>
              <w:jc w:val="right"/>
              <w:rPr>
                <w:szCs w:val="24"/>
              </w:rPr>
            </w:pPr>
            <w:r w:rsidRPr="00CA6021">
              <w:rPr>
                <w:b/>
                <w:szCs w:val="24"/>
              </w:rPr>
              <w:t xml:space="preserve">15.917 </w:t>
            </w:r>
            <w:r w:rsidR="00CC2C76" w:rsidRPr="00CA6021">
              <w:rPr>
                <w:b/>
                <w:szCs w:val="24"/>
              </w:rPr>
              <w:t>zł</w:t>
            </w:r>
          </w:p>
        </w:tc>
        <w:tc>
          <w:tcPr>
            <w:tcW w:w="7512" w:type="dxa"/>
          </w:tcPr>
          <w:p w:rsidR="00CC2C76" w:rsidRPr="00CA6021" w:rsidRDefault="003C47DD" w:rsidP="00BB6B9D">
            <w:pPr>
              <w:jc w:val="both"/>
              <w:rPr>
                <w:sz w:val="24"/>
                <w:szCs w:val="24"/>
              </w:rPr>
            </w:pPr>
            <w:r w:rsidRPr="00CA6021">
              <w:rPr>
                <w:sz w:val="24"/>
                <w:szCs w:val="24"/>
              </w:rPr>
              <w:t xml:space="preserve">na pokrycie odsetek od zasądzonej przez Sąd Okręgowy w Szczecinie </w:t>
            </w:r>
            <w:r w:rsidR="00592147" w:rsidRPr="00CA6021">
              <w:rPr>
                <w:sz w:val="24"/>
                <w:szCs w:val="24"/>
              </w:rPr>
              <w:br/>
            </w:r>
            <w:r w:rsidRPr="00CA6021">
              <w:rPr>
                <w:sz w:val="24"/>
                <w:szCs w:val="24"/>
              </w:rPr>
              <w:t>I Wydział Cywilny kwoty głównej oraz zwrotu kosztów procesu; na podstawie wyroku z dnia 30 listopada 2012 r. (sygn. akt IC 916/12)</w:t>
            </w:r>
            <w:r w:rsidR="00222D81" w:rsidRPr="00CA6021">
              <w:rPr>
                <w:sz w:val="24"/>
                <w:szCs w:val="24"/>
              </w:rPr>
              <w:t>;</w:t>
            </w:r>
          </w:p>
        </w:tc>
      </w:tr>
      <w:tr w:rsidR="00AF0A0A" w:rsidRPr="00CA6021" w:rsidTr="006F18CB">
        <w:tc>
          <w:tcPr>
            <w:tcW w:w="284" w:type="dxa"/>
          </w:tcPr>
          <w:p w:rsidR="00CC2C76" w:rsidRPr="00CA6021" w:rsidRDefault="00CC2C76" w:rsidP="00EE38D2">
            <w:pPr>
              <w:pStyle w:val="Tekstpodstawowy2"/>
              <w:rPr>
                <w:b/>
                <w:szCs w:val="24"/>
              </w:rPr>
            </w:pPr>
            <w:r w:rsidRPr="00CA6021">
              <w:rPr>
                <w:b/>
                <w:szCs w:val="24"/>
              </w:rPr>
              <w:t>-</w:t>
            </w:r>
          </w:p>
        </w:tc>
        <w:tc>
          <w:tcPr>
            <w:tcW w:w="1417" w:type="dxa"/>
          </w:tcPr>
          <w:p w:rsidR="00CC2C76" w:rsidRPr="00CA6021" w:rsidRDefault="00222D81" w:rsidP="00EE38D2">
            <w:pPr>
              <w:pStyle w:val="Tekstpodstawowy2"/>
              <w:jc w:val="right"/>
              <w:rPr>
                <w:szCs w:val="24"/>
              </w:rPr>
            </w:pPr>
            <w:r w:rsidRPr="00CA6021">
              <w:rPr>
                <w:b/>
                <w:szCs w:val="24"/>
              </w:rPr>
              <w:t xml:space="preserve">231.134 </w:t>
            </w:r>
            <w:r w:rsidR="00CC2C76" w:rsidRPr="00CA6021">
              <w:rPr>
                <w:b/>
                <w:szCs w:val="24"/>
              </w:rPr>
              <w:t>zł</w:t>
            </w:r>
          </w:p>
        </w:tc>
        <w:tc>
          <w:tcPr>
            <w:tcW w:w="7512" w:type="dxa"/>
          </w:tcPr>
          <w:p w:rsidR="00CC2C76" w:rsidRPr="00CA6021" w:rsidRDefault="00222D81" w:rsidP="00BB6B9D">
            <w:pPr>
              <w:pStyle w:val="Tekstpodstawowy2"/>
              <w:rPr>
                <w:szCs w:val="24"/>
              </w:rPr>
            </w:pPr>
            <w:r w:rsidRPr="00CA6021">
              <w:rPr>
                <w:szCs w:val="24"/>
              </w:rPr>
              <w:t>na zwrot do Ministerstwa Rozwoju Regionalnego niewykorzystanej części zaliczki otrzymanej na dofinansowanie „Zadania II – Regionalny Bi</w:t>
            </w:r>
            <w:r w:rsidR="00E92834" w:rsidRPr="00CA6021">
              <w:rPr>
                <w:szCs w:val="24"/>
              </w:rPr>
              <w:t xml:space="preserve">uletyn Informacji Publicznej”, </w:t>
            </w:r>
            <w:r w:rsidRPr="00CA6021">
              <w:rPr>
                <w:szCs w:val="24"/>
              </w:rPr>
              <w:t xml:space="preserve">realizowanego w ramach projektu pn. </w:t>
            </w:r>
            <w:r w:rsidR="00592147" w:rsidRPr="00CA6021">
              <w:rPr>
                <w:szCs w:val="24"/>
              </w:rPr>
              <w:br/>
            </w:r>
            <w:r w:rsidRPr="00CA6021">
              <w:rPr>
                <w:szCs w:val="24"/>
              </w:rPr>
              <w:t>”e-Administracja i e-Turystyka w wojew</w:t>
            </w:r>
            <w:r w:rsidR="00BB6B9D" w:rsidRPr="00CA6021">
              <w:rPr>
                <w:szCs w:val="24"/>
              </w:rPr>
              <w:t>ództwie zachodniopomorskim” RPO</w:t>
            </w:r>
            <w:r w:rsidRPr="00CA6021">
              <w:rPr>
                <w:szCs w:val="24"/>
              </w:rPr>
              <w:t>;</w:t>
            </w:r>
          </w:p>
        </w:tc>
      </w:tr>
      <w:tr w:rsidR="00AF0A0A" w:rsidRPr="00CA6021" w:rsidTr="006F18CB">
        <w:trPr>
          <w:trHeight w:val="867"/>
        </w:trPr>
        <w:tc>
          <w:tcPr>
            <w:tcW w:w="284" w:type="dxa"/>
          </w:tcPr>
          <w:p w:rsidR="005D2386" w:rsidRPr="00CA6021" w:rsidRDefault="00CD7D20" w:rsidP="00EE38D2">
            <w:pPr>
              <w:pStyle w:val="Tekstpodstawowy2"/>
              <w:rPr>
                <w:b/>
                <w:szCs w:val="24"/>
              </w:rPr>
            </w:pPr>
            <w:r w:rsidRPr="00CA6021">
              <w:rPr>
                <w:b/>
                <w:szCs w:val="24"/>
              </w:rPr>
              <w:t>-</w:t>
            </w:r>
          </w:p>
        </w:tc>
        <w:tc>
          <w:tcPr>
            <w:tcW w:w="1417" w:type="dxa"/>
          </w:tcPr>
          <w:p w:rsidR="005D2386" w:rsidRPr="00CA6021" w:rsidRDefault="00E92834" w:rsidP="00E92834">
            <w:pPr>
              <w:pStyle w:val="Tekstpodstawowy2"/>
              <w:jc w:val="right"/>
              <w:rPr>
                <w:b/>
                <w:szCs w:val="24"/>
              </w:rPr>
            </w:pPr>
            <w:r w:rsidRPr="00CA6021">
              <w:rPr>
                <w:b/>
                <w:szCs w:val="24"/>
              </w:rPr>
              <w:t xml:space="preserve">70.000 </w:t>
            </w:r>
            <w:r w:rsidR="005D2386" w:rsidRPr="00CA6021">
              <w:rPr>
                <w:b/>
                <w:szCs w:val="24"/>
              </w:rPr>
              <w:t>zł</w:t>
            </w:r>
          </w:p>
        </w:tc>
        <w:tc>
          <w:tcPr>
            <w:tcW w:w="7512" w:type="dxa"/>
          </w:tcPr>
          <w:p w:rsidR="00624ECC" w:rsidRPr="00CA6021" w:rsidRDefault="00E92834" w:rsidP="00E92834">
            <w:pPr>
              <w:pStyle w:val="Tekstpodstawowy2"/>
              <w:rPr>
                <w:szCs w:val="24"/>
              </w:rPr>
            </w:pPr>
            <w:r w:rsidRPr="00CA6021">
              <w:rPr>
                <w:szCs w:val="24"/>
              </w:rPr>
              <w:t>na pokrycie kosztów związanych z realizacją nowego zadania pn.: „Wydawanie zaświadczeń ADR”, uprawniających kierowców do przewozu towarów niebezpiecznych;</w:t>
            </w:r>
          </w:p>
        </w:tc>
      </w:tr>
      <w:tr w:rsidR="00E92834" w:rsidRPr="00CA6021" w:rsidTr="006F18CB">
        <w:trPr>
          <w:trHeight w:val="293"/>
        </w:trPr>
        <w:tc>
          <w:tcPr>
            <w:tcW w:w="284" w:type="dxa"/>
          </w:tcPr>
          <w:p w:rsidR="00E92834" w:rsidRPr="00CA6021" w:rsidRDefault="00E92834" w:rsidP="00EE38D2">
            <w:pPr>
              <w:pStyle w:val="Tekstpodstawowy2"/>
              <w:rPr>
                <w:b/>
                <w:szCs w:val="24"/>
              </w:rPr>
            </w:pPr>
            <w:r w:rsidRPr="00CA6021">
              <w:rPr>
                <w:b/>
                <w:szCs w:val="24"/>
              </w:rPr>
              <w:t>-</w:t>
            </w:r>
          </w:p>
        </w:tc>
        <w:tc>
          <w:tcPr>
            <w:tcW w:w="1417" w:type="dxa"/>
          </w:tcPr>
          <w:p w:rsidR="00E92834" w:rsidRPr="00CA6021" w:rsidRDefault="00E92834" w:rsidP="00EE38D2">
            <w:pPr>
              <w:pStyle w:val="Tekstpodstawowy2"/>
              <w:jc w:val="right"/>
              <w:rPr>
                <w:b/>
                <w:szCs w:val="24"/>
              </w:rPr>
            </w:pPr>
            <w:r w:rsidRPr="00CA6021">
              <w:rPr>
                <w:b/>
                <w:szCs w:val="24"/>
              </w:rPr>
              <w:t>1.194 zł</w:t>
            </w:r>
          </w:p>
        </w:tc>
        <w:tc>
          <w:tcPr>
            <w:tcW w:w="7512" w:type="dxa"/>
          </w:tcPr>
          <w:p w:rsidR="00E92834" w:rsidRPr="00CA6021" w:rsidRDefault="00E92834" w:rsidP="00BB6B9D">
            <w:pPr>
              <w:pStyle w:val="Tekstpodstawowy2"/>
              <w:rPr>
                <w:szCs w:val="24"/>
              </w:rPr>
            </w:pPr>
            <w:r w:rsidRPr="00CA6021">
              <w:rPr>
                <w:szCs w:val="24"/>
              </w:rPr>
              <w:t>na zwrot niewykorzystanej dotacji celowej otrzymanej z budżetu państwa na zadania bieżące z zakresu administracji rządowej oraz inne zadania zlecone ustawami realizowane przez samorząd województwa w 2012 r. na realizację zadania pn.: „Koordynacja systemów zabezpieczenia społecznego</w:t>
            </w:r>
            <w:r w:rsidR="00BB6B9D" w:rsidRPr="00CA6021">
              <w:rPr>
                <w:szCs w:val="24"/>
              </w:rPr>
              <w:t>”;</w:t>
            </w:r>
          </w:p>
        </w:tc>
      </w:tr>
      <w:tr w:rsidR="00AF0A0A" w:rsidRPr="00CA6021" w:rsidTr="006F18CB">
        <w:trPr>
          <w:trHeight w:val="293"/>
        </w:trPr>
        <w:tc>
          <w:tcPr>
            <w:tcW w:w="284" w:type="dxa"/>
          </w:tcPr>
          <w:p w:rsidR="00371434" w:rsidRPr="00CA6021" w:rsidRDefault="00371434" w:rsidP="00EE38D2">
            <w:pPr>
              <w:pStyle w:val="Tekstpodstawowy2"/>
              <w:rPr>
                <w:b/>
                <w:szCs w:val="24"/>
              </w:rPr>
            </w:pPr>
            <w:r w:rsidRPr="00CA6021">
              <w:rPr>
                <w:b/>
                <w:szCs w:val="24"/>
              </w:rPr>
              <w:t>-</w:t>
            </w:r>
          </w:p>
        </w:tc>
        <w:tc>
          <w:tcPr>
            <w:tcW w:w="1417" w:type="dxa"/>
          </w:tcPr>
          <w:p w:rsidR="00371434" w:rsidRPr="00CA6021" w:rsidRDefault="006F18CB" w:rsidP="00EE38D2">
            <w:pPr>
              <w:pStyle w:val="Tekstpodstawowy2"/>
              <w:jc w:val="right"/>
              <w:rPr>
                <w:b/>
                <w:szCs w:val="24"/>
              </w:rPr>
            </w:pPr>
            <w:r w:rsidRPr="00CA6021">
              <w:rPr>
                <w:b/>
                <w:szCs w:val="24"/>
              </w:rPr>
              <w:t>100.000</w:t>
            </w:r>
            <w:r w:rsidR="00371434" w:rsidRPr="00CA6021">
              <w:rPr>
                <w:b/>
                <w:szCs w:val="24"/>
              </w:rPr>
              <w:t xml:space="preserve"> zł</w:t>
            </w:r>
          </w:p>
        </w:tc>
        <w:tc>
          <w:tcPr>
            <w:tcW w:w="7512" w:type="dxa"/>
          </w:tcPr>
          <w:p w:rsidR="00371434" w:rsidRPr="00CA6021" w:rsidRDefault="006F18CB" w:rsidP="006F18CB">
            <w:pPr>
              <w:pStyle w:val="Tekstpodstawowy2"/>
              <w:rPr>
                <w:szCs w:val="24"/>
              </w:rPr>
            </w:pPr>
            <w:r w:rsidRPr="00CA6021">
              <w:rPr>
                <w:szCs w:val="24"/>
              </w:rPr>
              <w:t xml:space="preserve">na pokrycie kosztów sądowych związanych z wniesieniem apelacji od wyroku sądu I instancji z powództwa cywilnego o odszkodowanie od Instytucji Zarządzającej RPO Województwa Zachodniopomorskiego </w:t>
            </w:r>
            <w:r w:rsidRPr="00CA6021">
              <w:rPr>
                <w:szCs w:val="24"/>
              </w:rPr>
              <w:br/>
              <w:t>i innych postępowań toczących się w sądach przeciwko IZ RPO WZ</w:t>
            </w:r>
            <w:r w:rsidR="007C11E7" w:rsidRPr="00CA6021">
              <w:rPr>
                <w:szCs w:val="24"/>
              </w:rPr>
              <w:t>;</w:t>
            </w:r>
          </w:p>
        </w:tc>
      </w:tr>
      <w:tr w:rsidR="006F18CB" w:rsidRPr="00CA6021" w:rsidTr="006F18CB">
        <w:trPr>
          <w:trHeight w:val="509"/>
        </w:trPr>
        <w:tc>
          <w:tcPr>
            <w:tcW w:w="284" w:type="dxa"/>
          </w:tcPr>
          <w:p w:rsidR="006F18CB" w:rsidRPr="00CA6021" w:rsidRDefault="006F18CB" w:rsidP="00EE38D2">
            <w:pPr>
              <w:pStyle w:val="Tekstpodstawowy2"/>
              <w:rPr>
                <w:b/>
                <w:szCs w:val="24"/>
              </w:rPr>
            </w:pPr>
            <w:r w:rsidRPr="00CA6021">
              <w:rPr>
                <w:b/>
                <w:szCs w:val="24"/>
              </w:rPr>
              <w:t>-</w:t>
            </w:r>
          </w:p>
        </w:tc>
        <w:tc>
          <w:tcPr>
            <w:tcW w:w="1417" w:type="dxa"/>
          </w:tcPr>
          <w:p w:rsidR="006F18CB" w:rsidRPr="00CA6021" w:rsidRDefault="006F18CB" w:rsidP="00EE38D2">
            <w:pPr>
              <w:pStyle w:val="Tekstpodstawowy2"/>
              <w:jc w:val="right"/>
              <w:rPr>
                <w:b/>
                <w:szCs w:val="24"/>
              </w:rPr>
            </w:pPr>
            <w:r w:rsidRPr="00CA6021">
              <w:rPr>
                <w:b/>
                <w:szCs w:val="24"/>
              </w:rPr>
              <w:t>9.000 zł</w:t>
            </w:r>
          </w:p>
        </w:tc>
        <w:tc>
          <w:tcPr>
            <w:tcW w:w="7512" w:type="dxa"/>
          </w:tcPr>
          <w:p w:rsidR="006F18CB" w:rsidRPr="00CA6021" w:rsidRDefault="006F18CB" w:rsidP="006F18CB">
            <w:pPr>
              <w:pStyle w:val="Tekstpodstawowy2"/>
              <w:rPr>
                <w:szCs w:val="24"/>
              </w:rPr>
            </w:pPr>
            <w:r w:rsidRPr="00CA6021">
              <w:rPr>
                <w:szCs w:val="24"/>
              </w:rPr>
              <w:t xml:space="preserve">na zwiększenie dotacji podmiotowej dla Zamku Książąt Pomorskich </w:t>
            </w:r>
            <w:r w:rsidRPr="00CA6021">
              <w:rPr>
                <w:szCs w:val="24"/>
              </w:rPr>
              <w:br/>
              <w:t xml:space="preserve">w Szczecinie; </w:t>
            </w:r>
          </w:p>
        </w:tc>
      </w:tr>
      <w:tr w:rsidR="006F18CB" w:rsidRPr="00CA6021" w:rsidTr="006F18CB">
        <w:trPr>
          <w:trHeight w:val="509"/>
        </w:trPr>
        <w:tc>
          <w:tcPr>
            <w:tcW w:w="284" w:type="dxa"/>
          </w:tcPr>
          <w:p w:rsidR="006F18CB" w:rsidRPr="00CA6021" w:rsidRDefault="006F18CB" w:rsidP="00EE38D2">
            <w:pPr>
              <w:pStyle w:val="Tekstpodstawowy2"/>
              <w:rPr>
                <w:b/>
                <w:szCs w:val="24"/>
              </w:rPr>
            </w:pPr>
            <w:r w:rsidRPr="00CA6021">
              <w:rPr>
                <w:b/>
                <w:szCs w:val="24"/>
              </w:rPr>
              <w:t>-</w:t>
            </w:r>
          </w:p>
        </w:tc>
        <w:tc>
          <w:tcPr>
            <w:tcW w:w="1417" w:type="dxa"/>
          </w:tcPr>
          <w:p w:rsidR="006F18CB" w:rsidRPr="00CA6021" w:rsidRDefault="006F18CB" w:rsidP="00EE38D2">
            <w:pPr>
              <w:pStyle w:val="Tekstpodstawowy2"/>
              <w:jc w:val="right"/>
              <w:rPr>
                <w:b/>
                <w:szCs w:val="24"/>
              </w:rPr>
            </w:pPr>
            <w:r w:rsidRPr="00CA6021">
              <w:rPr>
                <w:b/>
                <w:szCs w:val="24"/>
              </w:rPr>
              <w:t>588.841 zł</w:t>
            </w:r>
          </w:p>
        </w:tc>
        <w:tc>
          <w:tcPr>
            <w:tcW w:w="7512" w:type="dxa"/>
          </w:tcPr>
          <w:p w:rsidR="006F18CB" w:rsidRPr="00CA6021" w:rsidRDefault="006F18CB" w:rsidP="00725C61">
            <w:pPr>
              <w:pStyle w:val="Tekstpodstawowy2"/>
              <w:rPr>
                <w:szCs w:val="24"/>
              </w:rPr>
            </w:pPr>
            <w:r w:rsidRPr="00CA6021">
              <w:rPr>
                <w:szCs w:val="24"/>
              </w:rPr>
              <w:t>na zwrot niewykorzystanej zaliczki otrzymanej w 2012 roku na realizację projektu pn. „Zachodniopomorskie – Morze Przygody. Promocja turystyczna Województwa Zachodniopomorskiego i Szczecińskiego Obszaru Metropolitalnego”</w:t>
            </w:r>
            <w:r w:rsidR="00725C61" w:rsidRPr="00CA6021">
              <w:rPr>
                <w:szCs w:val="24"/>
              </w:rPr>
              <w:t xml:space="preserve"> </w:t>
            </w:r>
            <w:r w:rsidRPr="00CA6021">
              <w:rPr>
                <w:szCs w:val="24"/>
              </w:rPr>
              <w:t>w ramach RPO;</w:t>
            </w:r>
          </w:p>
        </w:tc>
      </w:tr>
      <w:tr w:rsidR="006F18CB" w:rsidRPr="00CA6021" w:rsidTr="00F809DE">
        <w:trPr>
          <w:trHeight w:val="329"/>
        </w:trPr>
        <w:tc>
          <w:tcPr>
            <w:tcW w:w="284" w:type="dxa"/>
          </w:tcPr>
          <w:p w:rsidR="006F18CB" w:rsidRPr="00CA6021" w:rsidRDefault="006F18CB" w:rsidP="00EE38D2">
            <w:pPr>
              <w:pStyle w:val="Tekstpodstawowy2"/>
              <w:rPr>
                <w:b/>
                <w:szCs w:val="24"/>
              </w:rPr>
            </w:pPr>
            <w:r w:rsidRPr="00CA6021">
              <w:rPr>
                <w:b/>
                <w:szCs w:val="24"/>
              </w:rPr>
              <w:t>-</w:t>
            </w:r>
          </w:p>
        </w:tc>
        <w:tc>
          <w:tcPr>
            <w:tcW w:w="1417" w:type="dxa"/>
          </w:tcPr>
          <w:p w:rsidR="006F18CB" w:rsidRPr="00CA6021" w:rsidRDefault="006F18CB" w:rsidP="00EE38D2">
            <w:pPr>
              <w:pStyle w:val="Tekstpodstawowy2"/>
              <w:jc w:val="right"/>
              <w:rPr>
                <w:b/>
                <w:szCs w:val="24"/>
              </w:rPr>
            </w:pPr>
            <w:r w:rsidRPr="00CA6021">
              <w:rPr>
                <w:b/>
                <w:szCs w:val="24"/>
              </w:rPr>
              <w:t>2.000.000 zł</w:t>
            </w:r>
          </w:p>
        </w:tc>
        <w:tc>
          <w:tcPr>
            <w:tcW w:w="7512" w:type="dxa"/>
          </w:tcPr>
          <w:p w:rsidR="006F18CB" w:rsidRPr="00CA6021" w:rsidRDefault="006F18CB" w:rsidP="006F18CB">
            <w:pPr>
              <w:pStyle w:val="Tekstpodstawowy2"/>
              <w:rPr>
                <w:szCs w:val="24"/>
              </w:rPr>
            </w:pPr>
            <w:r w:rsidRPr="00CA6021">
              <w:rPr>
                <w:szCs w:val="24"/>
              </w:rPr>
              <w:t>na zimowe utrzymanie dróg w I kwartale br.;</w:t>
            </w:r>
          </w:p>
        </w:tc>
      </w:tr>
      <w:tr w:rsidR="00483878" w:rsidRPr="00CA6021" w:rsidTr="006F18CB">
        <w:trPr>
          <w:trHeight w:val="509"/>
        </w:trPr>
        <w:tc>
          <w:tcPr>
            <w:tcW w:w="284" w:type="dxa"/>
          </w:tcPr>
          <w:p w:rsidR="006F18CB" w:rsidRPr="00CA6021" w:rsidRDefault="006F18CB" w:rsidP="00EE38D2">
            <w:pPr>
              <w:pStyle w:val="Tekstpodstawowy2"/>
              <w:rPr>
                <w:b/>
                <w:szCs w:val="24"/>
              </w:rPr>
            </w:pPr>
            <w:r w:rsidRPr="00CA6021">
              <w:rPr>
                <w:b/>
                <w:szCs w:val="24"/>
              </w:rPr>
              <w:t>-</w:t>
            </w:r>
          </w:p>
        </w:tc>
        <w:tc>
          <w:tcPr>
            <w:tcW w:w="1417" w:type="dxa"/>
          </w:tcPr>
          <w:p w:rsidR="006F18CB" w:rsidRPr="00CA6021" w:rsidRDefault="009151BF" w:rsidP="00EE38D2">
            <w:pPr>
              <w:pStyle w:val="Tekstpodstawowy2"/>
              <w:jc w:val="right"/>
              <w:rPr>
                <w:b/>
                <w:szCs w:val="24"/>
              </w:rPr>
            </w:pPr>
            <w:r w:rsidRPr="00CA6021">
              <w:rPr>
                <w:b/>
                <w:szCs w:val="24"/>
              </w:rPr>
              <w:t>200.000 zł</w:t>
            </w:r>
          </w:p>
        </w:tc>
        <w:tc>
          <w:tcPr>
            <w:tcW w:w="7512" w:type="dxa"/>
          </w:tcPr>
          <w:p w:rsidR="006F18CB" w:rsidRPr="00CA6021" w:rsidRDefault="00483878" w:rsidP="00483878">
            <w:pPr>
              <w:pStyle w:val="Tekstpodstawowy2"/>
              <w:rPr>
                <w:szCs w:val="24"/>
              </w:rPr>
            </w:pPr>
            <w:r w:rsidRPr="00CA6021">
              <w:rPr>
                <w:szCs w:val="24"/>
              </w:rPr>
              <w:t>dla Teatru Polskiego w Szczecinie na dofinansowanie realizacji Pierwszego Ogólnopolskiego Festiwalu Książki Słuchanej pn. „Odkrywcy wyobraźni”;</w:t>
            </w:r>
          </w:p>
        </w:tc>
      </w:tr>
      <w:tr w:rsidR="006F18CB" w:rsidRPr="00CA6021" w:rsidTr="006F18CB">
        <w:trPr>
          <w:trHeight w:val="509"/>
        </w:trPr>
        <w:tc>
          <w:tcPr>
            <w:tcW w:w="284" w:type="dxa"/>
          </w:tcPr>
          <w:p w:rsidR="006F18CB" w:rsidRPr="00CA6021" w:rsidRDefault="006F18CB" w:rsidP="00EE38D2">
            <w:pPr>
              <w:pStyle w:val="Tekstpodstawowy2"/>
              <w:rPr>
                <w:b/>
                <w:szCs w:val="24"/>
              </w:rPr>
            </w:pPr>
            <w:r w:rsidRPr="00CA6021">
              <w:rPr>
                <w:b/>
                <w:szCs w:val="24"/>
              </w:rPr>
              <w:t>-</w:t>
            </w:r>
          </w:p>
        </w:tc>
        <w:tc>
          <w:tcPr>
            <w:tcW w:w="1417" w:type="dxa"/>
          </w:tcPr>
          <w:p w:rsidR="006F18CB" w:rsidRPr="00CA6021" w:rsidRDefault="004A6DDD" w:rsidP="00EE38D2">
            <w:pPr>
              <w:pStyle w:val="Tekstpodstawowy2"/>
              <w:jc w:val="right"/>
              <w:rPr>
                <w:b/>
                <w:szCs w:val="24"/>
              </w:rPr>
            </w:pPr>
            <w:r w:rsidRPr="00CA6021">
              <w:rPr>
                <w:b/>
                <w:szCs w:val="24"/>
              </w:rPr>
              <w:t>37.214 zł</w:t>
            </w:r>
          </w:p>
        </w:tc>
        <w:tc>
          <w:tcPr>
            <w:tcW w:w="7512" w:type="dxa"/>
          </w:tcPr>
          <w:p w:rsidR="006F18CB" w:rsidRPr="00CA6021" w:rsidRDefault="004A6DDD" w:rsidP="004A6DDD">
            <w:pPr>
              <w:pStyle w:val="Tekstpodstawowy2"/>
              <w:rPr>
                <w:szCs w:val="24"/>
              </w:rPr>
            </w:pPr>
            <w:r w:rsidRPr="00CA6021">
              <w:rPr>
                <w:szCs w:val="24"/>
              </w:rPr>
              <w:t>dla Teatru Polskiego w Szczecinie na dofinansowanie realizacji zadania „Szawuot z Tuwimem i przyjaciółmi”;</w:t>
            </w:r>
          </w:p>
        </w:tc>
      </w:tr>
      <w:tr w:rsidR="00AF0A0A" w:rsidRPr="00CA6021" w:rsidTr="006F18CB">
        <w:trPr>
          <w:trHeight w:val="509"/>
        </w:trPr>
        <w:tc>
          <w:tcPr>
            <w:tcW w:w="284" w:type="dxa"/>
          </w:tcPr>
          <w:p w:rsidR="00371434" w:rsidRPr="00CA6021" w:rsidRDefault="00371434" w:rsidP="00EE38D2">
            <w:pPr>
              <w:pStyle w:val="Tekstpodstawowy2"/>
              <w:rPr>
                <w:b/>
                <w:szCs w:val="24"/>
              </w:rPr>
            </w:pPr>
            <w:r w:rsidRPr="00CA6021">
              <w:rPr>
                <w:b/>
                <w:szCs w:val="24"/>
              </w:rPr>
              <w:t>-</w:t>
            </w:r>
          </w:p>
        </w:tc>
        <w:tc>
          <w:tcPr>
            <w:tcW w:w="1417" w:type="dxa"/>
          </w:tcPr>
          <w:p w:rsidR="00371434" w:rsidRPr="00CA6021" w:rsidRDefault="004A6DDD" w:rsidP="00EE38D2">
            <w:pPr>
              <w:pStyle w:val="Tekstpodstawowy2"/>
              <w:jc w:val="right"/>
              <w:rPr>
                <w:b/>
                <w:szCs w:val="24"/>
              </w:rPr>
            </w:pPr>
            <w:r w:rsidRPr="00CA6021">
              <w:rPr>
                <w:b/>
                <w:szCs w:val="24"/>
              </w:rPr>
              <w:t>37.850 zł</w:t>
            </w:r>
          </w:p>
        </w:tc>
        <w:tc>
          <w:tcPr>
            <w:tcW w:w="7512" w:type="dxa"/>
          </w:tcPr>
          <w:p w:rsidR="00371434" w:rsidRPr="00CA6021" w:rsidRDefault="004A6DDD" w:rsidP="0060169B">
            <w:pPr>
              <w:pStyle w:val="Tekstpodstawowy2"/>
              <w:rPr>
                <w:szCs w:val="24"/>
              </w:rPr>
            </w:pPr>
            <w:r w:rsidRPr="00CA6021">
              <w:rPr>
                <w:szCs w:val="24"/>
              </w:rPr>
              <w:t xml:space="preserve">dla Ośrodka Teatralnego Kana w Szczecinie na wkłady własne do zadań  </w:t>
            </w:r>
            <w:r w:rsidR="00110B14" w:rsidRPr="00CA6021">
              <w:rPr>
                <w:szCs w:val="24"/>
              </w:rPr>
              <w:br/>
            </w:r>
            <w:r w:rsidRPr="00CA6021">
              <w:rPr>
                <w:szCs w:val="24"/>
              </w:rPr>
              <w:lastRenderedPageBreak/>
              <w:t>o charakterze bieżącym realizowan</w:t>
            </w:r>
            <w:r w:rsidR="0060169B" w:rsidRPr="00CA6021">
              <w:rPr>
                <w:szCs w:val="24"/>
              </w:rPr>
              <w:t>ych przy dofinansowaniu z MKiDN</w:t>
            </w:r>
            <w:r w:rsidR="007C11E7" w:rsidRPr="00CA6021">
              <w:rPr>
                <w:szCs w:val="24"/>
              </w:rPr>
              <w:t>;</w:t>
            </w:r>
          </w:p>
        </w:tc>
      </w:tr>
      <w:tr w:rsidR="00110B14" w:rsidRPr="00CA6021" w:rsidTr="006F18CB">
        <w:trPr>
          <w:trHeight w:val="518"/>
        </w:trPr>
        <w:tc>
          <w:tcPr>
            <w:tcW w:w="284" w:type="dxa"/>
          </w:tcPr>
          <w:p w:rsidR="00110B14" w:rsidRPr="00CA6021" w:rsidRDefault="00110B14" w:rsidP="00EE38D2">
            <w:pPr>
              <w:pStyle w:val="Tekstpodstawowy2"/>
              <w:rPr>
                <w:b/>
                <w:szCs w:val="24"/>
              </w:rPr>
            </w:pPr>
            <w:r w:rsidRPr="00CA6021">
              <w:rPr>
                <w:b/>
                <w:szCs w:val="24"/>
              </w:rPr>
              <w:lastRenderedPageBreak/>
              <w:t>-</w:t>
            </w:r>
          </w:p>
        </w:tc>
        <w:tc>
          <w:tcPr>
            <w:tcW w:w="1417" w:type="dxa"/>
          </w:tcPr>
          <w:p w:rsidR="00110B14" w:rsidRPr="00CA6021" w:rsidRDefault="00110B14" w:rsidP="00EE38D2">
            <w:pPr>
              <w:pStyle w:val="Tekstpodstawowy2"/>
              <w:jc w:val="right"/>
              <w:rPr>
                <w:b/>
                <w:szCs w:val="24"/>
              </w:rPr>
            </w:pPr>
            <w:r w:rsidRPr="00CA6021">
              <w:rPr>
                <w:b/>
                <w:szCs w:val="24"/>
              </w:rPr>
              <w:t>50.000 zł</w:t>
            </w:r>
          </w:p>
        </w:tc>
        <w:tc>
          <w:tcPr>
            <w:tcW w:w="7512" w:type="dxa"/>
          </w:tcPr>
          <w:p w:rsidR="00110B14" w:rsidRPr="00CA6021" w:rsidRDefault="00110B14" w:rsidP="00110B14">
            <w:pPr>
              <w:pStyle w:val="Tekstpodstawowy2"/>
              <w:rPr>
                <w:szCs w:val="24"/>
              </w:rPr>
            </w:pPr>
            <w:r w:rsidRPr="00CA6021">
              <w:rPr>
                <w:szCs w:val="24"/>
              </w:rPr>
              <w:t>dla Państwowej Wyższej Szkoły Zawodowej w Wałczu z przeznaczeniem na kształcenie studentów kierunku Pedagogika;</w:t>
            </w:r>
          </w:p>
        </w:tc>
      </w:tr>
      <w:tr w:rsidR="00110B14" w:rsidRPr="00CA6021" w:rsidTr="006F18CB">
        <w:trPr>
          <w:trHeight w:val="518"/>
        </w:trPr>
        <w:tc>
          <w:tcPr>
            <w:tcW w:w="284" w:type="dxa"/>
          </w:tcPr>
          <w:p w:rsidR="00110B14" w:rsidRPr="00CA6021" w:rsidRDefault="00110B14" w:rsidP="00EE38D2">
            <w:pPr>
              <w:pStyle w:val="Tekstpodstawowy2"/>
              <w:rPr>
                <w:b/>
                <w:szCs w:val="24"/>
              </w:rPr>
            </w:pPr>
            <w:r w:rsidRPr="00CA6021">
              <w:rPr>
                <w:b/>
                <w:szCs w:val="24"/>
              </w:rPr>
              <w:t>-</w:t>
            </w:r>
          </w:p>
        </w:tc>
        <w:tc>
          <w:tcPr>
            <w:tcW w:w="1417" w:type="dxa"/>
          </w:tcPr>
          <w:p w:rsidR="00110B14" w:rsidRPr="00CA6021" w:rsidRDefault="00110B14" w:rsidP="00EE38D2">
            <w:pPr>
              <w:pStyle w:val="Tekstpodstawowy2"/>
              <w:jc w:val="right"/>
              <w:rPr>
                <w:b/>
                <w:szCs w:val="24"/>
              </w:rPr>
            </w:pPr>
            <w:r w:rsidRPr="00CA6021">
              <w:rPr>
                <w:b/>
                <w:szCs w:val="24"/>
              </w:rPr>
              <w:t>198.786 zł</w:t>
            </w:r>
          </w:p>
        </w:tc>
        <w:tc>
          <w:tcPr>
            <w:tcW w:w="7512" w:type="dxa"/>
          </w:tcPr>
          <w:p w:rsidR="00110B14" w:rsidRPr="00CA6021" w:rsidRDefault="00110B14" w:rsidP="00110B14">
            <w:pPr>
              <w:pStyle w:val="Tekstpodstawowy2"/>
              <w:rPr>
                <w:szCs w:val="24"/>
              </w:rPr>
            </w:pPr>
            <w:r w:rsidRPr="00CA6021">
              <w:rPr>
                <w:szCs w:val="24"/>
              </w:rPr>
              <w:t>dla Zamku Książąt Pomorskich w Szczecinie, z  przeznaczeniem na wkłady własne w projektach, które otrzymały dofinansowanie w ramach programów MKiDN</w:t>
            </w:r>
            <w:r w:rsidR="00BB6B9D" w:rsidRPr="00CA6021">
              <w:rPr>
                <w:szCs w:val="24"/>
              </w:rPr>
              <w:t>;</w:t>
            </w:r>
            <w:r w:rsidRPr="00CA6021">
              <w:rPr>
                <w:szCs w:val="24"/>
              </w:rPr>
              <w:t xml:space="preserve"> </w:t>
            </w:r>
          </w:p>
        </w:tc>
      </w:tr>
      <w:tr w:rsidR="00110B14" w:rsidRPr="00CA6021" w:rsidTr="00F809DE">
        <w:trPr>
          <w:trHeight w:val="363"/>
        </w:trPr>
        <w:tc>
          <w:tcPr>
            <w:tcW w:w="284" w:type="dxa"/>
          </w:tcPr>
          <w:p w:rsidR="00110B14" w:rsidRPr="00CA6021" w:rsidRDefault="00110B14" w:rsidP="00EE38D2">
            <w:pPr>
              <w:pStyle w:val="Tekstpodstawowy2"/>
              <w:rPr>
                <w:b/>
                <w:szCs w:val="24"/>
              </w:rPr>
            </w:pPr>
            <w:r w:rsidRPr="00CA6021">
              <w:rPr>
                <w:b/>
                <w:szCs w:val="24"/>
              </w:rPr>
              <w:t>-</w:t>
            </w:r>
          </w:p>
        </w:tc>
        <w:tc>
          <w:tcPr>
            <w:tcW w:w="1417" w:type="dxa"/>
          </w:tcPr>
          <w:p w:rsidR="00110B14" w:rsidRPr="00CA6021" w:rsidRDefault="00110B14" w:rsidP="00EE38D2">
            <w:pPr>
              <w:pStyle w:val="Tekstpodstawowy2"/>
              <w:jc w:val="right"/>
              <w:rPr>
                <w:b/>
                <w:szCs w:val="24"/>
              </w:rPr>
            </w:pPr>
            <w:r w:rsidRPr="00CA6021">
              <w:rPr>
                <w:b/>
                <w:szCs w:val="24"/>
              </w:rPr>
              <w:t>78.000 zł</w:t>
            </w:r>
          </w:p>
        </w:tc>
        <w:tc>
          <w:tcPr>
            <w:tcW w:w="7512" w:type="dxa"/>
          </w:tcPr>
          <w:p w:rsidR="00110B14" w:rsidRPr="00CA6021" w:rsidRDefault="00F43E6F" w:rsidP="00110B14">
            <w:pPr>
              <w:pStyle w:val="Tekstpodstawowy2"/>
              <w:rPr>
                <w:szCs w:val="24"/>
              </w:rPr>
            </w:pPr>
            <w:r w:rsidRPr="00CA6021">
              <w:rPr>
                <w:szCs w:val="24"/>
              </w:rPr>
              <w:t xml:space="preserve">na zwiększenie dotacji podmiotowej </w:t>
            </w:r>
            <w:r w:rsidR="00110B14" w:rsidRPr="00CA6021">
              <w:rPr>
                <w:szCs w:val="24"/>
              </w:rPr>
              <w:t xml:space="preserve">dla Muzeum Narodowego </w:t>
            </w:r>
            <w:r w:rsidRPr="00CA6021">
              <w:rPr>
                <w:szCs w:val="24"/>
              </w:rPr>
              <w:br/>
            </w:r>
            <w:r w:rsidR="00110B14" w:rsidRPr="00CA6021">
              <w:rPr>
                <w:szCs w:val="24"/>
              </w:rPr>
              <w:t>w Szczecinie;</w:t>
            </w:r>
          </w:p>
        </w:tc>
      </w:tr>
      <w:tr w:rsidR="00BC67BC" w:rsidRPr="00CA6021" w:rsidTr="006F18CB">
        <w:trPr>
          <w:trHeight w:val="518"/>
        </w:trPr>
        <w:tc>
          <w:tcPr>
            <w:tcW w:w="284" w:type="dxa"/>
          </w:tcPr>
          <w:p w:rsidR="00BC67BC" w:rsidRPr="00CA6021" w:rsidRDefault="00BC67BC">
            <w:r w:rsidRPr="00CA6021">
              <w:t>-</w:t>
            </w:r>
          </w:p>
        </w:tc>
        <w:tc>
          <w:tcPr>
            <w:tcW w:w="1417" w:type="dxa"/>
          </w:tcPr>
          <w:p w:rsidR="00BC67BC" w:rsidRPr="00CA6021" w:rsidRDefault="00BC67BC" w:rsidP="00EE38D2">
            <w:pPr>
              <w:pStyle w:val="Tekstpodstawowy2"/>
              <w:jc w:val="right"/>
              <w:rPr>
                <w:b/>
                <w:szCs w:val="24"/>
              </w:rPr>
            </w:pPr>
            <w:r w:rsidRPr="00CA6021">
              <w:rPr>
                <w:b/>
                <w:szCs w:val="24"/>
              </w:rPr>
              <w:t>10.000 zł</w:t>
            </w:r>
          </w:p>
        </w:tc>
        <w:tc>
          <w:tcPr>
            <w:tcW w:w="7512" w:type="dxa"/>
          </w:tcPr>
          <w:p w:rsidR="00BC67BC" w:rsidRPr="00CA6021" w:rsidRDefault="00BC67BC" w:rsidP="000765AA">
            <w:pPr>
              <w:pStyle w:val="Tekstpodstawowy2"/>
              <w:rPr>
                <w:szCs w:val="24"/>
              </w:rPr>
            </w:pPr>
            <w:r w:rsidRPr="00CA6021">
              <w:rPr>
                <w:szCs w:val="24"/>
              </w:rPr>
              <w:t>dla Zamku Książąt Pomorskich w Szczecinie, z przeznaczeniem na organizację przedsięwzięć kulturalnyc</w:t>
            </w:r>
            <w:r w:rsidR="000765AA" w:rsidRPr="00CA6021">
              <w:rPr>
                <w:szCs w:val="24"/>
              </w:rPr>
              <w:t>h;</w:t>
            </w:r>
          </w:p>
        </w:tc>
      </w:tr>
      <w:tr w:rsidR="00BC67BC" w:rsidRPr="00CA6021" w:rsidTr="006F18CB">
        <w:trPr>
          <w:trHeight w:val="518"/>
        </w:trPr>
        <w:tc>
          <w:tcPr>
            <w:tcW w:w="284" w:type="dxa"/>
          </w:tcPr>
          <w:p w:rsidR="00BC67BC" w:rsidRPr="00CA6021" w:rsidRDefault="00BC67BC">
            <w:r w:rsidRPr="00CA6021">
              <w:t>-</w:t>
            </w:r>
          </w:p>
        </w:tc>
        <w:tc>
          <w:tcPr>
            <w:tcW w:w="1417" w:type="dxa"/>
          </w:tcPr>
          <w:p w:rsidR="00BC67BC" w:rsidRPr="00CA6021" w:rsidRDefault="00232A11" w:rsidP="00EE38D2">
            <w:pPr>
              <w:pStyle w:val="Tekstpodstawowy2"/>
              <w:jc w:val="right"/>
              <w:rPr>
                <w:b/>
                <w:szCs w:val="24"/>
              </w:rPr>
            </w:pPr>
            <w:r w:rsidRPr="00CA6021">
              <w:rPr>
                <w:b/>
                <w:szCs w:val="24"/>
              </w:rPr>
              <w:t>50.000 zł</w:t>
            </w:r>
          </w:p>
        </w:tc>
        <w:tc>
          <w:tcPr>
            <w:tcW w:w="7512" w:type="dxa"/>
          </w:tcPr>
          <w:p w:rsidR="00BC67BC" w:rsidRPr="00CA6021" w:rsidRDefault="00232A11" w:rsidP="00232A11">
            <w:pPr>
              <w:pStyle w:val="Tekstpodstawowy2"/>
              <w:rPr>
                <w:szCs w:val="24"/>
              </w:rPr>
            </w:pPr>
            <w:r w:rsidRPr="00CA6021">
              <w:rPr>
                <w:szCs w:val="24"/>
              </w:rPr>
              <w:t>na wspieranie realizacji zadania publicznego pn. ”Aktywizacja sportowa uczniów szkół gimnazjalnych Województwa Zachodniopomorskiego”;</w:t>
            </w:r>
          </w:p>
        </w:tc>
      </w:tr>
      <w:tr w:rsidR="00BC67BC" w:rsidRPr="00CA6021" w:rsidTr="006F18CB">
        <w:trPr>
          <w:trHeight w:val="518"/>
        </w:trPr>
        <w:tc>
          <w:tcPr>
            <w:tcW w:w="284" w:type="dxa"/>
          </w:tcPr>
          <w:p w:rsidR="00BC67BC" w:rsidRPr="00CA6021" w:rsidRDefault="00BC67BC" w:rsidP="00EE38D2">
            <w:pPr>
              <w:pStyle w:val="Tekstpodstawowy2"/>
              <w:rPr>
                <w:b/>
                <w:szCs w:val="24"/>
              </w:rPr>
            </w:pPr>
            <w:r w:rsidRPr="00CA6021">
              <w:rPr>
                <w:b/>
                <w:szCs w:val="24"/>
              </w:rPr>
              <w:t>-</w:t>
            </w:r>
          </w:p>
        </w:tc>
        <w:tc>
          <w:tcPr>
            <w:tcW w:w="1417" w:type="dxa"/>
          </w:tcPr>
          <w:p w:rsidR="00BC67BC" w:rsidRPr="00CA6021" w:rsidRDefault="00232A11" w:rsidP="00EE38D2">
            <w:pPr>
              <w:pStyle w:val="Tekstpodstawowy2"/>
              <w:jc w:val="right"/>
              <w:rPr>
                <w:b/>
                <w:szCs w:val="24"/>
              </w:rPr>
            </w:pPr>
            <w:r w:rsidRPr="00CA6021">
              <w:rPr>
                <w:b/>
                <w:szCs w:val="24"/>
              </w:rPr>
              <w:t>5 zł</w:t>
            </w:r>
          </w:p>
        </w:tc>
        <w:tc>
          <w:tcPr>
            <w:tcW w:w="7512" w:type="dxa"/>
          </w:tcPr>
          <w:p w:rsidR="00BB6B9D" w:rsidRPr="00CA6021" w:rsidRDefault="00232A11" w:rsidP="007D38B6">
            <w:pPr>
              <w:pStyle w:val="Tekstpodstawowy2"/>
              <w:rPr>
                <w:szCs w:val="24"/>
              </w:rPr>
            </w:pPr>
            <w:r w:rsidRPr="00CA6021">
              <w:rPr>
                <w:szCs w:val="24"/>
              </w:rPr>
              <w:t>na zwrot odsetek od dotacji celowej otrzymanej z budżetu państwa na realizację zadania pn.: „Koordynacja systemów zabezpieczenia społecznego”</w:t>
            </w:r>
            <w:r w:rsidR="00725C61" w:rsidRPr="00CA6021">
              <w:rPr>
                <w:szCs w:val="24"/>
              </w:rPr>
              <w:t>.</w:t>
            </w:r>
          </w:p>
        </w:tc>
      </w:tr>
    </w:tbl>
    <w:p w:rsidR="00535454" w:rsidRPr="00B2162F" w:rsidRDefault="00535454" w:rsidP="00EE38D2">
      <w:pPr>
        <w:pStyle w:val="Tekstpodstawowy2"/>
        <w:rPr>
          <w:sz w:val="4"/>
          <w:szCs w:val="8"/>
        </w:rPr>
      </w:pPr>
    </w:p>
    <w:p w:rsidR="0094764A" w:rsidRPr="00CA6021" w:rsidRDefault="0094764A" w:rsidP="007C0EEF">
      <w:pPr>
        <w:pStyle w:val="Tekstpodstawowy2"/>
        <w:numPr>
          <w:ilvl w:val="0"/>
          <w:numId w:val="8"/>
        </w:numPr>
        <w:rPr>
          <w:b/>
          <w:i/>
          <w:sz w:val="28"/>
          <w:szCs w:val="28"/>
        </w:rPr>
      </w:pPr>
      <w:r w:rsidRPr="00CA6021">
        <w:rPr>
          <w:b/>
          <w:i/>
          <w:sz w:val="28"/>
          <w:szCs w:val="28"/>
        </w:rPr>
        <w:t>Rezerwa celowa na udzielanie przez Zarząd Województwa poręczenia kredytów</w:t>
      </w:r>
    </w:p>
    <w:tbl>
      <w:tblPr>
        <w:tblpPr w:leftFromText="141" w:rightFromText="141"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9441E5" w:rsidRPr="00CA6021" w:rsidTr="009441E5">
        <w:tc>
          <w:tcPr>
            <w:tcW w:w="1876" w:type="dxa"/>
            <w:shd w:val="clear" w:color="auto" w:fill="auto"/>
            <w:vAlign w:val="center"/>
          </w:tcPr>
          <w:p w:rsidR="009441E5" w:rsidRPr="00CA6021" w:rsidRDefault="009441E5" w:rsidP="009441E5">
            <w:pPr>
              <w:pStyle w:val="Tekstprzypisudolnego"/>
              <w:ind w:hanging="142"/>
              <w:jc w:val="center"/>
            </w:pPr>
            <w:r w:rsidRPr="00CA6021">
              <w:t>Plan uchwalony</w:t>
            </w:r>
          </w:p>
        </w:tc>
        <w:tc>
          <w:tcPr>
            <w:tcW w:w="2518" w:type="dxa"/>
            <w:shd w:val="clear" w:color="auto" w:fill="auto"/>
            <w:vAlign w:val="center"/>
          </w:tcPr>
          <w:p w:rsidR="009441E5" w:rsidRPr="00CA6021" w:rsidRDefault="009441E5" w:rsidP="009441E5">
            <w:pPr>
              <w:pStyle w:val="Tekstprzypisudolnego"/>
              <w:ind w:hanging="142"/>
              <w:jc w:val="center"/>
            </w:pPr>
            <w:r w:rsidRPr="00CA6021">
              <w:t xml:space="preserve">Plan po zmianach </w:t>
            </w:r>
          </w:p>
        </w:tc>
        <w:tc>
          <w:tcPr>
            <w:tcW w:w="1843" w:type="dxa"/>
            <w:shd w:val="clear" w:color="auto" w:fill="auto"/>
            <w:vAlign w:val="center"/>
          </w:tcPr>
          <w:p w:rsidR="009441E5" w:rsidRPr="00CA6021" w:rsidRDefault="009441E5" w:rsidP="009441E5">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9441E5" w:rsidRPr="00CA6021" w:rsidRDefault="009441E5" w:rsidP="009441E5">
            <w:pPr>
              <w:pStyle w:val="Tekstprzypisudolnego"/>
              <w:ind w:hanging="142"/>
              <w:jc w:val="center"/>
            </w:pPr>
            <w:r w:rsidRPr="00CA6021">
              <w:t xml:space="preserve">Kwota  rozdysponowania </w:t>
            </w:r>
          </w:p>
        </w:tc>
      </w:tr>
      <w:tr w:rsidR="009441E5" w:rsidRPr="00CA6021" w:rsidTr="009441E5">
        <w:tc>
          <w:tcPr>
            <w:tcW w:w="1876" w:type="dxa"/>
            <w:shd w:val="clear" w:color="auto" w:fill="auto"/>
          </w:tcPr>
          <w:p w:rsidR="009441E5" w:rsidRPr="00CA6021" w:rsidRDefault="009441E5" w:rsidP="009441E5">
            <w:pPr>
              <w:pStyle w:val="Tekstprzypisudolnego"/>
              <w:ind w:hanging="142"/>
              <w:jc w:val="center"/>
              <w:rPr>
                <w:sz w:val="24"/>
                <w:szCs w:val="24"/>
              </w:rPr>
            </w:pPr>
            <w:r w:rsidRPr="00CA6021">
              <w:rPr>
                <w:sz w:val="24"/>
                <w:szCs w:val="24"/>
              </w:rPr>
              <w:t>0 zł</w:t>
            </w:r>
          </w:p>
        </w:tc>
        <w:tc>
          <w:tcPr>
            <w:tcW w:w="2518" w:type="dxa"/>
            <w:shd w:val="clear" w:color="auto" w:fill="auto"/>
          </w:tcPr>
          <w:p w:rsidR="009441E5" w:rsidRPr="00CA6021" w:rsidRDefault="009441E5" w:rsidP="009441E5">
            <w:pPr>
              <w:pStyle w:val="Tekstprzypisudolnego"/>
              <w:ind w:hanging="142"/>
              <w:jc w:val="center"/>
              <w:rPr>
                <w:b/>
                <w:sz w:val="24"/>
                <w:szCs w:val="24"/>
              </w:rPr>
            </w:pPr>
            <w:r w:rsidRPr="00CA6021">
              <w:rPr>
                <w:b/>
                <w:sz w:val="24"/>
                <w:szCs w:val="24"/>
              </w:rPr>
              <w:t>1.339.284 zł</w:t>
            </w:r>
          </w:p>
        </w:tc>
        <w:tc>
          <w:tcPr>
            <w:tcW w:w="1843" w:type="dxa"/>
            <w:shd w:val="clear" w:color="auto" w:fill="auto"/>
          </w:tcPr>
          <w:p w:rsidR="009441E5" w:rsidRPr="00CA6021" w:rsidRDefault="009441E5" w:rsidP="009441E5">
            <w:pPr>
              <w:pStyle w:val="Tekstprzypisudolnego"/>
              <w:ind w:hanging="142"/>
              <w:jc w:val="center"/>
              <w:rPr>
                <w:sz w:val="24"/>
                <w:szCs w:val="24"/>
              </w:rPr>
            </w:pPr>
            <w:r w:rsidRPr="00CA6021">
              <w:rPr>
                <w:sz w:val="24"/>
                <w:szCs w:val="24"/>
              </w:rPr>
              <w:t>0%</w:t>
            </w:r>
          </w:p>
        </w:tc>
        <w:tc>
          <w:tcPr>
            <w:tcW w:w="2440" w:type="dxa"/>
            <w:shd w:val="clear" w:color="auto" w:fill="auto"/>
          </w:tcPr>
          <w:p w:rsidR="009441E5" w:rsidRPr="00CA6021" w:rsidRDefault="00F9156D" w:rsidP="009441E5">
            <w:pPr>
              <w:pStyle w:val="Tekstprzypisudolnego"/>
              <w:ind w:hanging="142"/>
              <w:jc w:val="center"/>
              <w:rPr>
                <w:sz w:val="24"/>
                <w:szCs w:val="24"/>
              </w:rPr>
            </w:pPr>
            <w:r w:rsidRPr="00CA6021">
              <w:rPr>
                <w:sz w:val="24"/>
                <w:szCs w:val="24"/>
              </w:rPr>
              <w:t>0</w:t>
            </w:r>
            <w:r w:rsidR="009441E5" w:rsidRPr="00CA6021">
              <w:rPr>
                <w:sz w:val="24"/>
                <w:szCs w:val="24"/>
              </w:rPr>
              <w:t xml:space="preserve"> zł</w:t>
            </w:r>
          </w:p>
        </w:tc>
      </w:tr>
    </w:tbl>
    <w:p w:rsidR="009441E5" w:rsidRPr="00CA6021" w:rsidRDefault="00A550AA" w:rsidP="009441E5">
      <w:pPr>
        <w:pStyle w:val="Tekstpodstawowy2"/>
        <w:tabs>
          <w:tab w:val="num" w:pos="1068"/>
        </w:tabs>
      </w:pPr>
      <w:r w:rsidRPr="00CA6021">
        <w:t xml:space="preserve">Rezerwa ta utworzona, w ramach </w:t>
      </w:r>
      <w:r w:rsidRPr="00CA6021">
        <w:rPr>
          <w:b/>
        </w:rPr>
        <w:t>wydatków bieżących</w:t>
      </w:r>
      <w:r w:rsidRPr="00CA6021">
        <w:t xml:space="preserve">, z przeznaczeniem na udzielone przez Zarząd </w:t>
      </w:r>
      <w:r w:rsidR="009441E5" w:rsidRPr="00CA6021">
        <w:t>Województwa Zachodniopomorskiego poręczenia kredytów. Spłata przez Szpitale poręczonych kredytów realizowana jest terminowo zgodnie z harmonogramami spłat,</w:t>
      </w:r>
      <w:r w:rsidR="00725C61" w:rsidRPr="00CA6021">
        <w:t xml:space="preserve"> </w:t>
      </w:r>
      <w:r w:rsidR="00725C61" w:rsidRPr="00CA6021">
        <w:br/>
        <w:t>w związku z cz</w:t>
      </w:r>
      <w:r w:rsidR="008C1863" w:rsidRPr="00CA6021">
        <w:t>ym nie wystąpiła konieczność rozdysponowywania rezerwy.</w:t>
      </w:r>
    </w:p>
    <w:p w:rsidR="00725C61" w:rsidRPr="00CA6021" w:rsidRDefault="00725C61" w:rsidP="009441E5">
      <w:pPr>
        <w:pStyle w:val="Tekstpodstawowy2"/>
        <w:tabs>
          <w:tab w:val="num" w:pos="1068"/>
        </w:tabs>
        <w:rPr>
          <w:sz w:val="8"/>
          <w:szCs w:val="12"/>
        </w:rPr>
      </w:pPr>
    </w:p>
    <w:p w:rsidR="005F0C68" w:rsidRPr="00CA6021" w:rsidRDefault="005F0C68" w:rsidP="007C0EEF">
      <w:pPr>
        <w:pStyle w:val="Tekstpodstawowy2"/>
        <w:numPr>
          <w:ilvl w:val="0"/>
          <w:numId w:val="8"/>
        </w:numPr>
        <w:rPr>
          <w:b/>
          <w:i/>
          <w:sz w:val="28"/>
          <w:szCs w:val="28"/>
        </w:rPr>
      </w:pPr>
      <w:r w:rsidRPr="00CA6021">
        <w:rPr>
          <w:b/>
          <w:i/>
          <w:sz w:val="28"/>
          <w:szCs w:val="28"/>
        </w:rPr>
        <w:t>Rezerwa celowa na działania restrukturyzacyjne w wojewódzkich jednostkach ochrony zdrowia</w:t>
      </w:r>
    </w:p>
    <w:p w:rsidR="005F0C68" w:rsidRPr="00CA6021" w:rsidRDefault="005F0C68" w:rsidP="005F0C68">
      <w:pPr>
        <w:pStyle w:val="Tekstpodstawowy2"/>
        <w:rPr>
          <w:sz w:val="2"/>
        </w:rPr>
      </w:pP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A550AA" w:rsidRPr="00CA6021" w:rsidTr="00A550AA">
        <w:tc>
          <w:tcPr>
            <w:tcW w:w="1876" w:type="dxa"/>
            <w:shd w:val="clear" w:color="auto" w:fill="auto"/>
            <w:vAlign w:val="center"/>
          </w:tcPr>
          <w:p w:rsidR="00A550AA" w:rsidRPr="00CA6021" w:rsidRDefault="00A550AA" w:rsidP="00A550AA">
            <w:pPr>
              <w:pStyle w:val="Tekstprzypisudolnego"/>
              <w:ind w:hanging="142"/>
              <w:jc w:val="center"/>
            </w:pPr>
            <w:r w:rsidRPr="00CA6021">
              <w:t>Plan uchwalony</w:t>
            </w:r>
          </w:p>
        </w:tc>
        <w:tc>
          <w:tcPr>
            <w:tcW w:w="2518" w:type="dxa"/>
            <w:shd w:val="clear" w:color="auto" w:fill="auto"/>
            <w:vAlign w:val="center"/>
          </w:tcPr>
          <w:p w:rsidR="00A550AA" w:rsidRPr="00CA6021" w:rsidRDefault="00A550AA" w:rsidP="00A550AA">
            <w:pPr>
              <w:pStyle w:val="Tekstprzypisudolnego"/>
              <w:ind w:hanging="142"/>
              <w:jc w:val="center"/>
            </w:pPr>
            <w:r w:rsidRPr="00CA6021">
              <w:t xml:space="preserve">Plan po zmianach </w:t>
            </w:r>
          </w:p>
        </w:tc>
        <w:tc>
          <w:tcPr>
            <w:tcW w:w="1843" w:type="dxa"/>
            <w:shd w:val="clear" w:color="auto" w:fill="auto"/>
            <w:vAlign w:val="center"/>
          </w:tcPr>
          <w:p w:rsidR="00A550AA" w:rsidRPr="00CA6021" w:rsidRDefault="00A550AA" w:rsidP="00A550AA">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A550AA" w:rsidRPr="00CA6021" w:rsidRDefault="00A550AA" w:rsidP="00A550AA">
            <w:pPr>
              <w:pStyle w:val="Tekstprzypisudolnego"/>
              <w:ind w:hanging="142"/>
              <w:jc w:val="center"/>
            </w:pPr>
            <w:r w:rsidRPr="00CA6021">
              <w:t xml:space="preserve">Kwota  rozdysponowania </w:t>
            </w:r>
          </w:p>
        </w:tc>
      </w:tr>
      <w:tr w:rsidR="00A550AA" w:rsidRPr="00CA6021" w:rsidTr="00A550AA">
        <w:tc>
          <w:tcPr>
            <w:tcW w:w="1876" w:type="dxa"/>
            <w:shd w:val="clear" w:color="auto" w:fill="auto"/>
          </w:tcPr>
          <w:p w:rsidR="00A550AA" w:rsidRPr="00CA6021" w:rsidRDefault="00A550AA" w:rsidP="00A550AA">
            <w:pPr>
              <w:pStyle w:val="Tekstprzypisudolnego"/>
              <w:ind w:hanging="142"/>
              <w:jc w:val="center"/>
              <w:rPr>
                <w:sz w:val="24"/>
                <w:szCs w:val="24"/>
              </w:rPr>
            </w:pPr>
            <w:r w:rsidRPr="00CA6021">
              <w:rPr>
                <w:sz w:val="24"/>
                <w:szCs w:val="24"/>
              </w:rPr>
              <w:t>10.500.000 zł</w:t>
            </w:r>
          </w:p>
        </w:tc>
        <w:tc>
          <w:tcPr>
            <w:tcW w:w="2518" w:type="dxa"/>
            <w:shd w:val="clear" w:color="auto" w:fill="auto"/>
          </w:tcPr>
          <w:p w:rsidR="00A550AA" w:rsidRPr="00CA6021" w:rsidRDefault="00A550AA" w:rsidP="00A550AA">
            <w:pPr>
              <w:pStyle w:val="Tekstprzypisudolnego"/>
              <w:ind w:hanging="142"/>
              <w:jc w:val="center"/>
              <w:rPr>
                <w:b/>
                <w:sz w:val="24"/>
                <w:szCs w:val="24"/>
              </w:rPr>
            </w:pPr>
            <w:r w:rsidRPr="00CA6021">
              <w:rPr>
                <w:b/>
                <w:sz w:val="24"/>
                <w:szCs w:val="24"/>
              </w:rPr>
              <w:t>10.499.883 zł</w:t>
            </w:r>
          </w:p>
        </w:tc>
        <w:tc>
          <w:tcPr>
            <w:tcW w:w="1843" w:type="dxa"/>
            <w:shd w:val="clear" w:color="auto" w:fill="auto"/>
          </w:tcPr>
          <w:p w:rsidR="00A550AA" w:rsidRPr="00CA6021" w:rsidRDefault="00A550AA" w:rsidP="00A550AA">
            <w:pPr>
              <w:pStyle w:val="Tekstprzypisudolnego"/>
              <w:ind w:hanging="142"/>
              <w:jc w:val="center"/>
              <w:rPr>
                <w:sz w:val="24"/>
                <w:szCs w:val="24"/>
              </w:rPr>
            </w:pPr>
            <w:r w:rsidRPr="00CA6021">
              <w:rPr>
                <w:sz w:val="24"/>
                <w:szCs w:val="24"/>
              </w:rPr>
              <w:t>0%</w:t>
            </w:r>
          </w:p>
        </w:tc>
        <w:tc>
          <w:tcPr>
            <w:tcW w:w="2440" w:type="dxa"/>
            <w:shd w:val="clear" w:color="auto" w:fill="auto"/>
          </w:tcPr>
          <w:p w:rsidR="00A550AA" w:rsidRPr="00CA6021" w:rsidRDefault="00F9156D" w:rsidP="00A550AA">
            <w:pPr>
              <w:pStyle w:val="Tekstprzypisudolnego"/>
              <w:ind w:hanging="142"/>
              <w:jc w:val="center"/>
              <w:rPr>
                <w:sz w:val="24"/>
                <w:szCs w:val="24"/>
              </w:rPr>
            </w:pPr>
            <w:r w:rsidRPr="00CA6021">
              <w:rPr>
                <w:sz w:val="24"/>
                <w:szCs w:val="24"/>
              </w:rPr>
              <w:t>117</w:t>
            </w:r>
            <w:r w:rsidR="00A550AA" w:rsidRPr="00CA6021">
              <w:rPr>
                <w:sz w:val="24"/>
                <w:szCs w:val="24"/>
              </w:rPr>
              <w:t xml:space="preserve"> zł</w:t>
            </w:r>
          </w:p>
        </w:tc>
      </w:tr>
    </w:tbl>
    <w:p w:rsidR="005F0C68" w:rsidRPr="00CA6021" w:rsidRDefault="005F0C68" w:rsidP="005F0C68">
      <w:pPr>
        <w:pStyle w:val="Tekstpodstawowy2"/>
        <w:tabs>
          <w:tab w:val="num" w:pos="1068"/>
        </w:tabs>
      </w:pPr>
      <w:r w:rsidRPr="00CA6021">
        <w:t xml:space="preserve">Rezerwa ta utworzona, w ramach </w:t>
      </w:r>
      <w:r w:rsidRPr="00CA6021">
        <w:rPr>
          <w:b/>
        </w:rPr>
        <w:t>wydatków bieżących</w:t>
      </w:r>
      <w:r w:rsidRPr="00CA6021">
        <w:t xml:space="preserve">, z przeznaczeniem na działania restrukturyzacyjne zoz-ów, w analizowanym okresie </w:t>
      </w:r>
      <w:r w:rsidR="00566AFC" w:rsidRPr="00CA6021">
        <w:t xml:space="preserve">została rozdysponowana na zapłatę not księgowych wystawionych przez Narodowy Fundusz Zdrowia Oddział Wojewódzki </w:t>
      </w:r>
      <w:r w:rsidR="00566AFC" w:rsidRPr="00CA6021">
        <w:br/>
        <w:t>w Szczecinie – korekta rachunków za świadczenia medyczne realizowane przez Portowy SPZOZ w Szczecinie</w:t>
      </w:r>
      <w:r w:rsidRPr="00CA6021">
        <w:t xml:space="preserve">. </w:t>
      </w:r>
    </w:p>
    <w:p w:rsidR="003157F2" w:rsidRPr="00CA6021" w:rsidRDefault="003157F2" w:rsidP="00EE38D2">
      <w:pPr>
        <w:pStyle w:val="Tekstpodstawowy2"/>
        <w:rPr>
          <w:sz w:val="4"/>
          <w:szCs w:val="8"/>
        </w:rPr>
      </w:pPr>
    </w:p>
    <w:p w:rsidR="0017023E" w:rsidRPr="00CA6021" w:rsidRDefault="0017023E" w:rsidP="007C0EEF">
      <w:pPr>
        <w:pStyle w:val="Tekstpodstawowy2"/>
        <w:numPr>
          <w:ilvl w:val="0"/>
          <w:numId w:val="8"/>
        </w:numPr>
        <w:rPr>
          <w:b/>
          <w:i/>
          <w:sz w:val="28"/>
          <w:szCs w:val="28"/>
        </w:rPr>
      </w:pPr>
      <w:r w:rsidRPr="00CA6021">
        <w:rPr>
          <w:b/>
          <w:i/>
          <w:sz w:val="28"/>
          <w:szCs w:val="28"/>
        </w:rPr>
        <w:t>Rezerwa celowa na wkłady własne do projektów inwestycyjnych, finansowanie lub dofinansowanie wydatków inwestycyjnych realizowanych przez instytucje kultury oraz zakup dzieł sztuki związanych m.in. z historią</w:t>
      </w:r>
      <w:r w:rsidRPr="00CA6021">
        <w:rPr>
          <w:b/>
          <w:i/>
          <w:sz w:val="28"/>
          <w:szCs w:val="28"/>
        </w:rPr>
        <w:br/>
        <w:t xml:space="preserve">i kulturą Pomorza Zachodniego </w:t>
      </w:r>
    </w:p>
    <w:tbl>
      <w:tblPr>
        <w:tblpPr w:leftFromText="141" w:rightFromText="141" w:vertAnchor="text" w:horzAnchor="margin" w:tblpXSpec="right"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17023E" w:rsidRPr="00CA6021" w:rsidTr="002C5157">
        <w:tc>
          <w:tcPr>
            <w:tcW w:w="1876" w:type="dxa"/>
            <w:shd w:val="clear" w:color="auto" w:fill="auto"/>
            <w:vAlign w:val="center"/>
          </w:tcPr>
          <w:p w:rsidR="0017023E" w:rsidRPr="00CA6021" w:rsidRDefault="0017023E" w:rsidP="002C5157">
            <w:pPr>
              <w:pStyle w:val="Tekstprzypisudolnego"/>
              <w:ind w:hanging="142"/>
              <w:jc w:val="center"/>
            </w:pPr>
            <w:r w:rsidRPr="00CA6021">
              <w:t>Plan uchwalony</w:t>
            </w:r>
          </w:p>
        </w:tc>
        <w:tc>
          <w:tcPr>
            <w:tcW w:w="2518" w:type="dxa"/>
            <w:shd w:val="clear" w:color="auto" w:fill="auto"/>
            <w:vAlign w:val="center"/>
          </w:tcPr>
          <w:p w:rsidR="0017023E" w:rsidRPr="00CA6021" w:rsidRDefault="0017023E" w:rsidP="002C5157">
            <w:pPr>
              <w:pStyle w:val="Tekstprzypisudolnego"/>
              <w:ind w:hanging="142"/>
              <w:jc w:val="center"/>
            </w:pPr>
            <w:r w:rsidRPr="00CA6021">
              <w:t xml:space="preserve">Plan po zmianach </w:t>
            </w:r>
          </w:p>
        </w:tc>
        <w:tc>
          <w:tcPr>
            <w:tcW w:w="1843" w:type="dxa"/>
            <w:shd w:val="clear" w:color="auto" w:fill="auto"/>
            <w:vAlign w:val="center"/>
          </w:tcPr>
          <w:p w:rsidR="0017023E" w:rsidRPr="00CA6021" w:rsidRDefault="0017023E" w:rsidP="002C5157">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17023E" w:rsidRPr="00CA6021" w:rsidRDefault="0017023E" w:rsidP="002C5157">
            <w:pPr>
              <w:pStyle w:val="Tekstprzypisudolnego"/>
              <w:ind w:hanging="142"/>
              <w:jc w:val="center"/>
            </w:pPr>
            <w:r w:rsidRPr="00CA6021">
              <w:t xml:space="preserve">Kwota  rozdysponowania </w:t>
            </w:r>
          </w:p>
        </w:tc>
      </w:tr>
      <w:tr w:rsidR="0017023E" w:rsidRPr="00CA6021" w:rsidTr="002C5157">
        <w:tc>
          <w:tcPr>
            <w:tcW w:w="1876"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200.000 zł</w:t>
            </w:r>
          </w:p>
        </w:tc>
        <w:tc>
          <w:tcPr>
            <w:tcW w:w="2518" w:type="dxa"/>
            <w:shd w:val="clear" w:color="auto" w:fill="auto"/>
          </w:tcPr>
          <w:p w:rsidR="0017023E" w:rsidRPr="00CA6021" w:rsidRDefault="0017023E" w:rsidP="002C5157">
            <w:pPr>
              <w:pStyle w:val="Tekstprzypisudolnego"/>
              <w:ind w:hanging="142"/>
              <w:jc w:val="center"/>
              <w:rPr>
                <w:b/>
                <w:sz w:val="24"/>
                <w:szCs w:val="24"/>
              </w:rPr>
            </w:pPr>
            <w:r w:rsidRPr="00CA6021">
              <w:rPr>
                <w:b/>
                <w:sz w:val="24"/>
                <w:szCs w:val="24"/>
              </w:rPr>
              <w:t>0 zł</w:t>
            </w:r>
          </w:p>
        </w:tc>
        <w:tc>
          <w:tcPr>
            <w:tcW w:w="1843"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100%</w:t>
            </w:r>
          </w:p>
        </w:tc>
        <w:tc>
          <w:tcPr>
            <w:tcW w:w="2440"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200.000 zł</w:t>
            </w:r>
          </w:p>
        </w:tc>
      </w:tr>
    </w:tbl>
    <w:p w:rsidR="0017023E" w:rsidRPr="00CA6021" w:rsidRDefault="0017023E" w:rsidP="0017023E">
      <w:pPr>
        <w:pStyle w:val="Tytu"/>
        <w:jc w:val="both"/>
        <w:rPr>
          <w:rFonts w:ascii="Times New Roman" w:hAnsi="Times New Roman"/>
          <w:szCs w:val="24"/>
        </w:rPr>
      </w:pPr>
      <w:r w:rsidRPr="00CA6021">
        <w:rPr>
          <w:rFonts w:ascii="Times New Roman" w:hAnsi="Times New Roman"/>
          <w:szCs w:val="24"/>
        </w:rPr>
        <w:t xml:space="preserve">Rezerwa celowa została rozdysponowana w całości. Kwota została przeznaczona na dotacje dla Muzeum Narodowego w Szczecinie dofinansowujące zakup: </w:t>
      </w:r>
    </w:p>
    <w:p w:rsidR="0017023E" w:rsidRPr="00CA6021" w:rsidRDefault="0017023E" w:rsidP="007C0EEF">
      <w:pPr>
        <w:pStyle w:val="Tytu"/>
        <w:numPr>
          <w:ilvl w:val="0"/>
          <w:numId w:val="115"/>
        </w:numPr>
        <w:jc w:val="both"/>
        <w:rPr>
          <w:rFonts w:ascii="Times New Roman" w:hAnsi="Times New Roman"/>
          <w:szCs w:val="24"/>
        </w:rPr>
      </w:pPr>
      <w:r w:rsidRPr="00CA6021">
        <w:rPr>
          <w:rFonts w:ascii="Times New Roman" w:hAnsi="Times New Roman"/>
          <w:szCs w:val="24"/>
        </w:rPr>
        <w:t xml:space="preserve">numizmatów związanych z historią Pomorza Zachodniego - 21 bezcennych monet </w:t>
      </w:r>
      <w:r w:rsidRPr="00CA6021">
        <w:rPr>
          <w:rFonts w:ascii="Times New Roman" w:hAnsi="Times New Roman"/>
          <w:szCs w:val="24"/>
        </w:rPr>
        <w:br/>
        <w:t>z czasów panowania Gryfitów</w:t>
      </w:r>
      <w:r w:rsidRPr="00CA6021">
        <w:rPr>
          <w:rFonts w:ascii="Times New Roman" w:hAnsi="Times New Roman"/>
          <w:i/>
          <w:szCs w:val="24"/>
        </w:rPr>
        <w:t>,</w:t>
      </w:r>
      <w:r w:rsidRPr="00CA6021">
        <w:rPr>
          <w:rFonts w:ascii="Times New Roman" w:hAnsi="Times New Roman"/>
          <w:szCs w:val="24"/>
        </w:rPr>
        <w:t xml:space="preserve"> </w:t>
      </w:r>
    </w:p>
    <w:p w:rsidR="0017023E" w:rsidRPr="00055941" w:rsidRDefault="0017023E" w:rsidP="007C0EEF">
      <w:pPr>
        <w:pStyle w:val="Tytu"/>
        <w:numPr>
          <w:ilvl w:val="0"/>
          <w:numId w:val="115"/>
        </w:numPr>
        <w:jc w:val="both"/>
        <w:rPr>
          <w:rFonts w:ascii="Times New Roman" w:hAnsi="Times New Roman"/>
          <w:i/>
          <w:szCs w:val="24"/>
        </w:rPr>
      </w:pPr>
      <w:r w:rsidRPr="00CA6021">
        <w:rPr>
          <w:rFonts w:ascii="Times New Roman" w:hAnsi="Times New Roman"/>
          <w:szCs w:val="24"/>
        </w:rPr>
        <w:t xml:space="preserve">srebrnego kubka z monetami, wyprodukowanego w Stargardzie Szczecińskim </w:t>
      </w:r>
      <w:r w:rsidRPr="00CA6021">
        <w:rPr>
          <w:rFonts w:ascii="Times New Roman" w:hAnsi="Times New Roman"/>
          <w:szCs w:val="24"/>
        </w:rPr>
        <w:br/>
        <w:t>(z ok. 1700) r.</w:t>
      </w:r>
    </w:p>
    <w:p w:rsidR="00055941" w:rsidRPr="00CA6021" w:rsidRDefault="00055941" w:rsidP="00055941">
      <w:pPr>
        <w:pStyle w:val="Tytu"/>
        <w:ind w:left="360"/>
        <w:jc w:val="both"/>
        <w:rPr>
          <w:rFonts w:ascii="Times New Roman" w:hAnsi="Times New Roman"/>
          <w:i/>
          <w:szCs w:val="24"/>
        </w:rPr>
      </w:pPr>
    </w:p>
    <w:p w:rsidR="00F733F5" w:rsidRPr="00B2162F" w:rsidRDefault="00F733F5" w:rsidP="00992ED5">
      <w:pPr>
        <w:jc w:val="both"/>
        <w:rPr>
          <w:sz w:val="2"/>
          <w:szCs w:val="12"/>
        </w:rPr>
      </w:pPr>
    </w:p>
    <w:p w:rsidR="0017023E" w:rsidRPr="00CA6021" w:rsidRDefault="0017023E" w:rsidP="007C0EEF">
      <w:pPr>
        <w:pStyle w:val="Tekstpodstawowy2"/>
        <w:numPr>
          <w:ilvl w:val="0"/>
          <w:numId w:val="8"/>
        </w:numPr>
        <w:rPr>
          <w:b/>
          <w:i/>
          <w:sz w:val="28"/>
          <w:szCs w:val="28"/>
        </w:rPr>
      </w:pPr>
      <w:r w:rsidRPr="00CA6021">
        <w:rPr>
          <w:b/>
          <w:i/>
          <w:sz w:val="28"/>
          <w:szCs w:val="28"/>
        </w:rPr>
        <w:lastRenderedPageBreak/>
        <w:t>Rezerwa celowa na pokrycie wkładów własnych do zadań dofinansowywanych w ramach programu „Biblioteka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8B77DB" w:rsidRPr="00CA6021" w:rsidTr="002C5157">
        <w:tc>
          <w:tcPr>
            <w:tcW w:w="1876" w:type="dxa"/>
            <w:shd w:val="clear" w:color="auto" w:fill="auto"/>
            <w:vAlign w:val="center"/>
          </w:tcPr>
          <w:p w:rsidR="0017023E" w:rsidRPr="00CA6021" w:rsidRDefault="0017023E" w:rsidP="002C5157">
            <w:pPr>
              <w:pStyle w:val="Tekstprzypisudolnego"/>
              <w:ind w:hanging="142"/>
              <w:jc w:val="center"/>
            </w:pPr>
            <w:r w:rsidRPr="00CA6021">
              <w:t>Plan uchwalony</w:t>
            </w:r>
          </w:p>
        </w:tc>
        <w:tc>
          <w:tcPr>
            <w:tcW w:w="2518" w:type="dxa"/>
            <w:shd w:val="clear" w:color="auto" w:fill="auto"/>
            <w:vAlign w:val="center"/>
          </w:tcPr>
          <w:p w:rsidR="0017023E" w:rsidRPr="00CA6021" w:rsidRDefault="0017023E" w:rsidP="002C5157">
            <w:pPr>
              <w:pStyle w:val="Tekstprzypisudolnego"/>
              <w:ind w:hanging="142"/>
              <w:jc w:val="center"/>
            </w:pPr>
            <w:r w:rsidRPr="00CA6021">
              <w:t xml:space="preserve">Plan po zmianach </w:t>
            </w:r>
          </w:p>
        </w:tc>
        <w:tc>
          <w:tcPr>
            <w:tcW w:w="1843" w:type="dxa"/>
            <w:shd w:val="clear" w:color="auto" w:fill="auto"/>
            <w:vAlign w:val="center"/>
          </w:tcPr>
          <w:p w:rsidR="0017023E" w:rsidRPr="00CA6021" w:rsidRDefault="0017023E" w:rsidP="002C5157">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17023E" w:rsidRPr="00CA6021" w:rsidRDefault="0017023E" w:rsidP="002C5157">
            <w:pPr>
              <w:pStyle w:val="Tekstprzypisudolnego"/>
              <w:ind w:hanging="142"/>
              <w:jc w:val="center"/>
            </w:pPr>
            <w:r w:rsidRPr="00CA6021">
              <w:t xml:space="preserve">Kwota  rozdysponowania </w:t>
            </w:r>
          </w:p>
        </w:tc>
      </w:tr>
      <w:tr w:rsidR="008B77DB" w:rsidRPr="00CA6021" w:rsidTr="002C5157">
        <w:tc>
          <w:tcPr>
            <w:tcW w:w="1876"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750.000 zł</w:t>
            </w:r>
          </w:p>
        </w:tc>
        <w:tc>
          <w:tcPr>
            <w:tcW w:w="2518" w:type="dxa"/>
            <w:shd w:val="clear" w:color="auto" w:fill="auto"/>
          </w:tcPr>
          <w:p w:rsidR="0017023E" w:rsidRPr="00CA6021" w:rsidRDefault="0017023E" w:rsidP="002C5157">
            <w:pPr>
              <w:pStyle w:val="Tekstprzypisudolnego"/>
              <w:ind w:hanging="142"/>
              <w:jc w:val="center"/>
              <w:rPr>
                <w:b/>
                <w:sz w:val="24"/>
                <w:szCs w:val="24"/>
              </w:rPr>
            </w:pPr>
            <w:r w:rsidRPr="00CA6021">
              <w:rPr>
                <w:b/>
                <w:sz w:val="24"/>
                <w:szCs w:val="24"/>
              </w:rPr>
              <w:t>750.000 zł</w:t>
            </w:r>
          </w:p>
        </w:tc>
        <w:tc>
          <w:tcPr>
            <w:tcW w:w="1843"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0%</w:t>
            </w:r>
          </w:p>
        </w:tc>
        <w:tc>
          <w:tcPr>
            <w:tcW w:w="2440"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0 zł</w:t>
            </w:r>
          </w:p>
        </w:tc>
      </w:tr>
    </w:tbl>
    <w:p w:rsidR="004834B1" w:rsidRPr="00CA6021" w:rsidRDefault="004834B1" w:rsidP="0017023E">
      <w:pPr>
        <w:pStyle w:val="Tekstpodstawowy2"/>
        <w:tabs>
          <w:tab w:val="num" w:pos="1068"/>
        </w:tabs>
      </w:pPr>
      <w:r>
        <w:t xml:space="preserve">Rezerwa </w:t>
      </w:r>
      <w:r w:rsidR="005C00F4" w:rsidRPr="00CA6021">
        <w:t>ta</w:t>
      </w:r>
      <w:r w:rsidR="005C00F4">
        <w:t>, utworzona</w:t>
      </w:r>
      <w:r w:rsidR="005C00F4" w:rsidRPr="00CA6021">
        <w:t xml:space="preserve"> w ramach </w:t>
      </w:r>
      <w:r w:rsidR="005C00F4" w:rsidRPr="00CA6021">
        <w:rPr>
          <w:b/>
        </w:rPr>
        <w:t>wydatków majątkowych</w:t>
      </w:r>
      <w:r w:rsidR="005C00F4" w:rsidRPr="00CA6021">
        <w:t xml:space="preserve">, z przeznaczeniem na pokrycie wkładów własnych do zadań dofinansowywanych w ramach programu „Biblioteka +, </w:t>
      </w:r>
      <w:r>
        <w:t xml:space="preserve">rozdysponowywana jest zgodnie z </w:t>
      </w:r>
      <w:r w:rsidR="005C00F4">
        <w:t xml:space="preserve">wnioskami o dofinansowanie </w:t>
      </w:r>
      <w:r>
        <w:t>składanym</w:t>
      </w:r>
      <w:r w:rsidR="005C00F4">
        <w:t>i</w:t>
      </w:r>
      <w:r>
        <w:t xml:space="preserve"> przez gminy. Sejmik Województwa Zachodniopomorskiego uchwałą nr XXVI/365/13 z dnia 25 czerwca 2013 r. przyznał pomoc finansową </w:t>
      </w:r>
      <w:r w:rsidRPr="004834B1">
        <w:t>G</w:t>
      </w:r>
      <w:r>
        <w:t xml:space="preserve">minie Choszczno w wysokości </w:t>
      </w:r>
      <w:r w:rsidRPr="004834B1">
        <w:rPr>
          <w:i/>
        </w:rPr>
        <w:t>270.600 zł</w:t>
      </w:r>
      <w:r w:rsidRPr="004834B1">
        <w:t xml:space="preserve"> </w:t>
      </w:r>
      <w:r w:rsidR="005C00F4">
        <w:br/>
      </w:r>
      <w:r w:rsidRPr="004834B1">
        <w:t>z przeznaczeniem na dofinansowanie realizacji zadani</w:t>
      </w:r>
      <w:r>
        <w:t>a pn. „Remont MBP w Choszcznie”.</w:t>
      </w:r>
      <w:r w:rsidR="005C00F4">
        <w:t xml:space="preserve"> Rezerwa rozdysponowana została w lipcu br.</w:t>
      </w:r>
    </w:p>
    <w:p w:rsidR="0017023E" w:rsidRPr="00B2162F" w:rsidRDefault="0017023E" w:rsidP="0017023E">
      <w:pPr>
        <w:jc w:val="both"/>
        <w:rPr>
          <w:sz w:val="4"/>
          <w:szCs w:val="12"/>
        </w:rPr>
      </w:pPr>
    </w:p>
    <w:p w:rsidR="0017023E" w:rsidRPr="00CA6021" w:rsidRDefault="0017023E" w:rsidP="003438D4">
      <w:pPr>
        <w:pStyle w:val="Tekstpodstawowy2"/>
        <w:numPr>
          <w:ilvl w:val="0"/>
          <w:numId w:val="196"/>
        </w:numPr>
        <w:rPr>
          <w:b/>
          <w:i/>
          <w:sz w:val="28"/>
          <w:szCs w:val="28"/>
        </w:rPr>
      </w:pPr>
      <w:r w:rsidRPr="00CA6021">
        <w:rPr>
          <w:b/>
          <w:i/>
          <w:sz w:val="28"/>
          <w:szCs w:val="28"/>
        </w:rPr>
        <w:t>Rezerwa celowa na cyfryzację kin w województwie zachodniopomorskim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8B77DB" w:rsidRPr="00CA6021" w:rsidTr="002C5157">
        <w:tc>
          <w:tcPr>
            <w:tcW w:w="1876" w:type="dxa"/>
            <w:shd w:val="clear" w:color="auto" w:fill="auto"/>
            <w:vAlign w:val="center"/>
          </w:tcPr>
          <w:p w:rsidR="0017023E" w:rsidRPr="00CA6021" w:rsidRDefault="0017023E" w:rsidP="002C5157">
            <w:pPr>
              <w:pStyle w:val="Tekstprzypisudolnego"/>
              <w:ind w:hanging="142"/>
              <w:jc w:val="center"/>
            </w:pPr>
            <w:r w:rsidRPr="00CA6021">
              <w:t>Plan uchwalony</w:t>
            </w:r>
          </w:p>
        </w:tc>
        <w:tc>
          <w:tcPr>
            <w:tcW w:w="2518" w:type="dxa"/>
            <w:shd w:val="clear" w:color="auto" w:fill="auto"/>
            <w:vAlign w:val="center"/>
          </w:tcPr>
          <w:p w:rsidR="0017023E" w:rsidRPr="00CA6021" w:rsidRDefault="0017023E" w:rsidP="002C5157">
            <w:pPr>
              <w:pStyle w:val="Tekstprzypisudolnego"/>
              <w:ind w:hanging="142"/>
              <w:jc w:val="center"/>
            </w:pPr>
            <w:r w:rsidRPr="00CA6021">
              <w:t xml:space="preserve">Plan po zmianach </w:t>
            </w:r>
          </w:p>
        </w:tc>
        <w:tc>
          <w:tcPr>
            <w:tcW w:w="1843" w:type="dxa"/>
            <w:shd w:val="clear" w:color="auto" w:fill="auto"/>
            <w:vAlign w:val="center"/>
          </w:tcPr>
          <w:p w:rsidR="0017023E" w:rsidRPr="00CA6021" w:rsidRDefault="0017023E" w:rsidP="002C5157">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17023E" w:rsidRPr="00CA6021" w:rsidRDefault="0017023E" w:rsidP="002C5157">
            <w:pPr>
              <w:pStyle w:val="Tekstprzypisudolnego"/>
              <w:ind w:hanging="142"/>
              <w:jc w:val="center"/>
            </w:pPr>
            <w:r w:rsidRPr="00CA6021">
              <w:t xml:space="preserve">Kwota  rozdysponowania </w:t>
            </w:r>
          </w:p>
        </w:tc>
      </w:tr>
      <w:tr w:rsidR="008B77DB" w:rsidRPr="00CA6021" w:rsidTr="002C5157">
        <w:tc>
          <w:tcPr>
            <w:tcW w:w="1876"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300.000 zł</w:t>
            </w:r>
          </w:p>
        </w:tc>
        <w:tc>
          <w:tcPr>
            <w:tcW w:w="2518" w:type="dxa"/>
            <w:shd w:val="clear" w:color="auto" w:fill="auto"/>
          </w:tcPr>
          <w:p w:rsidR="0017023E" w:rsidRPr="00CA6021" w:rsidRDefault="0017023E" w:rsidP="002C5157">
            <w:pPr>
              <w:pStyle w:val="Tekstprzypisudolnego"/>
              <w:ind w:hanging="142"/>
              <w:jc w:val="center"/>
              <w:rPr>
                <w:b/>
                <w:sz w:val="24"/>
                <w:szCs w:val="24"/>
              </w:rPr>
            </w:pPr>
            <w:r w:rsidRPr="00CA6021">
              <w:rPr>
                <w:b/>
                <w:sz w:val="24"/>
                <w:szCs w:val="24"/>
              </w:rPr>
              <w:t>300.000 zł</w:t>
            </w:r>
          </w:p>
        </w:tc>
        <w:tc>
          <w:tcPr>
            <w:tcW w:w="1843"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0%</w:t>
            </w:r>
          </w:p>
        </w:tc>
        <w:tc>
          <w:tcPr>
            <w:tcW w:w="2440"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0 zł</w:t>
            </w:r>
          </w:p>
        </w:tc>
      </w:tr>
    </w:tbl>
    <w:p w:rsidR="00753F9D" w:rsidRDefault="0017023E" w:rsidP="0017023E">
      <w:pPr>
        <w:pStyle w:val="Tekstpodstawowy2"/>
        <w:tabs>
          <w:tab w:val="num" w:pos="1068"/>
        </w:tabs>
      </w:pPr>
      <w:r w:rsidRPr="00CA6021">
        <w:t xml:space="preserve">Rezerwa ta utworzona, w ramach </w:t>
      </w:r>
      <w:r w:rsidRPr="00CA6021">
        <w:rPr>
          <w:b/>
        </w:rPr>
        <w:t>wydatków majątkowych</w:t>
      </w:r>
      <w:r w:rsidRPr="00CA6021">
        <w:t xml:space="preserve">, z przeznaczeniem na cyfryzację kin w województwie zachodniopomorskim, </w:t>
      </w:r>
      <w:r w:rsidR="00E82E2A">
        <w:t>nie została rozdysponowana w analizowanym okresie. Aktualnie trwa procedura naboru wniosków.</w:t>
      </w:r>
    </w:p>
    <w:p w:rsidR="0017023E" w:rsidRPr="00CA6021" w:rsidRDefault="0017023E" w:rsidP="0017023E">
      <w:pPr>
        <w:jc w:val="both"/>
        <w:rPr>
          <w:sz w:val="16"/>
          <w:szCs w:val="12"/>
        </w:rPr>
      </w:pPr>
    </w:p>
    <w:p w:rsidR="0017023E" w:rsidRPr="00CA6021" w:rsidRDefault="0017023E" w:rsidP="003438D4">
      <w:pPr>
        <w:pStyle w:val="Tekstpodstawowy2"/>
        <w:numPr>
          <w:ilvl w:val="0"/>
          <w:numId w:val="196"/>
        </w:numPr>
        <w:rPr>
          <w:b/>
          <w:i/>
          <w:sz w:val="28"/>
          <w:szCs w:val="28"/>
        </w:rPr>
      </w:pPr>
      <w:r w:rsidRPr="00CA6021">
        <w:rPr>
          <w:b/>
          <w:i/>
          <w:sz w:val="28"/>
          <w:szCs w:val="28"/>
        </w:rPr>
        <w:t>Rezerwa celowa na zwiększenie dotacji podmiotowych dla instytucji kultury</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8B77DB" w:rsidRPr="00CA6021" w:rsidTr="002C5157">
        <w:tc>
          <w:tcPr>
            <w:tcW w:w="1876" w:type="dxa"/>
            <w:shd w:val="clear" w:color="auto" w:fill="auto"/>
            <w:vAlign w:val="center"/>
          </w:tcPr>
          <w:p w:rsidR="0017023E" w:rsidRPr="00CA6021" w:rsidRDefault="0017023E" w:rsidP="002C5157">
            <w:pPr>
              <w:pStyle w:val="Tekstprzypisudolnego"/>
              <w:ind w:hanging="142"/>
              <w:jc w:val="center"/>
            </w:pPr>
            <w:r w:rsidRPr="00CA6021">
              <w:t>Plan uchwalony</w:t>
            </w:r>
          </w:p>
        </w:tc>
        <w:tc>
          <w:tcPr>
            <w:tcW w:w="2518" w:type="dxa"/>
            <w:shd w:val="clear" w:color="auto" w:fill="auto"/>
            <w:vAlign w:val="center"/>
          </w:tcPr>
          <w:p w:rsidR="0017023E" w:rsidRPr="00CA6021" w:rsidRDefault="0017023E" w:rsidP="002C5157">
            <w:pPr>
              <w:pStyle w:val="Tekstprzypisudolnego"/>
              <w:ind w:hanging="142"/>
              <w:jc w:val="center"/>
            </w:pPr>
            <w:r w:rsidRPr="00CA6021">
              <w:t xml:space="preserve">Plan po zmianach </w:t>
            </w:r>
          </w:p>
        </w:tc>
        <w:tc>
          <w:tcPr>
            <w:tcW w:w="1843" w:type="dxa"/>
            <w:shd w:val="clear" w:color="auto" w:fill="auto"/>
            <w:vAlign w:val="center"/>
          </w:tcPr>
          <w:p w:rsidR="0017023E" w:rsidRPr="00CA6021" w:rsidRDefault="0017023E" w:rsidP="002C5157">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17023E" w:rsidRPr="00CA6021" w:rsidRDefault="0017023E" w:rsidP="002C5157">
            <w:pPr>
              <w:pStyle w:val="Tekstprzypisudolnego"/>
              <w:ind w:hanging="142"/>
              <w:jc w:val="center"/>
            </w:pPr>
            <w:r w:rsidRPr="00CA6021">
              <w:t xml:space="preserve">Kwota  rozdysponowania </w:t>
            </w:r>
          </w:p>
        </w:tc>
      </w:tr>
      <w:tr w:rsidR="008B77DB" w:rsidRPr="00CA6021" w:rsidTr="002C5157">
        <w:tc>
          <w:tcPr>
            <w:tcW w:w="1876"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500.000 zł</w:t>
            </w:r>
          </w:p>
        </w:tc>
        <w:tc>
          <w:tcPr>
            <w:tcW w:w="2518" w:type="dxa"/>
            <w:shd w:val="clear" w:color="auto" w:fill="auto"/>
          </w:tcPr>
          <w:p w:rsidR="0017023E" w:rsidRPr="00CA6021" w:rsidRDefault="0017023E" w:rsidP="002C5157">
            <w:pPr>
              <w:pStyle w:val="Tekstprzypisudolnego"/>
              <w:ind w:hanging="142"/>
              <w:jc w:val="center"/>
              <w:rPr>
                <w:b/>
                <w:sz w:val="24"/>
                <w:szCs w:val="24"/>
              </w:rPr>
            </w:pPr>
            <w:r w:rsidRPr="00CA6021">
              <w:rPr>
                <w:b/>
                <w:sz w:val="24"/>
                <w:szCs w:val="24"/>
              </w:rPr>
              <w:t>0 zł</w:t>
            </w:r>
          </w:p>
        </w:tc>
        <w:tc>
          <w:tcPr>
            <w:tcW w:w="1843"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100%</w:t>
            </w:r>
          </w:p>
        </w:tc>
        <w:tc>
          <w:tcPr>
            <w:tcW w:w="2440"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500.000 zł</w:t>
            </w:r>
          </w:p>
        </w:tc>
      </w:tr>
    </w:tbl>
    <w:p w:rsidR="0017023E" w:rsidRPr="00CA6021" w:rsidRDefault="0017023E" w:rsidP="0017023E">
      <w:pPr>
        <w:pStyle w:val="Tekstpodstawowy2"/>
        <w:tabs>
          <w:tab w:val="num" w:pos="1068"/>
        </w:tabs>
      </w:pPr>
      <w:r w:rsidRPr="00CA6021">
        <w:t xml:space="preserve">Rezerwa ta utworzona, w ramach </w:t>
      </w:r>
      <w:r w:rsidRPr="00CA6021">
        <w:rPr>
          <w:b/>
        </w:rPr>
        <w:t>wydatków bieżących</w:t>
      </w:r>
      <w:r w:rsidRPr="00CA6021">
        <w:t>, została przeznaczona na zwiększenie dotacji podmiotowych dla następujących instytucji kultury:</w:t>
      </w:r>
    </w:p>
    <w:p w:rsidR="0017023E" w:rsidRPr="00CA6021" w:rsidRDefault="0017023E" w:rsidP="007C0EEF">
      <w:pPr>
        <w:pStyle w:val="Tytu"/>
        <w:numPr>
          <w:ilvl w:val="0"/>
          <w:numId w:val="115"/>
        </w:numPr>
        <w:jc w:val="both"/>
        <w:rPr>
          <w:rFonts w:ascii="Times New Roman" w:hAnsi="Times New Roman"/>
          <w:szCs w:val="24"/>
        </w:rPr>
      </w:pPr>
      <w:r w:rsidRPr="00CA6021">
        <w:rPr>
          <w:rFonts w:ascii="Times New Roman" w:hAnsi="Times New Roman"/>
          <w:szCs w:val="24"/>
        </w:rPr>
        <w:t xml:space="preserve">Muzeum Narodowego w Szczecinie w kwocie </w:t>
      </w:r>
      <w:r w:rsidRPr="00CA6021">
        <w:rPr>
          <w:rFonts w:ascii="Times New Roman" w:hAnsi="Times New Roman"/>
          <w:b/>
          <w:i/>
          <w:szCs w:val="24"/>
        </w:rPr>
        <w:t>176.537 zł</w:t>
      </w:r>
      <w:r w:rsidRPr="00CA6021">
        <w:rPr>
          <w:rFonts w:ascii="Times New Roman" w:hAnsi="Times New Roman"/>
          <w:szCs w:val="24"/>
        </w:rPr>
        <w:t xml:space="preserve">, </w:t>
      </w:r>
    </w:p>
    <w:p w:rsidR="0017023E" w:rsidRPr="00CA6021" w:rsidRDefault="0017023E" w:rsidP="007C0EEF">
      <w:pPr>
        <w:pStyle w:val="Tytu"/>
        <w:numPr>
          <w:ilvl w:val="0"/>
          <w:numId w:val="115"/>
        </w:numPr>
        <w:jc w:val="both"/>
        <w:rPr>
          <w:rFonts w:ascii="Times New Roman" w:hAnsi="Times New Roman"/>
          <w:b/>
          <w:i/>
          <w:szCs w:val="24"/>
        </w:rPr>
      </w:pPr>
      <w:r w:rsidRPr="00CA6021">
        <w:rPr>
          <w:rFonts w:ascii="Times New Roman" w:hAnsi="Times New Roman"/>
          <w:szCs w:val="24"/>
        </w:rPr>
        <w:t xml:space="preserve">Zamku Książąt Pomorskich w Szczecinie w kwocie </w:t>
      </w:r>
      <w:r w:rsidRPr="00CA6021">
        <w:rPr>
          <w:rFonts w:ascii="Times New Roman" w:hAnsi="Times New Roman"/>
          <w:b/>
          <w:i/>
          <w:szCs w:val="24"/>
        </w:rPr>
        <w:t>119.185 zł,</w:t>
      </w:r>
    </w:p>
    <w:p w:rsidR="0017023E" w:rsidRPr="00CA6021" w:rsidRDefault="0017023E" w:rsidP="007C0EEF">
      <w:pPr>
        <w:pStyle w:val="Tytu"/>
        <w:numPr>
          <w:ilvl w:val="0"/>
          <w:numId w:val="115"/>
        </w:numPr>
        <w:jc w:val="both"/>
        <w:rPr>
          <w:rFonts w:ascii="Times New Roman" w:hAnsi="Times New Roman"/>
          <w:b/>
          <w:i/>
          <w:szCs w:val="24"/>
        </w:rPr>
      </w:pPr>
      <w:r w:rsidRPr="00CA6021">
        <w:rPr>
          <w:rFonts w:ascii="Times New Roman" w:hAnsi="Times New Roman"/>
          <w:szCs w:val="24"/>
        </w:rPr>
        <w:t>Książnicy Pomorskiej w Szczecinie w kwocie</w:t>
      </w:r>
      <w:r w:rsidRPr="00CA6021">
        <w:rPr>
          <w:rFonts w:ascii="Times New Roman" w:hAnsi="Times New Roman"/>
          <w:b/>
          <w:i/>
          <w:szCs w:val="24"/>
        </w:rPr>
        <w:t xml:space="preserve"> 204.278 zł.</w:t>
      </w:r>
    </w:p>
    <w:p w:rsidR="0017023E" w:rsidRPr="00CA6021" w:rsidRDefault="0017023E" w:rsidP="0017023E">
      <w:pPr>
        <w:pStyle w:val="Tytu"/>
        <w:jc w:val="both"/>
        <w:rPr>
          <w:rFonts w:ascii="Times New Roman" w:hAnsi="Times New Roman"/>
          <w:szCs w:val="24"/>
        </w:rPr>
      </w:pPr>
      <w:r w:rsidRPr="00CA6021">
        <w:rPr>
          <w:rFonts w:ascii="Times New Roman" w:hAnsi="Times New Roman"/>
          <w:szCs w:val="24"/>
        </w:rPr>
        <w:t>Dotacje przekazano na podwyżki wynagrodzeń pracowniczych.</w:t>
      </w:r>
    </w:p>
    <w:p w:rsidR="0017023E" w:rsidRPr="00B2162F" w:rsidRDefault="0017023E" w:rsidP="0017023E">
      <w:pPr>
        <w:jc w:val="both"/>
        <w:rPr>
          <w:sz w:val="10"/>
          <w:szCs w:val="12"/>
        </w:rPr>
      </w:pPr>
    </w:p>
    <w:p w:rsidR="0017023E" w:rsidRPr="00CA6021" w:rsidRDefault="0017023E" w:rsidP="003438D4">
      <w:pPr>
        <w:pStyle w:val="Tekstpodstawowy2"/>
        <w:numPr>
          <w:ilvl w:val="0"/>
          <w:numId w:val="196"/>
        </w:numPr>
        <w:rPr>
          <w:b/>
          <w:i/>
          <w:sz w:val="28"/>
          <w:szCs w:val="28"/>
        </w:rPr>
      </w:pPr>
      <w:r w:rsidRPr="00CA6021">
        <w:rPr>
          <w:b/>
          <w:i/>
          <w:sz w:val="28"/>
          <w:szCs w:val="28"/>
        </w:rPr>
        <w:t xml:space="preserve">Rezerwa celowa dla Muzeum Narodowego w Szczecinie na wydatki bieżące związane z realizacją projektu Centrum Dialogu „Przełomy” </w:t>
      </w:r>
      <w:r w:rsidRPr="00CA6021">
        <w:rPr>
          <w:b/>
          <w:i/>
          <w:sz w:val="28"/>
          <w:szCs w:val="28"/>
        </w:rPr>
        <w:br/>
        <w:t xml:space="preserve">oraz organizację konkursu na projekt koncepcji plastyczno – przestrzennej wystawy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8B77DB" w:rsidRPr="00CA6021" w:rsidTr="002C5157">
        <w:tc>
          <w:tcPr>
            <w:tcW w:w="1876" w:type="dxa"/>
            <w:shd w:val="clear" w:color="auto" w:fill="auto"/>
            <w:vAlign w:val="center"/>
          </w:tcPr>
          <w:p w:rsidR="0017023E" w:rsidRPr="00CA6021" w:rsidRDefault="0017023E" w:rsidP="002C5157">
            <w:pPr>
              <w:pStyle w:val="Tekstprzypisudolnego"/>
              <w:ind w:hanging="142"/>
              <w:jc w:val="center"/>
            </w:pPr>
            <w:r w:rsidRPr="00CA6021">
              <w:t>Plan uchwalony</w:t>
            </w:r>
          </w:p>
        </w:tc>
        <w:tc>
          <w:tcPr>
            <w:tcW w:w="2518" w:type="dxa"/>
            <w:shd w:val="clear" w:color="auto" w:fill="auto"/>
            <w:vAlign w:val="center"/>
          </w:tcPr>
          <w:p w:rsidR="0017023E" w:rsidRPr="00CA6021" w:rsidRDefault="0017023E" w:rsidP="002C5157">
            <w:pPr>
              <w:pStyle w:val="Tekstprzypisudolnego"/>
              <w:ind w:hanging="142"/>
              <w:jc w:val="center"/>
            </w:pPr>
            <w:r w:rsidRPr="00CA6021">
              <w:t xml:space="preserve">Plan po zmianach </w:t>
            </w:r>
          </w:p>
        </w:tc>
        <w:tc>
          <w:tcPr>
            <w:tcW w:w="1843" w:type="dxa"/>
            <w:shd w:val="clear" w:color="auto" w:fill="auto"/>
            <w:vAlign w:val="center"/>
          </w:tcPr>
          <w:p w:rsidR="0017023E" w:rsidRPr="00CA6021" w:rsidRDefault="0017023E" w:rsidP="002C5157">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17023E" w:rsidRPr="00CA6021" w:rsidRDefault="0017023E" w:rsidP="002C5157">
            <w:pPr>
              <w:pStyle w:val="Tekstprzypisudolnego"/>
              <w:ind w:hanging="142"/>
              <w:jc w:val="center"/>
            </w:pPr>
            <w:r w:rsidRPr="00CA6021">
              <w:t xml:space="preserve">Kwota  rozdysponowania </w:t>
            </w:r>
          </w:p>
        </w:tc>
      </w:tr>
      <w:tr w:rsidR="008B77DB" w:rsidRPr="00CA6021" w:rsidTr="002C5157">
        <w:tc>
          <w:tcPr>
            <w:tcW w:w="1876"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400.000 zł</w:t>
            </w:r>
          </w:p>
        </w:tc>
        <w:tc>
          <w:tcPr>
            <w:tcW w:w="2518" w:type="dxa"/>
            <w:shd w:val="clear" w:color="auto" w:fill="auto"/>
          </w:tcPr>
          <w:p w:rsidR="0017023E" w:rsidRPr="00CA6021" w:rsidRDefault="0017023E" w:rsidP="002C5157">
            <w:pPr>
              <w:pStyle w:val="Tekstprzypisudolnego"/>
              <w:ind w:hanging="142"/>
              <w:jc w:val="center"/>
              <w:rPr>
                <w:b/>
                <w:sz w:val="24"/>
                <w:szCs w:val="24"/>
              </w:rPr>
            </w:pPr>
            <w:r w:rsidRPr="00CA6021">
              <w:rPr>
                <w:b/>
                <w:sz w:val="24"/>
                <w:szCs w:val="24"/>
              </w:rPr>
              <w:t>0 zł</w:t>
            </w:r>
          </w:p>
        </w:tc>
        <w:tc>
          <w:tcPr>
            <w:tcW w:w="1843"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100%</w:t>
            </w:r>
          </w:p>
        </w:tc>
        <w:tc>
          <w:tcPr>
            <w:tcW w:w="2440" w:type="dxa"/>
            <w:shd w:val="clear" w:color="auto" w:fill="auto"/>
          </w:tcPr>
          <w:p w:rsidR="0017023E" w:rsidRPr="00CA6021" w:rsidRDefault="0017023E" w:rsidP="002C5157">
            <w:pPr>
              <w:pStyle w:val="Tekstprzypisudolnego"/>
              <w:ind w:hanging="142"/>
              <w:jc w:val="center"/>
              <w:rPr>
                <w:sz w:val="24"/>
                <w:szCs w:val="24"/>
              </w:rPr>
            </w:pPr>
            <w:r w:rsidRPr="00CA6021">
              <w:rPr>
                <w:sz w:val="24"/>
                <w:szCs w:val="24"/>
              </w:rPr>
              <w:t>400.000 zł</w:t>
            </w:r>
          </w:p>
        </w:tc>
      </w:tr>
    </w:tbl>
    <w:p w:rsidR="0017023E" w:rsidRPr="00CA6021" w:rsidRDefault="0017023E" w:rsidP="0017023E">
      <w:pPr>
        <w:pStyle w:val="Tekstpodstawowy2"/>
        <w:tabs>
          <w:tab w:val="num" w:pos="1068"/>
        </w:tabs>
      </w:pPr>
      <w:r w:rsidRPr="00CA6021">
        <w:t xml:space="preserve">Rezerwa ta utworzona, w ramach </w:t>
      </w:r>
      <w:r w:rsidRPr="00CA6021">
        <w:rPr>
          <w:b/>
        </w:rPr>
        <w:t>wydatków bieżących</w:t>
      </w:r>
      <w:r w:rsidRPr="00CA6021">
        <w:t>, została przeznaczona na zwiększenie dotacji dla Muzeum Narodowego w Szczecinie:</w:t>
      </w:r>
    </w:p>
    <w:p w:rsidR="0017023E" w:rsidRPr="00CA6021" w:rsidRDefault="0017023E" w:rsidP="007C0EEF">
      <w:pPr>
        <w:pStyle w:val="Tytu"/>
        <w:numPr>
          <w:ilvl w:val="0"/>
          <w:numId w:val="115"/>
        </w:numPr>
        <w:jc w:val="both"/>
        <w:rPr>
          <w:rFonts w:ascii="Times New Roman" w:hAnsi="Times New Roman"/>
          <w:szCs w:val="24"/>
        </w:rPr>
      </w:pPr>
      <w:r w:rsidRPr="00CA6021">
        <w:rPr>
          <w:rFonts w:ascii="Times New Roman" w:hAnsi="Times New Roman"/>
          <w:szCs w:val="24"/>
        </w:rPr>
        <w:t xml:space="preserve">podmiotowej w kwocie </w:t>
      </w:r>
      <w:r w:rsidRPr="00CA6021">
        <w:rPr>
          <w:rFonts w:ascii="Times New Roman" w:hAnsi="Times New Roman"/>
          <w:b/>
          <w:i/>
          <w:szCs w:val="24"/>
        </w:rPr>
        <w:t>195.000 zł</w:t>
      </w:r>
      <w:r w:rsidRPr="00CA6021">
        <w:rPr>
          <w:rFonts w:ascii="Times New Roman" w:hAnsi="Times New Roman"/>
          <w:szCs w:val="24"/>
        </w:rPr>
        <w:t xml:space="preserve"> w związku z zatrudnieniem w nowym dziale Muzeum  - Centrum Dialogu Przełomy 3 pracowników oraz na potrzeby promocji i działań edukacyjnych projektu Centrum Dialogu Przełomy,</w:t>
      </w:r>
    </w:p>
    <w:p w:rsidR="0017023E" w:rsidRPr="00CA6021" w:rsidRDefault="0017023E" w:rsidP="007C0EEF">
      <w:pPr>
        <w:pStyle w:val="Tytu"/>
        <w:numPr>
          <w:ilvl w:val="0"/>
          <w:numId w:val="115"/>
        </w:numPr>
        <w:jc w:val="both"/>
        <w:rPr>
          <w:rFonts w:ascii="Times New Roman" w:hAnsi="Times New Roman"/>
          <w:szCs w:val="24"/>
        </w:rPr>
      </w:pPr>
      <w:r w:rsidRPr="00CA6021">
        <w:rPr>
          <w:rFonts w:ascii="Times New Roman" w:hAnsi="Times New Roman"/>
          <w:szCs w:val="24"/>
        </w:rPr>
        <w:t xml:space="preserve">celowej w kwocie </w:t>
      </w:r>
      <w:r w:rsidRPr="00CA6021">
        <w:rPr>
          <w:rFonts w:ascii="Times New Roman" w:hAnsi="Times New Roman"/>
          <w:b/>
          <w:i/>
          <w:szCs w:val="24"/>
        </w:rPr>
        <w:t>205.000 zł</w:t>
      </w:r>
      <w:r w:rsidRPr="00CA6021">
        <w:rPr>
          <w:rFonts w:ascii="Times New Roman" w:hAnsi="Times New Roman"/>
          <w:szCs w:val="24"/>
        </w:rPr>
        <w:t xml:space="preserve"> na pokrycie kosztów przeprowadzenia konkursu na projekt koncepcji plastyczno – przestrzennej wystawy stałej Centrum Dialogu Przełomy, w tym na obsługę prawną konkursu, hotele, wyżywienie i przejazdy komisji konkursowej, honoraria komisji konkursowej oraz nagrody dla zwycięzców.</w:t>
      </w:r>
    </w:p>
    <w:p w:rsidR="0017023E" w:rsidRPr="00B2162F" w:rsidRDefault="0017023E" w:rsidP="0017023E">
      <w:pPr>
        <w:pStyle w:val="Tekstpodstawowy2"/>
        <w:tabs>
          <w:tab w:val="num" w:pos="1068"/>
        </w:tabs>
        <w:rPr>
          <w:sz w:val="2"/>
        </w:rPr>
      </w:pPr>
    </w:p>
    <w:p w:rsidR="005934EA" w:rsidRPr="00CA6021" w:rsidRDefault="005934EA" w:rsidP="003438D4">
      <w:pPr>
        <w:pStyle w:val="Tekstpodstawowy2"/>
        <w:numPr>
          <w:ilvl w:val="0"/>
          <w:numId w:val="196"/>
        </w:numPr>
        <w:rPr>
          <w:b/>
          <w:i/>
          <w:sz w:val="28"/>
          <w:szCs w:val="28"/>
        </w:rPr>
      </w:pPr>
      <w:r w:rsidRPr="00CA6021">
        <w:rPr>
          <w:b/>
          <w:i/>
          <w:sz w:val="28"/>
          <w:szCs w:val="28"/>
        </w:rPr>
        <w:t>Rezerwa celowa na realizację zadań własnych z zakresu zarządzania kryzysowego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F1518E" w:rsidRPr="00CA6021" w:rsidTr="00686ACE">
        <w:tc>
          <w:tcPr>
            <w:tcW w:w="1876" w:type="dxa"/>
            <w:shd w:val="clear" w:color="auto" w:fill="auto"/>
            <w:vAlign w:val="center"/>
          </w:tcPr>
          <w:p w:rsidR="005934EA" w:rsidRPr="00CA6021" w:rsidRDefault="005934EA" w:rsidP="00686ACE">
            <w:pPr>
              <w:pStyle w:val="Tekstprzypisudolnego"/>
              <w:ind w:hanging="142"/>
              <w:jc w:val="center"/>
            </w:pPr>
            <w:r w:rsidRPr="00CA6021">
              <w:t>Plan uchwalony</w:t>
            </w:r>
          </w:p>
        </w:tc>
        <w:tc>
          <w:tcPr>
            <w:tcW w:w="2518" w:type="dxa"/>
            <w:shd w:val="clear" w:color="auto" w:fill="auto"/>
            <w:vAlign w:val="center"/>
          </w:tcPr>
          <w:p w:rsidR="005934EA" w:rsidRPr="00CA6021" w:rsidRDefault="005934EA" w:rsidP="00686ACE">
            <w:pPr>
              <w:pStyle w:val="Tekstprzypisudolnego"/>
              <w:ind w:hanging="142"/>
              <w:jc w:val="center"/>
            </w:pPr>
            <w:r w:rsidRPr="00CA6021">
              <w:t xml:space="preserve">Plan po zmianach </w:t>
            </w:r>
          </w:p>
        </w:tc>
        <w:tc>
          <w:tcPr>
            <w:tcW w:w="1843" w:type="dxa"/>
            <w:shd w:val="clear" w:color="auto" w:fill="auto"/>
            <w:vAlign w:val="center"/>
          </w:tcPr>
          <w:p w:rsidR="005934EA" w:rsidRPr="00CA6021" w:rsidRDefault="005934EA" w:rsidP="00686ACE">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5934EA" w:rsidRPr="00CA6021" w:rsidRDefault="005934EA" w:rsidP="00686ACE">
            <w:pPr>
              <w:pStyle w:val="Tekstprzypisudolnego"/>
              <w:ind w:hanging="142"/>
              <w:jc w:val="center"/>
            </w:pPr>
            <w:r w:rsidRPr="00CA6021">
              <w:t xml:space="preserve">Kwota  rozdysponowania </w:t>
            </w:r>
          </w:p>
        </w:tc>
      </w:tr>
      <w:tr w:rsidR="00F1518E" w:rsidRPr="00CA6021" w:rsidTr="00686ACE">
        <w:tc>
          <w:tcPr>
            <w:tcW w:w="1876" w:type="dxa"/>
            <w:shd w:val="clear" w:color="auto" w:fill="auto"/>
          </w:tcPr>
          <w:p w:rsidR="005934EA" w:rsidRPr="00CA6021" w:rsidRDefault="00F1518E" w:rsidP="00686ACE">
            <w:pPr>
              <w:pStyle w:val="Tekstprzypisudolnego"/>
              <w:ind w:hanging="142"/>
              <w:jc w:val="center"/>
              <w:rPr>
                <w:sz w:val="24"/>
                <w:szCs w:val="24"/>
              </w:rPr>
            </w:pPr>
            <w:r w:rsidRPr="00CA6021">
              <w:rPr>
                <w:sz w:val="24"/>
                <w:szCs w:val="24"/>
              </w:rPr>
              <w:t>1.724.000</w:t>
            </w:r>
            <w:r w:rsidR="005934EA" w:rsidRPr="00CA6021">
              <w:rPr>
                <w:sz w:val="24"/>
                <w:szCs w:val="24"/>
              </w:rPr>
              <w:t xml:space="preserve"> zł</w:t>
            </w:r>
          </w:p>
        </w:tc>
        <w:tc>
          <w:tcPr>
            <w:tcW w:w="2518" w:type="dxa"/>
            <w:shd w:val="clear" w:color="auto" w:fill="auto"/>
          </w:tcPr>
          <w:p w:rsidR="005934EA" w:rsidRPr="00CA6021" w:rsidRDefault="005934EA" w:rsidP="00F1518E">
            <w:pPr>
              <w:pStyle w:val="Tekstprzypisudolnego"/>
              <w:ind w:hanging="142"/>
              <w:jc w:val="center"/>
              <w:rPr>
                <w:b/>
                <w:sz w:val="24"/>
                <w:szCs w:val="24"/>
              </w:rPr>
            </w:pPr>
            <w:r w:rsidRPr="00CA6021">
              <w:rPr>
                <w:b/>
                <w:sz w:val="24"/>
                <w:szCs w:val="24"/>
              </w:rPr>
              <w:t>1.</w:t>
            </w:r>
            <w:r w:rsidR="00F1518E" w:rsidRPr="00CA6021">
              <w:rPr>
                <w:b/>
                <w:sz w:val="24"/>
                <w:szCs w:val="24"/>
              </w:rPr>
              <w:t>724.000</w:t>
            </w:r>
            <w:r w:rsidRPr="00CA6021">
              <w:rPr>
                <w:b/>
                <w:sz w:val="24"/>
                <w:szCs w:val="24"/>
              </w:rPr>
              <w:t xml:space="preserve"> zł</w:t>
            </w:r>
          </w:p>
        </w:tc>
        <w:tc>
          <w:tcPr>
            <w:tcW w:w="1843" w:type="dxa"/>
            <w:shd w:val="clear" w:color="auto" w:fill="auto"/>
          </w:tcPr>
          <w:p w:rsidR="005934EA" w:rsidRPr="00CA6021" w:rsidRDefault="005934EA" w:rsidP="00686ACE">
            <w:pPr>
              <w:pStyle w:val="Tekstprzypisudolnego"/>
              <w:ind w:hanging="142"/>
              <w:jc w:val="center"/>
              <w:rPr>
                <w:sz w:val="24"/>
                <w:szCs w:val="24"/>
              </w:rPr>
            </w:pPr>
            <w:r w:rsidRPr="00CA6021">
              <w:rPr>
                <w:sz w:val="24"/>
                <w:szCs w:val="24"/>
              </w:rPr>
              <w:t>0%</w:t>
            </w:r>
          </w:p>
        </w:tc>
        <w:tc>
          <w:tcPr>
            <w:tcW w:w="2440" w:type="dxa"/>
            <w:shd w:val="clear" w:color="auto" w:fill="auto"/>
          </w:tcPr>
          <w:p w:rsidR="005934EA" w:rsidRPr="00CA6021" w:rsidRDefault="005934EA" w:rsidP="00686ACE">
            <w:pPr>
              <w:pStyle w:val="Tekstprzypisudolnego"/>
              <w:ind w:hanging="142"/>
              <w:jc w:val="center"/>
              <w:rPr>
                <w:sz w:val="24"/>
                <w:szCs w:val="24"/>
              </w:rPr>
            </w:pPr>
            <w:r w:rsidRPr="00CA6021">
              <w:rPr>
                <w:sz w:val="24"/>
                <w:szCs w:val="24"/>
              </w:rPr>
              <w:t>0 zł</w:t>
            </w:r>
          </w:p>
        </w:tc>
      </w:tr>
    </w:tbl>
    <w:p w:rsidR="005934EA" w:rsidRPr="00CA6021" w:rsidRDefault="005934EA" w:rsidP="005934EA">
      <w:pPr>
        <w:pStyle w:val="Tekstpodstawowy2"/>
      </w:pPr>
      <w:r w:rsidRPr="00CA6021">
        <w:lastRenderedPageBreak/>
        <w:t xml:space="preserve">Rezerwa ta utworzona, w ramach </w:t>
      </w:r>
      <w:r w:rsidRPr="00CA6021">
        <w:rPr>
          <w:b/>
        </w:rPr>
        <w:t>wydatków majątkowych</w:t>
      </w:r>
      <w:r w:rsidRPr="00CA6021">
        <w:t xml:space="preserve">, na mocy art. 26 ustawy z dnia </w:t>
      </w:r>
      <w:r w:rsidRPr="00CA6021">
        <w:br/>
        <w:t xml:space="preserve">26 kwietnia 2007 r. o zarządzaniu kryzysowym (Dz. U. Nr 89, poz. 590), w analizowanym okresie nie została rozdysponowana.  </w:t>
      </w:r>
    </w:p>
    <w:p w:rsidR="00B37CE6" w:rsidRPr="00CA6021" w:rsidRDefault="00B37CE6" w:rsidP="00B37CE6">
      <w:pPr>
        <w:jc w:val="both"/>
        <w:rPr>
          <w:sz w:val="12"/>
          <w:szCs w:val="12"/>
        </w:rPr>
      </w:pPr>
    </w:p>
    <w:p w:rsidR="00ED6662" w:rsidRPr="00CA6021" w:rsidRDefault="00ED6662" w:rsidP="003438D4">
      <w:pPr>
        <w:pStyle w:val="Tekstpodstawowy2"/>
        <w:numPr>
          <w:ilvl w:val="0"/>
          <w:numId w:val="196"/>
        </w:numPr>
        <w:rPr>
          <w:b/>
          <w:i/>
          <w:sz w:val="28"/>
          <w:szCs w:val="28"/>
        </w:rPr>
      </w:pPr>
      <w:r w:rsidRPr="00CA6021">
        <w:rPr>
          <w:b/>
          <w:i/>
          <w:sz w:val="28"/>
          <w:szCs w:val="28"/>
        </w:rPr>
        <w:t xml:space="preserve">Rezerwa celowa na współfinansowanie projektów realizowanych </w:t>
      </w:r>
      <w:r w:rsidRPr="00CA6021">
        <w:rPr>
          <w:b/>
          <w:i/>
          <w:sz w:val="28"/>
          <w:szCs w:val="28"/>
        </w:rPr>
        <w:br/>
        <w:t>ze środków pochodzących z budżetu UE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ED6662" w:rsidRPr="00CA6021" w:rsidTr="00C201D6">
        <w:tc>
          <w:tcPr>
            <w:tcW w:w="1876" w:type="dxa"/>
            <w:shd w:val="clear" w:color="auto" w:fill="auto"/>
            <w:vAlign w:val="center"/>
          </w:tcPr>
          <w:p w:rsidR="00ED6662" w:rsidRPr="00CA6021" w:rsidRDefault="00ED6662" w:rsidP="00C201D6">
            <w:pPr>
              <w:pStyle w:val="Tekstprzypisudolnego"/>
              <w:ind w:hanging="142"/>
              <w:jc w:val="center"/>
              <w:rPr>
                <w:i/>
              </w:rPr>
            </w:pPr>
            <w:r w:rsidRPr="00CA6021">
              <w:rPr>
                <w:i/>
              </w:rPr>
              <w:t>Plan uchwalony</w:t>
            </w:r>
          </w:p>
        </w:tc>
        <w:tc>
          <w:tcPr>
            <w:tcW w:w="2518" w:type="dxa"/>
            <w:shd w:val="clear" w:color="auto" w:fill="auto"/>
            <w:vAlign w:val="center"/>
          </w:tcPr>
          <w:p w:rsidR="00ED6662" w:rsidRPr="00CA6021" w:rsidRDefault="00ED6662" w:rsidP="00C201D6">
            <w:pPr>
              <w:pStyle w:val="Tekstprzypisudolnego"/>
              <w:ind w:hanging="142"/>
              <w:jc w:val="center"/>
              <w:rPr>
                <w:i/>
              </w:rPr>
            </w:pPr>
            <w:r w:rsidRPr="00CA6021">
              <w:rPr>
                <w:i/>
              </w:rPr>
              <w:t xml:space="preserve">Plan po zmianach </w:t>
            </w:r>
          </w:p>
        </w:tc>
        <w:tc>
          <w:tcPr>
            <w:tcW w:w="1843" w:type="dxa"/>
            <w:shd w:val="clear" w:color="auto" w:fill="auto"/>
            <w:vAlign w:val="center"/>
          </w:tcPr>
          <w:p w:rsidR="00ED6662" w:rsidRPr="00CA6021" w:rsidRDefault="00ED6662" w:rsidP="00C201D6">
            <w:pPr>
              <w:pStyle w:val="Tekstprzypisudolnego"/>
              <w:ind w:hanging="142"/>
              <w:jc w:val="center"/>
              <w:rPr>
                <w:i/>
              </w:rPr>
            </w:pPr>
            <w:r w:rsidRPr="00CA6021">
              <w:rPr>
                <w:i/>
              </w:rPr>
              <w:t xml:space="preserve">Wskaźnik </w:t>
            </w:r>
            <w:r w:rsidRPr="00CA6021">
              <w:rPr>
                <w:i/>
                <w:sz w:val="16"/>
                <w:szCs w:val="16"/>
              </w:rPr>
              <w:t>rozdysponowania rezerw</w:t>
            </w:r>
          </w:p>
        </w:tc>
        <w:tc>
          <w:tcPr>
            <w:tcW w:w="2440" w:type="dxa"/>
            <w:shd w:val="clear" w:color="auto" w:fill="auto"/>
            <w:vAlign w:val="center"/>
          </w:tcPr>
          <w:p w:rsidR="00ED6662" w:rsidRPr="00CA6021" w:rsidRDefault="00ED6662" w:rsidP="00C201D6">
            <w:pPr>
              <w:pStyle w:val="Tekstprzypisudolnego"/>
              <w:ind w:hanging="142"/>
              <w:jc w:val="center"/>
              <w:rPr>
                <w:i/>
              </w:rPr>
            </w:pPr>
            <w:r w:rsidRPr="00CA6021">
              <w:rPr>
                <w:i/>
              </w:rPr>
              <w:t xml:space="preserve">Kwota  rozdysponowania </w:t>
            </w:r>
          </w:p>
        </w:tc>
      </w:tr>
      <w:tr w:rsidR="00ED6662" w:rsidRPr="00CA6021" w:rsidTr="00C201D6">
        <w:tc>
          <w:tcPr>
            <w:tcW w:w="1876" w:type="dxa"/>
            <w:shd w:val="clear" w:color="auto" w:fill="auto"/>
          </w:tcPr>
          <w:p w:rsidR="00ED6662" w:rsidRPr="00CA6021" w:rsidRDefault="00ED6662" w:rsidP="00C201D6">
            <w:pPr>
              <w:pStyle w:val="Tekstprzypisudolnego"/>
              <w:ind w:hanging="142"/>
              <w:jc w:val="center"/>
              <w:rPr>
                <w:sz w:val="24"/>
                <w:szCs w:val="24"/>
              </w:rPr>
            </w:pPr>
            <w:r w:rsidRPr="00CA6021">
              <w:rPr>
                <w:sz w:val="24"/>
                <w:szCs w:val="24"/>
              </w:rPr>
              <w:t>20.833.560 zł</w:t>
            </w:r>
          </w:p>
        </w:tc>
        <w:tc>
          <w:tcPr>
            <w:tcW w:w="2518" w:type="dxa"/>
            <w:shd w:val="clear" w:color="auto" w:fill="auto"/>
          </w:tcPr>
          <w:p w:rsidR="00ED6662" w:rsidRPr="00CA6021" w:rsidRDefault="00ED6662" w:rsidP="00C201D6">
            <w:pPr>
              <w:pStyle w:val="Tekstprzypisudolnego"/>
              <w:ind w:hanging="142"/>
              <w:jc w:val="center"/>
              <w:rPr>
                <w:b/>
                <w:sz w:val="24"/>
                <w:szCs w:val="24"/>
              </w:rPr>
            </w:pPr>
            <w:r w:rsidRPr="00CA6021">
              <w:rPr>
                <w:b/>
                <w:sz w:val="24"/>
                <w:szCs w:val="24"/>
              </w:rPr>
              <w:t>15.186.721 zł</w:t>
            </w:r>
          </w:p>
        </w:tc>
        <w:tc>
          <w:tcPr>
            <w:tcW w:w="1843" w:type="dxa"/>
            <w:shd w:val="clear" w:color="auto" w:fill="auto"/>
          </w:tcPr>
          <w:p w:rsidR="00ED6662" w:rsidRPr="00CA6021" w:rsidRDefault="00ED6662" w:rsidP="00C049C3">
            <w:pPr>
              <w:pStyle w:val="Tekstprzypisudolnego"/>
              <w:ind w:hanging="142"/>
              <w:jc w:val="center"/>
              <w:rPr>
                <w:sz w:val="24"/>
                <w:szCs w:val="24"/>
              </w:rPr>
            </w:pPr>
            <w:r w:rsidRPr="00CA6021">
              <w:rPr>
                <w:sz w:val="24"/>
                <w:szCs w:val="24"/>
              </w:rPr>
              <w:t>27,1%</w:t>
            </w:r>
            <w:r w:rsidR="00C049C3" w:rsidRPr="00CA6021">
              <w:rPr>
                <w:sz w:val="24"/>
                <w:szCs w:val="24"/>
              </w:rPr>
              <w:t xml:space="preserve"> </w:t>
            </w:r>
          </w:p>
        </w:tc>
        <w:tc>
          <w:tcPr>
            <w:tcW w:w="2440" w:type="dxa"/>
            <w:shd w:val="clear" w:color="auto" w:fill="auto"/>
          </w:tcPr>
          <w:p w:rsidR="00ED6662" w:rsidRPr="00CA6021" w:rsidRDefault="00ED6662" w:rsidP="00C201D6">
            <w:pPr>
              <w:pStyle w:val="Tekstprzypisudolnego"/>
              <w:ind w:hanging="142"/>
              <w:jc w:val="center"/>
              <w:rPr>
                <w:sz w:val="24"/>
                <w:szCs w:val="24"/>
              </w:rPr>
            </w:pPr>
            <w:r w:rsidRPr="00CA6021">
              <w:rPr>
                <w:sz w:val="24"/>
                <w:szCs w:val="24"/>
              </w:rPr>
              <w:t>5.646.839 zł</w:t>
            </w:r>
          </w:p>
        </w:tc>
      </w:tr>
    </w:tbl>
    <w:p w:rsidR="00ED6662" w:rsidRPr="00CA6021" w:rsidRDefault="00ED6662" w:rsidP="00ED6662">
      <w:pPr>
        <w:pStyle w:val="Tekstpodstawowy2"/>
        <w:rPr>
          <w:i/>
          <w:szCs w:val="24"/>
        </w:rPr>
      </w:pPr>
      <w:r w:rsidRPr="00CA6021">
        <w:t xml:space="preserve">W okresie I półrocza br. rezerwa ta </w:t>
      </w:r>
      <w:r w:rsidR="0003333C">
        <w:t xml:space="preserve">w ramach wydatków majątkowych </w:t>
      </w:r>
      <w:r w:rsidRPr="00CA6021">
        <w:t>została rozdyspon</w:t>
      </w:r>
      <w:r w:rsidR="0003333C">
        <w:t xml:space="preserve">owana w wysokości 5.646.839 zł </w:t>
      </w:r>
      <w:r w:rsidRPr="00CA6021">
        <w:t>i przeznaczona na dokonanie płatności stanowiących współfinansowanie krajowe projektów realizowanych przez beneficjentów zewnętrznych, z tego głównie w ramach Osi I, IV-VII</w:t>
      </w:r>
      <w:r w:rsidRPr="00CA6021">
        <w:rPr>
          <w:i/>
          <w:szCs w:val="24"/>
        </w:rPr>
        <w:t>.</w:t>
      </w:r>
    </w:p>
    <w:p w:rsidR="00ED6662" w:rsidRPr="00B2162F" w:rsidRDefault="00ED6662" w:rsidP="00ED6662">
      <w:pPr>
        <w:pStyle w:val="Tekstpodstawowy2"/>
        <w:rPr>
          <w:i/>
          <w:sz w:val="14"/>
          <w:szCs w:val="24"/>
        </w:rPr>
      </w:pPr>
    </w:p>
    <w:p w:rsidR="00ED6662" w:rsidRPr="00CA6021" w:rsidRDefault="00ED6662" w:rsidP="003438D4">
      <w:pPr>
        <w:pStyle w:val="Tekstpodstawowy2"/>
        <w:numPr>
          <w:ilvl w:val="0"/>
          <w:numId w:val="196"/>
        </w:numPr>
        <w:rPr>
          <w:b/>
          <w:i/>
          <w:sz w:val="28"/>
          <w:szCs w:val="28"/>
        </w:rPr>
      </w:pPr>
      <w:r w:rsidRPr="00CA6021">
        <w:rPr>
          <w:b/>
          <w:i/>
          <w:sz w:val="28"/>
          <w:szCs w:val="28"/>
        </w:rPr>
        <w:t>Rezerwa celowa na zimowe utrzymanie dróg</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1843"/>
        <w:gridCol w:w="2440"/>
      </w:tblGrid>
      <w:tr w:rsidR="00ED6662" w:rsidRPr="00CA6021" w:rsidTr="00C201D6">
        <w:tc>
          <w:tcPr>
            <w:tcW w:w="1876" w:type="dxa"/>
            <w:shd w:val="clear" w:color="auto" w:fill="auto"/>
            <w:vAlign w:val="center"/>
          </w:tcPr>
          <w:p w:rsidR="00ED6662" w:rsidRPr="00CA6021" w:rsidRDefault="00ED6662" w:rsidP="00C201D6">
            <w:pPr>
              <w:pStyle w:val="Tekstprzypisudolnego"/>
              <w:ind w:hanging="142"/>
              <w:jc w:val="center"/>
            </w:pPr>
            <w:r w:rsidRPr="00CA6021">
              <w:t>Plan uchwalony</w:t>
            </w:r>
          </w:p>
        </w:tc>
        <w:tc>
          <w:tcPr>
            <w:tcW w:w="2518" w:type="dxa"/>
            <w:shd w:val="clear" w:color="auto" w:fill="auto"/>
            <w:vAlign w:val="center"/>
          </w:tcPr>
          <w:p w:rsidR="00ED6662" w:rsidRPr="00CA6021" w:rsidRDefault="00ED6662" w:rsidP="00C201D6">
            <w:pPr>
              <w:pStyle w:val="Tekstprzypisudolnego"/>
              <w:ind w:hanging="142"/>
              <w:jc w:val="center"/>
            </w:pPr>
            <w:r w:rsidRPr="00CA6021">
              <w:t xml:space="preserve">Plan po zmianach </w:t>
            </w:r>
          </w:p>
        </w:tc>
        <w:tc>
          <w:tcPr>
            <w:tcW w:w="1843" w:type="dxa"/>
            <w:shd w:val="clear" w:color="auto" w:fill="auto"/>
            <w:vAlign w:val="center"/>
          </w:tcPr>
          <w:p w:rsidR="00ED6662" w:rsidRPr="00CA6021" w:rsidRDefault="00ED6662" w:rsidP="00C201D6">
            <w:pPr>
              <w:pStyle w:val="Tekstprzypisudolnego"/>
              <w:ind w:hanging="142"/>
              <w:jc w:val="center"/>
            </w:pPr>
            <w:r w:rsidRPr="00CA6021">
              <w:t xml:space="preserve">Wskaźnik </w:t>
            </w:r>
            <w:r w:rsidRPr="00CA6021">
              <w:rPr>
                <w:sz w:val="16"/>
                <w:szCs w:val="16"/>
              </w:rPr>
              <w:t>rozdysponowania rezerw</w:t>
            </w:r>
          </w:p>
        </w:tc>
        <w:tc>
          <w:tcPr>
            <w:tcW w:w="2440" w:type="dxa"/>
            <w:shd w:val="clear" w:color="auto" w:fill="auto"/>
            <w:vAlign w:val="center"/>
          </w:tcPr>
          <w:p w:rsidR="00ED6662" w:rsidRPr="00CA6021" w:rsidRDefault="00ED6662" w:rsidP="00C201D6">
            <w:pPr>
              <w:pStyle w:val="Tekstprzypisudolnego"/>
              <w:ind w:hanging="142"/>
              <w:jc w:val="center"/>
            </w:pPr>
            <w:r w:rsidRPr="00CA6021">
              <w:t xml:space="preserve">Kwota  rozdysponowania </w:t>
            </w:r>
          </w:p>
        </w:tc>
      </w:tr>
      <w:tr w:rsidR="00ED6662" w:rsidRPr="00CA6021" w:rsidTr="00C201D6">
        <w:tc>
          <w:tcPr>
            <w:tcW w:w="1876" w:type="dxa"/>
            <w:shd w:val="clear" w:color="auto" w:fill="auto"/>
          </w:tcPr>
          <w:p w:rsidR="00ED6662" w:rsidRPr="00CA6021" w:rsidRDefault="00ED6662" w:rsidP="00C201D6">
            <w:pPr>
              <w:pStyle w:val="Tekstprzypisudolnego"/>
              <w:ind w:hanging="142"/>
              <w:jc w:val="center"/>
              <w:rPr>
                <w:sz w:val="24"/>
                <w:szCs w:val="24"/>
              </w:rPr>
            </w:pPr>
            <w:r w:rsidRPr="00CA6021">
              <w:rPr>
                <w:sz w:val="24"/>
                <w:szCs w:val="24"/>
              </w:rPr>
              <w:t>3.000.000 zł</w:t>
            </w:r>
          </w:p>
        </w:tc>
        <w:tc>
          <w:tcPr>
            <w:tcW w:w="2518" w:type="dxa"/>
            <w:shd w:val="clear" w:color="auto" w:fill="auto"/>
          </w:tcPr>
          <w:p w:rsidR="00ED6662" w:rsidRPr="00CA6021" w:rsidRDefault="00ED6662" w:rsidP="00C201D6">
            <w:pPr>
              <w:pStyle w:val="Tekstprzypisudolnego"/>
              <w:ind w:hanging="142"/>
              <w:jc w:val="center"/>
              <w:rPr>
                <w:b/>
                <w:sz w:val="24"/>
                <w:szCs w:val="24"/>
              </w:rPr>
            </w:pPr>
            <w:r w:rsidRPr="00CA6021">
              <w:rPr>
                <w:b/>
                <w:sz w:val="24"/>
                <w:szCs w:val="24"/>
              </w:rPr>
              <w:t>0 zł</w:t>
            </w:r>
          </w:p>
        </w:tc>
        <w:tc>
          <w:tcPr>
            <w:tcW w:w="1843" w:type="dxa"/>
            <w:shd w:val="clear" w:color="auto" w:fill="auto"/>
          </w:tcPr>
          <w:p w:rsidR="00ED6662" w:rsidRPr="00CA6021" w:rsidRDefault="00ED6662" w:rsidP="00C201D6">
            <w:pPr>
              <w:pStyle w:val="Tekstprzypisudolnego"/>
              <w:ind w:hanging="142"/>
              <w:jc w:val="center"/>
              <w:rPr>
                <w:sz w:val="24"/>
                <w:szCs w:val="24"/>
              </w:rPr>
            </w:pPr>
            <w:r w:rsidRPr="00CA6021">
              <w:rPr>
                <w:sz w:val="24"/>
                <w:szCs w:val="24"/>
              </w:rPr>
              <w:t>100%</w:t>
            </w:r>
          </w:p>
        </w:tc>
        <w:tc>
          <w:tcPr>
            <w:tcW w:w="2440" w:type="dxa"/>
            <w:shd w:val="clear" w:color="auto" w:fill="auto"/>
          </w:tcPr>
          <w:p w:rsidR="00ED6662" w:rsidRPr="00CA6021" w:rsidRDefault="00ED6662" w:rsidP="00C201D6">
            <w:pPr>
              <w:pStyle w:val="Tekstprzypisudolnego"/>
              <w:ind w:hanging="142"/>
              <w:jc w:val="center"/>
              <w:rPr>
                <w:sz w:val="24"/>
                <w:szCs w:val="24"/>
              </w:rPr>
            </w:pPr>
            <w:r w:rsidRPr="00CA6021">
              <w:rPr>
                <w:sz w:val="24"/>
                <w:szCs w:val="24"/>
              </w:rPr>
              <w:t>3.000.000 zł</w:t>
            </w:r>
          </w:p>
        </w:tc>
      </w:tr>
    </w:tbl>
    <w:p w:rsidR="00ED6662" w:rsidRPr="00CA6021" w:rsidRDefault="00ED6662" w:rsidP="00ED6662">
      <w:pPr>
        <w:pStyle w:val="Tekstpodstawowy2"/>
        <w:rPr>
          <w:sz w:val="2"/>
        </w:rPr>
      </w:pPr>
    </w:p>
    <w:p w:rsidR="00ED6662" w:rsidRPr="00CA6021" w:rsidRDefault="00ED6662" w:rsidP="00ED6662">
      <w:pPr>
        <w:pStyle w:val="Tekstpodstawowy2"/>
      </w:pPr>
      <w:r w:rsidRPr="00CA6021">
        <w:t xml:space="preserve">Rezerwa ta utworzona, w ramach </w:t>
      </w:r>
      <w:r w:rsidRPr="0003333C">
        <w:t xml:space="preserve">wydatków </w:t>
      </w:r>
      <w:r w:rsidR="0003333C" w:rsidRPr="0003333C">
        <w:t>bieżących</w:t>
      </w:r>
      <w:r w:rsidRPr="00CA6021">
        <w:t xml:space="preserve">, </w:t>
      </w:r>
      <w:r w:rsidRPr="00CA6021">
        <w:rPr>
          <w:szCs w:val="24"/>
        </w:rPr>
        <w:t xml:space="preserve">z przeznaczeniem na </w:t>
      </w:r>
      <w:r w:rsidR="0003333C">
        <w:rPr>
          <w:szCs w:val="24"/>
        </w:rPr>
        <w:t>realizację</w:t>
      </w:r>
      <w:r w:rsidRPr="00CA6021">
        <w:rPr>
          <w:szCs w:val="24"/>
        </w:rPr>
        <w:t xml:space="preserve"> zadań z zakresu utrzymania przejezdności oraz bezpieczeństwa ruchu na drogach wojewódzkich </w:t>
      </w:r>
      <w:r w:rsidR="0003333C">
        <w:rPr>
          <w:szCs w:val="24"/>
        </w:rPr>
        <w:br/>
      </w:r>
      <w:r w:rsidRPr="00CA6021">
        <w:rPr>
          <w:szCs w:val="24"/>
        </w:rPr>
        <w:t>w warunkach zimowych</w:t>
      </w:r>
      <w:r w:rsidRPr="00CA6021">
        <w:t xml:space="preserve">, w analizowanym okresie została </w:t>
      </w:r>
      <w:r w:rsidR="00725C61" w:rsidRPr="00CA6021">
        <w:t>w całości rozdysponowana</w:t>
      </w:r>
      <w:r w:rsidRPr="00CA6021">
        <w:t xml:space="preserve">.  </w:t>
      </w:r>
    </w:p>
    <w:p w:rsidR="0028450E" w:rsidRPr="001A25B4" w:rsidRDefault="0028450E" w:rsidP="0028450E">
      <w:pPr>
        <w:shd w:val="clear" w:color="auto" w:fill="FFFFFF"/>
        <w:spacing w:line="264"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8450E" w:rsidRPr="00CA6021" w:rsidTr="004E27D3">
        <w:tc>
          <w:tcPr>
            <w:tcW w:w="9287" w:type="dxa"/>
            <w:gridSpan w:val="4"/>
            <w:shd w:val="clear" w:color="auto" w:fill="CCFFFF"/>
          </w:tcPr>
          <w:p w:rsidR="0028450E" w:rsidRPr="00CA6021" w:rsidRDefault="0028450E" w:rsidP="004E27D3">
            <w:pPr>
              <w:rPr>
                <w:b/>
                <w:sz w:val="24"/>
                <w:szCs w:val="24"/>
              </w:rPr>
            </w:pPr>
            <w:r w:rsidRPr="00CA6021">
              <w:rPr>
                <w:b/>
                <w:sz w:val="24"/>
                <w:szCs w:val="24"/>
              </w:rPr>
              <w:t>Dział  801 – OŚWIATA I WYCHOWANIE</w:t>
            </w:r>
          </w:p>
        </w:tc>
      </w:tr>
      <w:tr w:rsidR="0028450E" w:rsidRPr="00CA6021" w:rsidTr="004E27D3">
        <w:tc>
          <w:tcPr>
            <w:tcW w:w="2660" w:type="dxa"/>
            <w:shd w:val="clear" w:color="auto" w:fill="auto"/>
          </w:tcPr>
          <w:p w:rsidR="0028450E" w:rsidRPr="00CA6021" w:rsidRDefault="0028450E" w:rsidP="004E27D3">
            <w:pPr>
              <w:jc w:val="center"/>
            </w:pPr>
            <w:r w:rsidRPr="00CA6021">
              <w:t>Plan po zmianach</w:t>
            </w:r>
          </w:p>
        </w:tc>
        <w:tc>
          <w:tcPr>
            <w:tcW w:w="2268" w:type="dxa"/>
            <w:shd w:val="clear" w:color="auto" w:fill="auto"/>
          </w:tcPr>
          <w:p w:rsidR="0028450E" w:rsidRPr="00CA6021" w:rsidRDefault="0028450E" w:rsidP="004E27D3">
            <w:pPr>
              <w:jc w:val="center"/>
            </w:pPr>
            <w:r w:rsidRPr="00CA6021">
              <w:t>Wykonanie</w:t>
            </w:r>
          </w:p>
        </w:tc>
        <w:tc>
          <w:tcPr>
            <w:tcW w:w="2126" w:type="dxa"/>
            <w:shd w:val="clear" w:color="auto" w:fill="auto"/>
          </w:tcPr>
          <w:p w:rsidR="0028450E" w:rsidRPr="00CA6021" w:rsidRDefault="0028450E" w:rsidP="004E27D3">
            <w:pPr>
              <w:jc w:val="center"/>
            </w:pPr>
            <w:r w:rsidRPr="00CA6021">
              <w:t>Wskaźnik realizacji</w:t>
            </w:r>
          </w:p>
        </w:tc>
        <w:tc>
          <w:tcPr>
            <w:tcW w:w="2233" w:type="dxa"/>
            <w:shd w:val="clear" w:color="auto" w:fill="auto"/>
          </w:tcPr>
          <w:p w:rsidR="0028450E" w:rsidRPr="00CA6021" w:rsidRDefault="0028450E" w:rsidP="004E27D3">
            <w:pPr>
              <w:jc w:val="center"/>
            </w:pPr>
            <w:r w:rsidRPr="00CA6021">
              <w:t>Odchylenie</w:t>
            </w:r>
          </w:p>
        </w:tc>
      </w:tr>
      <w:tr w:rsidR="0028450E" w:rsidRPr="00CA6021" w:rsidTr="004E27D3">
        <w:tc>
          <w:tcPr>
            <w:tcW w:w="2660" w:type="dxa"/>
            <w:shd w:val="clear" w:color="auto" w:fill="auto"/>
          </w:tcPr>
          <w:p w:rsidR="0028450E" w:rsidRPr="00CA6021" w:rsidRDefault="0028450E" w:rsidP="004E27D3">
            <w:pPr>
              <w:jc w:val="right"/>
              <w:rPr>
                <w:sz w:val="24"/>
              </w:rPr>
            </w:pPr>
            <w:r w:rsidRPr="00CA6021">
              <w:rPr>
                <w:sz w:val="24"/>
                <w:szCs w:val="24"/>
              </w:rPr>
              <w:t xml:space="preserve">               19</w:t>
            </w:r>
            <w:r w:rsidRPr="00CA6021">
              <w:rPr>
                <w:sz w:val="24"/>
              </w:rPr>
              <w:t>.663.692 zł</w:t>
            </w:r>
          </w:p>
          <w:p w:rsidR="0028450E" w:rsidRPr="00CA6021" w:rsidRDefault="0028450E" w:rsidP="004E27D3">
            <w:pPr>
              <w:rPr>
                <w:sz w:val="16"/>
                <w:szCs w:val="16"/>
              </w:rPr>
            </w:pPr>
            <w:r w:rsidRPr="00CA6021">
              <w:rPr>
                <w:sz w:val="16"/>
                <w:szCs w:val="16"/>
              </w:rPr>
              <w:t>z tego:</w:t>
            </w:r>
          </w:p>
          <w:p w:rsidR="0028450E" w:rsidRPr="00CA6021" w:rsidRDefault="0028450E" w:rsidP="004E27D3">
            <w:pPr>
              <w:rPr>
                <w:sz w:val="24"/>
              </w:rPr>
            </w:pPr>
            <w:r w:rsidRPr="00CA6021">
              <w:rPr>
                <w:sz w:val="24"/>
              </w:rPr>
              <w:t>bieżące      19.265.201 zł</w:t>
            </w:r>
          </w:p>
          <w:p w:rsidR="0028450E" w:rsidRPr="00CA6021" w:rsidRDefault="0028450E" w:rsidP="004E27D3">
            <w:pPr>
              <w:rPr>
                <w:sz w:val="24"/>
              </w:rPr>
            </w:pPr>
            <w:r w:rsidRPr="00CA6021">
              <w:rPr>
                <w:sz w:val="24"/>
              </w:rPr>
              <w:t>majątkowe     398.491 zł</w:t>
            </w:r>
          </w:p>
        </w:tc>
        <w:tc>
          <w:tcPr>
            <w:tcW w:w="2268" w:type="dxa"/>
            <w:shd w:val="clear" w:color="auto" w:fill="auto"/>
          </w:tcPr>
          <w:p w:rsidR="0028450E" w:rsidRPr="00CA6021" w:rsidRDefault="0028450E" w:rsidP="004E27D3">
            <w:pPr>
              <w:jc w:val="center"/>
              <w:rPr>
                <w:b/>
                <w:sz w:val="24"/>
              </w:rPr>
            </w:pPr>
            <w:r w:rsidRPr="00CA6021">
              <w:rPr>
                <w:b/>
                <w:sz w:val="24"/>
              </w:rPr>
              <w:t>9.365.778 zł</w:t>
            </w:r>
          </w:p>
          <w:p w:rsidR="0028450E" w:rsidRPr="00CA6021" w:rsidRDefault="0028450E" w:rsidP="004E27D3">
            <w:pPr>
              <w:jc w:val="center"/>
              <w:rPr>
                <w:b/>
                <w:sz w:val="16"/>
                <w:szCs w:val="16"/>
              </w:rPr>
            </w:pPr>
          </w:p>
          <w:p w:rsidR="0028450E" w:rsidRPr="00CA6021" w:rsidRDefault="0028450E" w:rsidP="004E27D3">
            <w:pPr>
              <w:jc w:val="center"/>
              <w:rPr>
                <w:b/>
                <w:sz w:val="24"/>
              </w:rPr>
            </w:pPr>
            <w:r w:rsidRPr="00CA6021">
              <w:rPr>
                <w:b/>
                <w:sz w:val="24"/>
              </w:rPr>
              <w:t>9.365.778 zł</w:t>
            </w:r>
          </w:p>
          <w:p w:rsidR="0028450E" w:rsidRPr="00CA6021" w:rsidRDefault="0028450E" w:rsidP="004E27D3">
            <w:pPr>
              <w:rPr>
                <w:b/>
                <w:i/>
                <w:sz w:val="24"/>
              </w:rPr>
            </w:pPr>
            <w:r w:rsidRPr="00CA6021">
              <w:rPr>
                <w:b/>
                <w:sz w:val="24"/>
              </w:rPr>
              <w:t xml:space="preserve">                      0 zł</w:t>
            </w:r>
          </w:p>
        </w:tc>
        <w:tc>
          <w:tcPr>
            <w:tcW w:w="2126" w:type="dxa"/>
            <w:shd w:val="clear" w:color="auto" w:fill="auto"/>
          </w:tcPr>
          <w:p w:rsidR="0028450E" w:rsidRPr="00CA6021" w:rsidRDefault="0028450E" w:rsidP="004E27D3">
            <w:pPr>
              <w:jc w:val="center"/>
              <w:rPr>
                <w:sz w:val="24"/>
              </w:rPr>
            </w:pPr>
            <w:r w:rsidRPr="00CA6021">
              <w:rPr>
                <w:sz w:val="24"/>
              </w:rPr>
              <w:t>47,6%</w:t>
            </w:r>
          </w:p>
          <w:p w:rsidR="0028450E" w:rsidRPr="00CA6021" w:rsidRDefault="0028450E" w:rsidP="004E27D3">
            <w:pPr>
              <w:jc w:val="center"/>
              <w:rPr>
                <w:sz w:val="16"/>
                <w:szCs w:val="16"/>
              </w:rPr>
            </w:pPr>
          </w:p>
          <w:p w:rsidR="0028450E" w:rsidRPr="00CA6021" w:rsidRDefault="0028450E" w:rsidP="004E27D3">
            <w:pPr>
              <w:jc w:val="center"/>
              <w:rPr>
                <w:sz w:val="24"/>
              </w:rPr>
            </w:pPr>
            <w:r w:rsidRPr="00CA6021">
              <w:rPr>
                <w:sz w:val="24"/>
              </w:rPr>
              <w:t>48,6%</w:t>
            </w:r>
          </w:p>
          <w:p w:rsidR="0028450E" w:rsidRPr="00CA6021" w:rsidRDefault="0028450E" w:rsidP="004E27D3">
            <w:pPr>
              <w:jc w:val="center"/>
              <w:rPr>
                <w:b/>
                <w:sz w:val="24"/>
              </w:rPr>
            </w:pPr>
            <w:r w:rsidRPr="00CA6021">
              <w:rPr>
                <w:sz w:val="24"/>
              </w:rPr>
              <w:t xml:space="preserve">     0%</w:t>
            </w:r>
          </w:p>
        </w:tc>
        <w:tc>
          <w:tcPr>
            <w:tcW w:w="2233" w:type="dxa"/>
            <w:shd w:val="clear" w:color="auto" w:fill="auto"/>
          </w:tcPr>
          <w:p w:rsidR="0028450E" w:rsidRPr="00CA6021" w:rsidRDefault="0028450E" w:rsidP="004E27D3">
            <w:pPr>
              <w:jc w:val="center"/>
              <w:rPr>
                <w:sz w:val="24"/>
              </w:rPr>
            </w:pPr>
            <w:r w:rsidRPr="00CA6021">
              <w:rPr>
                <w:sz w:val="24"/>
              </w:rPr>
              <w:t xml:space="preserve"> - 466.068 zł</w:t>
            </w:r>
          </w:p>
          <w:p w:rsidR="0028450E" w:rsidRPr="00CA6021" w:rsidRDefault="0028450E" w:rsidP="004E27D3">
            <w:pPr>
              <w:jc w:val="center"/>
              <w:rPr>
                <w:sz w:val="16"/>
                <w:szCs w:val="16"/>
              </w:rPr>
            </w:pPr>
          </w:p>
          <w:p w:rsidR="0028450E" w:rsidRPr="00CA6021" w:rsidRDefault="0028450E" w:rsidP="004E27D3">
            <w:pPr>
              <w:jc w:val="center"/>
              <w:rPr>
                <w:sz w:val="24"/>
              </w:rPr>
            </w:pPr>
            <w:r w:rsidRPr="00CA6021">
              <w:rPr>
                <w:sz w:val="24"/>
              </w:rPr>
              <w:t xml:space="preserve">   - 266.823 zł</w:t>
            </w:r>
          </w:p>
          <w:p w:rsidR="0028450E" w:rsidRPr="00CA6021" w:rsidRDefault="0028450E" w:rsidP="004E27D3">
            <w:pPr>
              <w:jc w:val="center"/>
              <w:rPr>
                <w:b/>
                <w:i/>
                <w:sz w:val="24"/>
              </w:rPr>
            </w:pPr>
            <w:r w:rsidRPr="00CA6021">
              <w:rPr>
                <w:sz w:val="24"/>
              </w:rPr>
              <w:t xml:space="preserve"> -  199.245 zł</w:t>
            </w:r>
          </w:p>
        </w:tc>
      </w:tr>
    </w:tbl>
    <w:p w:rsidR="0028450E" w:rsidRPr="00CA6021" w:rsidRDefault="0028450E" w:rsidP="0028450E">
      <w:pPr>
        <w:pStyle w:val="Tekstpodstawowy"/>
        <w:jc w:val="both"/>
        <w:rPr>
          <w:sz w:val="4"/>
          <w:szCs w:val="4"/>
        </w:rPr>
      </w:pPr>
    </w:p>
    <w:p w:rsidR="0028450E" w:rsidRPr="00CA6021" w:rsidRDefault="0028450E" w:rsidP="0028450E">
      <w:pPr>
        <w:pStyle w:val="Nagwek1"/>
        <w:rPr>
          <w:b w:val="0"/>
        </w:rPr>
      </w:pPr>
      <w:r w:rsidRPr="00CA6021">
        <w:rPr>
          <w:b w:val="0"/>
        </w:rPr>
        <w:t xml:space="preserve">Wydatki w tym dziale poniesiono w I półroczu 2013 roku na </w:t>
      </w:r>
      <w:r w:rsidRPr="00CA6021">
        <w:t>opisane poniżej zadania</w:t>
      </w:r>
      <w:r w:rsidRPr="00CA6021">
        <w:rPr>
          <w:b w:val="0"/>
        </w:rPr>
        <w:t xml:space="preserve"> realizowane w ramach wskazanych rozdziałów klasyfikacji budżetowej </w:t>
      </w:r>
      <w:r w:rsidRPr="00CA6021">
        <w:rPr>
          <w:b w:val="0"/>
          <w:i/>
        </w:rPr>
        <w:t xml:space="preserve">(w podziale </w:t>
      </w:r>
      <w:r w:rsidRPr="00CA6021">
        <w:rPr>
          <w:b w:val="0"/>
          <w:i/>
        </w:rPr>
        <w:br/>
        <w:t>na zadania bieżące i majątkowe)</w:t>
      </w:r>
      <w:r w:rsidRPr="00CA6021">
        <w:rPr>
          <w:b w:val="0"/>
        </w:rPr>
        <w:t>:</w:t>
      </w:r>
    </w:p>
    <w:p w:rsidR="0028450E" w:rsidRPr="001A25B4" w:rsidRDefault="0028450E" w:rsidP="0028450E">
      <w:pPr>
        <w:rPr>
          <w:b/>
          <w:sz w:val="6"/>
          <w:szCs w:val="8"/>
          <w:u w:val="single"/>
        </w:rPr>
      </w:pPr>
    </w:p>
    <w:p w:rsidR="0028450E" w:rsidRPr="00CA6021" w:rsidRDefault="0028450E" w:rsidP="007C0EEF">
      <w:pPr>
        <w:pStyle w:val="Tekstpodstawowy"/>
        <w:numPr>
          <w:ilvl w:val="0"/>
          <w:numId w:val="9"/>
        </w:numPr>
        <w:jc w:val="both"/>
        <w:rPr>
          <w:b/>
          <w:i/>
          <w:sz w:val="28"/>
          <w:szCs w:val="28"/>
        </w:rPr>
      </w:pPr>
      <w:r w:rsidRPr="00CA6021">
        <w:rPr>
          <w:b/>
          <w:i/>
          <w:sz w:val="28"/>
          <w:szCs w:val="28"/>
        </w:rPr>
        <w:t>Działalność dydaktyczna w szkole podstawowej specjalnej</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28450E" w:rsidRPr="00CA6021" w:rsidTr="004E27D3">
        <w:tc>
          <w:tcPr>
            <w:tcW w:w="9072" w:type="dxa"/>
            <w:gridSpan w:val="4"/>
            <w:shd w:val="clear" w:color="auto" w:fill="E6E6E6"/>
          </w:tcPr>
          <w:p w:rsidR="0028450E" w:rsidRPr="00CA6021" w:rsidRDefault="0028450E" w:rsidP="004E27D3">
            <w:pPr>
              <w:pStyle w:val="Tekstprzypisudolnego"/>
              <w:rPr>
                <w:b/>
                <w:i/>
                <w:sz w:val="24"/>
                <w:szCs w:val="24"/>
              </w:rPr>
            </w:pPr>
            <w:r w:rsidRPr="00CA6021">
              <w:rPr>
                <w:b/>
                <w:i/>
                <w:sz w:val="24"/>
                <w:szCs w:val="24"/>
              </w:rPr>
              <w:t>80102 – Szkoły podstawowe specjalne</w:t>
            </w:r>
          </w:p>
        </w:tc>
      </w:tr>
      <w:tr w:rsidR="0028450E" w:rsidRPr="00CA6021" w:rsidTr="004E27D3">
        <w:tc>
          <w:tcPr>
            <w:tcW w:w="2552" w:type="dxa"/>
            <w:shd w:val="clear" w:color="auto" w:fill="E6E6E6"/>
            <w:vAlign w:val="center"/>
          </w:tcPr>
          <w:p w:rsidR="0028450E" w:rsidRPr="00CA6021" w:rsidRDefault="0028450E" w:rsidP="004E27D3">
            <w:pPr>
              <w:pStyle w:val="Tekstprzypisudolnego"/>
              <w:jc w:val="center"/>
            </w:pPr>
            <w:r w:rsidRPr="00CA6021">
              <w:t>Plan po zmianach</w:t>
            </w:r>
          </w:p>
        </w:tc>
        <w:tc>
          <w:tcPr>
            <w:tcW w:w="2268" w:type="dxa"/>
            <w:shd w:val="clear" w:color="auto" w:fill="E6E6E6"/>
            <w:vAlign w:val="center"/>
          </w:tcPr>
          <w:p w:rsidR="0028450E" w:rsidRPr="00CA6021" w:rsidRDefault="0028450E" w:rsidP="004E27D3">
            <w:pPr>
              <w:pStyle w:val="Tekstprzypisudolnego"/>
              <w:jc w:val="center"/>
            </w:pPr>
            <w:r w:rsidRPr="00CA6021">
              <w:t>Wykonanie</w:t>
            </w:r>
          </w:p>
        </w:tc>
        <w:tc>
          <w:tcPr>
            <w:tcW w:w="2126" w:type="dxa"/>
            <w:shd w:val="clear" w:color="auto" w:fill="E6E6E6"/>
            <w:vAlign w:val="center"/>
          </w:tcPr>
          <w:p w:rsidR="0028450E" w:rsidRPr="00CA6021" w:rsidRDefault="0028450E" w:rsidP="004E27D3">
            <w:pPr>
              <w:pStyle w:val="Tekstprzypisudolnego"/>
              <w:jc w:val="center"/>
            </w:pPr>
            <w:r w:rsidRPr="00CA6021">
              <w:t>Wskaźnik realizacji</w:t>
            </w:r>
          </w:p>
        </w:tc>
        <w:tc>
          <w:tcPr>
            <w:tcW w:w="2126" w:type="dxa"/>
            <w:shd w:val="clear" w:color="auto" w:fill="E6E6E6"/>
            <w:vAlign w:val="center"/>
          </w:tcPr>
          <w:p w:rsidR="0028450E" w:rsidRPr="00CA6021" w:rsidRDefault="0028450E" w:rsidP="004E27D3">
            <w:pPr>
              <w:pStyle w:val="Tekstprzypisudolnego"/>
              <w:jc w:val="center"/>
            </w:pPr>
            <w:r w:rsidRPr="00CA6021">
              <w:t xml:space="preserve">Odchylenie </w:t>
            </w:r>
          </w:p>
        </w:tc>
      </w:tr>
      <w:tr w:rsidR="0028450E" w:rsidRPr="00CA6021" w:rsidTr="004E27D3">
        <w:tc>
          <w:tcPr>
            <w:tcW w:w="2552" w:type="dxa"/>
            <w:shd w:val="clear" w:color="auto" w:fill="E6E6E6"/>
          </w:tcPr>
          <w:p w:rsidR="0028450E" w:rsidRPr="00CA6021" w:rsidRDefault="0028450E" w:rsidP="004E27D3">
            <w:pPr>
              <w:pStyle w:val="Tekstprzypisudolnego"/>
              <w:jc w:val="center"/>
              <w:rPr>
                <w:sz w:val="24"/>
                <w:szCs w:val="24"/>
              </w:rPr>
            </w:pPr>
            <w:r w:rsidRPr="00CA6021">
              <w:rPr>
                <w:sz w:val="24"/>
                <w:szCs w:val="24"/>
              </w:rPr>
              <w:t>553.150 zł</w:t>
            </w:r>
          </w:p>
        </w:tc>
        <w:tc>
          <w:tcPr>
            <w:tcW w:w="2268" w:type="dxa"/>
            <w:shd w:val="clear" w:color="auto" w:fill="E6E6E6"/>
          </w:tcPr>
          <w:p w:rsidR="0028450E" w:rsidRPr="00CA6021" w:rsidRDefault="0028450E" w:rsidP="004E27D3">
            <w:pPr>
              <w:pStyle w:val="Tekstprzypisudolnego"/>
              <w:jc w:val="center"/>
              <w:rPr>
                <w:b/>
                <w:sz w:val="24"/>
                <w:szCs w:val="24"/>
              </w:rPr>
            </w:pPr>
            <w:r w:rsidRPr="00CA6021">
              <w:rPr>
                <w:b/>
                <w:sz w:val="24"/>
                <w:szCs w:val="24"/>
              </w:rPr>
              <w:t>268.015 zł</w:t>
            </w:r>
          </w:p>
        </w:tc>
        <w:tc>
          <w:tcPr>
            <w:tcW w:w="2126" w:type="dxa"/>
            <w:shd w:val="clear" w:color="auto" w:fill="E6E6E6"/>
          </w:tcPr>
          <w:p w:rsidR="0028450E" w:rsidRPr="00CA6021" w:rsidRDefault="0028450E" w:rsidP="004E27D3">
            <w:pPr>
              <w:pStyle w:val="Tekstprzypisudolnego"/>
              <w:jc w:val="center"/>
              <w:rPr>
                <w:sz w:val="24"/>
                <w:szCs w:val="24"/>
              </w:rPr>
            </w:pPr>
            <w:r w:rsidRPr="00CA6021">
              <w:rPr>
                <w:sz w:val="24"/>
                <w:szCs w:val="24"/>
              </w:rPr>
              <w:t>48,5%</w:t>
            </w:r>
          </w:p>
        </w:tc>
        <w:tc>
          <w:tcPr>
            <w:tcW w:w="2126" w:type="dxa"/>
            <w:shd w:val="clear" w:color="auto" w:fill="E6E6E6"/>
          </w:tcPr>
          <w:p w:rsidR="0028450E" w:rsidRPr="00CA6021" w:rsidRDefault="0028450E" w:rsidP="004E27D3">
            <w:pPr>
              <w:pStyle w:val="Tekstprzypisudolnego"/>
              <w:jc w:val="center"/>
              <w:rPr>
                <w:sz w:val="24"/>
                <w:szCs w:val="24"/>
              </w:rPr>
            </w:pPr>
            <w:r w:rsidRPr="00CA6021">
              <w:rPr>
                <w:sz w:val="24"/>
                <w:szCs w:val="24"/>
              </w:rPr>
              <w:t>- 8.560 zł</w:t>
            </w:r>
          </w:p>
        </w:tc>
      </w:tr>
    </w:tbl>
    <w:p w:rsidR="0028450E" w:rsidRPr="00CA6021" w:rsidRDefault="0028450E" w:rsidP="0028450E">
      <w:pPr>
        <w:pStyle w:val="Tekstpodstawowy"/>
        <w:jc w:val="both"/>
        <w:rPr>
          <w:szCs w:val="24"/>
        </w:rPr>
      </w:pPr>
      <w:r w:rsidRPr="00CA6021">
        <w:rPr>
          <w:szCs w:val="24"/>
        </w:rPr>
        <w:t xml:space="preserve">Zaplanowane w tym rozdziale </w:t>
      </w:r>
      <w:r w:rsidRPr="001A25B4">
        <w:rPr>
          <w:szCs w:val="24"/>
        </w:rPr>
        <w:t>wydatki bieżące</w:t>
      </w:r>
      <w:r w:rsidRPr="00CA6021">
        <w:rPr>
          <w:b/>
          <w:szCs w:val="24"/>
        </w:rPr>
        <w:t xml:space="preserve"> </w:t>
      </w:r>
      <w:r w:rsidRPr="00CA6021">
        <w:rPr>
          <w:szCs w:val="24"/>
        </w:rPr>
        <w:t>przeznaczone zostały na bieżące utrzymanie   i działalność szkoły podstawowej specjalnej liczącej 6,5 oddziałów, działającej przy</w:t>
      </w:r>
      <w:r w:rsidRPr="00CA6021">
        <w:rPr>
          <w:b/>
          <w:i/>
          <w:szCs w:val="24"/>
        </w:rPr>
        <w:t xml:space="preserve"> Zespole Szkół Specjalnych „Słoneczko” w Kołobrzegu</w:t>
      </w:r>
      <w:r w:rsidRPr="00CA6021">
        <w:rPr>
          <w:szCs w:val="24"/>
        </w:rPr>
        <w:t xml:space="preserve">. W analizowanym okresie 80 uczniów pobierało naukę w specjalnej szkole podstawowej. </w:t>
      </w:r>
    </w:p>
    <w:p w:rsidR="0028450E" w:rsidRPr="00CA6021" w:rsidRDefault="0028450E" w:rsidP="0028450E">
      <w:pPr>
        <w:pStyle w:val="Tekstpodstawowy"/>
        <w:jc w:val="both"/>
        <w:rPr>
          <w:szCs w:val="24"/>
        </w:rPr>
      </w:pPr>
      <w:r w:rsidRPr="00CA6021">
        <w:rPr>
          <w:szCs w:val="24"/>
        </w:rPr>
        <w:t>Wyżej wymieniona kwota została wydatkowana:</w:t>
      </w:r>
    </w:p>
    <w:p w:rsidR="0028450E" w:rsidRPr="00CA6021" w:rsidRDefault="0028450E" w:rsidP="007C0EEF">
      <w:pPr>
        <w:pStyle w:val="Tekstpodstawowy"/>
        <w:numPr>
          <w:ilvl w:val="0"/>
          <w:numId w:val="28"/>
        </w:numPr>
        <w:jc w:val="both"/>
        <w:rPr>
          <w:szCs w:val="24"/>
        </w:rPr>
      </w:pPr>
      <w:r w:rsidRPr="00CA6021">
        <w:rPr>
          <w:szCs w:val="24"/>
        </w:rPr>
        <w:t xml:space="preserve">w wysokości </w:t>
      </w:r>
      <w:r w:rsidRPr="00CA6021">
        <w:rPr>
          <w:i/>
          <w:szCs w:val="24"/>
        </w:rPr>
        <w:t>224.052 zł</w:t>
      </w:r>
      <w:r w:rsidRPr="00CA6021">
        <w:rPr>
          <w:szCs w:val="24"/>
        </w:rPr>
        <w:t xml:space="preserve"> na wynagrodzenia dla nauczycieli (</w:t>
      </w:r>
      <w:r w:rsidRPr="00CA6021">
        <w:rPr>
          <w:i/>
          <w:szCs w:val="24"/>
        </w:rPr>
        <w:t>w tym na dodatkowe wynagrodzenie roczne za 2012 r.</w:t>
      </w:r>
      <w:r w:rsidRPr="00CA6021">
        <w:rPr>
          <w:szCs w:val="24"/>
        </w:rPr>
        <w:t>) wraz z pochodnymi (7 etatów),</w:t>
      </w:r>
    </w:p>
    <w:p w:rsidR="0028450E" w:rsidRPr="00CA6021" w:rsidRDefault="0028450E" w:rsidP="007C0EEF">
      <w:pPr>
        <w:pStyle w:val="Tekstpodstawowy"/>
        <w:numPr>
          <w:ilvl w:val="0"/>
          <w:numId w:val="28"/>
        </w:numPr>
        <w:jc w:val="both"/>
        <w:rPr>
          <w:szCs w:val="24"/>
        </w:rPr>
      </w:pPr>
      <w:r w:rsidRPr="00CA6021">
        <w:rPr>
          <w:szCs w:val="24"/>
        </w:rPr>
        <w:t xml:space="preserve">w wysokości </w:t>
      </w:r>
      <w:r w:rsidRPr="00CA6021">
        <w:rPr>
          <w:i/>
          <w:szCs w:val="24"/>
        </w:rPr>
        <w:t>29.696 zł</w:t>
      </w:r>
      <w:r w:rsidRPr="00CA6021">
        <w:rPr>
          <w:szCs w:val="24"/>
        </w:rPr>
        <w:t xml:space="preserve"> na pozostałe wydatki rzeczowe związane z utrzymaniem placówki, m.in. na: zakup materiałów biurowych i wyposażenia, opłaty za wynajmowanie pomieszczeń od Uzdrowiska „Słoneczko”, zakup usług zdrowotnych oraz dostępu do sieci Internet,</w:t>
      </w:r>
    </w:p>
    <w:p w:rsidR="0028450E" w:rsidRPr="00CA6021" w:rsidRDefault="0028450E" w:rsidP="007C0EEF">
      <w:pPr>
        <w:pStyle w:val="Tekstpodstawowy"/>
        <w:numPr>
          <w:ilvl w:val="0"/>
          <w:numId w:val="28"/>
        </w:numPr>
        <w:jc w:val="both"/>
        <w:rPr>
          <w:szCs w:val="24"/>
        </w:rPr>
      </w:pPr>
      <w:r w:rsidRPr="00CA6021">
        <w:rPr>
          <w:szCs w:val="24"/>
        </w:rPr>
        <w:t xml:space="preserve">w wysokości </w:t>
      </w:r>
      <w:r w:rsidRPr="00CA6021">
        <w:rPr>
          <w:i/>
          <w:szCs w:val="24"/>
        </w:rPr>
        <w:t>14.267 zł</w:t>
      </w:r>
      <w:r w:rsidRPr="00CA6021">
        <w:rPr>
          <w:szCs w:val="24"/>
        </w:rPr>
        <w:t xml:space="preserve"> na odpisy na Zakładowy Fundusz Świadczeń Socjalnych.</w:t>
      </w:r>
    </w:p>
    <w:p w:rsidR="0028450E" w:rsidRPr="001A25B4" w:rsidRDefault="0028450E" w:rsidP="0028450E">
      <w:pPr>
        <w:pStyle w:val="Tekstpodstawowy"/>
        <w:jc w:val="both"/>
        <w:rPr>
          <w:sz w:val="8"/>
          <w:szCs w:val="8"/>
        </w:rPr>
      </w:pPr>
    </w:p>
    <w:p w:rsidR="0028450E" w:rsidRPr="00CA6021" w:rsidRDefault="0028450E" w:rsidP="007C0EEF">
      <w:pPr>
        <w:pStyle w:val="Tekstpodstawowy2"/>
        <w:numPr>
          <w:ilvl w:val="0"/>
          <w:numId w:val="20"/>
        </w:numPr>
        <w:rPr>
          <w:b/>
          <w:i/>
          <w:szCs w:val="24"/>
          <w:u w:val="single"/>
        </w:rPr>
      </w:pPr>
      <w:r w:rsidRPr="00CA6021">
        <w:rPr>
          <w:b/>
          <w:i/>
          <w:szCs w:val="24"/>
          <w:u w:val="single"/>
        </w:rPr>
        <w:t>Wyjaśnienie odchylenia</w:t>
      </w:r>
    </w:p>
    <w:p w:rsidR="0028450E" w:rsidRDefault="0028450E" w:rsidP="0028450E">
      <w:pPr>
        <w:jc w:val="both"/>
        <w:rPr>
          <w:color w:val="0000FF"/>
          <w:sz w:val="22"/>
          <w:szCs w:val="8"/>
        </w:rPr>
      </w:pPr>
      <w:r w:rsidRPr="00CA6021">
        <w:rPr>
          <w:sz w:val="24"/>
        </w:rPr>
        <w:t xml:space="preserve">Odchylenie powstało na skutek </w:t>
      </w:r>
      <w:r w:rsidRPr="00CA6021">
        <w:rPr>
          <w:sz w:val="24"/>
          <w:szCs w:val="24"/>
        </w:rPr>
        <w:t xml:space="preserve">wypłaty dla pracowników </w:t>
      </w:r>
      <w:r w:rsidRPr="00CA6021">
        <w:rPr>
          <w:sz w:val="24"/>
        </w:rPr>
        <w:t xml:space="preserve">w I półroczu br. </w:t>
      </w:r>
      <w:r w:rsidRPr="00CA6021">
        <w:rPr>
          <w:sz w:val="24"/>
          <w:szCs w:val="24"/>
        </w:rPr>
        <w:t xml:space="preserve">dodatkowego wynagrodzenia rocznego za 2012 rok oraz 75% </w:t>
      </w:r>
      <w:r w:rsidRPr="00CA6021">
        <w:rPr>
          <w:sz w:val="24"/>
        </w:rPr>
        <w:t>planowanego odpisu na ZFŚS. Ponadto,            w</w:t>
      </w:r>
      <w:r w:rsidRPr="00CA6021">
        <w:rPr>
          <w:sz w:val="24"/>
          <w:szCs w:val="24"/>
        </w:rPr>
        <w:t xml:space="preserve"> związku ze zmniejszeniem liczby uczniów i wychowanków w szkole podstawowej, wystąpiły niewielkie oszczędności w wynagrodzeniach osobowych wraz z pochodnymi.   </w:t>
      </w:r>
      <w:r w:rsidRPr="008543DD">
        <w:rPr>
          <w:color w:val="0000FF"/>
          <w:sz w:val="24"/>
          <w:szCs w:val="24"/>
        </w:rPr>
        <w:br/>
      </w:r>
    </w:p>
    <w:p w:rsidR="0028450E" w:rsidRPr="00BF68FA" w:rsidRDefault="0028450E" w:rsidP="007C0EEF">
      <w:pPr>
        <w:pStyle w:val="Tekstpodstawowy"/>
        <w:numPr>
          <w:ilvl w:val="0"/>
          <w:numId w:val="9"/>
        </w:numPr>
        <w:jc w:val="both"/>
        <w:rPr>
          <w:b/>
          <w:i/>
          <w:sz w:val="28"/>
          <w:szCs w:val="28"/>
        </w:rPr>
      </w:pPr>
      <w:r w:rsidRPr="00BF68FA">
        <w:rPr>
          <w:b/>
          <w:i/>
          <w:sz w:val="28"/>
          <w:szCs w:val="28"/>
        </w:rPr>
        <w:lastRenderedPageBreak/>
        <w:t>Działalność dydaktyczna w publicznym gimnazjum specjalnym</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28450E" w:rsidRPr="00BF68FA" w:rsidTr="004E27D3">
        <w:tc>
          <w:tcPr>
            <w:tcW w:w="9072" w:type="dxa"/>
            <w:gridSpan w:val="4"/>
            <w:shd w:val="clear" w:color="auto" w:fill="E6E6E6"/>
          </w:tcPr>
          <w:p w:rsidR="0028450E" w:rsidRPr="00BF68FA" w:rsidRDefault="0028450E" w:rsidP="004E27D3">
            <w:pPr>
              <w:pStyle w:val="Tekstprzypisudolnego"/>
              <w:rPr>
                <w:b/>
                <w:i/>
                <w:sz w:val="24"/>
                <w:szCs w:val="24"/>
              </w:rPr>
            </w:pPr>
            <w:r w:rsidRPr="00BF68FA">
              <w:rPr>
                <w:b/>
                <w:i/>
                <w:sz w:val="24"/>
                <w:szCs w:val="24"/>
              </w:rPr>
              <w:t>80111 – Gimnazja specjalne</w:t>
            </w:r>
          </w:p>
        </w:tc>
      </w:tr>
      <w:tr w:rsidR="0028450E" w:rsidRPr="00BF68FA" w:rsidTr="004E27D3">
        <w:tc>
          <w:tcPr>
            <w:tcW w:w="2552" w:type="dxa"/>
            <w:shd w:val="clear" w:color="auto" w:fill="E6E6E6"/>
            <w:vAlign w:val="center"/>
          </w:tcPr>
          <w:p w:rsidR="0028450E" w:rsidRPr="00BF68FA" w:rsidRDefault="0028450E" w:rsidP="004E27D3">
            <w:pPr>
              <w:pStyle w:val="Tekstprzypisudolnego"/>
              <w:jc w:val="center"/>
            </w:pPr>
            <w:r w:rsidRPr="00BF68FA">
              <w:t>Plan po zmianach</w:t>
            </w:r>
          </w:p>
        </w:tc>
        <w:tc>
          <w:tcPr>
            <w:tcW w:w="2268" w:type="dxa"/>
            <w:shd w:val="clear" w:color="auto" w:fill="E6E6E6"/>
            <w:vAlign w:val="center"/>
          </w:tcPr>
          <w:p w:rsidR="0028450E" w:rsidRPr="00BF68FA" w:rsidRDefault="0028450E" w:rsidP="004E27D3">
            <w:pPr>
              <w:pStyle w:val="Tekstprzypisudolnego"/>
              <w:jc w:val="center"/>
            </w:pPr>
            <w:r w:rsidRPr="00BF68FA">
              <w:t>Wykonanie</w:t>
            </w:r>
          </w:p>
        </w:tc>
        <w:tc>
          <w:tcPr>
            <w:tcW w:w="2126" w:type="dxa"/>
            <w:shd w:val="clear" w:color="auto" w:fill="E6E6E6"/>
            <w:vAlign w:val="center"/>
          </w:tcPr>
          <w:p w:rsidR="0028450E" w:rsidRPr="00BF68FA" w:rsidRDefault="0028450E" w:rsidP="004E27D3">
            <w:pPr>
              <w:pStyle w:val="Tekstprzypisudolnego"/>
              <w:jc w:val="center"/>
            </w:pPr>
            <w:r w:rsidRPr="00BF68FA">
              <w:t>Wskaźnik realizacji</w:t>
            </w:r>
          </w:p>
        </w:tc>
        <w:tc>
          <w:tcPr>
            <w:tcW w:w="2126" w:type="dxa"/>
            <w:shd w:val="clear" w:color="auto" w:fill="E6E6E6"/>
            <w:vAlign w:val="center"/>
          </w:tcPr>
          <w:p w:rsidR="0028450E" w:rsidRPr="00BF68FA" w:rsidRDefault="0028450E" w:rsidP="004E27D3">
            <w:pPr>
              <w:pStyle w:val="Tekstprzypisudolnego"/>
              <w:jc w:val="center"/>
            </w:pPr>
            <w:r w:rsidRPr="00BF68FA">
              <w:t xml:space="preserve">Odchylenie </w:t>
            </w:r>
          </w:p>
        </w:tc>
      </w:tr>
      <w:tr w:rsidR="0028450E" w:rsidRPr="00BF68FA" w:rsidTr="004E27D3">
        <w:tc>
          <w:tcPr>
            <w:tcW w:w="2552" w:type="dxa"/>
            <w:shd w:val="clear" w:color="auto" w:fill="E6E6E6"/>
          </w:tcPr>
          <w:p w:rsidR="0028450E" w:rsidRPr="00BF68FA" w:rsidRDefault="0028450E" w:rsidP="004E27D3">
            <w:pPr>
              <w:pStyle w:val="Tekstprzypisudolnego"/>
              <w:jc w:val="center"/>
              <w:rPr>
                <w:sz w:val="24"/>
                <w:szCs w:val="24"/>
              </w:rPr>
            </w:pPr>
            <w:r w:rsidRPr="00BF68FA">
              <w:rPr>
                <w:sz w:val="24"/>
                <w:szCs w:val="24"/>
              </w:rPr>
              <w:t>318.450 zł</w:t>
            </w:r>
          </w:p>
        </w:tc>
        <w:tc>
          <w:tcPr>
            <w:tcW w:w="2268" w:type="dxa"/>
            <w:shd w:val="clear" w:color="auto" w:fill="E6E6E6"/>
          </w:tcPr>
          <w:p w:rsidR="0028450E" w:rsidRPr="00BF68FA" w:rsidRDefault="0028450E" w:rsidP="004E27D3">
            <w:pPr>
              <w:pStyle w:val="Tekstprzypisudolnego"/>
              <w:jc w:val="center"/>
              <w:rPr>
                <w:b/>
                <w:sz w:val="24"/>
                <w:szCs w:val="24"/>
              </w:rPr>
            </w:pPr>
            <w:r w:rsidRPr="00BF68FA">
              <w:rPr>
                <w:b/>
                <w:sz w:val="24"/>
                <w:szCs w:val="24"/>
              </w:rPr>
              <w:t>175.521 zł</w:t>
            </w:r>
          </w:p>
        </w:tc>
        <w:tc>
          <w:tcPr>
            <w:tcW w:w="2126" w:type="dxa"/>
            <w:shd w:val="clear" w:color="auto" w:fill="E6E6E6"/>
          </w:tcPr>
          <w:p w:rsidR="0028450E" w:rsidRPr="00BF68FA" w:rsidRDefault="0028450E" w:rsidP="004E27D3">
            <w:pPr>
              <w:pStyle w:val="Tekstprzypisudolnego"/>
              <w:jc w:val="center"/>
              <w:rPr>
                <w:sz w:val="24"/>
                <w:szCs w:val="24"/>
              </w:rPr>
            </w:pPr>
            <w:r w:rsidRPr="00BF68FA">
              <w:rPr>
                <w:sz w:val="24"/>
                <w:szCs w:val="24"/>
              </w:rPr>
              <w:t>55,1%</w:t>
            </w:r>
          </w:p>
        </w:tc>
        <w:tc>
          <w:tcPr>
            <w:tcW w:w="2126" w:type="dxa"/>
            <w:shd w:val="clear" w:color="auto" w:fill="E6E6E6"/>
          </w:tcPr>
          <w:p w:rsidR="0028450E" w:rsidRPr="00BF68FA" w:rsidRDefault="0028450E" w:rsidP="004E27D3">
            <w:pPr>
              <w:pStyle w:val="Tekstprzypisudolnego"/>
              <w:jc w:val="center"/>
              <w:rPr>
                <w:sz w:val="24"/>
                <w:szCs w:val="24"/>
              </w:rPr>
            </w:pPr>
            <w:r w:rsidRPr="00BF68FA">
              <w:rPr>
                <w:sz w:val="24"/>
                <w:szCs w:val="24"/>
              </w:rPr>
              <w:t>16.296 zł</w:t>
            </w:r>
          </w:p>
        </w:tc>
      </w:tr>
    </w:tbl>
    <w:p w:rsidR="0028450E" w:rsidRPr="00BF68FA" w:rsidRDefault="0028450E" w:rsidP="0028450E">
      <w:pPr>
        <w:pStyle w:val="Tekstpodstawowy"/>
        <w:jc w:val="both"/>
        <w:rPr>
          <w:sz w:val="2"/>
          <w:szCs w:val="24"/>
        </w:rPr>
      </w:pPr>
    </w:p>
    <w:p w:rsidR="0028450E" w:rsidRPr="00BF68FA" w:rsidRDefault="0028450E" w:rsidP="0028450E">
      <w:pPr>
        <w:pStyle w:val="Tekstpodstawowy"/>
        <w:jc w:val="both"/>
        <w:rPr>
          <w:szCs w:val="24"/>
        </w:rPr>
      </w:pPr>
      <w:r w:rsidRPr="00BF68FA">
        <w:rPr>
          <w:szCs w:val="24"/>
        </w:rPr>
        <w:t xml:space="preserve">Zaplanowane w ww. rozdziale </w:t>
      </w:r>
      <w:r w:rsidRPr="001A25B4">
        <w:rPr>
          <w:szCs w:val="24"/>
        </w:rPr>
        <w:t>wydatki bieżące</w:t>
      </w:r>
      <w:r w:rsidRPr="00BF68FA">
        <w:rPr>
          <w:b/>
          <w:szCs w:val="24"/>
        </w:rPr>
        <w:t xml:space="preserve"> </w:t>
      </w:r>
      <w:r w:rsidRPr="00BF68FA">
        <w:rPr>
          <w:szCs w:val="24"/>
        </w:rPr>
        <w:t xml:space="preserve">przeznaczone zostały na bieżące utrzymanie </w:t>
      </w:r>
      <w:r w:rsidRPr="00BF68FA">
        <w:rPr>
          <w:szCs w:val="24"/>
        </w:rPr>
        <w:br/>
        <w:t>i działalność gimnazjum specjalnego liczącego 3,5 oddziałów, działającego przy</w:t>
      </w:r>
      <w:r w:rsidRPr="00BF68FA">
        <w:rPr>
          <w:b/>
          <w:i/>
          <w:szCs w:val="24"/>
        </w:rPr>
        <w:t xml:space="preserve"> Zespole Szkół Specjalnych „Słoneczko” w Kołobrzegu</w:t>
      </w:r>
      <w:r w:rsidRPr="00BF68FA">
        <w:rPr>
          <w:szCs w:val="24"/>
        </w:rPr>
        <w:t xml:space="preserve">. W I półroczu 2013 roku naukę w Zespole Szkół Specjalnych pobierało 40 uczniów gimnazjum specjalnego. </w:t>
      </w:r>
    </w:p>
    <w:p w:rsidR="0028450E" w:rsidRPr="00BF68FA" w:rsidRDefault="0028450E" w:rsidP="0028450E">
      <w:pPr>
        <w:pStyle w:val="Tekstpodstawowy"/>
        <w:jc w:val="both"/>
        <w:rPr>
          <w:szCs w:val="24"/>
        </w:rPr>
      </w:pPr>
      <w:r w:rsidRPr="00BF68FA">
        <w:rPr>
          <w:szCs w:val="24"/>
        </w:rPr>
        <w:t>Wyżej wymieniona kwota została wydatkowana:</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138.628 zł</w:t>
      </w:r>
      <w:r w:rsidRPr="00BF68FA">
        <w:rPr>
          <w:szCs w:val="24"/>
        </w:rPr>
        <w:t xml:space="preserve"> na wynagrodzenia dla nauczycieli (</w:t>
      </w:r>
      <w:r w:rsidRPr="00BF68FA">
        <w:rPr>
          <w:i/>
          <w:szCs w:val="24"/>
        </w:rPr>
        <w:t>w tym na dodatkowe wynagrodzenie roczne za 2012 r.</w:t>
      </w:r>
      <w:r w:rsidRPr="00BF68FA">
        <w:rPr>
          <w:szCs w:val="24"/>
        </w:rPr>
        <w:t>) wraz z pochodnymi (4 etaty),</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13.211 zł</w:t>
      </w:r>
      <w:r w:rsidRPr="00BF68FA">
        <w:rPr>
          <w:szCs w:val="24"/>
        </w:rPr>
        <w:t xml:space="preserve"> na pozostałe wydatki rzeczowe związane z utrzymaniem placówki, m.in. na: opłaty za wynajmowanie pomieszczeń od Uzdrowiska „Słoneczko” oraz zakup materiałów i wyposażenia, zakup dostępu do sieci Internet oraz usług pozostałych,</w:t>
      </w:r>
    </w:p>
    <w:p w:rsidR="0028450E"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23.682  zł</w:t>
      </w:r>
      <w:r w:rsidRPr="00BF68FA">
        <w:rPr>
          <w:szCs w:val="24"/>
        </w:rPr>
        <w:t xml:space="preserve"> na odpisy na Zakładowy Fundusz Świadczeń Socjalnych.</w:t>
      </w:r>
    </w:p>
    <w:p w:rsidR="001A25B4" w:rsidRPr="001A25B4" w:rsidRDefault="001A25B4" w:rsidP="001A25B4">
      <w:pPr>
        <w:pStyle w:val="Tekstpodstawowy"/>
        <w:ind w:left="360"/>
        <w:jc w:val="both"/>
        <w:rPr>
          <w:sz w:val="6"/>
          <w:szCs w:val="24"/>
        </w:rPr>
      </w:pPr>
    </w:p>
    <w:p w:rsidR="0028450E" w:rsidRPr="00B2162F" w:rsidRDefault="0028450E" w:rsidP="0028450E">
      <w:pPr>
        <w:pStyle w:val="Tekstpodstawowy"/>
        <w:ind w:left="360"/>
        <w:jc w:val="both"/>
        <w:rPr>
          <w:sz w:val="2"/>
          <w:szCs w:val="8"/>
        </w:rPr>
      </w:pPr>
    </w:p>
    <w:p w:rsidR="0028450E" w:rsidRPr="00BF68FA" w:rsidRDefault="0028450E" w:rsidP="007C0EEF">
      <w:pPr>
        <w:pStyle w:val="Tekstpodstawowy2"/>
        <w:numPr>
          <w:ilvl w:val="0"/>
          <w:numId w:val="20"/>
        </w:numPr>
        <w:tabs>
          <w:tab w:val="num" w:pos="1070"/>
        </w:tabs>
        <w:rPr>
          <w:b/>
          <w:i/>
          <w:szCs w:val="24"/>
          <w:u w:val="single"/>
        </w:rPr>
      </w:pPr>
      <w:r w:rsidRPr="00BF68FA">
        <w:rPr>
          <w:b/>
          <w:i/>
          <w:szCs w:val="24"/>
          <w:u w:val="single"/>
        </w:rPr>
        <w:t>Wyjaśnienie odchylenia</w:t>
      </w:r>
    </w:p>
    <w:p w:rsidR="0028450E" w:rsidRPr="00BF68FA" w:rsidRDefault="0028450E" w:rsidP="0028450E">
      <w:pPr>
        <w:pStyle w:val="Tekstpodstawowy2"/>
        <w:rPr>
          <w:szCs w:val="24"/>
        </w:rPr>
      </w:pPr>
      <w:r w:rsidRPr="00BF68FA">
        <w:rPr>
          <w:szCs w:val="24"/>
        </w:rPr>
        <w:t xml:space="preserve">Odchylenie powstało w wyniku zrealizowania większych wydatków na wynagrodzenia osobowe i pochodne od tych wynagrodzeń, w związku z zatrudnieniem na stanowisku nauczyciela matematyki  nauczyciela dyplomowanego (w planie uwzględniony był nauczyciel stażysta). Odchylenie występuje również w wykonaniu usług pozostałych związanych </w:t>
      </w:r>
      <w:r w:rsidRPr="00BF68FA">
        <w:rPr>
          <w:szCs w:val="24"/>
        </w:rPr>
        <w:br/>
        <w:t xml:space="preserve">z naprawą i konserwacją sprzętu komputerowego w pracowni informatycznej oraz usługami informatycznymi. Zakupy materiałów biurowych i szkolnych oraz pomocy dydaktycznych             i książek zostały zaplanowane na wrzesień 2013 r. </w:t>
      </w:r>
    </w:p>
    <w:p w:rsidR="0028450E" w:rsidRPr="00B2162F" w:rsidRDefault="0028450E" w:rsidP="0028450E">
      <w:pPr>
        <w:pStyle w:val="Tekstpodstawowy"/>
        <w:jc w:val="both"/>
        <w:rPr>
          <w:sz w:val="14"/>
          <w:szCs w:val="8"/>
        </w:rPr>
      </w:pPr>
    </w:p>
    <w:p w:rsidR="0028450E" w:rsidRPr="00BF68FA" w:rsidRDefault="0028450E" w:rsidP="007C0EEF">
      <w:pPr>
        <w:pStyle w:val="Tekstpodstawowy"/>
        <w:numPr>
          <w:ilvl w:val="0"/>
          <w:numId w:val="9"/>
        </w:numPr>
        <w:jc w:val="both"/>
        <w:rPr>
          <w:b/>
          <w:i/>
          <w:sz w:val="28"/>
          <w:szCs w:val="28"/>
        </w:rPr>
      </w:pPr>
      <w:r w:rsidRPr="00BF68FA">
        <w:rPr>
          <w:b/>
          <w:i/>
          <w:sz w:val="28"/>
          <w:szCs w:val="28"/>
        </w:rPr>
        <w:t xml:space="preserve">Świadczenia  z zakresu pomocy zdrowotnej dla nauczycieli </w:t>
      </w:r>
    </w:p>
    <w:tbl>
      <w:tblPr>
        <w:tblW w:w="9209" w:type="dxa"/>
        <w:jc w:val="righ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28450E" w:rsidRPr="00BF68FA" w:rsidTr="004E27D3">
        <w:trPr>
          <w:trHeight w:val="287"/>
          <w:jc w:val="right"/>
        </w:trPr>
        <w:tc>
          <w:tcPr>
            <w:tcW w:w="2405" w:type="dxa"/>
          </w:tcPr>
          <w:p w:rsidR="0028450E" w:rsidRPr="00BF68FA" w:rsidRDefault="0028450E" w:rsidP="004E27D3">
            <w:pPr>
              <w:pStyle w:val="Tekstprzypisudolnego"/>
              <w:jc w:val="center"/>
            </w:pPr>
            <w:r w:rsidRPr="00BF68FA">
              <w:t>Plan po zmianach</w:t>
            </w:r>
          </w:p>
        </w:tc>
        <w:tc>
          <w:tcPr>
            <w:tcW w:w="2410" w:type="dxa"/>
          </w:tcPr>
          <w:p w:rsidR="0028450E" w:rsidRPr="00BF68FA" w:rsidRDefault="0028450E" w:rsidP="004E27D3">
            <w:pPr>
              <w:pStyle w:val="Tekstprzypisudolnego"/>
              <w:jc w:val="center"/>
            </w:pPr>
            <w:r w:rsidRPr="00BF68FA">
              <w:t>Wykonanie</w:t>
            </w:r>
          </w:p>
        </w:tc>
        <w:tc>
          <w:tcPr>
            <w:tcW w:w="2410" w:type="dxa"/>
          </w:tcPr>
          <w:p w:rsidR="0028450E" w:rsidRPr="00BF68FA" w:rsidRDefault="0028450E" w:rsidP="004E27D3">
            <w:pPr>
              <w:pStyle w:val="Tekstprzypisudolnego"/>
              <w:jc w:val="center"/>
            </w:pPr>
            <w:r w:rsidRPr="00BF68FA">
              <w:t>Wskaźnik realizacji</w:t>
            </w:r>
          </w:p>
        </w:tc>
        <w:tc>
          <w:tcPr>
            <w:tcW w:w="1984" w:type="dxa"/>
          </w:tcPr>
          <w:p w:rsidR="0028450E" w:rsidRPr="00BF68FA" w:rsidRDefault="0028450E" w:rsidP="004E27D3">
            <w:pPr>
              <w:pStyle w:val="Tekstprzypisudolnego"/>
              <w:jc w:val="center"/>
            </w:pPr>
            <w:r w:rsidRPr="00BF68FA">
              <w:t xml:space="preserve">Odchylenie </w:t>
            </w:r>
          </w:p>
        </w:tc>
      </w:tr>
      <w:tr w:rsidR="0028450E" w:rsidRPr="00BF68FA" w:rsidTr="004E27D3">
        <w:trPr>
          <w:jc w:val="right"/>
        </w:trPr>
        <w:tc>
          <w:tcPr>
            <w:tcW w:w="2405" w:type="dxa"/>
          </w:tcPr>
          <w:p w:rsidR="0028450E" w:rsidRPr="00BF68FA" w:rsidRDefault="0028450E" w:rsidP="004E27D3">
            <w:pPr>
              <w:pStyle w:val="Tekstprzypisudolnego"/>
              <w:jc w:val="center"/>
              <w:rPr>
                <w:sz w:val="24"/>
                <w:szCs w:val="24"/>
              </w:rPr>
            </w:pPr>
            <w:r w:rsidRPr="00BF68FA">
              <w:rPr>
                <w:sz w:val="24"/>
                <w:szCs w:val="24"/>
              </w:rPr>
              <w:t>24.632 zł</w:t>
            </w:r>
          </w:p>
          <w:p w:rsidR="0028450E" w:rsidRPr="00BF68FA" w:rsidRDefault="0028450E" w:rsidP="004E27D3">
            <w:pPr>
              <w:pStyle w:val="Tekstprzypisudolnego"/>
              <w:rPr>
                <w:sz w:val="16"/>
                <w:szCs w:val="16"/>
              </w:rPr>
            </w:pPr>
            <w:r w:rsidRPr="00BF68FA">
              <w:rPr>
                <w:sz w:val="16"/>
                <w:szCs w:val="16"/>
              </w:rPr>
              <w:t>z tego:</w:t>
            </w:r>
          </w:p>
        </w:tc>
        <w:tc>
          <w:tcPr>
            <w:tcW w:w="2410" w:type="dxa"/>
          </w:tcPr>
          <w:p w:rsidR="0028450E" w:rsidRPr="00BF68FA" w:rsidRDefault="0028450E" w:rsidP="004E27D3">
            <w:pPr>
              <w:pStyle w:val="Tekstprzypisudolnego"/>
              <w:jc w:val="center"/>
              <w:rPr>
                <w:b/>
                <w:sz w:val="24"/>
                <w:szCs w:val="24"/>
              </w:rPr>
            </w:pPr>
            <w:r w:rsidRPr="00BF68FA">
              <w:rPr>
                <w:b/>
                <w:sz w:val="24"/>
                <w:szCs w:val="24"/>
              </w:rPr>
              <w:t>5.420 zł</w:t>
            </w:r>
          </w:p>
        </w:tc>
        <w:tc>
          <w:tcPr>
            <w:tcW w:w="2410" w:type="dxa"/>
          </w:tcPr>
          <w:p w:rsidR="0028450E" w:rsidRPr="00BF68FA" w:rsidRDefault="0028450E" w:rsidP="004E27D3">
            <w:pPr>
              <w:pStyle w:val="Tekstprzypisudolnego"/>
              <w:jc w:val="center"/>
              <w:rPr>
                <w:sz w:val="24"/>
                <w:szCs w:val="24"/>
              </w:rPr>
            </w:pPr>
            <w:r w:rsidRPr="00BF68FA">
              <w:rPr>
                <w:sz w:val="24"/>
                <w:szCs w:val="24"/>
              </w:rPr>
              <w:t>22,0%</w:t>
            </w:r>
          </w:p>
        </w:tc>
        <w:tc>
          <w:tcPr>
            <w:tcW w:w="1984" w:type="dxa"/>
          </w:tcPr>
          <w:p w:rsidR="0028450E" w:rsidRPr="00BF68FA" w:rsidRDefault="0028450E" w:rsidP="004E27D3">
            <w:pPr>
              <w:pStyle w:val="Tekstprzypisudolnego"/>
              <w:jc w:val="center"/>
              <w:rPr>
                <w:sz w:val="24"/>
                <w:szCs w:val="24"/>
              </w:rPr>
            </w:pPr>
            <w:r w:rsidRPr="00BF68FA">
              <w:rPr>
                <w:sz w:val="24"/>
                <w:szCs w:val="24"/>
              </w:rPr>
              <w:t>- 6.896 zł</w:t>
            </w:r>
          </w:p>
        </w:tc>
      </w:tr>
    </w:tbl>
    <w:p w:rsidR="0028450E" w:rsidRPr="00BF68FA" w:rsidRDefault="0028450E" w:rsidP="0028450E">
      <w:pPr>
        <w:rPr>
          <w:vanish/>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
        <w:gridCol w:w="2401"/>
        <w:gridCol w:w="9"/>
        <w:gridCol w:w="2401"/>
        <w:gridCol w:w="9"/>
        <w:gridCol w:w="1940"/>
      </w:tblGrid>
      <w:tr w:rsidR="0028450E" w:rsidRPr="00BF68FA" w:rsidTr="004E27D3">
        <w:trPr>
          <w:trHeight w:val="70"/>
          <w:jc w:val="right"/>
        </w:trPr>
        <w:tc>
          <w:tcPr>
            <w:tcW w:w="9179" w:type="dxa"/>
            <w:gridSpan w:val="7"/>
            <w:shd w:val="clear" w:color="auto" w:fill="E6E6E6"/>
          </w:tcPr>
          <w:p w:rsidR="0028450E" w:rsidRPr="00BF68FA" w:rsidRDefault="0028450E" w:rsidP="004E27D3">
            <w:pPr>
              <w:pStyle w:val="Tekstprzypisudolnego"/>
              <w:rPr>
                <w:b/>
                <w:i/>
                <w:sz w:val="24"/>
                <w:szCs w:val="24"/>
              </w:rPr>
            </w:pPr>
            <w:r w:rsidRPr="00BF68FA">
              <w:rPr>
                <w:b/>
                <w:i/>
                <w:sz w:val="24"/>
                <w:szCs w:val="24"/>
              </w:rPr>
              <w:t xml:space="preserve">80102 – Szkoły podstawowe specjalne </w:t>
            </w:r>
          </w:p>
        </w:tc>
      </w:tr>
      <w:tr w:rsidR="0028450E" w:rsidRPr="00BF68FA" w:rsidTr="004E27D3">
        <w:trPr>
          <w:trHeight w:val="70"/>
          <w:jc w:val="right"/>
        </w:trPr>
        <w:tc>
          <w:tcPr>
            <w:tcW w:w="2395" w:type="dxa"/>
            <w:shd w:val="clear" w:color="auto" w:fill="E6E6E6"/>
          </w:tcPr>
          <w:p w:rsidR="0028450E" w:rsidRPr="00BF68FA" w:rsidRDefault="0028450E" w:rsidP="004E27D3">
            <w:pPr>
              <w:pStyle w:val="Tekstprzypisudolnego"/>
              <w:jc w:val="center"/>
              <w:rPr>
                <w:sz w:val="24"/>
                <w:szCs w:val="24"/>
              </w:rPr>
            </w:pPr>
            <w:r w:rsidRPr="00BF68FA">
              <w:rPr>
                <w:sz w:val="24"/>
                <w:szCs w:val="24"/>
              </w:rPr>
              <w:t>620 zł</w:t>
            </w:r>
          </w:p>
        </w:tc>
        <w:tc>
          <w:tcPr>
            <w:tcW w:w="2425" w:type="dxa"/>
            <w:gridSpan w:val="2"/>
            <w:shd w:val="clear" w:color="auto" w:fill="E6E6E6"/>
          </w:tcPr>
          <w:p w:rsidR="0028450E" w:rsidRPr="00BF68FA" w:rsidRDefault="0028450E" w:rsidP="004E27D3">
            <w:pPr>
              <w:pStyle w:val="Tekstprzypisudolnego"/>
              <w:jc w:val="center"/>
              <w:rPr>
                <w:b/>
                <w:sz w:val="24"/>
                <w:szCs w:val="24"/>
              </w:rPr>
            </w:pPr>
            <w:r w:rsidRPr="00BF68FA">
              <w:rPr>
                <w:b/>
                <w:sz w:val="24"/>
                <w:szCs w:val="24"/>
              </w:rPr>
              <w:t>620 zł</w:t>
            </w:r>
          </w:p>
        </w:tc>
        <w:tc>
          <w:tcPr>
            <w:tcW w:w="2410"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100%</w:t>
            </w:r>
          </w:p>
        </w:tc>
        <w:tc>
          <w:tcPr>
            <w:tcW w:w="1949"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 xml:space="preserve">      310 zł</w:t>
            </w:r>
          </w:p>
        </w:tc>
      </w:tr>
      <w:tr w:rsidR="0028450E" w:rsidRPr="00BF68FA" w:rsidTr="004E27D3">
        <w:trPr>
          <w:trHeight w:val="70"/>
          <w:jc w:val="right"/>
        </w:trPr>
        <w:tc>
          <w:tcPr>
            <w:tcW w:w="9179" w:type="dxa"/>
            <w:gridSpan w:val="7"/>
            <w:shd w:val="clear" w:color="auto" w:fill="E6E6E6"/>
          </w:tcPr>
          <w:p w:rsidR="0028450E" w:rsidRPr="00BF68FA" w:rsidRDefault="0028450E" w:rsidP="004E27D3">
            <w:pPr>
              <w:pStyle w:val="Tekstprzypisudolnego"/>
              <w:rPr>
                <w:b/>
                <w:i/>
                <w:sz w:val="24"/>
                <w:szCs w:val="24"/>
              </w:rPr>
            </w:pPr>
            <w:r w:rsidRPr="00BF68FA">
              <w:rPr>
                <w:b/>
                <w:i/>
                <w:sz w:val="24"/>
                <w:szCs w:val="24"/>
              </w:rPr>
              <w:t xml:space="preserve">80130 – Szkoły zawodowe </w:t>
            </w:r>
          </w:p>
        </w:tc>
      </w:tr>
      <w:tr w:rsidR="0028450E" w:rsidRPr="00BF68FA" w:rsidTr="004E27D3">
        <w:trPr>
          <w:trHeight w:val="70"/>
          <w:jc w:val="right"/>
        </w:trPr>
        <w:tc>
          <w:tcPr>
            <w:tcW w:w="2395" w:type="dxa"/>
            <w:shd w:val="clear" w:color="auto" w:fill="E6E6E6"/>
          </w:tcPr>
          <w:p w:rsidR="0028450E" w:rsidRPr="00BF68FA" w:rsidRDefault="0028450E" w:rsidP="004E27D3">
            <w:pPr>
              <w:pStyle w:val="Tekstprzypisudolnego"/>
              <w:jc w:val="center"/>
              <w:rPr>
                <w:sz w:val="24"/>
                <w:szCs w:val="24"/>
              </w:rPr>
            </w:pPr>
            <w:r w:rsidRPr="00BF68FA">
              <w:rPr>
                <w:sz w:val="24"/>
                <w:szCs w:val="24"/>
              </w:rPr>
              <w:t>1.600 zł</w:t>
            </w:r>
          </w:p>
        </w:tc>
        <w:tc>
          <w:tcPr>
            <w:tcW w:w="2425" w:type="dxa"/>
            <w:gridSpan w:val="2"/>
            <w:shd w:val="clear" w:color="auto" w:fill="E6E6E6"/>
          </w:tcPr>
          <w:p w:rsidR="0028450E" w:rsidRPr="00BF68FA" w:rsidRDefault="0028450E" w:rsidP="004E27D3">
            <w:pPr>
              <w:pStyle w:val="Tekstprzypisudolnego"/>
              <w:jc w:val="center"/>
              <w:rPr>
                <w:b/>
                <w:sz w:val="24"/>
                <w:szCs w:val="24"/>
              </w:rPr>
            </w:pPr>
            <w:r w:rsidRPr="00BF68FA">
              <w:rPr>
                <w:b/>
                <w:sz w:val="24"/>
                <w:szCs w:val="24"/>
              </w:rPr>
              <w:t>1.600 zł</w:t>
            </w:r>
          </w:p>
        </w:tc>
        <w:tc>
          <w:tcPr>
            <w:tcW w:w="2410"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100%</w:t>
            </w:r>
          </w:p>
        </w:tc>
        <w:tc>
          <w:tcPr>
            <w:tcW w:w="1949"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 xml:space="preserve">      800 zł</w:t>
            </w:r>
          </w:p>
        </w:tc>
      </w:tr>
      <w:tr w:rsidR="0028450E" w:rsidRPr="00BF68FA" w:rsidTr="004E27D3">
        <w:trPr>
          <w:jc w:val="right"/>
        </w:trPr>
        <w:tc>
          <w:tcPr>
            <w:tcW w:w="9179" w:type="dxa"/>
            <w:gridSpan w:val="7"/>
            <w:shd w:val="clear" w:color="auto" w:fill="E6E6E6"/>
          </w:tcPr>
          <w:p w:rsidR="0028450E" w:rsidRPr="00BF68FA" w:rsidRDefault="0028450E" w:rsidP="004E27D3">
            <w:pPr>
              <w:pStyle w:val="Tekstprzypisudolnego"/>
              <w:rPr>
                <w:b/>
                <w:i/>
                <w:sz w:val="24"/>
                <w:szCs w:val="24"/>
              </w:rPr>
            </w:pPr>
            <w:r w:rsidRPr="00BF68FA">
              <w:rPr>
                <w:b/>
                <w:i/>
                <w:sz w:val="24"/>
                <w:szCs w:val="24"/>
              </w:rPr>
              <w:t>80146 – Dokształcanie i doskonalenie nauczycieli</w:t>
            </w:r>
          </w:p>
        </w:tc>
      </w:tr>
      <w:tr w:rsidR="0028450E" w:rsidRPr="00BF68FA" w:rsidTr="004E27D3">
        <w:trPr>
          <w:trHeight w:val="70"/>
          <w:jc w:val="right"/>
        </w:trPr>
        <w:tc>
          <w:tcPr>
            <w:tcW w:w="2395" w:type="dxa"/>
            <w:shd w:val="clear" w:color="auto" w:fill="E6E6E6"/>
          </w:tcPr>
          <w:p w:rsidR="0028450E" w:rsidRPr="00BF68FA" w:rsidRDefault="0028450E" w:rsidP="004E27D3">
            <w:pPr>
              <w:pStyle w:val="Tekstprzypisudolnego"/>
              <w:jc w:val="center"/>
              <w:rPr>
                <w:sz w:val="24"/>
                <w:szCs w:val="24"/>
              </w:rPr>
            </w:pPr>
            <w:r w:rsidRPr="00BF68FA">
              <w:rPr>
                <w:sz w:val="24"/>
                <w:szCs w:val="24"/>
              </w:rPr>
              <w:t>3.200 zł</w:t>
            </w:r>
          </w:p>
        </w:tc>
        <w:tc>
          <w:tcPr>
            <w:tcW w:w="2425" w:type="dxa"/>
            <w:gridSpan w:val="2"/>
            <w:shd w:val="clear" w:color="auto" w:fill="E6E6E6"/>
          </w:tcPr>
          <w:p w:rsidR="0028450E" w:rsidRPr="00BF68FA" w:rsidRDefault="0028450E" w:rsidP="004E27D3">
            <w:pPr>
              <w:pStyle w:val="Tekstprzypisudolnego"/>
              <w:jc w:val="center"/>
              <w:rPr>
                <w:b/>
                <w:sz w:val="24"/>
                <w:szCs w:val="24"/>
              </w:rPr>
            </w:pPr>
            <w:r w:rsidRPr="00BF68FA">
              <w:rPr>
                <w:b/>
                <w:sz w:val="24"/>
                <w:szCs w:val="24"/>
              </w:rPr>
              <w:t>3.200 zł</w:t>
            </w:r>
          </w:p>
        </w:tc>
        <w:tc>
          <w:tcPr>
            <w:tcW w:w="2410"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100%</w:t>
            </w:r>
          </w:p>
        </w:tc>
        <w:tc>
          <w:tcPr>
            <w:tcW w:w="1949"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 xml:space="preserve">   1.600 zł</w:t>
            </w:r>
          </w:p>
        </w:tc>
      </w:tr>
      <w:tr w:rsidR="0028450E" w:rsidRPr="00BF68FA" w:rsidTr="004E27D3">
        <w:trPr>
          <w:jc w:val="right"/>
        </w:trPr>
        <w:tc>
          <w:tcPr>
            <w:tcW w:w="9179" w:type="dxa"/>
            <w:gridSpan w:val="7"/>
            <w:shd w:val="clear" w:color="auto" w:fill="E6E6E6"/>
          </w:tcPr>
          <w:p w:rsidR="0028450E" w:rsidRPr="00BF68FA" w:rsidRDefault="0028450E" w:rsidP="004E27D3">
            <w:pPr>
              <w:pStyle w:val="Tekstprzypisudolnego"/>
              <w:rPr>
                <w:b/>
                <w:i/>
                <w:sz w:val="24"/>
                <w:szCs w:val="24"/>
              </w:rPr>
            </w:pPr>
            <w:r w:rsidRPr="00BF68FA">
              <w:rPr>
                <w:b/>
                <w:i/>
                <w:sz w:val="24"/>
                <w:szCs w:val="24"/>
              </w:rPr>
              <w:t>80195 – Pozostała działalność</w:t>
            </w:r>
          </w:p>
        </w:tc>
      </w:tr>
      <w:tr w:rsidR="0028450E" w:rsidRPr="00BF68FA" w:rsidTr="004E27D3">
        <w:trPr>
          <w:trHeight w:val="283"/>
          <w:jc w:val="right"/>
        </w:trPr>
        <w:tc>
          <w:tcPr>
            <w:tcW w:w="2419"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19.212 zł</w:t>
            </w:r>
          </w:p>
        </w:tc>
        <w:tc>
          <w:tcPr>
            <w:tcW w:w="2410" w:type="dxa"/>
            <w:gridSpan w:val="2"/>
            <w:shd w:val="clear" w:color="auto" w:fill="E6E6E6"/>
          </w:tcPr>
          <w:p w:rsidR="0028450E" w:rsidRPr="00BF68FA" w:rsidRDefault="0028450E" w:rsidP="004E27D3">
            <w:pPr>
              <w:pStyle w:val="Tekstprzypisudolnego"/>
              <w:jc w:val="center"/>
              <w:rPr>
                <w:b/>
                <w:sz w:val="24"/>
                <w:szCs w:val="24"/>
              </w:rPr>
            </w:pPr>
            <w:r w:rsidRPr="00BF68FA">
              <w:rPr>
                <w:b/>
                <w:sz w:val="24"/>
                <w:szCs w:val="24"/>
              </w:rPr>
              <w:t xml:space="preserve">      0 zł</w:t>
            </w:r>
          </w:p>
        </w:tc>
        <w:tc>
          <w:tcPr>
            <w:tcW w:w="2410" w:type="dxa"/>
            <w:gridSpan w:val="2"/>
            <w:shd w:val="clear" w:color="auto" w:fill="E6E6E6"/>
          </w:tcPr>
          <w:p w:rsidR="0028450E" w:rsidRPr="00BF68FA" w:rsidRDefault="0028450E" w:rsidP="004E27D3">
            <w:pPr>
              <w:pStyle w:val="Tekstprzypisudolnego"/>
              <w:jc w:val="center"/>
              <w:rPr>
                <w:sz w:val="24"/>
                <w:szCs w:val="24"/>
              </w:rPr>
            </w:pPr>
            <w:r w:rsidRPr="00BF68FA">
              <w:rPr>
                <w:sz w:val="24"/>
                <w:szCs w:val="24"/>
              </w:rPr>
              <w:t>0%</w:t>
            </w:r>
          </w:p>
        </w:tc>
        <w:tc>
          <w:tcPr>
            <w:tcW w:w="1940" w:type="dxa"/>
            <w:shd w:val="clear" w:color="auto" w:fill="E6E6E6"/>
          </w:tcPr>
          <w:p w:rsidR="0028450E" w:rsidRPr="00BF68FA" w:rsidRDefault="0028450E" w:rsidP="004E27D3">
            <w:pPr>
              <w:pStyle w:val="Tekstprzypisudolnego"/>
              <w:rPr>
                <w:sz w:val="24"/>
                <w:szCs w:val="24"/>
              </w:rPr>
            </w:pPr>
            <w:r w:rsidRPr="00BF68FA">
              <w:rPr>
                <w:sz w:val="24"/>
                <w:szCs w:val="24"/>
              </w:rPr>
              <w:t xml:space="preserve">       - 9.606 zł</w:t>
            </w:r>
          </w:p>
        </w:tc>
      </w:tr>
    </w:tbl>
    <w:p w:rsidR="0028450E" w:rsidRPr="00BF68FA" w:rsidRDefault="0028450E" w:rsidP="0028450E">
      <w:pPr>
        <w:pStyle w:val="Tekstpodstawowy"/>
        <w:jc w:val="both"/>
        <w:rPr>
          <w:sz w:val="4"/>
          <w:szCs w:val="4"/>
        </w:rPr>
      </w:pPr>
    </w:p>
    <w:p w:rsidR="0028450E" w:rsidRDefault="0028450E" w:rsidP="0028450E">
      <w:pPr>
        <w:pStyle w:val="Tekstpodstawowy"/>
        <w:jc w:val="both"/>
        <w:rPr>
          <w:szCs w:val="24"/>
        </w:rPr>
      </w:pPr>
      <w:r w:rsidRPr="00BF68FA">
        <w:rPr>
          <w:szCs w:val="24"/>
        </w:rPr>
        <w:t xml:space="preserve">W I półroczu br., na podstawie złożonych wniosków, udzielono pomocy zdrowotnej emerytowanym nauczycielom: </w:t>
      </w:r>
      <w:r w:rsidRPr="00BF68FA">
        <w:rPr>
          <w:i/>
          <w:szCs w:val="24"/>
        </w:rPr>
        <w:t>Zespołu Szkół Specjalnych w Kołobrzegu</w:t>
      </w:r>
      <w:r w:rsidRPr="00BF68FA">
        <w:rPr>
          <w:szCs w:val="24"/>
        </w:rPr>
        <w:t xml:space="preserve"> (620 zł), </w:t>
      </w:r>
      <w:r w:rsidRPr="00BF68FA">
        <w:rPr>
          <w:i/>
          <w:szCs w:val="24"/>
        </w:rPr>
        <w:t>Zespołu Szkół Medycznych w Świnoujściu</w:t>
      </w:r>
      <w:r w:rsidRPr="00BF68FA">
        <w:rPr>
          <w:szCs w:val="24"/>
        </w:rPr>
        <w:t xml:space="preserve"> (1.600 zł) oraz </w:t>
      </w:r>
      <w:r w:rsidRPr="00BF68FA">
        <w:rPr>
          <w:i/>
          <w:szCs w:val="24"/>
        </w:rPr>
        <w:t xml:space="preserve">Zachodniopomorskiego Centrum Doskonalenia Nauczycieli w Szczecinie </w:t>
      </w:r>
      <w:r w:rsidRPr="00BF68FA">
        <w:rPr>
          <w:szCs w:val="24"/>
        </w:rPr>
        <w:t>(3.200 zł).</w:t>
      </w:r>
    </w:p>
    <w:p w:rsidR="00B2162F" w:rsidRPr="001A25B4" w:rsidRDefault="00B2162F" w:rsidP="0028450E">
      <w:pPr>
        <w:pStyle w:val="Tekstpodstawowy"/>
        <w:jc w:val="both"/>
        <w:rPr>
          <w:sz w:val="10"/>
          <w:szCs w:val="24"/>
        </w:rPr>
      </w:pPr>
    </w:p>
    <w:p w:rsidR="00CA6021" w:rsidRPr="00B2162F" w:rsidRDefault="00CA6021" w:rsidP="0028450E">
      <w:pPr>
        <w:pStyle w:val="Tekstpodstawowy"/>
        <w:jc w:val="both"/>
        <w:rPr>
          <w:sz w:val="2"/>
          <w:szCs w:val="24"/>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pStyle w:val="Tekstpodstawowy"/>
        <w:jc w:val="both"/>
        <w:rPr>
          <w:szCs w:val="24"/>
        </w:rPr>
      </w:pPr>
      <w:r w:rsidRPr="00BF68FA">
        <w:rPr>
          <w:szCs w:val="24"/>
        </w:rPr>
        <w:t>Realizacja wydatków zaplanowanych na pomoc zdrowotną (</w:t>
      </w:r>
      <w:r w:rsidRPr="00BF68FA">
        <w:rPr>
          <w:i/>
          <w:szCs w:val="24"/>
        </w:rPr>
        <w:t>finansową</w:t>
      </w:r>
      <w:r w:rsidRPr="00BF68FA">
        <w:rPr>
          <w:szCs w:val="24"/>
        </w:rPr>
        <w:t xml:space="preserve">) dla nauczycieli wojewódzkich jednostek oświatowych następuje po złożeniu stosownych wniosków </w:t>
      </w:r>
      <w:r w:rsidRPr="00BF68FA">
        <w:rPr>
          <w:szCs w:val="24"/>
        </w:rPr>
        <w:br/>
        <w:t xml:space="preserve">przez zainteresowane pomocą osoby. </w:t>
      </w:r>
    </w:p>
    <w:p w:rsidR="004E27D3" w:rsidRPr="001A25B4" w:rsidRDefault="004E27D3" w:rsidP="0028450E">
      <w:pPr>
        <w:pStyle w:val="Tekstpodstawowy"/>
        <w:jc w:val="both"/>
        <w:rPr>
          <w:sz w:val="12"/>
          <w:szCs w:val="24"/>
        </w:rPr>
      </w:pPr>
    </w:p>
    <w:p w:rsidR="0028450E" w:rsidRPr="00BF68FA" w:rsidRDefault="00537125" w:rsidP="007C0EEF">
      <w:pPr>
        <w:pStyle w:val="Tekstpodstawowy"/>
        <w:numPr>
          <w:ilvl w:val="0"/>
          <w:numId w:val="9"/>
        </w:numPr>
        <w:jc w:val="both"/>
        <w:rPr>
          <w:b/>
          <w:i/>
          <w:sz w:val="28"/>
          <w:szCs w:val="28"/>
        </w:rPr>
      </w:pPr>
      <w:r w:rsidRPr="00BF68FA">
        <w:rPr>
          <w:b/>
          <w:i/>
          <w:sz w:val="28"/>
          <w:szCs w:val="28"/>
        </w:rPr>
        <w:t xml:space="preserve">Działalność dydaktyczna i wychowawcza </w:t>
      </w:r>
      <w:r w:rsidR="0028450E" w:rsidRPr="00BF68FA">
        <w:rPr>
          <w:b/>
          <w:i/>
          <w:sz w:val="28"/>
          <w:szCs w:val="28"/>
        </w:rPr>
        <w:t xml:space="preserve">I Liceum Ogólnokształcącego </w:t>
      </w:r>
      <w:r w:rsidRPr="00BF68FA">
        <w:rPr>
          <w:b/>
          <w:i/>
          <w:sz w:val="28"/>
          <w:szCs w:val="28"/>
        </w:rPr>
        <w:br/>
      </w:r>
      <w:r w:rsidR="0028450E" w:rsidRPr="00BF68FA">
        <w:rPr>
          <w:b/>
          <w:i/>
          <w:sz w:val="28"/>
          <w:szCs w:val="28"/>
        </w:rPr>
        <w:t>w Białym Borze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68"/>
        <w:gridCol w:w="2126"/>
        <w:gridCol w:w="2126"/>
      </w:tblGrid>
      <w:tr w:rsidR="0028450E" w:rsidRPr="00BF68FA" w:rsidTr="004E27D3">
        <w:tc>
          <w:tcPr>
            <w:tcW w:w="9072" w:type="dxa"/>
            <w:gridSpan w:val="4"/>
            <w:shd w:val="clear" w:color="auto" w:fill="E6E6E6"/>
          </w:tcPr>
          <w:p w:rsidR="0028450E" w:rsidRPr="00BF68FA" w:rsidRDefault="0028450E" w:rsidP="004E27D3">
            <w:pPr>
              <w:rPr>
                <w:b/>
                <w:i/>
                <w:sz w:val="24"/>
                <w:szCs w:val="24"/>
              </w:rPr>
            </w:pPr>
            <w:r w:rsidRPr="00BF68FA">
              <w:rPr>
                <w:b/>
                <w:i/>
                <w:sz w:val="24"/>
                <w:szCs w:val="24"/>
              </w:rPr>
              <w:t>80120 – Licea ogólnokształcące</w:t>
            </w:r>
          </w:p>
        </w:tc>
      </w:tr>
      <w:tr w:rsidR="0028450E" w:rsidRPr="00BF68FA" w:rsidTr="004E27D3">
        <w:tc>
          <w:tcPr>
            <w:tcW w:w="2552" w:type="dxa"/>
            <w:shd w:val="clear" w:color="auto" w:fill="E6E6E6"/>
            <w:vAlign w:val="center"/>
          </w:tcPr>
          <w:p w:rsidR="0028450E" w:rsidRPr="00BF68FA" w:rsidRDefault="0028450E" w:rsidP="004E27D3">
            <w:pPr>
              <w:pStyle w:val="Tekstprzypisudolnego"/>
              <w:jc w:val="center"/>
            </w:pPr>
            <w:r w:rsidRPr="00BF68FA">
              <w:t>Plan po zmianach</w:t>
            </w:r>
          </w:p>
        </w:tc>
        <w:tc>
          <w:tcPr>
            <w:tcW w:w="2268" w:type="dxa"/>
            <w:shd w:val="clear" w:color="auto" w:fill="E6E6E6"/>
            <w:vAlign w:val="center"/>
          </w:tcPr>
          <w:p w:rsidR="0028450E" w:rsidRPr="00BF68FA" w:rsidRDefault="0028450E" w:rsidP="004E27D3">
            <w:pPr>
              <w:pStyle w:val="Tekstprzypisudolnego"/>
              <w:jc w:val="center"/>
            </w:pPr>
            <w:r w:rsidRPr="00BF68FA">
              <w:t>Wykonanie</w:t>
            </w:r>
          </w:p>
        </w:tc>
        <w:tc>
          <w:tcPr>
            <w:tcW w:w="2126" w:type="dxa"/>
            <w:shd w:val="clear" w:color="auto" w:fill="E6E6E6"/>
            <w:vAlign w:val="center"/>
          </w:tcPr>
          <w:p w:rsidR="0028450E" w:rsidRPr="00BF68FA" w:rsidRDefault="0028450E" w:rsidP="004E27D3">
            <w:pPr>
              <w:pStyle w:val="Tekstprzypisudolnego"/>
              <w:jc w:val="center"/>
            </w:pPr>
            <w:r w:rsidRPr="00BF68FA">
              <w:t>Wskaźnik realizacji</w:t>
            </w:r>
          </w:p>
        </w:tc>
        <w:tc>
          <w:tcPr>
            <w:tcW w:w="2126" w:type="dxa"/>
            <w:shd w:val="clear" w:color="auto" w:fill="E6E6E6"/>
            <w:vAlign w:val="center"/>
          </w:tcPr>
          <w:p w:rsidR="0028450E" w:rsidRPr="00BF68FA" w:rsidRDefault="0028450E" w:rsidP="004E27D3">
            <w:pPr>
              <w:pStyle w:val="Tekstprzypisudolnego"/>
              <w:jc w:val="center"/>
            </w:pPr>
            <w:r w:rsidRPr="00BF68FA">
              <w:t xml:space="preserve">Odchylenie </w:t>
            </w:r>
          </w:p>
        </w:tc>
      </w:tr>
      <w:tr w:rsidR="0028450E" w:rsidRPr="00BF68FA" w:rsidTr="004E27D3">
        <w:tc>
          <w:tcPr>
            <w:tcW w:w="2552" w:type="dxa"/>
            <w:shd w:val="clear" w:color="auto" w:fill="E6E6E6"/>
          </w:tcPr>
          <w:p w:rsidR="0028450E" w:rsidRPr="00BF68FA" w:rsidRDefault="0028450E" w:rsidP="004E27D3">
            <w:pPr>
              <w:pStyle w:val="Tekstprzypisudolnego"/>
              <w:rPr>
                <w:sz w:val="24"/>
                <w:szCs w:val="24"/>
              </w:rPr>
            </w:pPr>
            <w:r w:rsidRPr="00BF68FA">
              <w:rPr>
                <w:sz w:val="24"/>
                <w:szCs w:val="24"/>
              </w:rPr>
              <w:t xml:space="preserve">           753.271 zł</w:t>
            </w:r>
          </w:p>
        </w:tc>
        <w:tc>
          <w:tcPr>
            <w:tcW w:w="2268" w:type="dxa"/>
            <w:shd w:val="clear" w:color="auto" w:fill="E6E6E6"/>
          </w:tcPr>
          <w:p w:rsidR="0028450E" w:rsidRPr="00BF68FA" w:rsidRDefault="0028450E" w:rsidP="004E27D3">
            <w:pPr>
              <w:pStyle w:val="Tekstprzypisudolnego"/>
              <w:jc w:val="center"/>
              <w:rPr>
                <w:b/>
                <w:sz w:val="24"/>
                <w:szCs w:val="24"/>
              </w:rPr>
            </w:pPr>
            <w:r w:rsidRPr="00BF68FA">
              <w:rPr>
                <w:b/>
                <w:sz w:val="24"/>
                <w:szCs w:val="24"/>
              </w:rPr>
              <w:t>396.910 zł</w:t>
            </w:r>
          </w:p>
        </w:tc>
        <w:tc>
          <w:tcPr>
            <w:tcW w:w="2126" w:type="dxa"/>
            <w:shd w:val="clear" w:color="auto" w:fill="E6E6E6"/>
          </w:tcPr>
          <w:p w:rsidR="0028450E" w:rsidRPr="00BF68FA" w:rsidRDefault="0028450E" w:rsidP="004E27D3">
            <w:pPr>
              <w:pStyle w:val="Tekstprzypisudolnego"/>
              <w:jc w:val="center"/>
              <w:rPr>
                <w:sz w:val="24"/>
                <w:szCs w:val="24"/>
              </w:rPr>
            </w:pPr>
            <w:r w:rsidRPr="00BF68FA">
              <w:rPr>
                <w:sz w:val="24"/>
                <w:szCs w:val="24"/>
              </w:rPr>
              <w:t>52,7%</w:t>
            </w:r>
          </w:p>
        </w:tc>
        <w:tc>
          <w:tcPr>
            <w:tcW w:w="2126" w:type="dxa"/>
            <w:shd w:val="clear" w:color="auto" w:fill="E6E6E6"/>
          </w:tcPr>
          <w:p w:rsidR="0028450E" w:rsidRPr="00BF68FA" w:rsidRDefault="0028450E" w:rsidP="004E27D3">
            <w:pPr>
              <w:pStyle w:val="Tekstprzypisudolnego"/>
              <w:jc w:val="center"/>
              <w:rPr>
                <w:sz w:val="24"/>
                <w:szCs w:val="24"/>
              </w:rPr>
            </w:pPr>
            <w:r w:rsidRPr="00BF68FA">
              <w:rPr>
                <w:sz w:val="24"/>
                <w:szCs w:val="24"/>
              </w:rPr>
              <w:t>20.275 zł</w:t>
            </w:r>
          </w:p>
        </w:tc>
      </w:tr>
    </w:tbl>
    <w:p w:rsidR="0028450E" w:rsidRPr="00BF68FA" w:rsidRDefault="0028450E" w:rsidP="0028450E">
      <w:pPr>
        <w:pStyle w:val="Tekstpodstawowy"/>
        <w:jc w:val="both"/>
        <w:rPr>
          <w:b/>
          <w:sz w:val="4"/>
          <w:szCs w:val="4"/>
        </w:rPr>
      </w:pPr>
    </w:p>
    <w:p w:rsidR="0028450E" w:rsidRPr="00BF68FA" w:rsidRDefault="0028450E" w:rsidP="0028450E">
      <w:pPr>
        <w:pStyle w:val="Tekstpodstawowy"/>
        <w:jc w:val="both"/>
        <w:rPr>
          <w:szCs w:val="24"/>
        </w:rPr>
      </w:pPr>
      <w:r w:rsidRPr="001A25B4">
        <w:rPr>
          <w:szCs w:val="24"/>
        </w:rPr>
        <w:lastRenderedPageBreak/>
        <w:t>Wydatki bieżące</w:t>
      </w:r>
      <w:r w:rsidRPr="00BF68FA">
        <w:rPr>
          <w:szCs w:val="24"/>
        </w:rPr>
        <w:t xml:space="preserve"> w </w:t>
      </w:r>
      <w:r w:rsidR="00BF68FA" w:rsidRPr="00BF68FA">
        <w:rPr>
          <w:szCs w:val="24"/>
        </w:rPr>
        <w:t>podanej</w:t>
      </w:r>
      <w:r w:rsidRPr="00BF68FA">
        <w:rPr>
          <w:szCs w:val="24"/>
        </w:rPr>
        <w:t xml:space="preserve"> kwocie poniesione zostały na działalność bieżącą szkoły mniejszości narodowej tj</w:t>
      </w:r>
      <w:r w:rsidRPr="00BF68FA">
        <w:rPr>
          <w:i/>
          <w:szCs w:val="24"/>
        </w:rPr>
        <w:t xml:space="preserve">. </w:t>
      </w:r>
      <w:r w:rsidRPr="00BF68FA">
        <w:rPr>
          <w:b/>
          <w:i/>
          <w:szCs w:val="24"/>
        </w:rPr>
        <w:t>I Liceum Ogólnokształcącego w Białym Borze</w:t>
      </w:r>
      <w:r w:rsidRPr="00BF68FA">
        <w:rPr>
          <w:i/>
          <w:szCs w:val="24"/>
        </w:rPr>
        <w:t>.</w:t>
      </w:r>
      <w:r w:rsidRPr="00BF68FA">
        <w:rPr>
          <w:szCs w:val="24"/>
        </w:rPr>
        <w:t xml:space="preserve"> W I półroczu br.          w szkole tej naukę pobierało 42 uczniów w 3 oddziałach.</w:t>
      </w:r>
    </w:p>
    <w:p w:rsidR="0028450E" w:rsidRPr="00BF68FA" w:rsidRDefault="0028450E" w:rsidP="0028450E">
      <w:pPr>
        <w:pStyle w:val="Tekstpodstawowy"/>
        <w:jc w:val="both"/>
        <w:rPr>
          <w:szCs w:val="24"/>
        </w:rPr>
      </w:pPr>
      <w:r w:rsidRPr="00BF68FA">
        <w:rPr>
          <w:szCs w:val="24"/>
        </w:rPr>
        <w:t>Kwota 396.910 zł została wydatkowana:</w:t>
      </w:r>
    </w:p>
    <w:p w:rsidR="0028450E" w:rsidRPr="00BF68FA" w:rsidRDefault="0028450E" w:rsidP="007C0EEF">
      <w:pPr>
        <w:pStyle w:val="Tekstpodstawowy"/>
        <w:numPr>
          <w:ilvl w:val="0"/>
          <w:numId w:val="28"/>
        </w:numPr>
        <w:ind w:left="357" w:hanging="357"/>
        <w:jc w:val="both"/>
        <w:rPr>
          <w:szCs w:val="24"/>
        </w:rPr>
      </w:pPr>
      <w:r w:rsidRPr="00BF68FA">
        <w:rPr>
          <w:szCs w:val="24"/>
        </w:rPr>
        <w:t xml:space="preserve">w wysokości </w:t>
      </w:r>
      <w:r w:rsidRPr="00BF68FA">
        <w:rPr>
          <w:i/>
          <w:szCs w:val="24"/>
        </w:rPr>
        <w:t>331.188 zł</w:t>
      </w:r>
      <w:r w:rsidRPr="00BF68FA">
        <w:rPr>
          <w:szCs w:val="24"/>
        </w:rPr>
        <w:t xml:space="preserve"> na wynagrodzenia (</w:t>
      </w:r>
      <w:r w:rsidRPr="00BF68FA">
        <w:rPr>
          <w:i/>
          <w:szCs w:val="24"/>
        </w:rPr>
        <w:t xml:space="preserve">w tym na dodatkowe wynagrodzenie roczne za 2012 r.) </w:t>
      </w:r>
      <w:r w:rsidRPr="00BF68FA">
        <w:rPr>
          <w:szCs w:val="24"/>
        </w:rPr>
        <w:t>wraz z pochodnymi dla nauczycieli (7,84 etatu) i pracowników nie będących nauczycielami (3,5 etatu),</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44.117 zł</w:t>
      </w:r>
      <w:r w:rsidRPr="00BF68FA">
        <w:rPr>
          <w:szCs w:val="24"/>
        </w:rPr>
        <w:t xml:space="preserve"> na pozostałe wydatki rzeczowe związane z utrzymaniem placówki, m.in. na: zakup materiałów biurowych i środków czystości, pomocy naukowych i książek, usług pozostałych, zdrowotnych, telekomunikacyjnych i internetowych, podróże służbowe krajowe, opłaty za administrowanie i czynsze za budynki,</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21.605 zł</w:t>
      </w:r>
      <w:r w:rsidRPr="00BF68FA">
        <w:rPr>
          <w:szCs w:val="24"/>
        </w:rPr>
        <w:t xml:space="preserve"> na odpisy na Zakładowy Fundusz Świadczeń Socjalnych.</w:t>
      </w:r>
    </w:p>
    <w:p w:rsidR="0028450E" w:rsidRPr="00BF68FA" w:rsidRDefault="0028450E" w:rsidP="0028450E">
      <w:pPr>
        <w:pStyle w:val="Tekstpodstawowy"/>
        <w:jc w:val="both"/>
        <w:rPr>
          <w:sz w:val="2"/>
          <w:szCs w:val="8"/>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4E27D3" w:rsidRPr="00BF68FA" w:rsidRDefault="0028450E" w:rsidP="0028450E">
      <w:pPr>
        <w:pStyle w:val="Tekstpodstawowy"/>
        <w:jc w:val="both"/>
        <w:rPr>
          <w:szCs w:val="24"/>
        </w:rPr>
      </w:pPr>
      <w:r w:rsidRPr="00BF68FA">
        <w:rPr>
          <w:szCs w:val="24"/>
        </w:rPr>
        <w:t>Odchylenie powstało na skutek wypłaty dla pracowników w I półroczu br. dodatkowego wynagrodzenia rocznego za 2012 rok oraz 75% planowanego odpisu na ZFŚS.</w:t>
      </w:r>
    </w:p>
    <w:p w:rsidR="0028450E" w:rsidRPr="00B2162F" w:rsidRDefault="0028450E" w:rsidP="0028450E">
      <w:pPr>
        <w:pStyle w:val="Tekstpodstawowy"/>
        <w:jc w:val="both"/>
        <w:rPr>
          <w:sz w:val="18"/>
          <w:szCs w:val="24"/>
        </w:rPr>
      </w:pPr>
      <w:r w:rsidRPr="00BF68FA">
        <w:rPr>
          <w:szCs w:val="24"/>
        </w:rPr>
        <w:t xml:space="preserve">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8450E" w:rsidRPr="00BF68FA" w:rsidTr="004E27D3">
        <w:trPr>
          <w:jc w:val="right"/>
        </w:trPr>
        <w:tc>
          <w:tcPr>
            <w:tcW w:w="9179" w:type="dxa"/>
            <w:gridSpan w:val="4"/>
            <w:tcBorders>
              <w:bottom w:val="single" w:sz="4" w:space="0" w:color="auto"/>
            </w:tcBorders>
            <w:shd w:val="clear" w:color="auto" w:fill="E6E6E6"/>
          </w:tcPr>
          <w:p w:rsidR="0028450E" w:rsidRPr="00BF68FA" w:rsidRDefault="0028450E" w:rsidP="004E27D3">
            <w:pPr>
              <w:pStyle w:val="Tekstprzypisudolnego"/>
              <w:rPr>
                <w:b/>
                <w:i/>
                <w:sz w:val="24"/>
                <w:szCs w:val="24"/>
              </w:rPr>
            </w:pPr>
            <w:r w:rsidRPr="00BF68FA">
              <w:rPr>
                <w:b/>
                <w:i/>
                <w:sz w:val="24"/>
                <w:szCs w:val="24"/>
              </w:rPr>
              <w:t>80130 – Szkoły zawodowe</w:t>
            </w:r>
          </w:p>
        </w:tc>
      </w:tr>
      <w:tr w:rsidR="0028450E" w:rsidRPr="00BF68FA" w:rsidTr="004E27D3">
        <w:trPr>
          <w:jc w:val="right"/>
        </w:trPr>
        <w:tc>
          <w:tcPr>
            <w:tcW w:w="2375" w:type="dxa"/>
            <w:shd w:val="clear" w:color="auto" w:fill="E6E6E6"/>
            <w:vAlign w:val="center"/>
          </w:tcPr>
          <w:p w:rsidR="0028450E" w:rsidRPr="00BF68FA" w:rsidRDefault="0028450E" w:rsidP="004E27D3">
            <w:pPr>
              <w:pStyle w:val="Tekstprzypisudolnego"/>
              <w:jc w:val="center"/>
            </w:pPr>
            <w:r w:rsidRPr="00BF68FA">
              <w:t>Plan po zmianach</w:t>
            </w:r>
          </w:p>
        </w:tc>
        <w:tc>
          <w:tcPr>
            <w:tcW w:w="2410" w:type="dxa"/>
            <w:shd w:val="clear" w:color="auto" w:fill="E6E6E6"/>
            <w:vAlign w:val="center"/>
          </w:tcPr>
          <w:p w:rsidR="0028450E" w:rsidRPr="00BF68FA" w:rsidRDefault="0028450E" w:rsidP="004E27D3">
            <w:pPr>
              <w:pStyle w:val="Tekstprzypisudolnego"/>
              <w:jc w:val="center"/>
            </w:pPr>
            <w:r w:rsidRPr="00BF68FA">
              <w:t>Wykonanie</w:t>
            </w:r>
          </w:p>
        </w:tc>
        <w:tc>
          <w:tcPr>
            <w:tcW w:w="2410" w:type="dxa"/>
            <w:shd w:val="clear" w:color="auto" w:fill="E6E6E6"/>
            <w:vAlign w:val="center"/>
          </w:tcPr>
          <w:p w:rsidR="0028450E" w:rsidRPr="00BF68FA" w:rsidRDefault="0028450E" w:rsidP="004E27D3">
            <w:pPr>
              <w:pStyle w:val="Tekstprzypisudolnego"/>
              <w:jc w:val="center"/>
            </w:pPr>
            <w:r w:rsidRPr="00BF68FA">
              <w:t>Wskaźnik realizacji</w:t>
            </w:r>
          </w:p>
        </w:tc>
        <w:tc>
          <w:tcPr>
            <w:tcW w:w="1984" w:type="dxa"/>
            <w:shd w:val="clear" w:color="auto" w:fill="E6E6E6"/>
            <w:vAlign w:val="center"/>
          </w:tcPr>
          <w:p w:rsidR="0028450E" w:rsidRPr="00BF68FA" w:rsidRDefault="0028450E" w:rsidP="004E27D3">
            <w:pPr>
              <w:pStyle w:val="Tekstprzypisudolnego"/>
              <w:jc w:val="center"/>
            </w:pPr>
            <w:r w:rsidRPr="00BF68FA">
              <w:t xml:space="preserve">Odchylenie </w:t>
            </w:r>
          </w:p>
        </w:tc>
      </w:tr>
      <w:tr w:rsidR="0028450E" w:rsidRPr="00BF68FA" w:rsidTr="004E27D3">
        <w:trPr>
          <w:jc w:val="right"/>
        </w:trPr>
        <w:tc>
          <w:tcPr>
            <w:tcW w:w="2375" w:type="dxa"/>
            <w:shd w:val="clear" w:color="auto" w:fill="E6E6E6"/>
          </w:tcPr>
          <w:p w:rsidR="00075998" w:rsidRPr="00075998" w:rsidRDefault="00075998" w:rsidP="00075998">
            <w:pPr>
              <w:jc w:val="center"/>
              <w:rPr>
                <w:sz w:val="24"/>
                <w:szCs w:val="16"/>
              </w:rPr>
            </w:pPr>
            <w:r w:rsidRPr="00075998">
              <w:rPr>
                <w:sz w:val="24"/>
                <w:szCs w:val="16"/>
              </w:rPr>
              <w:t>8.133.943 zł</w:t>
            </w:r>
          </w:p>
          <w:p w:rsidR="0028450E" w:rsidRPr="00BF68FA" w:rsidRDefault="0028450E" w:rsidP="004E27D3">
            <w:pPr>
              <w:rPr>
                <w:sz w:val="16"/>
                <w:szCs w:val="16"/>
              </w:rPr>
            </w:pPr>
            <w:r w:rsidRPr="00BF68FA">
              <w:rPr>
                <w:sz w:val="16"/>
                <w:szCs w:val="16"/>
              </w:rPr>
              <w:t>z tego:</w:t>
            </w:r>
          </w:p>
          <w:p w:rsidR="0028450E" w:rsidRPr="00BF68FA" w:rsidRDefault="0028450E" w:rsidP="004E27D3">
            <w:pPr>
              <w:rPr>
                <w:sz w:val="24"/>
              </w:rPr>
            </w:pPr>
            <w:r w:rsidRPr="00BF68FA">
              <w:rPr>
                <w:sz w:val="24"/>
              </w:rPr>
              <w:t>bieżące    7.785.452 zł</w:t>
            </w:r>
          </w:p>
          <w:p w:rsidR="0028450E" w:rsidRPr="00BF68FA" w:rsidRDefault="0028450E" w:rsidP="004E27D3">
            <w:pPr>
              <w:rPr>
                <w:sz w:val="24"/>
              </w:rPr>
            </w:pPr>
            <w:r w:rsidRPr="00BF68FA">
              <w:rPr>
                <w:sz w:val="24"/>
              </w:rPr>
              <w:t>majątkowe 348.491 zł</w:t>
            </w:r>
          </w:p>
        </w:tc>
        <w:tc>
          <w:tcPr>
            <w:tcW w:w="2410" w:type="dxa"/>
            <w:shd w:val="clear" w:color="auto" w:fill="E6E6E6"/>
          </w:tcPr>
          <w:p w:rsidR="0028450E" w:rsidRPr="00BF68FA" w:rsidRDefault="0028450E" w:rsidP="004E27D3">
            <w:pPr>
              <w:pStyle w:val="Tekstprzypisudolnego"/>
              <w:jc w:val="center"/>
              <w:rPr>
                <w:sz w:val="24"/>
                <w:szCs w:val="24"/>
              </w:rPr>
            </w:pPr>
            <w:r w:rsidRPr="00BF68FA">
              <w:rPr>
                <w:b/>
                <w:sz w:val="24"/>
                <w:szCs w:val="24"/>
              </w:rPr>
              <w:t>3.919.819 zł</w:t>
            </w:r>
            <w:r w:rsidRPr="00BF68FA">
              <w:rPr>
                <w:sz w:val="24"/>
                <w:szCs w:val="24"/>
              </w:rPr>
              <w:t xml:space="preserve"> </w:t>
            </w:r>
          </w:p>
          <w:p w:rsidR="0028450E" w:rsidRPr="00BF68FA" w:rsidRDefault="0028450E" w:rsidP="004E27D3">
            <w:pPr>
              <w:pStyle w:val="Tekstprzypisudolnego"/>
              <w:jc w:val="center"/>
              <w:rPr>
                <w:b/>
                <w:sz w:val="16"/>
                <w:szCs w:val="24"/>
              </w:rPr>
            </w:pPr>
          </w:p>
          <w:p w:rsidR="0028450E" w:rsidRPr="00BF68FA" w:rsidRDefault="0028450E" w:rsidP="004E27D3">
            <w:pPr>
              <w:pStyle w:val="Tekstprzypisudolnego"/>
              <w:jc w:val="center"/>
              <w:rPr>
                <w:b/>
                <w:sz w:val="24"/>
                <w:szCs w:val="24"/>
              </w:rPr>
            </w:pPr>
            <w:r w:rsidRPr="00BF68FA">
              <w:rPr>
                <w:b/>
                <w:sz w:val="24"/>
                <w:szCs w:val="24"/>
              </w:rPr>
              <w:t>3.919.819 zł</w:t>
            </w:r>
          </w:p>
          <w:p w:rsidR="0028450E" w:rsidRPr="00BF68FA" w:rsidRDefault="0028450E" w:rsidP="004E27D3">
            <w:pPr>
              <w:pStyle w:val="Tekstprzypisudolnego"/>
              <w:jc w:val="center"/>
              <w:rPr>
                <w:b/>
                <w:sz w:val="24"/>
                <w:szCs w:val="24"/>
              </w:rPr>
            </w:pPr>
            <w:r w:rsidRPr="00BF68FA">
              <w:rPr>
                <w:b/>
                <w:sz w:val="24"/>
                <w:szCs w:val="24"/>
              </w:rPr>
              <w:t>0 zł</w:t>
            </w:r>
          </w:p>
        </w:tc>
        <w:tc>
          <w:tcPr>
            <w:tcW w:w="2410" w:type="dxa"/>
            <w:shd w:val="clear" w:color="auto" w:fill="E6E6E6"/>
          </w:tcPr>
          <w:p w:rsidR="0028450E" w:rsidRPr="00BF68FA" w:rsidRDefault="0028450E" w:rsidP="004E27D3">
            <w:pPr>
              <w:pStyle w:val="Tekstprzypisudolnego"/>
              <w:jc w:val="center"/>
              <w:rPr>
                <w:sz w:val="24"/>
                <w:szCs w:val="24"/>
              </w:rPr>
            </w:pPr>
            <w:r w:rsidRPr="00BF68FA">
              <w:rPr>
                <w:sz w:val="24"/>
                <w:szCs w:val="24"/>
              </w:rPr>
              <w:t>48,2%</w:t>
            </w:r>
          </w:p>
          <w:p w:rsidR="0028450E" w:rsidRPr="00BF68FA" w:rsidRDefault="0028450E" w:rsidP="004E27D3">
            <w:pPr>
              <w:pStyle w:val="Tekstprzypisudolnego"/>
              <w:jc w:val="center"/>
              <w:rPr>
                <w:sz w:val="16"/>
                <w:szCs w:val="24"/>
              </w:rPr>
            </w:pPr>
          </w:p>
          <w:p w:rsidR="0028450E" w:rsidRPr="00BF68FA" w:rsidRDefault="0028450E" w:rsidP="004E27D3">
            <w:pPr>
              <w:pStyle w:val="Tekstprzypisudolnego"/>
              <w:jc w:val="center"/>
              <w:rPr>
                <w:sz w:val="24"/>
                <w:szCs w:val="24"/>
              </w:rPr>
            </w:pPr>
            <w:r w:rsidRPr="00BF68FA">
              <w:rPr>
                <w:sz w:val="24"/>
                <w:szCs w:val="24"/>
              </w:rPr>
              <w:t>50,3%</w:t>
            </w:r>
          </w:p>
          <w:p w:rsidR="0028450E" w:rsidRPr="00BF68FA" w:rsidRDefault="0028450E" w:rsidP="004E27D3">
            <w:pPr>
              <w:pStyle w:val="Tekstprzypisudolnego"/>
              <w:jc w:val="center"/>
              <w:rPr>
                <w:sz w:val="24"/>
                <w:szCs w:val="24"/>
              </w:rPr>
            </w:pPr>
            <w:r w:rsidRPr="00BF68FA">
              <w:rPr>
                <w:sz w:val="24"/>
                <w:szCs w:val="24"/>
              </w:rPr>
              <w:t>0%</w:t>
            </w:r>
          </w:p>
        </w:tc>
        <w:tc>
          <w:tcPr>
            <w:tcW w:w="1984" w:type="dxa"/>
            <w:shd w:val="clear" w:color="auto" w:fill="E6E6E6"/>
          </w:tcPr>
          <w:p w:rsidR="0028450E" w:rsidRPr="00BF68FA" w:rsidRDefault="0028450E" w:rsidP="004E27D3">
            <w:pPr>
              <w:pStyle w:val="Tekstprzypisudolnego"/>
              <w:jc w:val="center"/>
              <w:rPr>
                <w:sz w:val="24"/>
                <w:szCs w:val="24"/>
              </w:rPr>
            </w:pPr>
            <w:r w:rsidRPr="00BF68FA">
              <w:rPr>
                <w:sz w:val="24"/>
                <w:szCs w:val="24"/>
              </w:rPr>
              <w:t>- 147.153 zł</w:t>
            </w:r>
          </w:p>
          <w:p w:rsidR="0028450E" w:rsidRPr="00BF68FA" w:rsidRDefault="0028450E" w:rsidP="004E27D3">
            <w:pPr>
              <w:pStyle w:val="Tekstprzypisudolnego"/>
              <w:jc w:val="center"/>
              <w:rPr>
                <w:sz w:val="16"/>
                <w:szCs w:val="24"/>
              </w:rPr>
            </w:pPr>
          </w:p>
          <w:p w:rsidR="0028450E" w:rsidRPr="00BF68FA" w:rsidRDefault="0028450E" w:rsidP="004E27D3">
            <w:pPr>
              <w:pStyle w:val="Tekstprzypisudolnego"/>
              <w:jc w:val="center"/>
              <w:rPr>
                <w:sz w:val="24"/>
                <w:szCs w:val="24"/>
              </w:rPr>
            </w:pPr>
            <w:r w:rsidRPr="00BF68FA">
              <w:rPr>
                <w:sz w:val="24"/>
                <w:szCs w:val="24"/>
              </w:rPr>
              <w:t xml:space="preserve">    27.093 zł</w:t>
            </w:r>
          </w:p>
          <w:p w:rsidR="0028450E" w:rsidRPr="00BF68FA" w:rsidRDefault="0028450E" w:rsidP="004E27D3">
            <w:pPr>
              <w:pStyle w:val="Tekstprzypisudolnego"/>
              <w:jc w:val="center"/>
              <w:rPr>
                <w:sz w:val="24"/>
                <w:szCs w:val="24"/>
              </w:rPr>
            </w:pPr>
            <w:r w:rsidRPr="00BF68FA">
              <w:rPr>
                <w:sz w:val="24"/>
                <w:szCs w:val="24"/>
              </w:rPr>
              <w:t>- 174.246 zł</w:t>
            </w:r>
          </w:p>
        </w:tc>
      </w:tr>
    </w:tbl>
    <w:p w:rsidR="0028450E" w:rsidRPr="00BF68FA" w:rsidRDefault="0028450E" w:rsidP="0028450E">
      <w:pPr>
        <w:pStyle w:val="Tekstpodstawowy"/>
        <w:jc w:val="both"/>
        <w:rPr>
          <w:sz w:val="4"/>
          <w:szCs w:val="4"/>
        </w:rPr>
      </w:pPr>
    </w:p>
    <w:p w:rsidR="0028450E" w:rsidRPr="00BF68FA" w:rsidRDefault="0028450E" w:rsidP="0028450E">
      <w:pPr>
        <w:pStyle w:val="Tekstpodstawowy"/>
        <w:jc w:val="both"/>
        <w:rPr>
          <w:szCs w:val="24"/>
        </w:rPr>
      </w:pPr>
      <w:r w:rsidRPr="00BF68FA">
        <w:rPr>
          <w:b/>
          <w:szCs w:val="24"/>
        </w:rPr>
        <w:t>Wydatki bieżące</w:t>
      </w:r>
      <w:r w:rsidRPr="00BF68FA">
        <w:rPr>
          <w:szCs w:val="24"/>
        </w:rPr>
        <w:t xml:space="preserve"> w tym rozdziale poniesiono na wyszczególnione poniżej zadania:</w:t>
      </w:r>
    </w:p>
    <w:p w:rsidR="00BF68FA" w:rsidRPr="00BF68FA" w:rsidRDefault="00BF68FA" w:rsidP="0028450E">
      <w:pPr>
        <w:pStyle w:val="Tekstpodstawowy"/>
        <w:jc w:val="both"/>
        <w:rPr>
          <w:sz w:val="2"/>
          <w:szCs w:val="24"/>
        </w:rPr>
      </w:pPr>
    </w:p>
    <w:p w:rsidR="0028450E" w:rsidRPr="00BF68FA" w:rsidRDefault="0028450E" w:rsidP="007C0EEF">
      <w:pPr>
        <w:numPr>
          <w:ilvl w:val="0"/>
          <w:numId w:val="9"/>
        </w:numPr>
        <w:jc w:val="both"/>
        <w:rPr>
          <w:b/>
          <w:i/>
          <w:sz w:val="28"/>
          <w:szCs w:val="28"/>
        </w:rPr>
      </w:pPr>
      <w:r w:rsidRPr="00BF68FA">
        <w:rPr>
          <w:b/>
          <w:i/>
          <w:sz w:val="28"/>
          <w:szCs w:val="28"/>
        </w:rPr>
        <w:t>Działalność dydaktyczna i wychowawcza ZSM w Świnoujściu</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BF68FA" w:rsidTr="004E27D3">
        <w:tc>
          <w:tcPr>
            <w:tcW w:w="2574" w:type="dxa"/>
          </w:tcPr>
          <w:p w:rsidR="0028450E" w:rsidRPr="00BF68FA" w:rsidRDefault="0028450E" w:rsidP="004E27D3">
            <w:pPr>
              <w:pStyle w:val="Tekstprzypisudolnego"/>
              <w:jc w:val="center"/>
            </w:pPr>
            <w:r w:rsidRPr="00BF68FA">
              <w:t>Plan po zmianach</w:t>
            </w:r>
          </w:p>
        </w:tc>
        <w:tc>
          <w:tcPr>
            <w:tcW w:w="2280" w:type="dxa"/>
          </w:tcPr>
          <w:p w:rsidR="0028450E" w:rsidRPr="00BF68FA" w:rsidRDefault="0028450E" w:rsidP="004E27D3">
            <w:pPr>
              <w:pStyle w:val="Tekstprzypisudolnego"/>
              <w:jc w:val="center"/>
            </w:pPr>
            <w:r w:rsidRPr="00BF68FA">
              <w:t>Wykonanie</w:t>
            </w:r>
          </w:p>
        </w:tc>
        <w:tc>
          <w:tcPr>
            <w:tcW w:w="1932" w:type="dxa"/>
          </w:tcPr>
          <w:p w:rsidR="0028450E" w:rsidRPr="00BF68FA" w:rsidRDefault="0028450E" w:rsidP="004E27D3">
            <w:pPr>
              <w:pStyle w:val="Tekstprzypisudolnego"/>
              <w:jc w:val="center"/>
            </w:pPr>
            <w:r w:rsidRPr="00BF68FA">
              <w:t>Wskaźnik realizacji</w:t>
            </w:r>
          </w:p>
        </w:tc>
        <w:tc>
          <w:tcPr>
            <w:tcW w:w="1939" w:type="dxa"/>
          </w:tcPr>
          <w:p w:rsidR="0028450E" w:rsidRPr="00BF68FA" w:rsidRDefault="0028450E" w:rsidP="004E27D3">
            <w:pPr>
              <w:pStyle w:val="Tekstprzypisudolnego"/>
              <w:jc w:val="center"/>
            </w:pPr>
            <w:r w:rsidRPr="00BF68FA">
              <w:t>Odchylenie</w:t>
            </w:r>
          </w:p>
        </w:tc>
      </w:tr>
      <w:tr w:rsidR="0028450E" w:rsidRPr="00BF68FA" w:rsidTr="004E27D3">
        <w:tc>
          <w:tcPr>
            <w:tcW w:w="2574" w:type="dxa"/>
          </w:tcPr>
          <w:p w:rsidR="0028450E" w:rsidRPr="00BF68FA" w:rsidRDefault="0028450E" w:rsidP="004E27D3">
            <w:pPr>
              <w:pStyle w:val="Tekstprzypisudolnego"/>
              <w:jc w:val="center"/>
              <w:rPr>
                <w:sz w:val="24"/>
                <w:szCs w:val="24"/>
              </w:rPr>
            </w:pPr>
            <w:r w:rsidRPr="00BF68FA">
              <w:rPr>
                <w:sz w:val="24"/>
                <w:szCs w:val="24"/>
              </w:rPr>
              <w:t>2.081.114 zł</w:t>
            </w:r>
          </w:p>
        </w:tc>
        <w:tc>
          <w:tcPr>
            <w:tcW w:w="2280" w:type="dxa"/>
          </w:tcPr>
          <w:p w:rsidR="0028450E" w:rsidRPr="00BF68FA" w:rsidRDefault="0028450E" w:rsidP="004E27D3">
            <w:pPr>
              <w:pStyle w:val="Tekstprzypisudolnego"/>
              <w:jc w:val="center"/>
              <w:rPr>
                <w:b/>
                <w:sz w:val="24"/>
                <w:szCs w:val="24"/>
              </w:rPr>
            </w:pPr>
            <w:r w:rsidRPr="00BF68FA">
              <w:rPr>
                <w:b/>
                <w:sz w:val="24"/>
                <w:szCs w:val="24"/>
              </w:rPr>
              <w:t>985.570 zł</w:t>
            </w:r>
          </w:p>
        </w:tc>
        <w:tc>
          <w:tcPr>
            <w:tcW w:w="1932" w:type="dxa"/>
          </w:tcPr>
          <w:p w:rsidR="0028450E" w:rsidRPr="00BF68FA" w:rsidRDefault="0028450E" w:rsidP="004E27D3">
            <w:pPr>
              <w:pStyle w:val="Tekstprzypisudolnego"/>
              <w:jc w:val="center"/>
              <w:rPr>
                <w:sz w:val="24"/>
                <w:szCs w:val="24"/>
              </w:rPr>
            </w:pPr>
            <w:r w:rsidRPr="00BF68FA">
              <w:rPr>
                <w:sz w:val="24"/>
                <w:szCs w:val="24"/>
              </w:rPr>
              <w:t>47,4%</w:t>
            </w:r>
          </w:p>
        </w:tc>
        <w:tc>
          <w:tcPr>
            <w:tcW w:w="1939" w:type="dxa"/>
          </w:tcPr>
          <w:p w:rsidR="0028450E" w:rsidRPr="00BF68FA" w:rsidRDefault="0028450E" w:rsidP="004E27D3">
            <w:pPr>
              <w:pStyle w:val="Tekstprzypisudolnego"/>
              <w:jc w:val="center"/>
              <w:rPr>
                <w:sz w:val="24"/>
                <w:szCs w:val="24"/>
              </w:rPr>
            </w:pPr>
            <w:r w:rsidRPr="00BF68FA">
              <w:rPr>
                <w:sz w:val="24"/>
                <w:szCs w:val="24"/>
              </w:rPr>
              <w:t>- 54.987 zł</w:t>
            </w:r>
          </w:p>
        </w:tc>
      </w:tr>
    </w:tbl>
    <w:p w:rsidR="0028450E" w:rsidRPr="00BF68FA" w:rsidRDefault="0028450E" w:rsidP="0028450E">
      <w:pPr>
        <w:rPr>
          <w:vanish/>
          <w:sz w:val="24"/>
          <w:szCs w:val="24"/>
        </w:rPr>
      </w:pPr>
    </w:p>
    <w:p w:rsidR="0028450E" w:rsidRPr="00BF68FA" w:rsidRDefault="0028450E" w:rsidP="0028450E">
      <w:pPr>
        <w:pStyle w:val="Tekstpodstawowy"/>
        <w:jc w:val="both"/>
        <w:rPr>
          <w:szCs w:val="24"/>
        </w:rPr>
      </w:pPr>
      <w:r w:rsidRPr="00BF68FA">
        <w:rPr>
          <w:szCs w:val="24"/>
        </w:rPr>
        <w:t xml:space="preserve">Wydatki w podanej wysokości poniesione zostały na utrzymanie oraz bieżącą działalność </w:t>
      </w:r>
      <w:r w:rsidRPr="00BF68FA">
        <w:rPr>
          <w:b/>
          <w:i/>
          <w:szCs w:val="24"/>
        </w:rPr>
        <w:t>Zespołu Szkół Medycznych w Świnoujściu</w:t>
      </w:r>
      <w:r w:rsidRPr="00BF68FA">
        <w:rPr>
          <w:i/>
          <w:szCs w:val="24"/>
        </w:rPr>
        <w:t xml:space="preserve">. </w:t>
      </w:r>
      <w:r w:rsidRPr="00BF68FA">
        <w:rPr>
          <w:szCs w:val="24"/>
        </w:rPr>
        <w:t>W okresie sprawozdawczym średnia liczba uczniów pobierających naukę w 13 oddziałach wymienionej placówki wynosiła 219.</w:t>
      </w:r>
    </w:p>
    <w:p w:rsidR="0028450E" w:rsidRPr="00BF68FA" w:rsidRDefault="0028450E" w:rsidP="0028450E">
      <w:pPr>
        <w:pStyle w:val="Tekstpodstawowy"/>
        <w:jc w:val="both"/>
        <w:rPr>
          <w:szCs w:val="24"/>
        </w:rPr>
      </w:pPr>
      <w:r w:rsidRPr="00BF68FA">
        <w:rPr>
          <w:szCs w:val="24"/>
        </w:rPr>
        <w:t>Wyżej wymieniona kwota  została wydatkowana:</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843.259 zł</w:t>
      </w:r>
      <w:r w:rsidRPr="00BF68FA">
        <w:rPr>
          <w:szCs w:val="24"/>
        </w:rPr>
        <w:t xml:space="preserve"> na wynagrodzenia (</w:t>
      </w:r>
      <w:r w:rsidRPr="00BF68FA">
        <w:rPr>
          <w:i/>
          <w:szCs w:val="24"/>
        </w:rPr>
        <w:t xml:space="preserve">w tym dodatkowe wynagrodzenie roczne </w:t>
      </w:r>
      <w:r w:rsidRPr="00BF68FA">
        <w:rPr>
          <w:i/>
          <w:szCs w:val="24"/>
        </w:rPr>
        <w:br/>
        <w:t>za 2012 r. oraz z tytułu umów zleceń</w:t>
      </w:r>
      <w:r w:rsidRPr="00BF68FA">
        <w:rPr>
          <w:szCs w:val="24"/>
        </w:rPr>
        <w:t xml:space="preserve">) wraz z pochodnymi dla pracowników administracji  </w:t>
      </w:r>
      <w:r w:rsidRPr="00BF68FA">
        <w:rPr>
          <w:szCs w:val="24"/>
        </w:rPr>
        <w:br/>
        <w:t xml:space="preserve">i obsługi (7,5 etatu) oraz nauczycieli (21,95 etatu), </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83.111 zł</w:t>
      </w:r>
      <w:r w:rsidRPr="00BF68FA">
        <w:rPr>
          <w:szCs w:val="24"/>
        </w:rPr>
        <w:t xml:space="preserve"> na pozostałe wydatki rzeczowe związane z działalnością dydaktyczną oraz utrzymaniem placówek, m.in. na: zakup energii, materiałów </w:t>
      </w:r>
      <w:r w:rsidRPr="00BF68FA">
        <w:rPr>
          <w:szCs w:val="24"/>
        </w:rPr>
        <w:br/>
        <w:t>i wyposażenia, pomocy naukowych, dydaktycznych i książek, telekomunikacyjnych, dostępu do sieci Internet, usług pozostałych, podróże służbowe krajowe oraz szkolenia pracowników,</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59.200  zł</w:t>
      </w:r>
      <w:r w:rsidRPr="00BF68FA">
        <w:rPr>
          <w:szCs w:val="24"/>
        </w:rPr>
        <w:t xml:space="preserve"> na odpisy na Zakładowy Fundusz Świadczeń Socjalnych.</w:t>
      </w:r>
    </w:p>
    <w:p w:rsidR="0028450E" w:rsidRPr="00BF68FA" w:rsidRDefault="0028450E" w:rsidP="0028450E">
      <w:pPr>
        <w:pStyle w:val="Tekstpodstawowy"/>
        <w:jc w:val="both"/>
        <w:rPr>
          <w:sz w:val="4"/>
          <w:szCs w:val="4"/>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pStyle w:val="Tekstpodstawowy2"/>
      </w:pPr>
      <w:r w:rsidRPr="00BF68FA">
        <w:rPr>
          <w:szCs w:val="24"/>
        </w:rPr>
        <w:t>Wydatki rzeczowe placówka realizowała zgodnie z rzeczywistym zapotrzebowaniem.</w:t>
      </w:r>
      <w:r w:rsidRPr="00BF68FA">
        <w:t xml:space="preserve">           W drugim półroczu planowane jest wykonanie prac remontowych.</w:t>
      </w:r>
    </w:p>
    <w:p w:rsidR="00271D5E" w:rsidRPr="00BF68FA" w:rsidRDefault="00271D5E" w:rsidP="0028450E">
      <w:pPr>
        <w:pStyle w:val="Tekstpodstawowy2"/>
        <w:rPr>
          <w:i/>
          <w:sz w:val="8"/>
          <w:szCs w:val="24"/>
          <w:u w:val="single"/>
        </w:rPr>
      </w:pPr>
    </w:p>
    <w:p w:rsidR="0028450E" w:rsidRPr="00BF68FA" w:rsidRDefault="0028450E" w:rsidP="0028450E">
      <w:pPr>
        <w:pStyle w:val="Tekstpodstawowy"/>
        <w:jc w:val="both"/>
        <w:rPr>
          <w:sz w:val="6"/>
          <w:szCs w:val="8"/>
        </w:rPr>
      </w:pPr>
    </w:p>
    <w:p w:rsidR="0028450E" w:rsidRPr="00BF68FA" w:rsidRDefault="0028450E" w:rsidP="007C0EEF">
      <w:pPr>
        <w:numPr>
          <w:ilvl w:val="0"/>
          <w:numId w:val="9"/>
        </w:numPr>
        <w:jc w:val="both"/>
        <w:rPr>
          <w:b/>
          <w:i/>
          <w:sz w:val="28"/>
          <w:szCs w:val="28"/>
        </w:rPr>
      </w:pPr>
      <w:r w:rsidRPr="00BF68FA">
        <w:rPr>
          <w:b/>
          <w:i/>
          <w:sz w:val="28"/>
          <w:szCs w:val="28"/>
        </w:rPr>
        <w:t>Działalność dydaktyczna i wychowawcza WZSP w Szczecinie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BF68FA" w:rsidTr="004E27D3">
        <w:tc>
          <w:tcPr>
            <w:tcW w:w="2574" w:type="dxa"/>
          </w:tcPr>
          <w:p w:rsidR="0028450E" w:rsidRPr="00BF68FA" w:rsidRDefault="0028450E" w:rsidP="004E27D3">
            <w:pPr>
              <w:pStyle w:val="Tekstprzypisudolnego"/>
              <w:jc w:val="center"/>
            </w:pPr>
            <w:r w:rsidRPr="00BF68FA">
              <w:t>Plan po zmianach</w:t>
            </w:r>
          </w:p>
        </w:tc>
        <w:tc>
          <w:tcPr>
            <w:tcW w:w="2280" w:type="dxa"/>
          </w:tcPr>
          <w:p w:rsidR="0028450E" w:rsidRPr="00BF68FA" w:rsidRDefault="0028450E" w:rsidP="004E27D3">
            <w:pPr>
              <w:pStyle w:val="Tekstprzypisudolnego"/>
              <w:jc w:val="center"/>
            </w:pPr>
            <w:r w:rsidRPr="00BF68FA">
              <w:t>Wykonanie</w:t>
            </w:r>
          </w:p>
        </w:tc>
        <w:tc>
          <w:tcPr>
            <w:tcW w:w="1932" w:type="dxa"/>
          </w:tcPr>
          <w:p w:rsidR="0028450E" w:rsidRPr="00BF68FA" w:rsidRDefault="0028450E" w:rsidP="004E27D3">
            <w:pPr>
              <w:pStyle w:val="Tekstprzypisudolnego"/>
              <w:jc w:val="center"/>
            </w:pPr>
            <w:r w:rsidRPr="00BF68FA">
              <w:t>Wskaźnik realizacji</w:t>
            </w:r>
          </w:p>
        </w:tc>
        <w:tc>
          <w:tcPr>
            <w:tcW w:w="1939" w:type="dxa"/>
          </w:tcPr>
          <w:p w:rsidR="0028450E" w:rsidRPr="00BF68FA" w:rsidRDefault="0028450E" w:rsidP="004E27D3">
            <w:pPr>
              <w:pStyle w:val="Tekstprzypisudolnego"/>
              <w:jc w:val="center"/>
            </w:pPr>
            <w:r w:rsidRPr="00BF68FA">
              <w:t>Odchylenie</w:t>
            </w:r>
          </w:p>
        </w:tc>
      </w:tr>
      <w:tr w:rsidR="0028450E" w:rsidRPr="00BF68FA" w:rsidTr="004E27D3">
        <w:tc>
          <w:tcPr>
            <w:tcW w:w="2574" w:type="dxa"/>
          </w:tcPr>
          <w:p w:rsidR="0028450E" w:rsidRPr="00BF68FA" w:rsidRDefault="0028450E" w:rsidP="004E27D3">
            <w:pPr>
              <w:pStyle w:val="Tekstprzypisudolnego"/>
              <w:jc w:val="center"/>
              <w:rPr>
                <w:sz w:val="24"/>
                <w:szCs w:val="24"/>
              </w:rPr>
            </w:pPr>
            <w:r w:rsidRPr="00BF68FA">
              <w:rPr>
                <w:sz w:val="24"/>
                <w:szCs w:val="24"/>
              </w:rPr>
              <w:t>5.702.738 zł</w:t>
            </w:r>
          </w:p>
        </w:tc>
        <w:tc>
          <w:tcPr>
            <w:tcW w:w="2280" w:type="dxa"/>
          </w:tcPr>
          <w:p w:rsidR="0028450E" w:rsidRPr="00BF68FA" w:rsidRDefault="0028450E" w:rsidP="004E27D3">
            <w:pPr>
              <w:pStyle w:val="Tekstprzypisudolnego"/>
              <w:jc w:val="center"/>
              <w:rPr>
                <w:b/>
                <w:sz w:val="24"/>
                <w:szCs w:val="24"/>
              </w:rPr>
            </w:pPr>
            <w:r w:rsidRPr="00BF68FA">
              <w:rPr>
                <w:b/>
                <w:sz w:val="24"/>
                <w:szCs w:val="24"/>
              </w:rPr>
              <w:t>2.932.649 zł</w:t>
            </w:r>
          </w:p>
        </w:tc>
        <w:tc>
          <w:tcPr>
            <w:tcW w:w="1932" w:type="dxa"/>
          </w:tcPr>
          <w:p w:rsidR="0028450E" w:rsidRPr="00BF68FA" w:rsidRDefault="0028450E" w:rsidP="004E27D3">
            <w:pPr>
              <w:pStyle w:val="Tekstprzypisudolnego"/>
              <w:jc w:val="center"/>
              <w:rPr>
                <w:sz w:val="24"/>
                <w:szCs w:val="24"/>
              </w:rPr>
            </w:pPr>
            <w:r w:rsidRPr="00BF68FA">
              <w:rPr>
                <w:sz w:val="24"/>
                <w:szCs w:val="24"/>
              </w:rPr>
              <w:t>51,4%</w:t>
            </w:r>
          </w:p>
        </w:tc>
        <w:tc>
          <w:tcPr>
            <w:tcW w:w="1939" w:type="dxa"/>
          </w:tcPr>
          <w:p w:rsidR="0028450E" w:rsidRPr="00BF68FA" w:rsidRDefault="0028450E" w:rsidP="004E27D3">
            <w:pPr>
              <w:pStyle w:val="Tekstprzypisudolnego"/>
              <w:jc w:val="center"/>
              <w:rPr>
                <w:sz w:val="24"/>
                <w:szCs w:val="24"/>
              </w:rPr>
            </w:pPr>
            <w:r w:rsidRPr="00BF68FA">
              <w:rPr>
                <w:sz w:val="24"/>
                <w:szCs w:val="24"/>
              </w:rPr>
              <w:t xml:space="preserve"> 81.280 zł</w:t>
            </w:r>
          </w:p>
        </w:tc>
      </w:tr>
    </w:tbl>
    <w:p w:rsidR="0028450E" w:rsidRPr="00BF68FA" w:rsidRDefault="0028450E" w:rsidP="0028450E">
      <w:pPr>
        <w:pStyle w:val="Tekstpodstawowy"/>
        <w:jc w:val="both"/>
        <w:rPr>
          <w:szCs w:val="24"/>
        </w:rPr>
      </w:pPr>
      <w:r w:rsidRPr="00BF68FA">
        <w:rPr>
          <w:szCs w:val="24"/>
        </w:rPr>
        <w:t xml:space="preserve">Wydatki w powyższej kwocie poniesione zostały na utrzymanie oraz bieżącą działalność </w:t>
      </w:r>
      <w:r w:rsidRPr="00BF68FA">
        <w:rPr>
          <w:b/>
          <w:i/>
          <w:szCs w:val="24"/>
        </w:rPr>
        <w:t>Wojewódzkiego Zespołu Szkół Policealnych w Szczecinie</w:t>
      </w:r>
      <w:r w:rsidRPr="00BF68FA">
        <w:rPr>
          <w:i/>
          <w:szCs w:val="24"/>
        </w:rPr>
        <w:t>.</w:t>
      </w:r>
    </w:p>
    <w:p w:rsidR="0028450E" w:rsidRPr="00BF68FA" w:rsidRDefault="0028450E" w:rsidP="0028450E">
      <w:pPr>
        <w:pStyle w:val="Tekstpodstawowy"/>
        <w:jc w:val="both"/>
        <w:rPr>
          <w:szCs w:val="24"/>
        </w:rPr>
      </w:pPr>
      <w:r w:rsidRPr="00BF68FA">
        <w:rPr>
          <w:szCs w:val="24"/>
        </w:rPr>
        <w:t>Placówka ta kształci młodzież w zawodach medycznych i społecznych takich jak:</w:t>
      </w:r>
      <w:r w:rsidRPr="00BF68FA">
        <w:rPr>
          <w:i/>
          <w:szCs w:val="24"/>
        </w:rPr>
        <w:t xml:space="preserve"> </w:t>
      </w:r>
      <w:r w:rsidRPr="00BF68FA">
        <w:rPr>
          <w:szCs w:val="24"/>
        </w:rPr>
        <w:t xml:space="preserve">technik dentystyczny, elektroradiolog, farmaceuta, masażysta, dietetyk, terapeuta zajęciowy.             W oddziałach dla dorosłych kształcenie odbywa się na kierunkach: opiekunka dziecięca, </w:t>
      </w:r>
      <w:r w:rsidRPr="00BF68FA">
        <w:rPr>
          <w:szCs w:val="24"/>
        </w:rPr>
        <w:lastRenderedPageBreak/>
        <w:t>opiekun w domu pomocy społecznej, technik masażysta i opiekun medyczny (w systemie zaocznym i wieczorowym).</w:t>
      </w:r>
    </w:p>
    <w:p w:rsidR="0028450E" w:rsidRPr="00BF68FA" w:rsidRDefault="0028450E" w:rsidP="0028450E">
      <w:pPr>
        <w:pStyle w:val="Tekstpodstawowy"/>
        <w:jc w:val="both"/>
        <w:rPr>
          <w:szCs w:val="24"/>
        </w:rPr>
      </w:pPr>
      <w:r w:rsidRPr="00BF68FA">
        <w:rPr>
          <w:szCs w:val="24"/>
        </w:rPr>
        <w:t>W okresie sprawozdawczym średnio 532 uczniów pobierało naukę w tej placówce w ramach 26 oddziałów.</w:t>
      </w:r>
    </w:p>
    <w:p w:rsidR="0028450E" w:rsidRPr="00BF68FA" w:rsidRDefault="0028450E" w:rsidP="0028450E">
      <w:pPr>
        <w:pStyle w:val="Tekstpodstawowy"/>
        <w:jc w:val="both"/>
        <w:rPr>
          <w:szCs w:val="24"/>
        </w:rPr>
      </w:pPr>
      <w:r w:rsidRPr="00BF68FA">
        <w:rPr>
          <w:szCs w:val="24"/>
        </w:rPr>
        <w:t>Wyżej wymieniona kwota  została wydatkowana:</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2.362.148 zł</w:t>
      </w:r>
      <w:r w:rsidRPr="00BF68FA">
        <w:rPr>
          <w:szCs w:val="24"/>
        </w:rPr>
        <w:t xml:space="preserve"> na wynagrodzenia (</w:t>
      </w:r>
      <w:r w:rsidRPr="00BF68FA">
        <w:rPr>
          <w:i/>
          <w:szCs w:val="24"/>
        </w:rPr>
        <w:t xml:space="preserve">w tym dodatkowe wynagrodzenie roczne </w:t>
      </w:r>
      <w:r w:rsidRPr="00BF68FA">
        <w:rPr>
          <w:i/>
          <w:szCs w:val="24"/>
        </w:rPr>
        <w:br/>
        <w:t>za 2012 r. i z tytułu umów zleceń</w:t>
      </w:r>
      <w:r w:rsidRPr="00BF68FA">
        <w:rPr>
          <w:szCs w:val="24"/>
        </w:rPr>
        <w:t xml:space="preserve">) wraz z pochodnymi dla pracowników administracji </w:t>
      </w:r>
      <w:r w:rsidRPr="00BF68FA">
        <w:rPr>
          <w:szCs w:val="24"/>
        </w:rPr>
        <w:br/>
        <w:t xml:space="preserve">i obsługi (23,5 etaty) oraz nauczycieli (64,45 etaty), </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375.100 zł</w:t>
      </w:r>
      <w:r w:rsidRPr="00BF68FA">
        <w:rPr>
          <w:szCs w:val="24"/>
        </w:rPr>
        <w:t xml:space="preserve"> na pozostałe wydatki rzeczowe związane z działalnością dydaktyczną oraz utrzymaniem placówki, m.in. na: zakup energii, materiałów </w:t>
      </w:r>
      <w:r w:rsidRPr="00BF68FA">
        <w:rPr>
          <w:szCs w:val="24"/>
        </w:rPr>
        <w:br/>
        <w:t>i wyposażenia, pomocy naukowych, dydaktycznych i książek, usług remontowych, telekomunikacyjnych, dostępu do sieci Internet, usług pozostałych, zdrowotnych, podróże służbowe krajowe, różne opłaty i składki i szkolenie pracowników,</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195.401  zł</w:t>
      </w:r>
      <w:r w:rsidRPr="00BF68FA">
        <w:rPr>
          <w:szCs w:val="24"/>
        </w:rPr>
        <w:t xml:space="preserve"> na odpisy na Zakładowy Fundusz Świadczeń Socjalnych.</w:t>
      </w:r>
    </w:p>
    <w:p w:rsidR="0028450E" w:rsidRPr="00BF68FA" w:rsidRDefault="0028450E" w:rsidP="0028450E">
      <w:pPr>
        <w:pStyle w:val="Tekstpodstawowy"/>
        <w:ind w:left="360"/>
        <w:jc w:val="both"/>
        <w:rPr>
          <w:sz w:val="2"/>
          <w:szCs w:val="8"/>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pStyle w:val="Tekstpodstawowy"/>
        <w:jc w:val="both"/>
        <w:rPr>
          <w:szCs w:val="24"/>
        </w:rPr>
      </w:pPr>
      <w:r w:rsidRPr="00BF68FA">
        <w:rPr>
          <w:szCs w:val="24"/>
        </w:rPr>
        <w:t>Wydatki rzeczowe jednostka realizowała zgodnie z rzeczywistym zapotrzebowaniem. Odchylenie powstało na skutek wypłaty dla pracowników w I półroczu br. dodatkowego wynagrodzenia rocznego za 2012 rok oraz 64,6% planowanego odpisu na ZFŚS (z uwagi na planowane przekształcenie placówki z dniem 31.08.2013 r.).   W związku z długim sezonem grzewczym poniesiono także znacznie większe koszty na zakup energii.</w:t>
      </w:r>
    </w:p>
    <w:p w:rsidR="00271D5E" w:rsidRPr="00BF68FA" w:rsidRDefault="00271D5E" w:rsidP="0028450E">
      <w:pPr>
        <w:pStyle w:val="Tekstpodstawowy"/>
        <w:jc w:val="both"/>
        <w:rPr>
          <w:sz w:val="10"/>
          <w:szCs w:val="24"/>
        </w:rPr>
      </w:pPr>
    </w:p>
    <w:p w:rsidR="0028450E" w:rsidRPr="00BF68FA" w:rsidRDefault="0028450E" w:rsidP="0028450E">
      <w:pPr>
        <w:pStyle w:val="Tekstpodstawowy"/>
        <w:jc w:val="both"/>
        <w:rPr>
          <w:b/>
          <w:i/>
          <w:sz w:val="2"/>
          <w:szCs w:val="8"/>
        </w:rPr>
      </w:pPr>
      <w:r w:rsidRPr="00BF68FA">
        <w:rPr>
          <w:b/>
          <w:i/>
          <w:szCs w:val="24"/>
        </w:rPr>
        <w:t xml:space="preserve">     </w:t>
      </w:r>
    </w:p>
    <w:p w:rsidR="0028450E" w:rsidRPr="00BF68FA" w:rsidRDefault="0028450E" w:rsidP="007C0EEF">
      <w:pPr>
        <w:pStyle w:val="Tekstpodstawowy"/>
        <w:numPr>
          <w:ilvl w:val="0"/>
          <w:numId w:val="9"/>
        </w:numPr>
        <w:jc w:val="both"/>
        <w:rPr>
          <w:b/>
          <w:i/>
          <w:sz w:val="28"/>
          <w:szCs w:val="28"/>
        </w:rPr>
      </w:pPr>
      <w:r w:rsidRPr="00BF68FA">
        <w:rPr>
          <w:b/>
          <w:i/>
          <w:sz w:val="28"/>
          <w:szCs w:val="28"/>
        </w:rPr>
        <w:t xml:space="preserve">Modernizacja boiska szkolnego i zagospodarowanie terenu wokół przy Zespole Szkół Medycznych w Świnoujściu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BF68FA" w:rsidTr="004E27D3">
        <w:tc>
          <w:tcPr>
            <w:tcW w:w="2574" w:type="dxa"/>
          </w:tcPr>
          <w:p w:rsidR="0028450E" w:rsidRPr="00BF68FA" w:rsidRDefault="0028450E" w:rsidP="004E27D3">
            <w:pPr>
              <w:pStyle w:val="Tekstprzypisudolnego"/>
              <w:jc w:val="center"/>
            </w:pPr>
            <w:r w:rsidRPr="00BF68FA">
              <w:t>Plan po zmianach</w:t>
            </w:r>
          </w:p>
        </w:tc>
        <w:tc>
          <w:tcPr>
            <w:tcW w:w="2280" w:type="dxa"/>
          </w:tcPr>
          <w:p w:rsidR="0028450E" w:rsidRPr="00BF68FA" w:rsidRDefault="0028450E" w:rsidP="004E27D3">
            <w:pPr>
              <w:pStyle w:val="Tekstprzypisudolnego"/>
              <w:jc w:val="center"/>
            </w:pPr>
            <w:r w:rsidRPr="00BF68FA">
              <w:t>Wykonanie</w:t>
            </w:r>
          </w:p>
        </w:tc>
        <w:tc>
          <w:tcPr>
            <w:tcW w:w="1932" w:type="dxa"/>
          </w:tcPr>
          <w:p w:rsidR="0028450E" w:rsidRPr="00BF68FA" w:rsidRDefault="0028450E" w:rsidP="004E27D3">
            <w:pPr>
              <w:pStyle w:val="Tekstprzypisudolnego"/>
              <w:jc w:val="center"/>
            </w:pPr>
            <w:r w:rsidRPr="00BF68FA">
              <w:t>Wskaźnik realizacji</w:t>
            </w:r>
          </w:p>
        </w:tc>
        <w:tc>
          <w:tcPr>
            <w:tcW w:w="1939" w:type="dxa"/>
          </w:tcPr>
          <w:p w:rsidR="0028450E" w:rsidRPr="00BF68FA" w:rsidRDefault="0028450E" w:rsidP="004E27D3">
            <w:pPr>
              <w:pStyle w:val="Tekstprzypisudolnego"/>
              <w:jc w:val="center"/>
            </w:pPr>
            <w:r w:rsidRPr="00BF68FA">
              <w:t>Odchylenie</w:t>
            </w:r>
          </w:p>
        </w:tc>
      </w:tr>
      <w:tr w:rsidR="0028450E" w:rsidRPr="00BF68FA" w:rsidTr="004E27D3">
        <w:tc>
          <w:tcPr>
            <w:tcW w:w="2574" w:type="dxa"/>
          </w:tcPr>
          <w:p w:rsidR="0028450E" w:rsidRPr="00BF68FA" w:rsidRDefault="0028450E" w:rsidP="004E27D3">
            <w:pPr>
              <w:pStyle w:val="Tekstprzypisudolnego"/>
              <w:jc w:val="center"/>
              <w:rPr>
                <w:sz w:val="24"/>
                <w:szCs w:val="24"/>
              </w:rPr>
            </w:pPr>
            <w:r w:rsidRPr="00BF68FA">
              <w:rPr>
                <w:sz w:val="24"/>
                <w:szCs w:val="24"/>
              </w:rPr>
              <w:t>348.491 zł</w:t>
            </w:r>
          </w:p>
        </w:tc>
        <w:tc>
          <w:tcPr>
            <w:tcW w:w="2280" w:type="dxa"/>
          </w:tcPr>
          <w:p w:rsidR="0028450E" w:rsidRPr="00BF68FA" w:rsidRDefault="0028450E" w:rsidP="004E27D3">
            <w:pPr>
              <w:pStyle w:val="Tekstprzypisudolnego"/>
              <w:jc w:val="center"/>
              <w:rPr>
                <w:b/>
                <w:sz w:val="24"/>
                <w:szCs w:val="24"/>
              </w:rPr>
            </w:pPr>
            <w:r w:rsidRPr="00BF68FA">
              <w:rPr>
                <w:b/>
                <w:sz w:val="24"/>
                <w:szCs w:val="24"/>
              </w:rPr>
              <w:t>0 zł</w:t>
            </w:r>
          </w:p>
        </w:tc>
        <w:tc>
          <w:tcPr>
            <w:tcW w:w="1932" w:type="dxa"/>
          </w:tcPr>
          <w:p w:rsidR="0028450E" w:rsidRPr="00BF68FA" w:rsidRDefault="0028450E" w:rsidP="004E27D3">
            <w:pPr>
              <w:pStyle w:val="Tekstprzypisudolnego"/>
              <w:jc w:val="center"/>
              <w:rPr>
                <w:sz w:val="24"/>
                <w:szCs w:val="24"/>
              </w:rPr>
            </w:pPr>
            <w:r w:rsidRPr="00BF68FA">
              <w:rPr>
                <w:sz w:val="24"/>
                <w:szCs w:val="24"/>
              </w:rPr>
              <w:t>0%</w:t>
            </w:r>
          </w:p>
        </w:tc>
        <w:tc>
          <w:tcPr>
            <w:tcW w:w="1939" w:type="dxa"/>
          </w:tcPr>
          <w:p w:rsidR="0028450E" w:rsidRPr="00BF68FA" w:rsidRDefault="0028450E" w:rsidP="004E27D3">
            <w:pPr>
              <w:pStyle w:val="Tekstprzypisudolnego"/>
              <w:jc w:val="center"/>
              <w:rPr>
                <w:sz w:val="24"/>
                <w:szCs w:val="24"/>
              </w:rPr>
            </w:pPr>
            <w:r w:rsidRPr="00BF68FA">
              <w:rPr>
                <w:sz w:val="24"/>
                <w:szCs w:val="24"/>
              </w:rPr>
              <w:t>-174.246 zł</w:t>
            </w:r>
          </w:p>
        </w:tc>
      </w:tr>
    </w:tbl>
    <w:p w:rsidR="0028450E" w:rsidRPr="00BF68FA" w:rsidRDefault="0028450E" w:rsidP="0028450E">
      <w:pPr>
        <w:pStyle w:val="Tekstpodstawowy"/>
        <w:jc w:val="both"/>
        <w:rPr>
          <w:sz w:val="4"/>
          <w:szCs w:val="4"/>
        </w:rPr>
      </w:pPr>
    </w:p>
    <w:p w:rsidR="0028450E" w:rsidRPr="00BF68FA" w:rsidRDefault="0028450E" w:rsidP="0028450E">
      <w:pPr>
        <w:jc w:val="both"/>
        <w:rPr>
          <w:sz w:val="24"/>
          <w:szCs w:val="24"/>
        </w:rPr>
      </w:pPr>
      <w:r w:rsidRPr="00BF68FA">
        <w:rPr>
          <w:sz w:val="24"/>
          <w:szCs w:val="24"/>
        </w:rPr>
        <w:t>Modernizacja boiska szkolnego polega na zmianie mocno zużytej nawierzchni asfaltowej na sztuczną nawierzchnię poliuretanową, co pozwoli zrekompensować w części brak szkolnej sali gimnastycznej. W ramach prac modernizacyjnych wykonane zostaną nowe konstrukcje koszy do gry w koszykówkę oraz nowe wyposażenie do gry w siatkówkę, zamontowany zostanie system odwodnienia liniowego, za bramkami piłkochwyty, przy boisku ustawione zostaną ławki i kosze na śmieci. Oprócz boiska wykonane zostanie w niezbędnym zakresie zagospodarowanie terenu wokół szkoły, m. in. zostaną utwardzone chodniki, nasadzona zieleń oraz zmieniona nawierzchnia dojazdowa drogi wewnętrznej szkoły.</w:t>
      </w:r>
    </w:p>
    <w:p w:rsidR="0028450E" w:rsidRPr="00BF68FA" w:rsidRDefault="0028450E" w:rsidP="0028450E">
      <w:pPr>
        <w:ind w:firstLine="360"/>
        <w:jc w:val="both"/>
        <w:rPr>
          <w:sz w:val="8"/>
          <w:szCs w:val="24"/>
        </w:rPr>
      </w:pPr>
    </w:p>
    <w:p w:rsidR="0028450E" w:rsidRPr="00BF68FA" w:rsidRDefault="0028450E" w:rsidP="007C0EEF">
      <w:pPr>
        <w:pStyle w:val="Tekstpodstawowy2"/>
        <w:numPr>
          <w:ilvl w:val="0"/>
          <w:numId w:val="20"/>
        </w:numPr>
        <w:tabs>
          <w:tab w:val="clear" w:pos="360"/>
          <w:tab w:val="num" w:pos="709"/>
          <w:tab w:val="num" w:pos="1070"/>
        </w:tabs>
        <w:ind w:left="1070" w:hanging="644"/>
        <w:rPr>
          <w:b/>
          <w:i/>
          <w:szCs w:val="24"/>
          <w:u w:val="single"/>
        </w:rPr>
      </w:pPr>
      <w:r w:rsidRPr="00BF68FA">
        <w:rPr>
          <w:b/>
          <w:i/>
          <w:szCs w:val="24"/>
          <w:u w:val="single"/>
        </w:rPr>
        <w:t>Wyjaśnienie odchylenia</w:t>
      </w:r>
    </w:p>
    <w:p w:rsidR="0028450E" w:rsidRPr="00BF68FA" w:rsidRDefault="0028450E" w:rsidP="0028450E">
      <w:pPr>
        <w:pStyle w:val="Tekstpodstawowy2"/>
        <w:tabs>
          <w:tab w:val="left" w:pos="426"/>
        </w:tabs>
      </w:pPr>
      <w:r w:rsidRPr="00BF68FA">
        <w:rPr>
          <w:szCs w:val="24"/>
        </w:rPr>
        <w:t>Aktualnie trwają prace modernizacyjne. Prace wykończeniowe przy boisku i na terenie wokół szkoły oraz płatności przewiduje się na III kwartał 2013 r.</w:t>
      </w:r>
    </w:p>
    <w:p w:rsidR="0028450E" w:rsidRPr="00BF68FA" w:rsidRDefault="0028450E" w:rsidP="0028450E">
      <w:pPr>
        <w:pStyle w:val="Tekstpodstawowy"/>
        <w:jc w:val="both"/>
        <w:rPr>
          <w:b/>
          <w:i/>
          <w:sz w:val="14"/>
          <w:szCs w:val="28"/>
        </w:rPr>
      </w:pPr>
      <w:r w:rsidRPr="00BF68FA">
        <w:rPr>
          <w:b/>
          <w:i/>
          <w:sz w:val="28"/>
          <w:szCs w:val="28"/>
        </w:rPr>
        <w:t xml:space="preserve">  </w:t>
      </w:r>
    </w:p>
    <w:p w:rsidR="0028450E" w:rsidRPr="00BF68FA" w:rsidRDefault="0028450E" w:rsidP="007C0EEF">
      <w:pPr>
        <w:numPr>
          <w:ilvl w:val="0"/>
          <w:numId w:val="9"/>
        </w:numPr>
        <w:jc w:val="both"/>
        <w:rPr>
          <w:b/>
          <w:i/>
          <w:sz w:val="28"/>
          <w:szCs w:val="28"/>
        </w:rPr>
      </w:pPr>
      <w:r w:rsidRPr="00BF68FA">
        <w:rPr>
          <w:b/>
          <w:i/>
          <w:sz w:val="28"/>
          <w:szCs w:val="28"/>
        </w:rPr>
        <w:t>Działalność dydaktyczna i wychowawcza kolegium nauczycielskiego</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8450E" w:rsidRPr="00BF68FA" w:rsidTr="004E27D3">
        <w:trPr>
          <w:jc w:val="right"/>
        </w:trPr>
        <w:tc>
          <w:tcPr>
            <w:tcW w:w="9179" w:type="dxa"/>
            <w:gridSpan w:val="4"/>
            <w:shd w:val="clear" w:color="auto" w:fill="E6E6E6"/>
          </w:tcPr>
          <w:p w:rsidR="0028450E" w:rsidRPr="00BF68FA" w:rsidRDefault="0028450E" w:rsidP="004E27D3">
            <w:pPr>
              <w:pStyle w:val="Tekstprzypisudolnego"/>
              <w:rPr>
                <w:b/>
                <w:i/>
                <w:sz w:val="24"/>
                <w:szCs w:val="24"/>
              </w:rPr>
            </w:pPr>
            <w:r w:rsidRPr="00BF68FA">
              <w:rPr>
                <w:b/>
                <w:i/>
                <w:sz w:val="24"/>
                <w:szCs w:val="24"/>
              </w:rPr>
              <w:t>80141 – Zakłady kształcenia nauczycieli</w:t>
            </w:r>
          </w:p>
        </w:tc>
      </w:tr>
      <w:tr w:rsidR="0028450E" w:rsidRPr="00BF68FA" w:rsidTr="004E27D3">
        <w:trPr>
          <w:jc w:val="right"/>
        </w:trPr>
        <w:tc>
          <w:tcPr>
            <w:tcW w:w="2375" w:type="dxa"/>
            <w:shd w:val="clear" w:color="auto" w:fill="E6E6E6"/>
            <w:vAlign w:val="center"/>
          </w:tcPr>
          <w:p w:rsidR="0028450E" w:rsidRPr="00BF68FA" w:rsidRDefault="0028450E" w:rsidP="004E27D3">
            <w:pPr>
              <w:pStyle w:val="Tekstprzypisudolnego"/>
              <w:jc w:val="center"/>
            </w:pPr>
            <w:r w:rsidRPr="00BF68FA">
              <w:t>Plan po zmianach</w:t>
            </w:r>
          </w:p>
        </w:tc>
        <w:tc>
          <w:tcPr>
            <w:tcW w:w="2410" w:type="dxa"/>
            <w:shd w:val="clear" w:color="auto" w:fill="E6E6E6"/>
            <w:vAlign w:val="center"/>
          </w:tcPr>
          <w:p w:rsidR="0028450E" w:rsidRPr="00BF68FA" w:rsidRDefault="0028450E" w:rsidP="004E27D3">
            <w:pPr>
              <w:pStyle w:val="Tekstprzypisudolnego"/>
              <w:jc w:val="center"/>
            </w:pPr>
            <w:r w:rsidRPr="00BF68FA">
              <w:t>Wykonanie</w:t>
            </w:r>
          </w:p>
        </w:tc>
        <w:tc>
          <w:tcPr>
            <w:tcW w:w="2410" w:type="dxa"/>
            <w:shd w:val="clear" w:color="auto" w:fill="E6E6E6"/>
            <w:vAlign w:val="center"/>
          </w:tcPr>
          <w:p w:rsidR="0028450E" w:rsidRPr="00BF68FA" w:rsidRDefault="0028450E" w:rsidP="004E27D3">
            <w:pPr>
              <w:pStyle w:val="Tekstprzypisudolnego"/>
              <w:jc w:val="center"/>
            </w:pPr>
            <w:r w:rsidRPr="00BF68FA">
              <w:t>Wskaźnik realizacji</w:t>
            </w:r>
          </w:p>
        </w:tc>
        <w:tc>
          <w:tcPr>
            <w:tcW w:w="1984" w:type="dxa"/>
            <w:shd w:val="clear" w:color="auto" w:fill="E6E6E6"/>
            <w:vAlign w:val="center"/>
          </w:tcPr>
          <w:p w:rsidR="0028450E" w:rsidRPr="00BF68FA" w:rsidRDefault="0028450E" w:rsidP="004E27D3">
            <w:pPr>
              <w:pStyle w:val="Tekstprzypisudolnego"/>
              <w:jc w:val="center"/>
            </w:pPr>
            <w:r w:rsidRPr="00BF68FA">
              <w:t>Odchylenie</w:t>
            </w:r>
          </w:p>
        </w:tc>
      </w:tr>
      <w:tr w:rsidR="0028450E" w:rsidRPr="00BF68FA" w:rsidTr="004E27D3">
        <w:trPr>
          <w:jc w:val="right"/>
        </w:trPr>
        <w:tc>
          <w:tcPr>
            <w:tcW w:w="2375" w:type="dxa"/>
            <w:shd w:val="clear" w:color="auto" w:fill="E6E6E6"/>
          </w:tcPr>
          <w:p w:rsidR="0028450E" w:rsidRPr="00BF68FA" w:rsidRDefault="0028450E" w:rsidP="004E27D3">
            <w:pPr>
              <w:jc w:val="center"/>
              <w:rPr>
                <w:sz w:val="24"/>
                <w:szCs w:val="24"/>
              </w:rPr>
            </w:pPr>
            <w:r w:rsidRPr="00BF68FA">
              <w:rPr>
                <w:sz w:val="24"/>
                <w:szCs w:val="24"/>
              </w:rPr>
              <w:t>1.357.490 zł</w:t>
            </w:r>
          </w:p>
        </w:tc>
        <w:tc>
          <w:tcPr>
            <w:tcW w:w="2410" w:type="dxa"/>
            <w:shd w:val="clear" w:color="auto" w:fill="E6E6E6"/>
          </w:tcPr>
          <w:p w:rsidR="0028450E" w:rsidRPr="00BF68FA" w:rsidRDefault="0028450E" w:rsidP="004E27D3">
            <w:pPr>
              <w:pStyle w:val="Tekstprzypisudolnego"/>
              <w:jc w:val="center"/>
              <w:rPr>
                <w:b/>
                <w:sz w:val="24"/>
                <w:szCs w:val="24"/>
              </w:rPr>
            </w:pPr>
            <w:r w:rsidRPr="00BF68FA">
              <w:rPr>
                <w:b/>
                <w:sz w:val="24"/>
                <w:szCs w:val="24"/>
              </w:rPr>
              <w:t xml:space="preserve">655.247 zł </w:t>
            </w:r>
          </w:p>
        </w:tc>
        <w:tc>
          <w:tcPr>
            <w:tcW w:w="2410" w:type="dxa"/>
            <w:shd w:val="clear" w:color="auto" w:fill="E6E6E6"/>
          </w:tcPr>
          <w:p w:rsidR="0028450E" w:rsidRPr="00BF68FA" w:rsidRDefault="0028450E" w:rsidP="004E27D3">
            <w:pPr>
              <w:pStyle w:val="Tekstprzypisudolnego"/>
              <w:jc w:val="center"/>
              <w:rPr>
                <w:sz w:val="24"/>
                <w:szCs w:val="24"/>
              </w:rPr>
            </w:pPr>
            <w:r w:rsidRPr="00BF68FA">
              <w:rPr>
                <w:sz w:val="24"/>
                <w:szCs w:val="24"/>
              </w:rPr>
              <w:t>48,3%</w:t>
            </w:r>
          </w:p>
        </w:tc>
        <w:tc>
          <w:tcPr>
            <w:tcW w:w="1984" w:type="dxa"/>
            <w:shd w:val="clear" w:color="auto" w:fill="E6E6E6"/>
          </w:tcPr>
          <w:p w:rsidR="0028450E" w:rsidRPr="00BF68FA" w:rsidRDefault="0028450E" w:rsidP="004E27D3">
            <w:pPr>
              <w:pStyle w:val="Tekstprzypisudolnego"/>
              <w:jc w:val="center"/>
              <w:rPr>
                <w:sz w:val="24"/>
                <w:szCs w:val="24"/>
              </w:rPr>
            </w:pPr>
            <w:r w:rsidRPr="00BF68FA">
              <w:rPr>
                <w:sz w:val="24"/>
                <w:szCs w:val="24"/>
              </w:rPr>
              <w:t>- 23.498 zł</w:t>
            </w:r>
          </w:p>
        </w:tc>
      </w:tr>
    </w:tbl>
    <w:p w:rsidR="0028450E" w:rsidRPr="00BF68FA" w:rsidRDefault="0028450E" w:rsidP="0028450E">
      <w:pPr>
        <w:pStyle w:val="Tekstpodstawowy"/>
        <w:jc w:val="both"/>
        <w:rPr>
          <w:b/>
          <w:sz w:val="4"/>
          <w:szCs w:val="4"/>
        </w:rPr>
      </w:pPr>
    </w:p>
    <w:p w:rsidR="0028450E" w:rsidRPr="00BF68FA" w:rsidRDefault="0028450E" w:rsidP="0028450E">
      <w:pPr>
        <w:pStyle w:val="Tekstpodstawowy"/>
        <w:jc w:val="both"/>
        <w:rPr>
          <w:szCs w:val="24"/>
        </w:rPr>
      </w:pPr>
      <w:r w:rsidRPr="00BF68FA">
        <w:rPr>
          <w:b/>
          <w:szCs w:val="24"/>
        </w:rPr>
        <w:t>Wydatki bieżące</w:t>
      </w:r>
      <w:r w:rsidRPr="00BF68FA">
        <w:rPr>
          <w:szCs w:val="24"/>
        </w:rPr>
        <w:t xml:space="preserve"> w powyższej kwocie przeznaczone zostały na utrzymanie i bieżącą działalność </w:t>
      </w:r>
      <w:r w:rsidRPr="00BF68FA">
        <w:rPr>
          <w:b/>
          <w:i/>
          <w:szCs w:val="24"/>
        </w:rPr>
        <w:t xml:space="preserve">Zespołu Kolegiów Nauczycielskich w Wałczu </w:t>
      </w:r>
      <w:r w:rsidRPr="00BF68FA">
        <w:rPr>
          <w:szCs w:val="24"/>
        </w:rPr>
        <w:t>liczącego 6 oddziałów.</w:t>
      </w:r>
    </w:p>
    <w:p w:rsidR="0028450E" w:rsidRPr="00BF68FA" w:rsidRDefault="0028450E" w:rsidP="0028450E">
      <w:pPr>
        <w:pStyle w:val="Tekstpodstawowy"/>
        <w:jc w:val="both"/>
        <w:rPr>
          <w:szCs w:val="24"/>
        </w:rPr>
      </w:pPr>
      <w:r w:rsidRPr="00BF68FA">
        <w:rPr>
          <w:szCs w:val="24"/>
        </w:rPr>
        <w:t xml:space="preserve">W okresie I półrocza 2013 roku w ww. placówce średnio 66 słuchaczy pobierało naukę  na kierunkach: </w:t>
      </w:r>
      <w:r w:rsidRPr="00BF68FA">
        <w:rPr>
          <w:i/>
          <w:szCs w:val="24"/>
        </w:rPr>
        <w:t xml:space="preserve"> język angielski, edukacja wczesnoszkolna z muzyką, edukacja wczesnoszkolna </w:t>
      </w:r>
      <w:r w:rsidRPr="00BF68FA">
        <w:rPr>
          <w:i/>
          <w:szCs w:val="24"/>
        </w:rPr>
        <w:br/>
        <w:t>z plastyką, pedagogika wczesnoszkolna i przedszkolna.</w:t>
      </w:r>
    </w:p>
    <w:p w:rsidR="0028450E" w:rsidRPr="00BF68FA" w:rsidRDefault="0028450E" w:rsidP="0028450E">
      <w:pPr>
        <w:pStyle w:val="Tekstpodstawowy"/>
        <w:jc w:val="both"/>
        <w:rPr>
          <w:szCs w:val="24"/>
        </w:rPr>
      </w:pPr>
      <w:r w:rsidRPr="00BF68FA">
        <w:rPr>
          <w:szCs w:val="24"/>
        </w:rPr>
        <w:t>Powyższa kwota  została wydatkowana:</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506.222 zł</w:t>
      </w:r>
      <w:r w:rsidRPr="00BF68FA">
        <w:rPr>
          <w:szCs w:val="24"/>
        </w:rPr>
        <w:t xml:space="preserve"> na wynagrodzenia (</w:t>
      </w:r>
      <w:r w:rsidRPr="00BF68FA">
        <w:rPr>
          <w:i/>
          <w:szCs w:val="24"/>
        </w:rPr>
        <w:t xml:space="preserve">w tym dodatkowe wynagrodzenie roczne </w:t>
      </w:r>
      <w:r w:rsidRPr="00BF68FA">
        <w:rPr>
          <w:i/>
          <w:szCs w:val="24"/>
        </w:rPr>
        <w:br/>
        <w:t>za 2012 r. i z tytułu umów zleceń</w:t>
      </w:r>
      <w:r w:rsidRPr="00BF68FA">
        <w:rPr>
          <w:szCs w:val="24"/>
        </w:rPr>
        <w:t xml:space="preserve">) wraz z pochodnymi dla pracowników niepedagogicznych (6,29 etatu) oraz nauczycieli (11,76 etatu),  </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105.367</w:t>
      </w:r>
      <w:r w:rsidRPr="00BF68FA">
        <w:rPr>
          <w:szCs w:val="24"/>
        </w:rPr>
        <w:t xml:space="preserve"> </w:t>
      </w:r>
      <w:r w:rsidRPr="00BF68FA">
        <w:rPr>
          <w:i/>
          <w:szCs w:val="24"/>
        </w:rPr>
        <w:t>zł</w:t>
      </w:r>
      <w:r w:rsidRPr="00BF68FA">
        <w:rPr>
          <w:szCs w:val="24"/>
        </w:rPr>
        <w:t xml:space="preserve"> na pozostałe wydatki rzeczowe związane z działalnością </w:t>
      </w:r>
      <w:r w:rsidRPr="00BF68FA">
        <w:rPr>
          <w:szCs w:val="24"/>
        </w:rPr>
        <w:br/>
        <w:t xml:space="preserve">oraz utrzymaniem placówki, m.in. na: zakup energii, materiałów i wyposażenia, usług </w:t>
      </w:r>
      <w:r w:rsidRPr="00BF68FA">
        <w:rPr>
          <w:szCs w:val="24"/>
        </w:rPr>
        <w:lastRenderedPageBreak/>
        <w:t>pozostałych, dostępu do sieci Internet, telekomunikacyjnych,</w:t>
      </w:r>
      <w:r w:rsidR="00BF68FA" w:rsidRPr="00BF68FA">
        <w:rPr>
          <w:szCs w:val="24"/>
        </w:rPr>
        <w:t xml:space="preserve"> </w:t>
      </w:r>
      <w:r w:rsidRPr="00BF68FA">
        <w:rPr>
          <w:szCs w:val="24"/>
        </w:rPr>
        <w:t xml:space="preserve">remontowych </w:t>
      </w:r>
      <w:r w:rsidR="00BF68FA" w:rsidRPr="00BF68FA">
        <w:rPr>
          <w:szCs w:val="24"/>
        </w:rPr>
        <w:br/>
      </w:r>
      <w:r w:rsidRPr="00BF68FA">
        <w:rPr>
          <w:szCs w:val="24"/>
        </w:rPr>
        <w:t>i zdrowotnych, podróże służbowe krajowe  oraz szkolenie pracowników,</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43.658  zł</w:t>
      </w:r>
      <w:r w:rsidRPr="00BF68FA">
        <w:rPr>
          <w:szCs w:val="24"/>
        </w:rPr>
        <w:t xml:space="preserve"> na odpisy na Zakładowy Fundusz Świadczeń Socjalnych.</w:t>
      </w:r>
    </w:p>
    <w:p w:rsidR="0028450E" w:rsidRPr="00BF68FA" w:rsidRDefault="0028450E" w:rsidP="0028450E">
      <w:pPr>
        <w:pStyle w:val="Tekstpodstawowy"/>
        <w:jc w:val="both"/>
        <w:rPr>
          <w:sz w:val="12"/>
          <w:szCs w:val="12"/>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jc w:val="both"/>
        <w:rPr>
          <w:sz w:val="24"/>
          <w:szCs w:val="24"/>
        </w:rPr>
      </w:pPr>
      <w:r w:rsidRPr="00BF68FA">
        <w:rPr>
          <w:sz w:val="24"/>
          <w:szCs w:val="24"/>
        </w:rPr>
        <w:t>Odchylenie powstało w wyniku zmniejszenia zatrudnienia w placówce (w związku ze stopniową jej likwidacją), co wpłynęło na obniżenie kosztów wynagrodzeń oraz pochodnych od wynagrodzeń.</w:t>
      </w:r>
    </w:p>
    <w:p w:rsidR="0028450E" w:rsidRPr="00B2162F" w:rsidRDefault="0028450E" w:rsidP="0028450E">
      <w:pPr>
        <w:pStyle w:val="Tekstpodstawowy"/>
        <w:jc w:val="both"/>
        <w:rPr>
          <w:b/>
          <w:i/>
          <w:sz w:val="14"/>
          <w:szCs w:val="12"/>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8450E" w:rsidRPr="00BF68FA" w:rsidTr="004E27D3">
        <w:trPr>
          <w:jc w:val="right"/>
        </w:trPr>
        <w:tc>
          <w:tcPr>
            <w:tcW w:w="9179" w:type="dxa"/>
            <w:gridSpan w:val="4"/>
            <w:tcBorders>
              <w:bottom w:val="single" w:sz="4" w:space="0" w:color="auto"/>
            </w:tcBorders>
            <w:shd w:val="clear" w:color="auto" w:fill="E6E6E6"/>
          </w:tcPr>
          <w:p w:rsidR="0028450E" w:rsidRPr="00BF68FA" w:rsidRDefault="0028450E" w:rsidP="004E27D3">
            <w:pPr>
              <w:pStyle w:val="Tekstprzypisudolnego"/>
              <w:rPr>
                <w:b/>
                <w:i/>
                <w:sz w:val="24"/>
                <w:szCs w:val="24"/>
              </w:rPr>
            </w:pPr>
            <w:r w:rsidRPr="00BF68FA">
              <w:rPr>
                <w:b/>
                <w:i/>
                <w:sz w:val="24"/>
                <w:szCs w:val="24"/>
              </w:rPr>
              <w:t>80146 – Dokształcanie i doskonalenie nauczycieli</w:t>
            </w:r>
          </w:p>
        </w:tc>
      </w:tr>
      <w:tr w:rsidR="0028450E" w:rsidRPr="00BF68FA" w:rsidTr="004E27D3">
        <w:trPr>
          <w:jc w:val="right"/>
        </w:trPr>
        <w:tc>
          <w:tcPr>
            <w:tcW w:w="2375" w:type="dxa"/>
            <w:shd w:val="clear" w:color="auto" w:fill="E6E6E6"/>
            <w:vAlign w:val="center"/>
          </w:tcPr>
          <w:p w:rsidR="0028450E" w:rsidRPr="00BF68FA" w:rsidRDefault="0028450E" w:rsidP="004E27D3">
            <w:pPr>
              <w:pStyle w:val="Tekstprzypisudolnego"/>
              <w:jc w:val="center"/>
            </w:pPr>
            <w:r w:rsidRPr="00BF68FA">
              <w:t>Plan po zmianach</w:t>
            </w:r>
          </w:p>
        </w:tc>
        <w:tc>
          <w:tcPr>
            <w:tcW w:w="2410" w:type="dxa"/>
            <w:shd w:val="clear" w:color="auto" w:fill="E6E6E6"/>
            <w:vAlign w:val="center"/>
          </w:tcPr>
          <w:p w:rsidR="0028450E" w:rsidRPr="00BF68FA" w:rsidRDefault="0028450E" w:rsidP="004E27D3">
            <w:pPr>
              <w:pStyle w:val="Tekstprzypisudolnego"/>
              <w:jc w:val="center"/>
            </w:pPr>
            <w:r w:rsidRPr="00BF68FA">
              <w:t>Wykonanie</w:t>
            </w:r>
          </w:p>
        </w:tc>
        <w:tc>
          <w:tcPr>
            <w:tcW w:w="2410" w:type="dxa"/>
            <w:shd w:val="clear" w:color="auto" w:fill="E6E6E6"/>
            <w:vAlign w:val="center"/>
          </w:tcPr>
          <w:p w:rsidR="0028450E" w:rsidRPr="00BF68FA" w:rsidRDefault="0028450E" w:rsidP="004E27D3">
            <w:pPr>
              <w:pStyle w:val="Tekstprzypisudolnego"/>
              <w:jc w:val="center"/>
            </w:pPr>
            <w:r w:rsidRPr="00BF68FA">
              <w:t>Wskaźnik realizacji</w:t>
            </w:r>
          </w:p>
        </w:tc>
        <w:tc>
          <w:tcPr>
            <w:tcW w:w="1984" w:type="dxa"/>
            <w:shd w:val="clear" w:color="auto" w:fill="E6E6E6"/>
            <w:vAlign w:val="center"/>
          </w:tcPr>
          <w:p w:rsidR="0028450E" w:rsidRPr="00BF68FA" w:rsidRDefault="0028450E" w:rsidP="004E27D3">
            <w:pPr>
              <w:pStyle w:val="Tekstprzypisudolnego"/>
              <w:jc w:val="center"/>
            </w:pPr>
            <w:r w:rsidRPr="00BF68FA">
              <w:t>Odchylenie</w:t>
            </w:r>
          </w:p>
        </w:tc>
      </w:tr>
      <w:tr w:rsidR="0028450E" w:rsidRPr="00BF68FA" w:rsidTr="004E27D3">
        <w:trPr>
          <w:trHeight w:val="425"/>
          <w:jc w:val="right"/>
        </w:trPr>
        <w:tc>
          <w:tcPr>
            <w:tcW w:w="2375" w:type="dxa"/>
            <w:shd w:val="clear" w:color="auto" w:fill="E6E6E6"/>
          </w:tcPr>
          <w:p w:rsidR="0028450E" w:rsidRPr="00BF68FA" w:rsidRDefault="0028450E" w:rsidP="004E27D3">
            <w:pPr>
              <w:rPr>
                <w:sz w:val="24"/>
              </w:rPr>
            </w:pPr>
            <w:r w:rsidRPr="00BF68FA">
              <w:rPr>
                <w:sz w:val="24"/>
              </w:rPr>
              <w:t xml:space="preserve">         4.832.095 zł</w:t>
            </w:r>
          </w:p>
        </w:tc>
        <w:tc>
          <w:tcPr>
            <w:tcW w:w="2410" w:type="dxa"/>
            <w:shd w:val="clear" w:color="auto" w:fill="E6E6E6"/>
          </w:tcPr>
          <w:p w:rsidR="0028450E" w:rsidRPr="00BF68FA" w:rsidRDefault="0028450E" w:rsidP="004E27D3">
            <w:pPr>
              <w:pStyle w:val="Tekstprzypisudolnego"/>
              <w:jc w:val="center"/>
              <w:rPr>
                <w:b/>
                <w:sz w:val="24"/>
                <w:szCs w:val="24"/>
              </w:rPr>
            </w:pPr>
            <w:r w:rsidRPr="00BF68FA">
              <w:rPr>
                <w:b/>
                <w:sz w:val="24"/>
                <w:szCs w:val="24"/>
              </w:rPr>
              <w:t>2.267.964 zł</w:t>
            </w:r>
            <w:r w:rsidRPr="00BF68FA">
              <w:rPr>
                <w:sz w:val="24"/>
                <w:szCs w:val="24"/>
              </w:rPr>
              <w:t xml:space="preserve"> </w:t>
            </w:r>
          </w:p>
        </w:tc>
        <w:tc>
          <w:tcPr>
            <w:tcW w:w="2410" w:type="dxa"/>
            <w:shd w:val="clear" w:color="auto" w:fill="E6E6E6"/>
          </w:tcPr>
          <w:p w:rsidR="0028450E" w:rsidRPr="00BF68FA" w:rsidRDefault="0028450E" w:rsidP="004E27D3">
            <w:pPr>
              <w:pStyle w:val="Tekstprzypisudolnego"/>
              <w:jc w:val="center"/>
              <w:rPr>
                <w:sz w:val="24"/>
                <w:szCs w:val="24"/>
              </w:rPr>
            </w:pPr>
            <w:r w:rsidRPr="00BF68FA">
              <w:rPr>
                <w:sz w:val="24"/>
                <w:szCs w:val="24"/>
              </w:rPr>
              <w:t>46,9%</w:t>
            </w:r>
          </w:p>
        </w:tc>
        <w:tc>
          <w:tcPr>
            <w:tcW w:w="1984" w:type="dxa"/>
            <w:shd w:val="clear" w:color="auto" w:fill="E6E6E6"/>
          </w:tcPr>
          <w:p w:rsidR="0028450E" w:rsidRPr="00BF68FA" w:rsidRDefault="0028450E" w:rsidP="004E27D3">
            <w:pPr>
              <w:pStyle w:val="Tekstprzypisudolnego"/>
              <w:jc w:val="center"/>
              <w:rPr>
                <w:sz w:val="24"/>
                <w:szCs w:val="24"/>
              </w:rPr>
            </w:pPr>
            <w:r w:rsidRPr="00BF68FA">
              <w:rPr>
                <w:sz w:val="24"/>
                <w:szCs w:val="24"/>
              </w:rPr>
              <w:t>- 148.084 zł</w:t>
            </w:r>
          </w:p>
        </w:tc>
      </w:tr>
    </w:tbl>
    <w:p w:rsidR="0028450E" w:rsidRPr="00BF68FA" w:rsidRDefault="0028450E" w:rsidP="0028450E">
      <w:pPr>
        <w:pStyle w:val="Tekstpodstawowy"/>
        <w:jc w:val="both"/>
        <w:rPr>
          <w:b/>
          <w:sz w:val="4"/>
          <w:szCs w:val="4"/>
        </w:rPr>
      </w:pPr>
    </w:p>
    <w:p w:rsidR="0028450E" w:rsidRPr="00BF68FA" w:rsidRDefault="0028450E" w:rsidP="0028450E">
      <w:pPr>
        <w:pStyle w:val="Tekstpodstawowy"/>
        <w:jc w:val="both"/>
        <w:rPr>
          <w:szCs w:val="24"/>
        </w:rPr>
      </w:pPr>
      <w:r w:rsidRPr="00BF68FA">
        <w:rPr>
          <w:b/>
          <w:szCs w:val="24"/>
        </w:rPr>
        <w:t>Wydatki bieżące</w:t>
      </w:r>
      <w:r w:rsidRPr="00BF68FA">
        <w:rPr>
          <w:szCs w:val="24"/>
        </w:rPr>
        <w:t xml:space="preserve"> w tym rozdziale poniesiono na wyszczególnione poniżej zadania:</w:t>
      </w:r>
    </w:p>
    <w:p w:rsidR="0028450E" w:rsidRPr="00BF68FA" w:rsidRDefault="0028450E" w:rsidP="007C0EEF">
      <w:pPr>
        <w:pStyle w:val="Tekstpodstawowy"/>
        <w:numPr>
          <w:ilvl w:val="0"/>
          <w:numId w:val="9"/>
        </w:numPr>
        <w:jc w:val="both"/>
        <w:rPr>
          <w:b/>
          <w:i/>
          <w:sz w:val="28"/>
          <w:szCs w:val="28"/>
        </w:rPr>
      </w:pPr>
      <w:r w:rsidRPr="00BF68FA">
        <w:rPr>
          <w:b/>
          <w:i/>
          <w:sz w:val="28"/>
          <w:szCs w:val="28"/>
        </w:rPr>
        <w:t>Doskonalenie zawodowe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BF68FA" w:rsidTr="004E27D3">
        <w:tc>
          <w:tcPr>
            <w:tcW w:w="2574" w:type="dxa"/>
          </w:tcPr>
          <w:p w:rsidR="0028450E" w:rsidRPr="00BF68FA" w:rsidRDefault="0028450E" w:rsidP="004E27D3">
            <w:pPr>
              <w:pStyle w:val="Tekstprzypisudolnego"/>
              <w:jc w:val="center"/>
            </w:pPr>
            <w:r w:rsidRPr="00BF68FA">
              <w:t>Plan po zmianach</w:t>
            </w:r>
          </w:p>
        </w:tc>
        <w:tc>
          <w:tcPr>
            <w:tcW w:w="2280" w:type="dxa"/>
          </w:tcPr>
          <w:p w:rsidR="0028450E" w:rsidRPr="00BF68FA" w:rsidRDefault="0028450E" w:rsidP="004E27D3">
            <w:pPr>
              <w:pStyle w:val="Tekstprzypisudolnego"/>
              <w:jc w:val="center"/>
            </w:pPr>
            <w:r w:rsidRPr="00BF68FA">
              <w:t>Wykonanie</w:t>
            </w:r>
          </w:p>
        </w:tc>
        <w:tc>
          <w:tcPr>
            <w:tcW w:w="1932" w:type="dxa"/>
          </w:tcPr>
          <w:p w:rsidR="0028450E" w:rsidRPr="00BF68FA" w:rsidRDefault="0028450E" w:rsidP="004E27D3">
            <w:pPr>
              <w:pStyle w:val="Tekstprzypisudolnego"/>
              <w:jc w:val="center"/>
            </w:pPr>
            <w:r w:rsidRPr="00BF68FA">
              <w:t>Wskaźnik realizacji</w:t>
            </w:r>
          </w:p>
        </w:tc>
        <w:tc>
          <w:tcPr>
            <w:tcW w:w="1939" w:type="dxa"/>
          </w:tcPr>
          <w:p w:rsidR="0028450E" w:rsidRPr="00BF68FA" w:rsidRDefault="0028450E" w:rsidP="004E27D3">
            <w:pPr>
              <w:pStyle w:val="Tekstprzypisudolnego"/>
              <w:jc w:val="center"/>
            </w:pPr>
            <w:r w:rsidRPr="00BF68FA">
              <w:t>Odchylenie</w:t>
            </w:r>
          </w:p>
        </w:tc>
      </w:tr>
      <w:tr w:rsidR="0028450E" w:rsidRPr="00BF68FA" w:rsidTr="004E27D3">
        <w:tc>
          <w:tcPr>
            <w:tcW w:w="2574" w:type="dxa"/>
          </w:tcPr>
          <w:p w:rsidR="0028450E" w:rsidRPr="00BF68FA" w:rsidRDefault="0028450E" w:rsidP="004E27D3">
            <w:pPr>
              <w:pStyle w:val="Tekstprzypisudolnego"/>
              <w:jc w:val="center"/>
              <w:rPr>
                <w:sz w:val="24"/>
                <w:szCs w:val="24"/>
              </w:rPr>
            </w:pPr>
            <w:r w:rsidRPr="00BF68FA">
              <w:rPr>
                <w:sz w:val="24"/>
                <w:szCs w:val="24"/>
              </w:rPr>
              <w:t>55.099 zł</w:t>
            </w:r>
          </w:p>
        </w:tc>
        <w:tc>
          <w:tcPr>
            <w:tcW w:w="2280" w:type="dxa"/>
          </w:tcPr>
          <w:p w:rsidR="0028450E" w:rsidRPr="00BF68FA" w:rsidRDefault="0028450E" w:rsidP="004E27D3">
            <w:pPr>
              <w:pStyle w:val="Tekstprzypisudolnego"/>
              <w:jc w:val="center"/>
              <w:rPr>
                <w:b/>
                <w:sz w:val="24"/>
                <w:szCs w:val="24"/>
              </w:rPr>
            </w:pPr>
            <w:r w:rsidRPr="00BF68FA">
              <w:rPr>
                <w:b/>
                <w:sz w:val="24"/>
                <w:szCs w:val="24"/>
              </w:rPr>
              <w:t>20.430 zł</w:t>
            </w:r>
          </w:p>
        </w:tc>
        <w:tc>
          <w:tcPr>
            <w:tcW w:w="1932" w:type="dxa"/>
          </w:tcPr>
          <w:p w:rsidR="0028450E" w:rsidRPr="00BF68FA" w:rsidRDefault="0028450E" w:rsidP="004E27D3">
            <w:pPr>
              <w:pStyle w:val="Tekstprzypisudolnego"/>
              <w:jc w:val="center"/>
              <w:rPr>
                <w:sz w:val="24"/>
                <w:szCs w:val="24"/>
              </w:rPr>
            </w:pPr>
            <w:r w:rsidRPr="00BF68FA">
              <w:rPr>
                <w:sz w:val="24"/>
                <w:szCs w:val="24"/>
              </w:rPr>
              <w:t>37,1%</w:t>
            </w:r>
          </w:p>
        </w:tc>
        <w:tc>
          <w:tcPr>
            <w:tcW w:w="1939" w:type="dxa"/>
          </w:tcPr>
          <w:p w:rsidR="0028450E" w:rsidRPr="00BF68FA" w:rsidRDefault="0028450E" w:rsidP="004E27D3">
            <w:pPr>
              <w:pStyle w:val="Tekstprzypisudolnego"/>
              <w:jc w:val="center"/>
              <w:rPr>
                <w:sz w:val="24"/>
                <w:szCs w:val="24"/>
              </w:rPr>
            </w:pPr>
            <w:r w:rsidRPr="00BF68FA">
              <w:rPr>
                <w:sz w:val="24"/>
                <w:szCs w:val="24"/>
              </w:rPr>
              <w:t>- 7.120 zł</w:t>
            </w:r>
          </w:p>
        </w:tc>
      </w:tr>
    </w:tbl>
    <w:p w:rsidR="0028450E" w:rsidRPr="00BF68FA" w:rsidRDefault="0028450E" w:rsidP="0028450E">
      <w:pPr>
        <w:jc w:val="both"/>
        <w:rPr>
          <w:sz w:val="24"/>
          <w:szCs w:val="24"/>
        </w:rPr>
      </w:pPr>
      <w:r w:rsidRPr="001A25B4">
        <w:rPr>
          <w:sz w:val="24"/>
          <w:szCs w:val="24"/>
        </w:rPr>
        <w:t>Wydatki bieżące</w:t>
      </w:r>
      <w:r w:rsidRPr="00BF68FA">
        <w:rPr>
          <w:sz w:val="24"/>
          <w:szCs w:val="24"/>
        </w:rPr>
        <w:t xml:space="preserve"> w powyższej kwocie poniesione zostały na dofinansowanie kosztów kształcenia nauczycieli zatrudnionych  w wojewódzkich placówkach oświatowych, zgodnie           z wnioskami składanymi przez zainteresowanych pracowników. W 2013 roku wydatki na ten cel zostały poniesione w Zespole Szkół Medycznych w Świnoujściu (</w:t>
      </w:r>
      <w:r w:rsidRPr="00BF68FA">
        <w:rPr>
          <w:i/>
          <w:sz w:val="24"/>
          <w:szCs w:val="24"/>
        </w:rPr>
        <w:t>3.155 zł</w:t>
      </w:r>
      <w:r w:rsidRPr="00BF68FA">
        <w:rPr>
          <w:sz w:val="24"/>
          <w:szCs w:val="24"/>
        </w:rPr>
        <w:t>), Zespole Szkół Specjalnych przy Szpitalu Uzdrowiskowym „Słoneczko” w Kołobrzegu (</w:t>
      </w:r>
      <w:r w:rsidRPr="00BF68FA">
        <w:rPr>
          <w:i/>
          <w:sz w:val="24"/>
          <w:szCs w:val="24"/>
        </w:rPr>
        <w:t>983 zł</w:t>
      </w:r>
      <w:r w:rsidRPr="00BF68FA">
        <w:rPr>
          <w:sz w:val="24"/>
          <w:szCs w:val="24"/>
        </w:rPr>
        <w:t>), I Liceum Ogólnokształcącym w Białym Borze (</w:t>
      </w:r>
      <w:r w:rsidRPr="00BF68FA">
        <w:rPr>
          <w:i/>
          <w:sz w:val="24"/>
          <w:szCs w:val="24"/>
        </w:rPr>
        <w:t>4.205 zł</w:t>
      </w:r>
      <w:r w:rsidRPr="00BF68FA">
        <w:rPr>
          <w:sz w:val="24"/>
          <w:szCs w:val="24"/>
        </w:rPr>
        <w:t>) i Wojewódzkim Zespole Szkół Policealnych w Szczecinie (</w:t>
      </w:r>
      <w:r w:rsidRPr="00BF68FA">
        <w:rPr>
          <w:i/>
          <w:sz w:val="24"/>
          <w:szCs w:val="24"/>
        </w:rPr>
        <w:t>12.087 zł</w:t>
      </w:r>
      <w:r w:rsidRPr="00BF68FA">
        <w:rPr>
          <w:sz w:val="24"/>
          <w:szCs w:val="24"/>
        </w:rPr>
        <w:t>).</w:t>
      </w:r>
    </w:p>
    <w:p w:rsidR="0028450E" w:rsidRPr="00BF68FA" w:rsidRDefault="0028450E" w:rsidP="0028450E">
      <w:pPr>
        <w:pStyle w:val="Tekstpodstawowy"/>
        <w:jc w:val="both"/>
        <w:rPr>
          <w:sz w:val="12"/>
          <w:szCs w:val="24"/>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jc w:val="both"/>
        <w:rPr>
          <w:sz w:val="24"/>
          <w:szCs w:val="24"/>
        </w:rPr>
      </w:pPr>
      <w:r w:rsidRPr="00BF68FA">
        <w:rPr>
          <w:sz w:val="24"/>
          <w:szCs w:val="24"/>
        </w:rPr>
        <w:t xml:space="preserve">Realizacja wydatków na dokształcanie i doskonalenie nauczycieli uzależniona jest od ilości wniosków o dofinansowanie kształcenia składanych przez zainteresowanych pracowników oraz od dostępnych ofert kursów i konferencji. </w:t>
      </w:r>
    </w:p>
    <w:p w:rsidR="0028450E" w:rsidRPr="00BF68FA" w:rsidRDefault="0028450E" w:rsidP="0028450E">
      <w:pPr>
        <w:pStyle w:val="Tekstpodstawowy"/>
        <w:jc w:val="both"/>
        <w:rPr>
          <w:sz w:val="6"/>
          <w:szCs w:val="12"/>
        </w:rPr>
      </w:pPr>
    </w:p>
    <w:p w:rsidR="0028450E" w:rsidRPr="00BF68FA" w:rsidRDefault="0028450E" w:rsidP="007C0EEF">
      <w:pPr>
        <w:pStyle w:val="Tekstpodstawowy"/>
        <w:numPr>
          <w:ilvl w:val="0"/>
          <w:numId w:val="9"/>
        </w:numPr>
        <w:jc w:val="both"/>
        <w:rPr>
          <w:b/>
          <w:i/>
          <w:sz w:val="28"/>
          <w:szCs w:val="28"/>
        </w:rPr>
      </w:pPr>
      <w:r w:rsidRPr="00BF68FA">
        <w:rPr>
          <w:b/>
          <w:i/>
          <w:sz w:val="28"/>
          <w:szCs w:val="28"/>
        </w:rPr>
        <w:t>Działalność placówek dokształcania i doskonalenia nauczycieli</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BF68FA" w:rsidTr="004E27D3">
        <w:tc>
          <w:tcPr>
            <w:tcW w:w="2574" w:type="dxa"/>
          </w:tcPr>
          <w:p w:rsidR="0028450E" w:rsidRPr="00BF68FA" w:rsidRDefault="0028450E" w:rsidP="004E27D3">
            <w:pPr>
              <w:pStyle w:val="Tekstprzypisudolnego"/>
              <w:jc w:val="center"/>
            </w:pPr>
            <w:r w:rsidRPr="00BF68FA">
              <w:t>Plan po zmianach</w:t>
            </w:r>
          </w:p>
        </w:tc>
        <w:tc>
          <w:tcPr>
            <w:tcW w:w="2280" w:type="dxa"/>
          </w:tcPr>
          <w:p w:rsidR="0028450E" w:rsidRPr="00BF68FA" w:rsidRDefault="0028450E" w:rsidP="004E27D3">
            <w:pPr>
              <w:pStyle w:val="Tekstprzypisudolnego"/>
              <w:jc w:val="center"/>
            </w:pPr>
            <w:r w:rsidRPr="00BF68FA">
              <w:t>Wykonanie</w:t>
            </w:r>
          </w:p>
        </w:tc>
        <w:tc>
          <w:tcPr>
            <w:tcW w:w="1932" w:type="dxa"/>
          </w:tcPr>
          <w:p w:rsidR="0028450E" w:rsidRPr="00BF68FA" w:rsidRDefault="0028450E" w:rsidP="004E27D3">
            <w:pPr>
              <w:pStyle w:val="Tekstprzypisudolnego"/>
              <w:jc w:val="center"/>
            </w:pPr>
            <w:r w:rsidRPr="00BF68FA">
              <w:t>Wskaźnik realizacji</w:t>
            </w:r>
          </w:p>
        </w:tc>
        <w:tc>
          <w:tcPr>
            <w:tcW w:w="1939" w:type="dxa"/>
          </w:tcPr>
          <w:p w:rsidR="0028450E" w:rsidRPr="00BF68FA" w:rsidRDefault="0028450E" w:rsidP="004E27D3">
            <w:pPr>
              <w:pStyle w:val="Tekstprzypisudolnego"/>
              <w:jc w:val="center"/>
            </w:pPr>
            <w:r w:rsidRPr="00BF68FA">
              <w:t>Odchylenie</w:t>
            </w:r>
          </w:p>
        </w:tc>
      </w:tr>
      <w:tr w:rsidR="0028450E" w:rsidRPr="00BF68FA" w:rsidTr="004E27D3">
        <w:tc>
          <w:tcPr>
            <w:tcW w:w="2574" w:type="dxa"/>
          </w:tcPr>
          <w:p w:rsidR="0028450E" w:rsidRPr="00BF68FA" w:rsidRDefault="0028450E" w:rsidP="004E27D3">
            <w:pPr>
              <w:pStyle w:val="Tekstprzypisudolnego"/>
              <w:jc w:val="center"/>
              <w:rPr>
                <w:sz w:val="24"/>
                <w:szCs w:val="24"/>
              </w:rPr>
            </w:pPr>
            <w:r w:rsidRPr="00BF68FA">
              <w:rPr>
                <w:sz w:val="24"/>
                <w:szCs w:val="24"/>
              </w:rPr>
              <w:t>4.703.796 zł</w:t>
            </w:r>
          </w:p>
        </w:tc>
        <w:tc>
          <w:tcPr>
            <w:tcW w:w="2280" w:type="dxa"/>
          </w:tcPr>
          <w:p w:rsidR="0028450E" w:rsidRPr="00BF68FA" w:rsidRDefault="0028450E" w:rsidP="004E27D3">
            <w:pPr>
              <w:pStyle w:val="Tekstprzypisudolnego"/>
              <w:jc w:val="center"/>
              <w:rPr>
                <w:b/>
                <w:sz w:val="24"/>
                <w:szCs w:val="24"/>
              </w:rPr>
            </w:pPr>
            <w:r w:rsidRPr="00BF68FA">
              <w:rPr>
                <w:b/>
                <w:sz w:val="24"/>
                <w:szCs w:val="24"/>
              </w:rPr>
              <w:t>2.234.603 zł</w:t>
            </w:r>
          </w:p>
        </w:tc>
        <w:tc>
          <w:tcPr>
            <w:tcW w:w="1932" w:type="dxa"/>
          </w:tcPr>
          <w:p w:rsidR="0028450E" w:rsidRPr="00BF68FA" w:rsidRDefault="0028450E" w:rsidP="004E27D3">
            <w:pPr>
              <w:pStyle w:val="Tekstprzypisudolnego"/>
              <w:jc w:val="center"/>
              <w:rPr>
                <w:sz w:val="24"/>
                <w:szCs w:val="24"/>
              </w:rPr>
            </w:pPr>
            <w:r w:rsidRPr="00BF68FA">
              <w:rPr>
                <w:sz w:val="24"/>
                <w:szCs w:val="24"/>
              </w:rPr>
              <w:t>47,5%</w:t>
            </w:r>
          </w:p>
        </w:tc>
        <w:tc>
          <w:tcPr>
            <w:tcW w:w="1939" w:type="dxa"/>
          </w:tcPr>
          <w:p w:rsidR="0028450E" w:rsidRPr="00BF68FA" w:rsidRDefault="0028450E" w:rsidP="004E27D3">
            <w:pPr>
              <w:pStyle w:val="Tekstprzypisudolnego"/>
              <w:jc w:val="center"/>
              <w:rPr>
                <w:sz w:val="24"/>
                <w:szCs w:val="24"/>
              </w:rPr>
            </w:pPr>
            <w:r w:rsidRPr="00BF68FA">
              <w:rPr>
                <w:sz w:val="24"/>
                <w:szCs w:val="24"/>
              </w:rPr>
              <w:t>- 117.295 zł</w:t>
            </w:r>
          </w:p>
        </w:tc>
      </w:tr>
    </w:tbl>
    <w:p w:rsidR="0028450E" w:rsidRPr="00BF68FA" w:rsidRDefault="0028450E" w:rsidP="0028450E">
      <w:pPr>
        <w:pStyle w:val="Tekstpodstawowy"/>
        <w:jc w:val="both"/>
        <w:rPr>
          <w:szCs w:val="24"/>
        </w:rPr>
      </w:pPr>
      <w:r w:rsidRPr="00BF68FA">
        <w:rPr>
          <w:szCs w:val="24"/>
        </w:rPr>
        <w:t xml:space="preserve">Zaplanowane w ramach tego zadania </w:t>
      </w:r>
      <w:r w:rsidRPr="00BF68FA">
        <w:rPr>
          <w:b/>
          <w:szCs w:val="24"/>
        </w:rPr>
        <w:t>wydatki bieżące</w:t>
      </w:r>
      <w:r w:rsidRPr="00BF68FA">
        <w:rPr>
          <w:szCs w:val="24"/>
        </w:rPr>
        <w:t xml:space="preserve"> przeznaczone zostały </w:t>
      </w:r>
      <w:r w:rsidRPr="00BF68FA">
        <w:rPr>
          <w:szCs w:val="24"/>
        </w:rPr>
        <w:br/>
        <w:t>na utrzymanie i bieżącą działalność:</w:t>
      </w:r>
    </w:p>
    <w:p w:rsidR="0028450E" w:rsidRPr="00BF68FA" w:rsidRDefault="0028450E" w:rsidP="007C0EEF">
      <w:pPr>
        <w:pStyle w:val="Tekstpodstawowy"/>
        <w:numPr>
          <w:ilvl w:val="0"/>
          <w:numId w:val="29"/>
        </w:numPr>
        <w:jc w:val="both"/>
        <w:rPr>
          <w:szCs w:val="24"/>
        </w:rPr>
      </w:pPr>
      <w:r w:rsidRPr="00BF68FA">
        <w:rPr>
          <w:b/>
          <w:i/>
          <w:szCs w:val="24"/>
        </w:rPr>
        <w:t>Centrum Edukacji Nauczycieli  w Koszalinie</w:t>
      </w:r>
      <w:r w:rsidRPr="00BF68FA">
        <w:rPr>
          <w:szCs w:val="24"/>
        </w:rPr>
        <w:t xml:space="preserve"> – </w:t>
      </w:r>
      <w:r w:rsidRPr="00BF68FA">
        <w:rPr>
          <w:i/>
          <w:szCs w:val="24"/>
        </w:rPr>
        <w:t>1.236.557 zł (51,1% planu),</w:t>
      </w:r>
    </w:p>
    <w:p w:rsidR="0028450E" w:rsidRPr="00BF68FA" w:rsidRDefault="0028450E" w:rsidP="007C0EEF">
      <w:pPr>
        <w:pStyle w:val="Tekstpodstawowy"/>
        <w:numPr>
          <w:ilvl w:val="0"/>
          <w:numId w:val="29"/>
        </w:numPr>
        <w:jc w:val="both"/>
        <w:rPr>
          <w:szCs w:val="24"/>
        </w:rPr>
      </w:pPr>
      <w:r w:rsidRPr="00BF68FA">
        <w:rPr>
          <w:b/>
          <w:i/>
          <w:szCs w:val="24"/>
        </w:rPr>
        <w:t>Zachodniopomorskiego Centrum Doskonalenia Nauczycieli w Szczecinie</w:t>
      </w:r>
      <w:r w:rsidRPr="00BF68FA">
        <w:rPr>
          <w:szCs w:val="24"/>
        </w:rPr>
        <w:t xml:space="preserve"> – </w:t>
      </w:r>
      <w:r w:rsidRPr="00BF68FA">
        <w:rPr>
          <w:i/>
          <w:szCs w:val="24"/>
        </w:rPr>
        <w:t>998.046 zł (43,7% planu),</w:t>
      </w:r>
    </w:p>
    <w:p w:rsidR="0028450E" w:rsidRPr="00BF68FA" w:rsidRDefault="0028450E" w:rsidP="0028450E">
      <w:pPr>
        <w:pStyle w:val="Tekstpodstawowy"/>
        <w:jc w:val="both"/>
        <w:rPr>
          <w:szCs w:val="24"/>
        </w:rPr>
      </w:pPr>
      <w:r w:rsidRPr="00BF68FA">
        <w:rPr>
          <w:szCs w:val="24"/>
        </w:rPr>
        <w:t xml:space="preserve">zajmujących się na terenie Województwa Zachodniopomorskiego doradztwem, dokształcaniem i doskonaleniem zawodowym nauczycieli. </w:t>
      </w:r>
    </w:p>
    <w:p w:rsidR="0028450E" w:rsidRPr="00BF68FA" w:rsidRDefault="0028450E" w:rsidP="0028450E">
      <w:pPr>
        <w:pStyle w:val="Tekstpodstawowy"/>
        <w:jc w:val="both"/>
        <w:rPr>
          <w:szCs w:val="24"/>
        </w:rPr>
      </w:pPr>
      <w:r w:rsidRPr="00BF68FA">
        <w:rPr>
          <w:szCs w:val="24"/>
        </w:rPr>
        <w:t>Kwota 2.234.603 zł została wydatkowana:</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1.816.606 zł</w:t>
      </w:r>
      <w:r w:rsidRPr="00BF68FA">
        <w:rPr>
          <w:szCs w:val="24"/>
        </w:rPr>
        <w:t xml:space="preserve"> na wynagrodzenia (</w:t>
      </w:r>
      <w:r w:rsidRPr="00BF68FA">
        <w:rPr>
          <w:i/>
          <w:szCs w:val="24"/>
        </w:rPr>
        <w:t xml:space="preserve">w tym dodatkowe wynagrodzenie roczne </w:t>
      </w:r>
      <w:r w:rsidRPr="00BF68FA">
        <w:rPr>
          <w:i/>
          <w:szCs w:val="24"/>
        </w:rPr>
        <w:br/>
        <w:t>za 2012 r. i z tytułu umów zleceń</w:t>
      </w:r>
      <w:r w:rsidRPr="00BF68FA">
        <w:rPr>
          <w:szCs w:val="24"/>
        </w:rPr>
        <w:t xml:space="preserve">) wraz z pochodnymi dla pracowników niepedagogicznych (32,35 etatu) oraz nauczycieli i konsultantów (23,25 etatu), </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254.829 zł</w:t>
      </w:r>
      <w:r w:rsidRPr="00BF68FA">
        <w:rPr>
          <w:szCs w:val="24"/>
        </w:rPr>
        <w:t xml:space="preserve"> na pozostałe wydatki rzeczowe związane z utrzymaniem placówek, m.in. na: zakup energii, zakup materiałów i wyposażenia, zakup usług pozostałych,  telekomunikacyjnych i internetowych, remontowych, zdrowotnych oraz koszty tłumaczeń oraz delegacji krajowych,</w:t>
      </w:r>
    </w:p>
    <w:p w:rsidR="0028450E" w:rsidRPr="00BF68FA" w:rsidRDefault="0028450E" w:rsidP="007C0EEF">
      <w:pPr>
        <w:pStyle w:val="Tekstpodstawowy"/>
        <w:numPr>
          <w:ilvl w:val="0"/>
          <w:numId w:val="28"/>
        </w:numPr>
        <w:jc w:val="both"/>
        <w:rPr>
          <w:szCs w:val="24"/>
        </w:rPr>
      </w:pPr>
      <w:r w:rsidRPr="00BF68FA">
        <w:rPr>
          <w:szCs w:val="24"/>
        </w:rPr>
        <w:t xml:space="preserve">w wysokości </w:t>
      </w:r>
      <w:r w:rsidRPr="00BF68FA">
        <w:rPr>
          <w:i/>
          <w:szCs w:val="24"/>
        </w:rPr>
        <w:t>163.168  zł</w:t>
      </w:r>
      <w:r w:rsidRPr="00BF68FA">
        <w:rPr>
          <w:szCs w:val="24"/>
        </w:rPr>
        <w:t xml:space="preserve"> na odpisy na Zakładowy Fundusz Świadczeń Socjalnych,</w:t>
      </w:r>
    </w:p>
    <w:p w:rsidR="0028450E" w:rsidRPr="00BF68FA" w:rsidRDefault="0028450E" w:rsidP="0028450E">
      <w:pPr>
        <w:pStyle w:val="Tekstpodstawowy"/>
        <w:jc w:val="both"/>
        <w:rPr>
          <w:b/>
          <w:sz w:val="6"/>
          <w:szCs w:val="12"/>
        </w:rPr>
      </w:pPr>
    </w:p>
    <w:p w:rsidR="0028450E" w:rsidRPr="00BF68FA" w:rsidRDefault="0028450E" w:rsidP="007C0EEF">
      <w:pPr>
        <w:pStyle w:val="Tekstpodstawowy2"/>
        <w:numPr>
          <w:ilvl w:val="0"/>
          <w:numId w:val="20"/>
        </w:numPr>
        <w:rPr>
          <w:b/>
          <w:i/>
          <w:szCs w:val="24"/>
          <w:u w:val="single"/>
        </w:rPr>
      </w:pPr>
      <w:r w:rsidRPr="00BF68FA">
        <w:rPr>
          <w:b/>
          <w:i/>
          <w:szCs w:val="24"/>
          <w:u w:val="single"/>
        </w:rPr>
        <w:t>Wyjaśnienie odchylenia</w:t>
      </w:r>
    </w:p>
    <w:p w:rsidR="0028450E" w:rsidRPr="00BF68FA" w:rsidRDefault="0028450E" w:rsidP="0028450E">
      <w:pPr>
        <w:pStyle w:val="Tekstpodstawowy2"/>
        <w:rPr>
          <w:szCs w:val="24"/>
        </w:rPr>
      </w:pPr>
      <w:r w:rsidRPr="00BF68FA">
        <w:rPr>
          <w:szCs w:val="24"/>
        </w:rPr>
        <w:t>Odchylenie dotyczy realizacji wydatków przez:</w:t>
      </w:r>
    </w:p>
    <w:p w:rsidR="0028450E" w:rsidRPr="00BF68FA" w:rsidRDefault="0028450E" w:rsidP="003438D4">
      <w:pPr>
        <w:pStyle w:val="Tekstpodstawowy2"/>
        <w:numPr>
          <w:ilvl w:val="0"/>
          <w:numId w:val="204"/>
        </w:numPr>
      </w:pPr>
      <w:r w:rsidRPr="00BF68FA">
        <w:rPr>
          <w:i/>
          <w:szCs w:val="24"/>
          <w:u w:val="single"/>
        </w:rPr>
        <w:t>ZCDN w Szczecinie</w:t>
      </w:r>
      <w:r w:rsidRPr="00BF68FA">
        <w:t xml:space="preserve"> </w:t>
      </w:r>
      <w:r w:rsidRPr="00E83B21">
        <w:rPr>
          <w:i/>
        </w:rPr>
        <w:t>in minus</w:t>
      </w:r>
      <w:r w:rsidRPr="00BF68FA">
        <w:t xml:space="preserve"> w wysokości 144.472 zł i wynika z oszczędności </w:t>
      </w:r>
      <w:r w:rsidRPr="00BF68FA">
        <w:br/>
        <w:t xml:space="preserve">w wynagrodzeniach i pochodnych od tych wynagrodzeń ze względu na wolny wakat jednego nauczyciela konsultanta w okresie I-VI br., wysoką absencję chorobową </w:t>
      </w:r>
      <w:r w:rsidRPr="00BF68FA">
        <w:lastRenderedPageBreak/>
        <w:t xml:space="preserve">pracowników oraz zatrudnienie pracowników administracyjnych na niższych stawkach uposażenia w miejsce osób, które odeszły. Oszczędności w ramach wydatków rzeczowych wynikają z przesunięcia części zakupów i usług na II półrocze 2013 r. </w:t>
      </w:r>
    </w:p>
    <w:p w:rsidR="0028450E" w:rsidRPr="00BF68FA" w:rsidRDefault="0028450E" w:rsidP="003438D4">
      <w:pPr>
        <w:pStyle w:val="Tekstpodstawowy2"/>
        <w:numPr>
          <w:ilvl w:val="0"/>
          <w:numId w:val="204"/>
        </w:numPr>
        <w:rPr>
          <w:i/>
          <w:szCs w:val="24"/>
          <w:u w:val="single"/>
        </w:rPr>
      </w:pPr>
      <w:r w:rsidRPr="00BF68FA">
        <w:rPr>
          <w:i/>
          <w:u w:val="single"/>
        </w:rPr>
        <w:t>CEN w Koszalinie</w:t>
      </w:r>
      <w:r w:rsidRPr="00BF68FA">
        <w:t xml:space="preserve"> </w:t>
      </w:r>
      <w:r w:rsidRPr="00E83B21">
        <w:rPr>
          <w:i/>
        </w:rPr>
        <w:t>in plus</w:t>
      </w:r>
      <w:r w:rsidRPr="00BF68FA">
        <w:t xml:space="preserve"> w wysokości 27.177 zł i wynika ze zwiększonego zakupu energii z powodu długiej zimy, zaplanowaniem wykonania remontów na miesiące wakacyjne, a także planowanym zakupem usług zdrowotnych w listopadzie i grudniu 2013 r. </w:t>
      </w:r>
    </w:p>
    <w:p w:rsidR="0028450E" w:rsidRPr="00055941" w:rsidRDefault="0028450E" w:rsidP="0028450E">
      <w:pPr>
        <w:pStyle w:val="Tekstpodstawowy"/>
        <w:jc w:val="both"/>
        <w:rPr>
          <w:sz w:val="6"/>
          <w:szCs w:val="8"/>
        </w:rPr>
      </w:pPr>
    </w:p>
    <w:p w:rsidR="0028450E" w:rsidRPr="00055941" w:rsidRDefault="0028450E" w:rsidP="007C0EEF">
      <w:pPr>
        <w:pStyle w:val="Tekstpodstawowy"/>
        <w:numPr>
          <w:ilvl w:val="0"/>
          <w:numId w:val="9"/>
        </w:numPr>
        <w:jc w:val="both"/>
        <w:rPr>
          <w:b/>
          <w:i/>
          <w:sz w:val="28"/>
          <w:szCs w:val="28"/>
        </w:rPr>
      </w:pPr>
      <w:r w:rsidRPr="00055941">
        <w:rPr>
          <w:b/>
          <w:i/>
          <w:sz w:val="28"/>
          <w:szCs w:val="28"/>
        </w:rPr>
        <w:t xml:space="preserve">Projekty edukacyjne wspierające realizację podstawowych kierunków polityki oświatowej państwa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70.000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9.731 zł</w:t>
            </w:r>
          </w:p>
        </w:tc>
        <w:tc>
          <w:tcPr>
            <w:tcW w:w="1932" w:type="dxa"/>
          </w:tcPr>
          <w:p w:rsidR="0028450E" w:rsidRPr="00055941" w:rsidRDefault="0028450E" w:rsidP="004E27D3">
            <w:pPr>
              <w:pStyle w:val="Tekstprzypisudolnego"/>
              <w:jc w:val="center"/>
              <w:rPr>
                <w:sz w:val="24"/>
                <w:szCs w:val="24"/>
              </w:rPr>
            </w:pPr>
            <w:r w:rsidRPr="00055941">
              <w:rPr>
                <w:sz w:val="24"/>
                <w:szCs w:val="24"/>
              </w:rPr>
              <w:t>13,9%</w:t>
            </w:r>
          </w:p>
        </w:tc>
        <w:tc>
          <w:tcPr>
            <w:tcW w:w="1939" w:type="dxa"/>
          </w:tcPr>
          <w:p w:rsidR="0028450E" w:rsidRPr="00055941" w:rsidRDefault="0028450E" w:rsidP="004E27D3">
            <w:pPr>
              <w:pStyle w:val="Tekstprzypisudolnego"/>
              <w:jc w:val="center"/>
              <w:rPr>
                <w:sz w:val="24"/>
                <w:szCs w:val="24"/>
              </w:rPr>
            </w:pPr>
            <w:r w:rsidRPr="00055941">
              <w:rPr>
                <w:sz w:val="24"/>
                <w:szCs w:val="24"/>
              </w:rPr>
              <w:t>- 25.269 zł</w:t>
            </w:r>
          </w:p>
        </w:tc>
      </w:tr>
    </w:tbl>
    <w:p w:rsidR="0028450E" w:rsidRPr="00055941" w:rsidRDefault="0028450E" w:rsidP="0028450E">
      <w:pPr>
        <w:pStyle w:val="Tekstpodstawowy"/>
        <w:jc w:val="both"/>
        <w:rPr>
          <w:sz w:val="4"/>
          <w:szCs w:val="4"/>
        </w:rPr>
      </w:pPr>
    </w:p>
    <w:p w:rsidR="0028450E" w:rsidRPr="00055941" w:rsidRDefault="0028450E" w:rsidP="0028450E">
      <w:pPr>
        <w:pStyle w:val="Tekstpodstawowy"/>
        <w:jc w:val="both"/>
        <w:rPr>
          <w:szCs w:val="24"/>
        </w:rPr>
      </w:pPr>
      <w:r w:rsidRPr="00055941">
        <w:rPr>
          <w:szCs w:val="24"/>
        </w:rPr>
        <w:t xml:space="preserve">W ramach powyższego zadania, realizowanego przez  </w:t>
      </w:r>
      <w:r w:rsidRPr="00055941">
        <w:rPr>
          <w:i/>
          <w:szCs w:val="24"/>
        </w:rPr>
        <w:t>Zachodniopomorskie Centrum Doskonalenia Nauczycieli w Szczecinie,</w:t>
      </w:r>
      <w:r w:rsidRPr="00055941">
        <w:rPr>
          <w:szCs w:val="24"/>
        </w:rPr>
        <w:t xml:space="preserve"> zaplanowano przeprowadzenie projektów edukacyjnych wspierających realizację podstawowych kierunków polityki oświatowej państwa. Całe zadanie podzielono na 21 tematów. W wyniku przeprowadzonych dwóch postępowań w trybie przetargów nieograniczonych zgłosiło się 3 wykonawców, którzy złożyli ważne oferty na realizację 11 zadań. </w:t>
      </w:r>
    </w:p>
    <w:p w:rsidR="0028450E" w:rsidRPr="00055941" w:rsidRDefault="0028450E" w:rsidP="0028450E">
      <w:pPr>
        <w:pStyle w:val="Tekstpodstawowy2"/>
        <w:ind w:left="360"/>
        <w:rPr>
          <w:b/>
          <w:i/>
          <w:sz w:val="10"/>
          <w:szCs w:val="8"/>
          <w:u w:val="single"/>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pStyle w:val="Tekstpodstawowy"/>
        <w:jc w:val="both"/>
        <w:rPr>
          <w:szCs w:val="24"/>
        </w:rPr>
      </w:pPr>
      <w:r w:rsidRPr="00055941">
        <w:rPr>
          <w:szCs w:val="24"/>
        </w:rPr>
        <w:t xml:space="preserve">Pomimo podjętych prób, nie udało się pozyskać wykonawców do realizacji wszystkich zadań, ujętych w SIWZ. Ponadto na II półrocze br. zaplanowano przeprowadzenie konferencji. </w:t>
      </w:r>
    </w:p>
    <w:p w:rsidR="0028450E" w:rsidRPr="00055941" w:rsidRDefault="0028450E" w:rsidP="0028450E">
      <w:pPr>
        <w:pStyle w:val="Tekstpodstawowy2"/>
        <w:rPr>
          <w:sz w:val="14"/>
          <w:szCs w:val="24"/>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8450E" w:rsidRPr="00055941" w:rsidTr="004E27D3">
        <w:trPr>
          <w:jc w:val="right"/>
        </w:trPr>
        <w:tc>
          <w:tcPr>
            <w:tcW w:w="9179" w:type="dxa"/>
            <w:gridSpan w:val="4"/>
            <w:tcBorders>
              <w:bottom w:val="single" w:sz="4" w:space="0" w:color="auto"/>
            </w:tcBorders>
            <w:shd w:val="clear" w:color="auto" w:fill="E6E6E6"/>
          </w:tcPr>
          <w:p w:rsidR="0028450E" w:rsidRPr="00055941" w:rsidRDefault="0028450E" w:rsidP="004E27D3">
            <w:pPr>
              <w:pStyle w:val="Tekstprzypisudolnego"/>
              <w:rPr>
                <w:b/>
                <w:i/>
                <w:sz w:val="24"/>
                <w:szCs w:val="24"/>
              </w:rPr>
            </w:pPr>
            <w:r w:rsidRPr="00055941">
              <w:rPr>
                <w:b/>
                <w:i/>
                <w:sz w:val="24"/>
                <w:szCs w:val="24"/>
              </w:rPr>
              <w:t>80147 –Biblioteki pedagogiczne</w:t>
            </w:r>
          </w:p>
        </w:tc>
      </w:tr>
      <w:tr w:rsidR="0028450E" w:rsidRPr="00055941" w:rsidTr="004E27D3">
        <w:trPr>
          <w:jc w:val="right"/>
        </w:trPr>
        <w:tc>
          <w:tcPr>
            <w:tcW w:w="2375" w:type="dxa"/>
            <w:shd w:val="clear" w:color="auto" w:fill="E6E6E6"/>
            <w:vAlign w:val="center"/>
          </w:tcPr>
          <w:p w:rsidR="0028450E" w:rsidRPr="00055941" w:rsidRDefault="0028450E" w:rsidP="004E27D3">
            <w:pPr>
              <w:pStyle w:val="Tekstprzypisudolnego"/>
              <w:jc w:val="center"/>
            </w:pPr>
            <w:r w:rsidRPr="00055941">
              <w:t>Plan po zmianach</w:t>
            </w:r>
          </w:p>
        </w:tc>
        <w:tc>
          <w:tcPr>
            <w:tcW w:w="2410" w:type="dxa"/>
            <w:shd w:val="clear" w:color="auto" w:fill="E6E6E6"/>
            <w:vAlign w:val="center"/>
          </w:tcPr>
          <w:p w:rsidR="0028450E" w:rsidRPr="00055941" w:rsidRDefault="0028450E" w:rsidP="004E27D3">
            <w:pPr>
              <w:pStyle w:val="Tekstprzypisudolnego"/>
              <w:jc w:val="center"/>
            </w:pPr>
            <w:r w:rsidRPr="00055941">
              <w:t>Wykonanie</w:t>
            </w:r>
          </w:p>
        </w:tc>
        <w:tc>
          <w:tcPr>
            <w:tcW w:w="2410" w:type="dxa"/>
            <w:shd w:val="clear" w:color="auto" w:fill="E6E6E6"/>
            <w:vAlign w:val="center"/>
          </w:tcPr>
          <w:p w:rsidR="0028450E" w:rsidRPr="00055941" w:rsidRDefault="0028450E" w:rsidP="004E27D3">
            <w:pPr>
              <w:pStyle w:val="Tekstprzypisudolnego"/>
              <w:jc w:val="center"/>
            </w:pPr>
            <w:r w:rsidRPr="00055941">
              <w:t>Wskaźnik realizacji</w:t>
            </w:r>
          </w:p>
        </w:tc>
        <w:tc>
          <w:tcPr>
            <w:tcW w:w="1984" w:type="dxa"/>
            <w:shd w:val="clear" w:color="auto" w:fill="E6E6E6"/>
            <w:vAlign w:val="center"/>
          </w:tcPr>
          <w:p w:rsidR="0028450E" w:rsidRPr="00055941" w:rsidRDefault="0028450E" w:rsidP="004E27D3">
            <w:pPr>
              <w:pStyle w:val="Tekstprzypisudolnego"/>
              <w:jc w:val="center"/>
            </w:pPr>
            <w:r w:rsidRPr="00055941">
              <w:t>Odchylenie</w:t>
            </w:r>
          </w:p>
        </w:tc>
      </w:tr>
      <w:tr w:rsidR="0028450E" w:rsidRPr="00055941" w:rsidTr="004E27D3">
        <w:trPr>
          <w:trHeight w:val="1046"/>
          <w:jc w:val="right"/>
        </w:trPr>
        <w:tc>
          <w:tcPr>
            <w:tcW w:w="2375" w:type="dxa"/>
            <w:shd w:val="clear" w:color="auto" w:fill="E6E6E6"/>
          </w:tcPr>
          <w:p w:rsidR="0028450E" w:rsidRPr="00055941" w:rsidRDefault="0028450E" w:rsidP="004E27D3">
            <w:pPr>
              <w:jc w:val="center"/>
              <w:rPr>
                <w:sz w:val="24"/>
              </w:rPr>
            </w:pPr>
            <w:r w:rsidRPr="00055941">
              <w:rPr>
                <w:sz w:val="24"/>
              </w:rPr>
              <w:t xml:space="preserve">                2.742.240 zł</w:t>
            </w:r>
          </w:p>
          <w:p w:rsidR="0028450E" w:rsidRPr="00055941" w:rsidRDefault="0028450E" w:rsidP="004E27D3">
            <w:pPr>
              <w:rPr>
                <w:sz w:val="24"/>
                <w:szCs w:val="24"/>
              </w:rPr>
            </w:pPr>
            <w:r w:rsidRPr="00055941">
              <w:rPr>
                <w:sz w:val="16"/>
                <w:szCs w:val="16"/>
              </w:rPr>
              <w:t>z tego:</w:t>
            </w:r>
          </w:p>
          <w:p w:rsidR="0028450E" w:rsidRPr="00055941" w:rsidRDefault="0028450E" w:rsidP="004E27D3">
            <w:pPr>
              <w:rPr>
                <w:sz w:val="24"/>
                <w:szCs w:val="24"/>
              </w:rPr>
            </w:pPr>
            <w:r w:rsidRPr="00055941">
              <w:rPr>
                <w:sz w:val="24"/>
                <w:szCs w:val="24"/>
              </w:rPr>
              <w:t>bieżące    2.692.240 zł</w:t>
            </w:r>
          </w:p>
          <w:p w:rsidR="0028450E" w:rsidRPr="00055941" w:rsidRDefault="0028450E" w:rsidP="004E27D3">
            <w:pPr>
              <w:rPr>
                <w:sz w:val="24"/>
              </w:rPr>
            </w:pPr>
            <w:r w:rsidRPr="00055941">
              <w:rPr>
                <w:sz w:val="24"/>
                <w:szCs w:val="24"/>
              </w:rPr>
              <w:t xml:space="preserve">majątkowe   50.000 zł       </w:t>
            </w:r>
          </w:p>
        </w:tc>
        <w:tc>
          <w:tcPr>
            <w:tcW w:w="2410" w:type="dxa"/>
            <w:shd w:val="clear" w:color="auto" w:fill="E6E6E6"/>
          </w:tcPr>
          <w:p w:rsidR="0028450E" w:rsidRPr="00055941" w:rsidRDefault="0028450E" w:rsidP="004E27D3">
            <w:pPr>
              <w:pStyle w:val="Tekstprzypisudolnego"/>
              <w:jc w:val="center"/>
              <w:rPr>
                <w:sz w:val="24"/>
                <w:szCs w:val="24"/>
              </w:rPr>
            </w:pPr>
            <w:r w:rsidRPr="00055941">
              <w:rPr>
                <w:b/>
                <w:sz w:val="24"/>
                <w:szCs w:val="24"/>
              </w:rPr>
              <w:t>1.367.137 zł</w:t>
            </w:r>
            <w:r w:rsidRPr="00055941">
              <w:rPr>
                <w:sz w:val="24"/>
                <w:szCs w:val="24"/>
              </w:rPr>
              <w:t xml:space="preserve"> </w:t>
            </w:r>
          </w:p>
          <w:p w:rsidR="0028450E" w:rsidRPr="00055941" w:rsidRDefault="0028450E" w:rsidP="004E27D3">
            <w:pPr>
              <w:pStyle w:val="Tekstprzypisudolnego"/>
              <w:jc w:val="center"/>
              <w:rPr>
                <w:sz w:val="16"/>
                <w:szCs w:val="24"/>
              </w:rPr>
            </w:pPr>
          </w:p>
          <w:p w:rsidR="0028450E" w:rsidRPr="00055941" w:rsidRDefault="0028450E" w:rsidP="004E27D3">
            <w:pPr>
              <w:pStyle w:val="Tekstprzypisudolnego"/>
              <w:jc w:val="center"/>
              <w:rPr>
                <w:b/>
                <w:sz w:val="24"/>
                <w:szCs w:val="24"/>
              </w:rPr>
            </w:pPr>
            <w:r w:rsidRPr="00055941">
              <w:rPr>
                <w:b/>
                <w:sz w:val="24"/>
                <w:szCs w:val="24"/>
              </w:rPr>
              <w:t>1.367.137 zł</w:t>
            </w:r>
          </w:p>
          <w:p w:rsidR="0028450E" w:rsidRPr="00055941" w:rsidRDefault="0028450E" w:rsidP="004E27D3">
            <w:pPr>
              <w:pStyle w:val="Tekstprzypisudolnego"/>
              <w:jc w:val="center"/>
              <w:rPr>
                <w:b/>
                <w:sz w:val="24"/>
                <w:szCs w:val="24"/>
              </w:rPr>
            </w:pPr>
            <w:r w:rsidRPr="00055941">
              <w:rPr>
                <w:b/>
                <w:sz w:val="24"/>
                <w:szCs w:val="24"/>
              </w:rPr>
              <w:t xml:space="preserve">             0 zł</w:t>
            </w:r>
            <w:r w:rsidRPr="00055941">
              <w:rPr>
                <w:sz w:val="24"/>
                <w:szCs w:val="24"/>
              </w:rPr>
              <w:t xml:space="preserve"> </w:t>
            </w:r>
          </w:p>
        </w:tc>
        <w:tc>
          <w:tcPr>
            <w:tcW w:w="2410" w:type="dxa"/>
            <w:shd w:val="clear" w:color="auto" w:fill="E6E6E6"/>
          </w:tcPr>
          <w:p w:rsidR="0028450E" w:rsidRPr="00055941" w:rsidRDefault="0028450E" w:rsidP="004E27D3">
            <w:pPr>
              <w:pStyle w:val="Tekstprzypisudolnego"/>
              <w:jc w:val="center"/>
              <w:rPr>
                <w:sz w:val="24"/>
                <w:szCs w:val="24"/>
              </w:rPr>
            </w:pPr>
            <w:r w:rsidRPr="00055941">
              <w:rPr>
                <w:sz w:val="24"/>
                <w:szCs w:val="24"/>
              </w:rPr>
              <w:t>49,9%</w:t>
            </w:r>
          </w:p>
          <w:p w:rsidR="0028450E" w:rsidRPr="00055941" w:rsidRDefault="0028450E" w:rsidP="004E27D3">
            <w:pPr>
              <w:pStyle w:val="Tekstprzypisudolnego"/>
              <w:jc w:val="center"/>
              <w:rPr>
                <w:sz w:val="16"/>
                <w:szCs w:val="24"/>
              </w:rPr>
            </w:pPr>
          </w:p>
          <w:p w:rsidR="0028450E" w:rsidRPr="00055941" w:rsidRDefault="0028450E" w:rsidP="004E27D3">
            <w:pPr>
              <w:pStyle w:val="Tekstprzypisudolnego"/>
              <w:jc w:val="center"/>
              <w:rPr>
                <w:sz w:val="24"/>
                <w:szCs w:val="24"/>
              </w:rPr>
            </w:pPr>
            <w:r w:rsidRPr="00055941">
              <w:rPr>
                <w:sz w:val="24"/>
                <w:szCs w:val="24"/>
              </w:rPr>
              <w:t>50,8%</w:t>
            </w:r>
          </w:p>
          <w:p w:rsidR="0028450E" w:rsidRPr="00055941" w:rsidRDefault="0028450E" w:rsidP="004E27D3">
            <w:pPr>
              <w:pStyle w:val="Tekstprzypisudolnego"/>
              <w:jc w:val="center"/>
              <w:rPr>
                <w:sz w:val="24"/>
                <w:szCs w:val="24"/>
              </w:rPr>
            </w:pPr>
            <w:r w:rsidRPr="00055941">
              <w:rPr>
                <w:sz w:val="24"/>
                <w:szCs w:val="24"/>
              </w:rPr>
              <w:t xml:space="preserve">     0%</w:t>
            </w:r>
          </w:p>
        </w:tc>
        <w:tc>
          <w:tcPr>
            <w:tcW w:w="1984" w:type="dxa"/>
            <w:shd w:val="clear" w:color="auto" w:fill="E6E6E6"/>
          </w:tcPr>
          <w:p w:rsidR="0028450E" w:rsidRPr="00055941" w:rsidRDefault="0028450E" w:rsidP="004E27D3">
            <w:pPr>
              <w:pStyle w:val="Tekstprzypisudolnego"/>
              <w:jc w:val="center"/>
              <w:rPr>
                <w:sz w:val="24"/>
                <w:szCs w:val="24"/>
              </w:rPr>
            </w:pPr>
            <w:r w:rsidRPr="00055941">
              <w:rPr>
                <w:sz w:val="24"/>
                <w:szCs w:val="24"/>
              </w:rPr>
              <w:t xml:space="preserve">    - 3.983 zł</w:t>
            </w:r>
          </w:p>
          <w:p w:rsidR="0028450E" w:rsidRPr="00055941" w:rsidRDefault="0028450E" w:rsidP="004E27D3">
            <w:pPr>
              <w:pStyle w:val="Tekstprzypisudolnego"/>
              <w:jc w:val="center"/>
              <w:rPr>
                <w:sz w:val="16"/>
                <w:szCs w:val="24"/>
              </w:rPr>
            </w:pPr>
          </w:p>
          <w:p w:rsidR="0028450E" w:rsidRPr="00055941" w:rsidRDefault="0028450E" w:rsidP="004E27D3">
            <w:pPr>
              <w:pStyle w:val="Tekstprzypisudolnego"/>
              <w:jc w:val="center"/>
              <w:rPr>
                <w:sz w:val="24"/>
                <w:szCs w:val="24"/>
              </w:rPr>
            </w:pPr>
            <w:r w:rsidRPr="00055941">
              <w:rPr>
                <w:sz w:val="24"/>
                <w:szCs w:val="24"/>
              </w:rPr>
              <w:t xml:space="preserve">      21.017 zł</w:t>
            </w:r>
          </w:p>
          <w:p w:rsidR="0028450E" w:rsidRPr="00055941" w:rsidRDefault="0028450E" w:rsidP="004E27D3">
            <w:pPr>
              <w:pStyle w:val="Tekstprzypisudolnego"/>
              <w:jc w:val="center"/>
              <w:rPr>
                <w:sz w:val="24"/>
                <w:szCs w:val="24"/>
              </w:rPr>
            </w:pPr>
            <w:r w:rsidRPr="00055941">
              <w:rPr>
                <w:sz w:val="24"/>
                <w:szCs w:val="24"/>
              </w:rPr>
              <w:t xml:space="preserve">   - 25.000 zł </w:t>
            </w:r>
          </w:p>
        </w:tc>
      </w:tr>
    </w:tbl>
    <w:p w:rsidR="0028450E" w:rsidRPr="00055941" w:rsidRDefault="0028450E" w:rsidP="0028450E">
      <w:pPr>
        <w:jc w:val="both"/>
        <w:rPr>
          <w:sz w:val="2"/>
          <w:szCs w:val="8"/>
        </w:rPr>
      </w:pPr>
    </w:p>
    <w:p w:rsidR="0028450E" w:rsidRPr="00055941" w:rsidRDefault="0028450E" w:rsidP="0028450E">
      <w:pPr>
        <w:pStyle w:val="Tekstpodstawowy"/>
        <w:jc w:val="both"/>
        <w:rPr>
          <w:szCs w:val="24"/>
        </w:rPr>
      </w:pPr>
      <w:r w:rsidRPr="00055941">
        <w:rPr>
          <w:b/>
          <w:szCs w:val="24"/>
        </w:rPr>
        <w:t>Wydatki bieżące</w:t>
      </w:r>
      <w:r w:rsidRPr="00055941">
        <w:rPr>
          <w:szCs w:val="24"/>
        </w:rPr>
        <w:t xml:space="preserve"> w tym rozdziale poniesiono na wyszczególnione poniżej zadanie:</w:t>
      </w:r>
    </w:p>
    <w:p w:rsidR="0028450E" w:rsidRPr="00055941" w:rsidRDefault="0028450E" w:rsidP="0028450E">
      <w:pPr>
        <w:pStyle w:val="Tekstpodstawowy"/>
        <w:jc w:val="both"/>
        <w:rPr>
          <w:sz w:val="2"/>
          <w:szCs w:val="8"/>
        </w:rPr>
      </w:pPr>
    </w:p>
    <w:p w:rsidR="0028450E" w:rsidRPr="00055941" w:rsidRDefault="0028450E" w:rsidP="007C0EEF">
      <w:pPr>
        <w:pStyle w:val="Tekstpodstawowy"/>
        <w:numPr>
          <w:ilvl w:val="0"/>
          <w:numId w:val="9"/>
        </w:numPr>
        <w:jc w:val="both"/>
        <w:rPr>
          <w:b/>
          <w:i/>
          <w:sz w:val="28"/>
          <w:szCs w:val="28"/>
        </w:rPr>
      </w:pPr>
      <w:r w:rsidRPr="00055941">
        <w:rPr>
          <w:b/>
          <w:i/>
          <w:sz w:val="28"/>
          <w:szCs w:val="28"/>
        </w:rPr>
        <w:t xml:space="preserve">Gromadzenie i udostępnianie zbiorów biblioteki pedagogicznej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2.692.240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1.367.137 zł</w:t>
            </w:r>
          </w:p>
        </w:tc>
        <w:tc>
          <w:tcPr>
            <w:tcW w:w="1932" w:type="dxa"/>
          </w:tcPr>
          <w:p w:rsidR="0028450E" w:rsidRPr="00055941" w:rsidRDefault="0028450E" w:rsidP="004E27D3">
            <w:pPr>
              <w:pStyle w:val="Tekstprzypisudolnego"/>
              <w:jc w:val="center"/>
              <w:rPr>
                <w:sz w:val="24"/>
                <w:szCs w:val="24"/>
              </w:rPr>
            </w:pPr>
            <w:r w:rsidRPr="00055941">
              <w:rPr>
                <w:sz w:val="24"/>
                <w:szCs w:val="24"/>
              </w:rPr>
              <w:t>50,8%</w:t>
            </w:r>
          </w:p>
        </w:tc>
        <w:tc>
          <w:tcPr>
            <w:tcW w:w="1939" w:type="dxa"/>
          </w:tcPr>
          <w:p w:rsidR="0028450E" w:rsidRPr="00055941" w:rsidRDefault="0028450E" w:rsidP="004E27D3">
            <w:pPr>
              <w:pStyle w:val="Tekstprzypisudolnego"/>
              <w:jc w:val="center"/>
              <w:rPr>
                <w:sz w:val="24"/>
                <w:szCs w:val="24"/>
              </w:rPr>
            </w:pPr>
            <w:r w:rsidRPr="00055941">
              <w:rPr>
                <w:sz w:val="24"/>
                <w:szCs w:val="24"/>
              </w:rPr>
              <w:t>21.017 zł</w:t>
            </w:r>
          </w:p>
        </w:tc>
      </w:tr>
    </w:tbl>
    <w:p w:rsidR="0028450E" w:rsidRPr="00055941" w:rsidRDefault="0028450E" w:rsidP="0028450E">
      <w:pPr>
        <w:pStyle w:val="Tekstpodstawowy"/>
        <w:jc w:val="both"/>
        <w:rPr>
          <w:szCs w:val="24"/>
        </w:rPr>
      </w:pPr>
      <w:r w:rsidRPr="00055941">
        <w:rPr>
          <w:szCs w:val="24"/>
        </w:rPr>
        <w:t xml:space="preserve">Zaplanowane w ramach powyższego zadania wydatki przeznaczone zostały </w:t>
      </w:r>
      <w:r w:rsidRPr="00055941">
        <w:rPr>
          <w:szCs w:val="24"/>
        </w:rPr>
        <w:br/>
        <w:t>na utrzymanie i bieżącą działalność:</w:t>
      </w:r>
    </w:p>
    <w:p w:rsidR="0028450E" w:rsidRPr="00055941" w:rsidRDefault="0028450E" w:rsidP="007C0EEF">
      <w:pPr>
        <w:pStyle w:val="Tekstpodstawowy"/>
        <w:numPr>
          <w:ilvl w:val="0"/>
          <w:numId w:val="29"/>
        </w:numPr>
        <w:jc w:val="both"/>
        <w:rPr>
          <w:szCs w:val="24"/>
        </w:rPr>
      </w:pPr>
      <w:r w:rsidRPr="00055941">
        <w:rPr>
          <w:b/>
          <w:i/>
          <w:szCs w:val="24"/>
        </w:rPr>
        <w:t>Centrum Edukacji Nauczycieli w Koszalinie</w:t>
      </w:r>
      <w:r w:rsidRPr="00055941">
        <w:rPr>
          <w:szCs w:val="24"/>
        </w:rPr>
        <w:t xml:space="preserve"> – </w:t>
      </w:r>
      <w:r w:rsidRPr="00055941">
        <w:rPr>
          <w:i/>
          <w:szCs w:val="24"/>
        </w:rPr>
        <w:t>738.318 zł (53,6 % planu),</w:t>
      </w:r>
    </w:p>
    <w:p w:rsidR="0028450E" w:rsidRPr="00055941" w:rsidRDefault="0028450E" w:rsidP="007C0EEF">
      <w:pPr>
        <w:pStyle w:val="Tekstpodstawowy"/>
        <w:numPr>
          <w:ilvl w:val="0"/>
          <w:numId w:val="29"/>
        </w:numPr>
        <w:jc w:val="both"/>
        <w:rPr>
          <w:szCs w:val="24"/>
        </w:rPr>
      </w:pPr>
      <w:r w:rsidRPr="00055941">
        <w:rPr>
          <w:b/>
          <w:i/>
          <w:szCs w:val="24"/>
        </w:rPr>
        <w:t>Zachodniopomorskiego Centrum Doskonalenia Nauczycieli w Szczecinie</w:t>
      </w:r>
      <w:r w:rsidRPr="00055941">
        <w:rPr>
          <w:szCs w:val="24"/>
        </w:rPr>
        <w:t xml:space="preserve"> – </w:t>
      </w:r>
      <w:r w:rsidRPr="00055941">
        <w:rPr>
          <w:i/>
          <w:szCs w:val="24"/>
        </w:rPr>
        <w:t>628.819 zł (47,8 % planu),</w:t>
      </w:r>
    </w:p>
    <w:p w:rsidR="0028450E" w:rsidRPr="00055941" w:rsidRDefault="0028450E" w:rsidP="0028450E">
      <w:pPr>
        <w:pStyle w:val="Tekstpodstawowy"/>
        <w:jc w:val="both"/>
        <w:rPr>
          <w:szCs w:val="24"/>
        </w:rPr>
      </w:pPr>
      <w:r w:rsidRPr="00055941">
        <w:rPr>
          <w:szCs w:val="24"/>
        </w:rPr>
        <w:t xml:space="preserve">prowadzących na terenie Województwa Zachodniopomorskiego biblioteki pedagogiczne w Szczecinie, Koszalinie, a także ich filie na terenie województwa. </w:t>
      </w:r>
    </w:p>
    <w:p w:rsidR="0028450E" w:rsidRPr="00055941" w:rsidRDefault="0028450E" w:rsidP="0028450E">
      <w:pPr>
        <w:pStyle w:val="Tekstpodstawowy"/>
        <w:jc w:val="both"/>
        <w:rPr>
          <w:sz w:val="8"/>
          <w:szCs w:val="8"/>
        </w:rPr>
      </w:pPr>
    </w:p>
    <w:p w:rsidR="0028450E" w:rsidRPr="00055941" w:rsidRDefault="0028450E" w:rsidP="0028450E">
      <w:pPr>
        <w:pStyle w:val="Tekstpodstawowy"/>
        <w:jc w:val="both"/>
        <w:rPr>
          <w:szCs w:val="24"/>
        </w:rPr>
      </w:pPr>
      <w:r w:rsidRPr="00055941">
        <w:rPr>
          <w:szCs w:val="24"/>
        </w:rPr>
        <w:t>Kwota 1.367.137 zł została wydatkowana:</w:t>
      </w:r>
    </w:p>
    <w:p w:rsidR="0028450E" w:rsidRPr="00055941" w:rsidRDefault="0028450E" w:rsidP="007C0EEF">
      <w:pPr>
        <w:pStyle w:val="Tekstpodstawowy"/>
        <w:numPr>
          <w:ilvl w:val="0"/>
          <w:numId w:val="28"/>
        </w:numPr>
        <w:jc w:val="both"/>
        <w:rPr>
          <w:szCs w:val="24"/>
        </w:rPr>
      </w:pPr>
      <w:r w:rsidRPr="00055941">
        <w:rPr>
          <w:szCs w:val="24"/>
        </w:rPr>
        <w:t xml:space="preserve">w wysokości </w:t>
      </w:r>
      <w:r w:rsidRPr="00055941">
        <w:rPr>
          <w:i/>
          <w:szCs w:val="24"/>
        </w:rPr>
        <w:t>974.401 zł</w:t>
      </w:r>
      <w:r w:rsidRPr="00055941">
        <w:rPr>
          <w:szCs w:val="24"/>
        </w:rPr>
        <w:t xml:space="preserve"> na wynagrodzenia (</w:t>
      </w:r>
      <w:r w:rsidRPr="00055941">
        <w:rPr>
          <w:i/>
          <w:szCs w:val="24"/>
        </w:rPr>
        <w:t>w tym na dodatkowe wynagrodzenie roczne za 2012 r</w:t>
      </w:r>
      <w:r w:rsidRPr="00055941">
        <w:rPr>
          <w:szCs w:val="24"/>
        </w:rPr>
        <w:t xml:space="preserve">. </w:t>
      </w:r>
      <w:r w:rsidRPr="00055941">
        <w:rPr>
          <w:i/>
          <w:szCs w:val="24"/>
        </w:rPr>
        <w:t>oraz z tytułu umów zleceń</w:t>
      </w:r>
      <w:r w:rsidRPr="00055941">
        <w:rPr>
          <w:szCs w:val="24"/>
        </w:rPr>
        <w:t xml:space="preserve">) wraz z pochodnymi dla pracowników niepedagogicznych (8,71 etatu) oraz nauczycieli i konsultantów (26,89 etatu), </w:t>
      </w:r>
    </w:p>
    <w:p w:rsidR="0028450E" w:rsidRPr="00055941" w:rsidRDefault="0028450E" w:rsidP="007C0EEF">
      <w:pPr>
        <w:pStyle w:val="Tekstpodstawowy"/>
        <w:numPr>
          <w:ilvl w:val="0"/>
          <w:numId w:val="28"/>
        </w:numPr>
        <w:jc w:val="both"/>
        <w:rPr>
          <w:szCs w:val="24"/>
        </w:rPr>
      </w:pPr>
      <w:r w:rsidRPr="00055941">
        <w:rPr>
          <w:szCs w:val="24"/>
        </w:rPr>
        <w:t xml:space="preserve">w wysokości </w:t>
      </w:r>
      <w:r w:rsidRPr="00055941">
        <w:rPr>
          <w:i/>
          <w:szCs w:val="24"/>
        </w:rPr>
        <w:t>242.526 zł</w:t>
      </w:r>
      <w:r w:rsidRPr="00055941">
        <w:rPr>
          <w:szCs w:val="24"/>
        </w:rPr>
        <w:t xml:space="preserve"> na pozostałe wydatki rzeczowe związane z utrzymaniem placówek, m.in. na: zakup energii, zakup pomocy naukowych, dydaktycznych </w:t>
      </w:r>
      <w:r w:rsidRPr="00055941">
        <w:rPr>
          <w:szCs w:val="24"/>
        </w:rPr>
        <w:br/>
        <w:t>i książek, zakup materiałów i wyposażenia, zakup usług telekomunikacyjnych i internetowych, usług remontowych, zdrowotnych, pozostałych, podróże służbowe krajowe, opłaty za administrowanie i czynsze za budynki, lokale i pomieszczenia garażowe,</w:t>
      </w:r>
    </w:p>
    <w:p w:rsidR="0028450E" w:rsidRPr="00055941" w:rsidRDefault="0028450E" w:rsidP="007C0EEF">
      <w:pPr>
        <w:pStyle w:val="Tekstpodstawowy"/>
        <w:numPr>
          <w:ilvl w:val="0"/>
          <w:numId w:val="28"/>
        </w:numPr>
        <w:jc w:val="both"/>
        <w:rPr>
          <w:szCs w:val="24"/>
        </w:rPr>
      </w:pPr>
      <w:r w:rsidRPr="00055941">
        <w:rPr>
          <w:szCs w:val="24"/>
        </w:rPr>
        <w:t xml:space="preserve">w wysokości </w:t>
      </w:r>
      <w:r w:rsidRPr="00055941">
        <w:rPr>
          <w:i/>
          <w:szCs w:val="24"/>
        </w:rPr>
        <w:t>150.210 zł</w:t>
      </w:r>
      <w:r w:rsidRPr="00055941">
        <w:rPr>
          <w:szCs w:val="24"/>
        </w:rPr>
        <w:t xml:space="preserve"> na odpisy na Zakładowy Fundusz Świadczeń Socjalnych.</w:t>
      </w:r>
    </w:p>
    <w:p w:rsidR="00055941" w:rsidRPr="00055941" w:rsidRDefault="00055941" w:rsidP="0028450E">
      <w:pPr>
        <w:pStyle w:val="Tekstpodstawowy"/>
        <w:ind w:left="360"/>
        <w:jc w:val="both"/>
        <w:rPr>
          <w:sz w:val="8"/>
          <w:szCs w:val="8"/>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pStyle w:val="Tekstpodstawowy2"/>
        <w:rPr>
          <w:szCs w:val="24"/>
        </w:rPr>
      </w:pPr>
      <w:r w:rsidRPr="00055941">
        <w:rPr>
          <w:szCs w:val="24"/>
        </w:rPr>
        <w:t>Odchylenie dotyczy realizacji wydatków przez:</w:t>
      </w:r>
    </w:p>
    <w:p w:rsidR="0028450E" w:rsidRPr="00055941" w:rsidRDefault="0028450E" w:rsidP="003438D4">
      <w:pPr>
        <w:pStyle w:val="Tekstpodstawowy2"/>
        <w:numPr>
          <w:ilvl w:val="0"/>
          <w:numId w:val="205"/>
        </w:numPr>
        <w:rPr>
          <w:i/>
          <w:szCs w:val="24"/>
          <w:u w:val="single"/>
        </w:rPr>
      </w:pPr>
      <w:r w:rsidRPr="00055941">
        <w:rPr>
          <w:i/>
          <w:szCs w:val="24"/>
          <w:u w:val="single"/>
        </w:rPr>
        <w:lastRenderedPageBreak/>
        <w:t>ZCDN w Szczecinie</w:t>
      </w:r>
      <w:r w:rsidRPr="00055941">
        <w:t xml:space="preserve"> </w:t>
      </w:r>
      <w:r w:rsidRPr="00F52715">
        <w:rPr>
          <w:i/>
        </w:rPr>
        <w:t>in minus</w:t>
      </w:r>
      <w:r w:rsidRPr="00055941">
        <w:t xml:space="preserve"> w wysokości 28.706 zł wynika z mniejszego wykonania planu wydatków osobowych wraz z pochodnymi na skutek zmniejszenia o 0,33 etatu zatrudnienia, zmniejszenia dodatku funkcyjnego kierowników OZ oraz przebywanie dwóch osób na urlopie dla poratowania zdrowia. Wydatki rzeczowe są niższe z powodu przełożenia części zakupów i usług na II półrocze 2013 roku,</w:t>
      </w:r>
    </w:p>
    <w:p w:rsidR="0028450E" w:rsidRPr="00055941" w:rsidRDefault="0028450E" w:rsidP="003438D4">
      <w:pPr>
        <w:pStyle w:val="Tekstpodstawowy2"/>
        <w:numPr>
          <w:ilvl w:val="0"/>
          <w:numId w:val="205"/>
        </w:numPr>
      </w:pPr>
      <w:r w:rsidRPr="00055941">
        <w:rPr>
          <w:i/>
          <w:u w:val="single"/>
        </w:rPr>
        <w:t>CEN w Koszalinie</w:t>
      </w:r>
      <w:r w:rsidRPr="00055941">
        <w:rPr>
          <w:i/>
        </w:rPr>
        <w:t xml:space="preserve"> </w:t>
      </w:r>
      <w:r w:rsidRPr="00F52715">
        <w:rPr>
          <w:i/>
        </w:rPr>
        <w:t>in plus</w:t>
      </w:r>
      <w:r w:rsidRPr="00055941">
        <w:t xml:space="preserve"> w wysokości 49.723 zł </w:t>
      </w:r>
      <w:r w:rsidRPr="00055941">
        <w:rPr>
          <w:szCs w:val="24"/>
        </w:rPr>
        <w:t>powstało na skutek wypłaty dla pracowników w I półroczu br. dodatkowego wynagrodzenia rocznego za 2012 rok oraz 75% planowanego odpisu na ZF</w:t>
      </w:r>
      <w:r w:rsidRPr="00055941">
        <w:t xml:space="preserve">. Ponadto odnotowano  w tym okresie zwiększony zakup energii z powodu długiej zimy, a także zwiększone wydatki z tytułu zakupu usług pozostałych, wynikające z  konieczności likwidacji materiałów niearchiwalnych oraz opłacenia opłat związanych z likwidacją i utylizacją wyposażenia zbędnego, nie nadającego się do dalszego użytkowania. </w:t>
      </w:r>
    </w:p>
    <w:p w:rsidR="0028450E" w:rsidRPr="00055941" w:rsidRDefault="0028450E" w:rsidP="0028450E">
      <w:pPr>
        <w:pStyle w:val="Tekstpodstawowy2"/>
        <w:rPr>
          <w:i/>
          <w:sz w:val="4"/>
        </w:rPr>
      </w:pPr>
      <w:r w:rsidRPr="00055941">
        <w:rPr>
          <w:szCs w:val="24"/>
        </w:rPr>
        <w:t xml:space="preserve"> </w:t>
      </w:r>
    </w:p>
    <w:p w:rsidR="0028450E" w:rsidRPr="00055941" w:rsidRDefault="0028450E" w:rsidP="0028450E">
      <w:pPr>
        <w:pStyle w:val="Tekstpodstawowy"/>
        <w:jc w:val="both"/>
        <w:rPr>
          <w:szCs w:val="24"/>
        </w:rPr>
      </w:pPr>
      <w:r w:rsidRPr="00055941">
        <w:rPr>
          <w:b/>
          <w:szCs w:val="24"/>
        </w:rPr>
        <w:t xml:space="preserve">Wydatki majątkowe </w:t>
      </w:r>
      <w:r w:rsidRPr="00055941">
        <w:rPr>
          <w:szCs w:val="24"/>
        </w:rPr>
        <w:t xml:space="preserve"> w tym rozdziale poniesiono na zadanie:</w:t>
      </w:r>
    </w:p>
    <w:p w:rsidR="0028450E" w:rsidRPr="00055941" w:rsidRDefault="0028450E" w:rsidP="007C0EEF">
      <w:pPr>
        <w:pStyle w:val="Tekstpodstawowy"/>
        <w:numPr>
          <w:ilvl w:val="0"/>
          <w:numId w:val="9"/>
        </w:numPr>
        <w:jc w:val="both"/>
        <w:rPr>
          <w:b/>
          <w:i/>
          <w:sz w:val="28"/>
          <w:szCs w:val="28"/>
        </w:rPr>
      </w:pPr>
      <w:r w:rsidRPr="00055941">
        <w:rPr>
          <w:b/>
          <w:i/>
          <w:sz w:val="28"/>
          <w:szCs w:val="28"/>
        </w:rPr>
        <w:t xml:space="preserve">Zakupy inwestycyjne jednostek budżetowych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50.000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0 zł</w:t>
            </w:r>
          </w:p>
        </w:tc>
        <w:tc>
          <w:tcPr>
            <w:tcW w:w="1932" w:type="dxa"/>
          </w:tcPr>
          <w:p w:rsidR="0028450E" w:rsidRPr="00055941" w:rsidRDefault="0028450E" w:rsidP="004E27D3">
            <w:pPr>
              <w:pStyle w:val="Tekstprzypisudolnego"/>
              <w:jc w:val="center"/>
              <w:rPr>
                <w:sz w:val="24"/>
                <w:szCs w:val="24"/>
              </w:rPr>
            </w:pPr>
            <w:r w:rsidRPr="00055941">
              <w:rPr>
                <w:sz w:val="24"/>
                <w:szCs w:val="24"/>
              </w:rPr>
              <w:t>0%</w:t>
            </w:r>
          </w:p>
        </w:tc>
        <w:tc>
          <w:tcPr>
            <w:tcW w:w="1939" w:type="dxa"/>
          </w:tcPr>
          <w:p w:rsidR="0028450E" w:rsidRPr="00055941" w:rsidRDefault="0028450E" w:rsidP="004E27D3">
            <w:pPr>
              <w:pStyle w:val="Tekstprzypisudolnego"/>
              <w:jc w:val="center"/>
              <w:rPr>
                <w:sz w:val="24"/>
                <w:szCs w:val="24"/>
              </w:rPr>
            </w:pPr>
            <w:r w:rsidRPr="00055941">
              <w:rPr>
                <w:sz w:val="24"/>
                <w:szCs w:val="24"/>
              </w:rPr>
              <w:t>- 25.000 zł</w:t>
            </w:r>
          </w:p>
        </w:tc>
      </w:tr>
    </w:tbl>
    <w:p w:rsidR="0028450E" w:rsidRPr="00055941" w:rsidRDefault="0028450E" w:rsidP="0028450E">
      <w:pPr>
        <w:pStyle w:val="Tekstpodstawowy2"/>
      </w:pPr>
      <w:r w:rsidRPr="00055941">
        <w:t>Środki zaplanowane zostały na</w:t>
      </w:r>
      <w:r w:rsidRPr="00055941">
        <w:rPr>
          <w:b/>
        </w:rPr>
        <w:t xml:space="preserve"> </w:t>
      </w:r>
      <w:r w:rsidRPr="00055941">
        <w:t xml:space="preserve">zakup przez  </w:t>
      </w:r>
      <w:r w:rsidRPr="00055941">
        <w:rPr>
          <w:i/>
          <w:szCs w:val="24"/>
        </w:rPr>
        <w:t>Zachodniopomorskie Centrum Doskonalenia Nauczycieli w Szczecinie</w:t>
      </w:r>
      <w:r w:rsidRPr="00055941">
        <w:t xml:space="preserve"> licencji zintegrowanego systemu bibliotecznego „Patron”, który jest przeznaczony do bibliotek tworzących centralny katalog obsługujący wszystkie oddziały (filie).</w:t>
      </w:r>
    </w:p>
    <w:p w:rsidR="0028450E" w:rsidRPr="00055941" w:rsidRDefault="0028450E" w:rsidP="0028450E">
      <w:pPr>
        <w:pStyle w:val="Tekstpodstawowy2"/>
        <w:rPr>
          <w:sz w:val="4"/>
          <w:szCs w:val="24"/>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pStyle w:val="Tekstpodstawowy2"/>
        <w:tabs>
          <w:tab w:val="left" w:pos="426"/>
        </w:tabs>
      </w:pPr>
      <w:r w:rsidRPr="00055941">
        <w:rPr>
          <w:szCs w:val="24"/>
        </w:rPr>
        <w:t xml:space="preserve">Odchylenie powstało na skutek rezygnacji z zakupu tego programu ze względu na niespełnienie wymogów technicznych oraz brak spójności baz danych centralnego katalogu z bazami struktur oddziałów zamiejscowych, co utrudniałoby centralne zarządzanie biblioteką </w:t>
      </w:r>
      <w:r w:rsidRPr="00055941">
        <w:rPr>
          <w:i/>
          <w:szCs w:val="24"/>
        </w:rPr>
        <w:t>Zachodniopomorskiego Centrum Doskonalenia Nauczycieli w Szczecinie</w:t>
      </w:r>
      <w:r w:rsidRPr="00055941">
        <w:rPr>
          <w:szCs w:val="24"/>
        </w:rPr>
        <w:t>.</w:t>
      </w:r>
      <w:r w:rsidR="00592147" w:rsidRPr="00055941">
        <w:rPr>
          <w:szCs w:val="24"/>
        </w:rPr>
        <w:t xml:space="preserve"> Przewidziana jest zmiana przeznaczenia wydatków na zakupy inwestycyjne.</w:t>
      </w:r>
    </w:p>
    <w:p w:rsidR="0028450E" w:rsidRPr="00055941" w:rsidRDefault="0028450E" w:rsidP="0028450E">
      <w:pPr>
        <w:pStyle w:val="Tekstpodstawowy2"/>
        <w:ind w:left="360"/>
        <w:rPr>
          <w:sz w:val="6"/>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8450E" w:rsidRPr="00055941" w:rsidTr="004E27D3">
        <w:trPr>
          <w:jc w:val="right"/>
        </w:trPr>
        <w:tc>
          <w:tcPr>
            <w:tcW w:w="9179" w:type="dxa"/>
            <w:gridSpan w:val="4"/>
            <w:shd w:val="clear" w:color="auto" w:fill="E6E6E6"/>
          </w:tcPr>
          <w:p w:rsidR="0028450E" w:rsidRPr="00055941" w:rsidRDefault="0028450E" w:rsidP="004E27D3">
            <w:pPr>
              <w:pStyle w:val="Tekstprzypisudolnego"/>
              <w:rPr>
                <w:b/>
                <w:i/>
                <w:sz w:val="24"/>
                <w:szCs w:val="24"/>
              </w:rPr>
            </w:pPr>
            <w:r w:rsidRPr="00055941">
              <w:rPr>
                <w:b/>
                <w:i/>
                <w:sz w:val="24"/>
                <w:szCs w:val="24"/>
              </w:rPr>
              <w:t>80195 – Pozostała działalność</w:t>
            </w:r>
          </w:p>
        </w:tc>
      </w:tr>
      <w:tr w:rsidR="0028450E" w:rsidRPr="00055941" w:rsidTr="004E27D3">
        <w:trPr>
          <w:jc w:val="right"/>
        </w:trPr>
        <w:tc>
          <w:tcPr>
            <w:tcW w:w="2375" w:type="dxa"/>
            <w:shd w:val="clear" w:color="auto" w:fill="E6E6E6"/>
            <w:vAlign w:val="center"/>
          </w:tcPr>
          <w:p w:rsidR="0028450E" w:rsidRPr="00055941" w:rsidRDefault="0028450E" w:rsidP="004E27D3">
            <w:pPr>
              <w:pStyle w:val="Tekstprzypisudolnego"/>
              <w:jc w:val="center"/>
            </w:pPr>
            <w:r w:rsidRPr="00055941">
              <w:t>Plan po zmianach</w:t>
            </w:r>
          </w:p>
        </w:tc>
        <w:tc>
          <w:tcPr>
            <w:tcW w:w="2410" w:type="dxa"/>
            <w:shd w:val="clear" w:color="auto" w:fill="E6E6E6"/>
            <w:vAlign w:val="center"/>
          </w:tcPr>
          <w:p w:rsidR="0028450E" w:rsidRPr="00055941" w:rsidRDefault="0028450E" w:rsidP="004E27D3">
            <w:pPr>
              <w:pStyle w:val="Tekstprzypisudolnego"/>
              <w:jc w:val="center"/>
            </w:pPr>
            <w:r w:rsidRPr="00055941">
              <w:t>Wykonanie</w:t>
            </w:r>
          </w:p>
        </w:tc>
        <w:tc>
          <w:tcPr>
            <w:tcW w:w="2410" w:type="dxa"/>
            <w:shd w:val="clear" w:color="auto" w:fill="E6E6E6"/>
            <w:vAlign w:val="center"/>
          </w:tcPr>
          <w:p w:rsidR="0028450E" w:rsidRPr="00055941" w:rsidRDefault="0028450E" w:rsidP="004E27D3">
            <w:pPr>
              <w:pStyle w:val="Tekstprzypisudolnego"/>
              <w:jc w:val="center"/>
            </w:pPr>
            <w:r w:rsidRPr="00055941">
              <w:t>Wskaźnik realizacji</w:t>
            </w:r>
          </w:p>
        </w:tc>
        <w:tc>
          <w:tcPr>
            <w:tcW w:w="1984" w:type="dxa"/>
            <w:shd w:val="clear" w:color="auto" w:fill="E6E6E6"/>
            <w:vAlign w:val="center"/>
          </w:tcPr>
          <w:p w:rsidR="0028450E" w:rsidRPr="00055941" w:rsidRDefault="0028450E" w:rsidP="004E27D3">
            <w:pPr>
              <w:pStyle w:val="Tekstprzypisudolnego"/>
              <w:jc w:val="center"/>
            </w:pPr>
            <w:r w:rsidRPr="00055941">
              <w:t>Odchylenie</w:t>
            </w:r>
          </w:p>
        </w:tc>
      </w:tr>
      <w:tr w:rsidR="0028450E" w:rsidRPr="00055941" w:rsidTr="004E27D3">
        <w:trPr>
          <w:jc w:val="right"/>
        </w:trPr>
        <w:tc>
          <w:tcPr>
            <w:tcW w:w="2375" w:type="dxa"/>
            <w:shd w:val="clear" w:color="auto" w:fill="E6E6E6"/>
          </w:tcPr>
          <w:p w:rsidR="0028450E" w:rsidRPr="00055941" w:rsidRDefault="0028450E" w:rsidP="004E27D3">
            <w:pPr>
              <w:jc w:val="center"/>
              <w:rPr>
                <w:sz w:val="24"/>
              </w:rPr>
            </w:pPr>
            <w:r w:rsidRPr="00055941">
              <w:rPr>
                <w:sz w:val="24"/>
              </w:rPr>
              <w:t>972.433 zł</w:t>
            </w:r>
          </w:p>
        </w:tc>
        <w:tc>
          <w:tcPr>
            <w:tcW w:w="2410" w:type="dxa"/>
            <w:shd w:val="clear" w:color="auto" w:fill="E6E6E6"/>
          </w:tcPr>
          <w:p w:rsidR="0028450E" w:rsidRPr="00055941" w:rsidRDefault="0028450E" w:rsidP="004E27D3">
            <w:pPr>
              <w:pStyle w:val="Tekstprzypisudolnego"/>
              <w:jc w:val="center"/>
              <w:rPr>
                <w:b/>
                <w:sz w:val="24"/>
                <w:szCs w:val="24"/>
              </w:rPr>
            </w:pPr>
            <w:r w:rsidRPr="00055941">
              <w:rPr>
                <w:b/>
                <w:sz w:val="24"/>
                <w:szCs w:val="24"/>
              </w:rPr>
              <w:t>314.544</w:t>
            </w:r>
            <w:r w:rsidRPr="00055941">
              <w:rPr>
                <w:b/>
                <w:vanish/>
                <w:sz w:val="24"/>
                <w:szCs w:val="24"/>
              </w:rPr>
              <w:t>up i  zbiorów bibliotecznych,</w:t>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vanish/>
                <w:sz w:val="24"/>
                <w:szCs w:val="24"/>
              </w:rPr>
              <w:pgNum/>
            </w:r>
            <w:r w:rsidRPr="00055941">
              <w:rPr>
                <w:b/>
                <w:sz w:val="24"/>
                <w:szCs w:val="24"/>
              </w:rPr>
              <w:t xml:space="preserve"> zł</w:t>
            </w:r>
            <w:r w:rsidRPr="00055941">
              <w:rPr>
                <w:sz w:val="24"/>
                <w:szCs w:val="24"/>
              </w:rPr>
              <w:t xml:space="preserve"> </w:t>
            </w:r>
          </w:p>
        </w:tc>
        <w:tc>
          <w:tcPr>
            <w:tcW w:w="2410" w:type="dxa"/>
            <w:shd w:val="clear" w:color="auto" w:fill="E6E6E6"/>
          </w:tcPr>
          <w:p w:rsidR="0028450E" w:rsidRPr="00055941" w:rsidRDefault="0028450E" w:rsidP="004E27D3">
            <w:pPr>
              <w:pStyle w:val="Tekstprzypisudolnego"/>
              <w:jc w:val="center"/>
              <w:rPr>
                <w:sz w:val="24"/>
                <w:szCs w:val="24"/>
              </w:rPr>
            </w:pPr>
            <w:r w:rsidRPr="00055941">
              <w:rPr>
                <w:sz w:val="24"/>
                <w:szCs w:val="24"/>
              </w:rPr>
              <w:t>32,4%</w:t>
            </w:r>
          </w:p>
        </w:tc>
        <w:tc>
          <w:tcPr>
            <w:tcW w:w="1984" w:type="dxa"/>
            <w:shd w:val="clear" w:color="auto" w:fill="E6E6E6"/>
          </w:tcPr>
          <w:p w:rsidR="0028450E" w:rsidRPr="00055941" w:rsidRDefault="0028450E" w:rsidP="004E27D3">
            <w:pPr>
              <w:pStyle w:val="Tekstprzypisudolnego"/>
              <w:jc w:val="center"/>
              <w:rPr>
                <w:sz w:val="24"/>
                <w:szCs w:val="24"/>
              </w:rPr>
            </w:pPr>
            <w:r w:rsidRPr="00055941">
              <w:rPr>
                <w:sz w:val="24"/>
                <w:szCs w:val="24"/>
              </w:rPr>
              <w:t>- 171.673 zł</w:t>
            </w:r>
          </w:p>
        </w:tc>
      </w:tr>
    </w:tbl>
    <w:p w:rsidR="0028450E" w:rsidRPr="00055941" w:rsidRDefault="0028450E" w:rsidP="0028450E">
      <w:pPr>
        <w:pStyle w:val="Tekstpodstawowy"/>
        <w:jc w:val="both"/>
        <w:rPr>
          <w:szCs w:val="24"/>
        </w:rPr>
      </w:pPr>
      <w:r w:rsidRPr="00055941">
        <w:rPr>
          <w:b/>
          <w:szCs w:val="24"/>
        </w:rPr>
        <w:t>Wydatki bieżące</w:t>
      </w:r>
      <w:r w:rsidRPr="00055941">
        <w:rPr>
          <w:szCs w:val="24"/>
        </w:rPr>
        <w:t xml:space="preserve"> w tym rozdziale poniesiono na wyszczególnione poniżej zadania:</w:t>
      </w:r>
    </w:p>
    <w:p w:rsidR="0028450E" w:rsidRPr="00055941" w:rsidRDefault="0028450E" w:rsidP="0028450E">
      <w:pPr>
        <w:pStyle w:val="Tekstpodstawowy"/>
        <w:jc w:val="both"/>
        <w:rPr>
          <w:sz w:val="2"/>
          <w:szCs w:val="8"/>
        </w:rPr>
      </w:pPr>
    </w:p>
    <w:p w:rsidR="0028450E" w:rsidRPr="00055941" w:rsidRDefault="0028450E" w:rsidP="007C0EEF">
      <w:pPr>
        <w:numPr>
          <w:ilvl w:val="0"/>
          <w:numId w:val="9"/>
        </w:numPr>
        <w:jc w:val="both"/>
        <w:rPr>
          <w:b/>
          <w:i/>
          <w:sz w:val="28"/>
          <w:szCs w:val="28"/>
        </w:rPr>
      </w:pPr>
      <w:r w:rsidRPr="00055941">
        <w:rPr>
          <w:b/>
          <w:i/>
          <w:sz w:val="28"/>
          <w:szCs w:val="28"/>
        </w:rPr>
        <w:t>Bieżąca obsługa zadań oświatowych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79.575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10.713 zł</w:t>
            </w:r>
          </w:p>
        </w:tc>
        <w:tc>
          <w:tcPr>
            <w:tcW w:w="1932" w:type="dxa"/>
          </w:tcPr>
          <w:p w:rsidR="0028450E" w:rsidRPr="00055941" w:rsidRDefault="0028450E" w:rsidP="004E27D3">
            <w:pPr>
              <w:pStyle w:val="Tekstprzypisudolnego"/>
              <w:jc w:val="center"/>
              <w:rPr>
                <w:sz w:val="24"/>
                <w:szCs w:val="24"/>
              </w:rPr>
            </w:pPr>
            <w:r w:rsidRPr="00055941">
              <w:rPr>
                <w:sz w:val="24"/>
                <w:szCs w:val="24"/>
              </w:rPr>
              <w:t>13,5%</w:t>
            </w:r>
          </w:p>
        </w:tc>
        <w:tc>
          <w:tcPr>
            <w:tcW w:w="1939" w:type="dxa"/>
          </w:tcPr>
          <w:p w:rsidR="0028450E" w:rsidRPr="00055941" w:rsidRDefault="0028450E" w:rsidP="004E27D3">
            <w:pPr>
              <w:pStyle w:val="Tekstprzypisudolnego"/>
              <w:jc w:val="center"/>
              <w:rPr>
                <w:sz w:val="24"/>
                <w:szCs w:val="24"/>
              </w:rPr>
            </w:pPr>
            <w:r w:rsidRPr="00055941">
              <w:rPr>
                <w:sz w:val="24"/>
                <w:szCs w:val="24"/>
              </w:rPr>
              <w:t>- 29.075 zł</w:t>
            </w:r>
          </w:p>
        </w:tc>
      </w:tr>
    </w:tbl>
    <w:p w:rsidR="0028450E" w:rsidRPr="00055941" w:rsidRDefault="0028450E" w:rsidP="0028450E">
      <w:pPr>
        <w:rPr>
          <w:vanish/>
        </w:rPr>
      </w:pPr>
    </w:p>
    <w:p w:rsidR="0028450E" w:rsidRPr="00055941" w:rsidRDefault="0028450E" w:rsidP="0028450E">
      <w:pPr>
        <w:jc w:val="both"/>
        <w:rPr>
          <w:sz w:val="24"/>
          <w:szCs w:val="24"/>
        </w:rPr>
      </w:pPr>
      <w:r w:rsidRPr="00055941">
        <w:rPr>
          <w:sz w:val="24"/>
          <w:szCs w:val="24"/>
        </w:rPr>
        <w:t>Wydatki w ww. wysokości poniesione zostały na opłacenie składek ubezpieczeniowych                  w ramach umowy generalnego ubezpieczenia mienia Województwa Zachodniopomorskiego, obejmującego ubezpieczenie mienia i ubezpieczenie od odpowiedzialności cywilnej wojewódzkich placówek oświatowych (</w:t>
      </w:r>
      <w:r w:rsidRPr="00055941">
        <w:rPr>
          <w:i/>
          <w:sz w:val="24"/>
          <w:szCs w:val="24"/>
        </w:rPr>
        <w:t>10.523 zł</w:t>
      </w:r>
      <w:r w:rsidRPr="00055941">
        <w:rPr>
          <w:sz w:val="24"/>
          <w:szCs w:val="24"/>
        </w:rPr>
        <w:t>) oraz</w:t>
      </w:r>
      <w:r w:rsidRPr="00055941">
        <w:rPr>
          <w:i/>
          <w:sz w:val="24"/>
          <w:szCs w:val="24"/>
        </w:rPr>
        <w:t xml:space="preserve"> </w:t>
      </w:r>
      <w:r w:rsidRPr="00055941">
        <w:rPr>
          <w:sz w:val="24"/>
          <w:szCs w:val="24"/>
        </w:rPr>
        <w:t>na zakup kwiatów (</w:t>
      </w:r>
      <w:r w:rsidRPr="00055941">
        <w:rPr>
          <w:i/>
          <w:sz w:val="24"/>
          <w:szCs w:val="24"/>
        </w:rPr>
        <w:t>190 zł</w:t>
      </w:r>
      <w:r w:rsidRPr="00055941">
        <w:rPr>
          <w:sz w:val="24"/>
          <w:szCs w:val="24"/>
        </w:rPr>
        <w:t>).</w:t>
      </w:r>
    </w:p>
    <w:p w:rsidR="0028450E" w:rsidRPr="00055941" w:rsidRDefault="0028450E" w:rsidP="0028450E">
      <w:pPr>
        <w:jc w:val="both"/>
        <w:rPr>
          <w:sz w:val="4"/>
          <w:szCs w:val="8"/>
        </w:rPr>
      </w:pPr>
    </w:p>
    <w:p w:rsidR="0028450E" w:rsidRPr="00055941" w:rsidRDefault="0028450E" w:rsidP="007C0EEF">
      <w:pPr>
        <w:numPr>
          <w:ilvl w:val="0"/>
          <w:numId w:val="20"/>
        </w:numPr>
        <w:jc w:val="both"/>
        <w:rPr>
          <w:b/>
          <w:i/>
          <w:sz w:val="24"/>
          <w:szCs w:val="24"/>
          <w:u w:val="single"/>
        </w:rPr>
      </w:pPr>
      <w:r w:rsidRPr="00055941">
        <w:rPr>
          <w:b/>
          <w:i/>
          <w:sz w:val="24"/>
          <w:szCs w:val="24"/>
          <w:u w:val="single"/>
        </w:rPr>
        <w:t>Wyjaśnienie odchylenia</w:t>
      </w:r>
    </w:p>
    <w:p w:rsidR="0028450E" w:rsidRPr="00055941" w:rsidRDefault="0028450E" w:rsidP="0028450E">
      <w:pPr>
        <w:jc w:val="both"/>
        <w:rPr>
          <w:sz w:val="24"/>
          <w:szCs w:val="24"/>
        </w:rPr>
      </w:pPr>
      <w:r w:rsidRPr="00055941">
        <w:rPr>
          <w:sz w:val="24"/>
          <w:szCs w:val="24"/>
        </w:rPr>
        <w:t>Odchylenie wynika z:</w:t>
      </w:r>
    </w:p>
    <w:p w:rsidR="0028450E" w:rsidRPr="00055941" w:rsidRDefault="0028450E" w:rsidP="007C0EEF">
      <w:pPr>
        <w:numPr>
          <w:ilvl w:val="0"/>
          <w:numId w:val="64"/>
        </w:numPr>
        <w:jc w:val="both"/>
        <w:rPr>
          <w:sz w:val="24"/>
          <w:szCs w:val="24"/>
        </w:rPr>
      </w:pPr>
      <w:r w:rsidRPr="00055941">
        <w:rPr>
          <w:sz w:val="24"/>
          <w:szCs w:val="24"/>
        </w:rPr>
        <w:t xml:space="preserve">przekazywania składek ubezpieczeniowych w ramach umowy generalnego ubezpieczenia mienia Województwa Zachodniopomorskiego w terminach i kwotach określonych </w:t>
      </w:r>
      <w:r w:rsidRPr="00055941">
        <w:rPr>
          <w:sz w:val="24"/>
          <w:szCs w:val="24"/>
        </w:rPr>
        <w:br/>
        <w:t>w zawartych polisach ubezpieczeniowych,</w:t>
      </w:r>
    </w:p>
    <w:p w:rsidR="0028450E" w:rsidRDefault="0028450E" w:rsidP="007C0EEF">
      <w:pPr>
        <w:numPr>
          <w:ilvl w:val="0"/>
          <w:numId w:val="64"/>
        </w:numPr>
        <w:jc w:val="both"/>
        <w:rPr>
          <w:sz w:val="24"/>
          <w:szCs w:val="24"/>
        </w:rPr>
      </w:pPr>
      <w:r w:rsidRPr="00055941">
        <w:rPr>
          <w:sz w:val="24"/>
          <w:szCs w:val="24"/>
        </w:rPr>
        <w:t xml:space="preserve">braku konieczności wydatkowania środków na ewentualne pilne i konieczne remonty </w:t>
      </w:r>
      <w:r w:rsidRPr="00055941">
        <w:rPr>
          <w:sz w:val="24"/>
          <w:szCs w:val="24"/>
        </w:rPr>
        <w:br/>
        <w:t xml:space="preserve">w wojewódzkich jednostkach oświatowych w I półroczu br. </w:t>
      </w:r>
    </w:p>
    <w:p w:rsidR="00055941" w:rsidRPr="00055941" w:rsidRDefault="00055941" w:rsidP="00055941">
      <w:pPr>
        <w:ind w:left="340"/>
        <w:jc w:val="both"/>
        <w:rPr>
          <w:sz w:val="6"/>
          <w:szCs w:val="24"/>
        </w:rPr>
      </w:pPr>
    </w:p>
    <w:p w:rsidR="0028450E" w:rsidRPr="00055941" w:rsidRDefault="0028450E" w:rsidP="0028450E">
      <w:pPr>
        <w:jc w:val="both"/>
        <w:rPr>
          <w:sz w:val="2"/>
          <w:szCs w:val="8"/>
        </w:rPr>
      </w:pPr>
    </w:p>
    <w:p w:rsidR="0028450E" w:rsidRPr="00055941" w:rsidRDefault="0028450E" w:rsidP="007C0EEF">
      <w:pPr>
        <w:pStyle w:val="Tekstpodstawowy"/>
        <w:numPr>
          <w:ilvl w:val="0"/>
          <w:numId w:val="9"/>
        </w:numPr>
        <w:jc w:val="both"/>
        <w:rPr>
          <w:b/>
          <w:i/>
          <w:sz w:val="28"/>
          <w:szCs w:val="28"/>
        </w:rPr>
      </w:pPr>
      <w:r w:rsidRPr="00055941">
        <w:rPr>
          <w:b/>
          <w:i/>
          <w:sz w:val="28"/>
          <w:szCs w:val="28"/>
        </w:rPr>
        <w:t xml:space="preserve">Nagrody Marszałka Województwa z okazji Dnia Edukacji Narodowej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47.600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0 zł</w:t>
            </w:r>
          </w:p>
        </w:tc>
        <w:tc>
          <w:tcPr>
            <w:tcW w:w="1932" w:type="dxa"/>
          </w:tcPr>
          <w:p w:rsidR="0028450E" w:rsidRPr="00055941" w:rsidRDefault="0028450E" w:rsidP="004E27D3">
            <w:pPr>
              <w:pStyle w:val="Tekstprzypisudolnego"/>
              <w:jc w:val="center"/>
              <w:rPr>
                <w:sz w:val="24"/>
                <w:szCs w:val="24"/>
              </w:rPr>
            </w:pPr>
            <w:r w:rsidRPr="00055941">
              <w:rPr>
                <w:sz w:val="24"/>
                <w:szCs w:val="24"/>
              </w:rPr>
              <w:t>0%</w:t>
            </w:r>
          </w:p>
        </w:tc>
        <w:tc>
          <w:tcPr>
            <w:tcW w:w="1939" w:type="dxa"/>
          </w:tcPr>
          <w:p w:rsidR="0028450E" w:rsidRPr="00055941" w:rsidRDefault="0028450E" w:rsidP="004E27D3">
            <w:pPr>
              <w:pStyle w:val="Tekstprzypisudolnego"/>
              <w:jc w:val="center"/>
              <w:rPr>
                <w:sz w:val="24"/>
                <w:szCs w:val="24"/>
              </w:rPr>
            </w:pPr>
            <w:r w:rsidRPr="00055941">
              <w:rPr>
                <w:sz w:val="24"/>
                <w:szCs w:val="24"/>
              </w:rPr>
              <w:t>- 23.800 zł</w:t>
            </w:r>
          </w:p>
        </w:tc>
      </w:tr>
    </w:tbl>
    <w:p w:rsidR="0028450E" w:rsidRPr="00055941" w:rsidRDefault="0028450E" w:rsidP="0028450E">
      <w:pPr>
        <w:pStyle w:val="Tekstpodstawowy2"/>
        <w:ind w:left="360"/>
        <w:rPr>
          <w:b/>
          <w:i/>
          <w:sz w:val="2"/>
          <w:szCs w:val="8"/>
          <w:u w:val="single"/>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pStyle w:val="Tekstpodstawowy"/>
        <w:jc w:val="both"/>
        <w:rPr>
          <w:szCs w:val="24"/>
        </w:rPr>
      </w:pPr>
      <w:r w:rsidRPr="00055941">
        <w:rPr>
          <w:szCs w:val="24"/>
        </w:rPr>
        <w:t>Wydatki na wypłatę nagród finansowych przyznawanych przez Marszałka Województwa Zachodniopomorskiego wyróżniającym się nauczycielom i dyrektorom z okazji Dnia Edukacji Narodowej (14 października) zaplanowane zostały na II półrocze 2013 r.</w:t>
      </w:r>
    </w:p>
    <w:p w:rsidR="0028450E" w:rsidRPr="00055941" w:rsidRDefault="0028450E" w:rsidP="0028450E">
      <w:pPr>
        <w:pStyle w:val="Tekstpodstawowy"/>
        <w:jc w:val="both"/>
        <w:rPr>
          <w:sz w:val="8"/>
          <w:szCs w:val="8"/>
        </w:rPr>
      </w:pPr>
    </w:p>
    <w:p w:rsidR="0028450E" w:rsidRPr="00055941" w:rsidRDefault="0028450E" w:rsidP="007C0EEF">
      <w:pPr>
        <w:pStyle w:val="Tekstpodstawowy"/>
        <w:numPr>
          <w:ilvl w:val="0"/>
          <w:numId w:val="9"/>
        </w:numPr>
        <w:jc w:val="both"/>
        <w:rPr>
          <w:b/>
          <w:i/>
          <w:sz w:val="28"/>
          <w:szCs w:val="28"/>
        </w:rPr>
      </w:pPr>
      <w:r w:rsidRPr="00055941">
        <w:rPr>
          <w:b/>
          <w:i/>
          <w:sz w:val="28"/>
          <w:szCs w:val="28"/>
        </w:rPr>
        <w:t>Współorganizacja konkursów przedmiotowych</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30.000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27.580 zł</w:t>
            </w:r>
          </w:p>
        </w:tc>
        <w:tc>
          <w:tcPr>
            <w:tcW w:w="1932" w:type="dxa"/>
          </w:tcPr>
          <w:p w:rsidR="0028450E" w:rsidRPr="00055941" w:rsidRDefault="0028450E" w:rsidP="004E27D3">
            <w:pPr>
              <w:pStyle w:val="Tekstprzypisudolnego"/>
              <w:jc w:val="center"/>
              <w:rPr>
                <w:sz w:val="24"/>
                <w:szCs w:val="24"/>
              </w:rPr>
            </w:pPr>
            <w:r w:rsidRPr="00055941">
              <w:rPr>
                <w:sz w:val="24"/>
                <w:szCs w:val="24"/>
              </w:rPr>
              <w:t>91,9%</w:t>
            </w:r>
          </w:p>
        </w:tc>
        <w:tc>
          <w:tcPr>
            <w:tcW w:w="1939" w:type="dxa"/>
          </w:tcPr>
          <w:p w:rsidR="0028450E" w:rsidRPr="00055941" w:rsidRDefault="0028450E" w:rsidP="004E27D3">
            <w:pPr>
              <w:pStyle w:val="Tekstprzypisudolnego"/>
              <w:jc w:val="center"/>
              <w:rPr>
                <w:sz w:val="24"/>
                <w:szCs w:val="24"/>
              </w:rPr>
            </w:pPr>
            <w:r w:rsidRPr="00055941">
              <w:rPr>
                <w:sz w:val="24"/>
                <w:szCs w:val="24"/>
              </w:rPr>
              <w:t>12.580 zł</w:t>
            </w:r>
          </w:p>
        </w:tc>
      </w:tr>
    </w:tbl>
    <w:p w:rsidR="0028450E" w:rsidRPr="00055941" w:rsidRDefault="0028450E" w:rsidP="0028450E">
      <w:pPr>
        <w:pStyle w:val="Tekstpodstawowy"/>
        <w:jc w:val="both"/>
        <w:rPr>
          <w:szCs w:val="24"/>
        </w:rPr>
      </w:pPr>
      <w:r w:rsidRPr="00055941">
        <w:rPr>
          <w:szCs w:val="24"/>
        </w:rPr>
        <w:t xml:space="preserve">Wydatki zostały poniesione przez </w:t>
      </w:r>
      <w:r w:rsidRPr="00055941">
        <w:rPr>
          <w:i/>
          <w:szCs w:val="24"/>
        </w:rPr>
        <w:t xml:space="preserve">Zachodniopomorskie Centrum Doskonalenia Nauczycieli </w:t>
      </w:r>
      <w:r w:rsidRPr="00055941">
        <w:rPr>
          <w:i/>
          <w:szCs w:val="24"/>
        </w:rPr>
        <w:br/>
        <w:t xml:space="preserve">w Szczecinie </w:t>
      </w:r>
      <w:r w:rsidRPr="00055941">
        <w:rPr>
          <w:szCs w:val="24"/>
        </w:rPr>
        <w:t xml:space="preserve">na współorganizację konkursów przedmiotowych dla uczniów szkół ponadgimnazjalnych Województwa Zachodniopomorskiego. </w:t>
      </w:r>
    </w:p>
    <w:p w:rsidR="0028450E" w:rsidRPr="00055941" w:rsidRDefault="0028450E" w:rsidP="0028450E">
      <w:pPr>
        <w:pStyle w:val="Tekstpodstawowy"/>
        <w:jc w:val="both"/>
        <w:rPr>
          <w:sz w:val="8"/>
          <w:szCs w:val="8"/>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pStyle w:val="Tekstpodstawowy2"/>
        <w:tabs>
          <w:tab w:val="left" w:pos="426"/>
        </w:tabs>
      </w:pPr>
      <w:r w:rsidRPr="00055941">
        <w:rPr>
          <w:szCs w:val="24"/>
        </w:rPr>
        <w:t xml:space="preserve">Wszystkie konkursy odbyły się zgodnie z planem, w I półroczu  2013 roku. </w:t>
      </w:r>
      <w:r w:rsidRPr="00055941">
        <w:t>Niewykorzystana kwota wydatków wynika z zakupu mniejszej ilości nagród w stosunku do planowanej.</w:t>
      </w:r>
    </w:p>
    <w:p w:rsidR="0028450E" w:rsidRPr="00055941" w:rsidRDefault="0028450E" w:rsidP="0028450E">
      <w:pPr>
        <w:rPr>
          <w:sz w:val="2"/>
          <w:szCs w:val="24"/>
        </w:rPr>
      </w:pPr>
    </w:p>
    <w:p w:rsidR="0028450E" w:rsidRPr="00055941" w:rsidRDefault="0028450E" w:rsidP="0028450E">
      <w:pPr>
        <w:rPr>
          <w:sz w:val="8"/>
          <w:szCs w:val="8"/>
        </w:rPr>
      </w:pPr>
    </w:p>
    <w:p w:rsidR="0028450E" w:rsidRPr="00055941" w:rsidRDefault="0028450E" w:rsidP="007C0EEF">
      <w:pPr>
        <w:pStyle w:val="Tekstpodstawowy"/>
        <w:numPr>
          <w:ilvl w:val="0"/>
          <w:numId w:val="9"/>
        </w:numPr>
        <w:jc w:val="both"/>
        <w:rPr>
          <w:b/>
          <w:i/>
          <w:sz w:val="28"/>
          <w:szCs w:val="28"/>
        </w:rPr>
      </w:pPr>
      <w:r w:rsidRPr="00055941">
        <w:rPr>
          <w:b/>
          <w:i/>
          <w:sz w:val="28"/>
          <w:szCs w:val="28"/>
        </w:rPr>
        <w:t>Wspieranie nauczania języka polskiego w szkołach położonych na terenie Brandenburgii oraz Meklemburgii Pomorze Przednie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55.000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20.000 zł</w:t>
            </w:r>
          </w:p>
        </w:tc>
        <w:tc>
          <w:tcPr>
            <w:tcW w:w="1932" w:type="dxa"/>
          </w:tcPr>
          <w:p w:rsidR="0028450E" w:rsidRPr="00055941" w:rsidRDefault="0028450E" w:rsidP="004E27D3">
            <w:pPr>
              <w:pStyle w:val="Tekstprzypisudolnego"/>
              <w:jc w:val="center"/>
              <w:rPr>
                <w:sz w:val="24"/>
                <w:szCs w:val="24"/>
              </w:rPr>
            </w:pPr>
            <w:r w:rsidRPr="00055941">
              <w:rPr>
                <w:sz w:val="24"/>
                <w:szCs w:val="24"/>
              </w:rPr>
              <w:t>36,4%</w:t>
            </w:r>
          </w:p>
        </w:tc>
        <w:tc>
          <w:tcPr>
            <w:tcW w:w="1939" w:type="dxa"/>
          </w:tcPr>
          <w:p w:rsidR="0028450E" w:rsidRPr="00055941" w:rsidRDefault="0028450E" w:rsidP="004E27D3">
            <w:pPr>
              <w:pStyle w:val="Tekstprzypisudolnego"/>
              <w:jc w:val="center"/>
              <w:rPr>
                <w:sz w:val="24"/>
                <w:szCs w:val="24"/>
              </w:rPr>
            </w:pPr>
            <w:r w:rsidRPr="00055941">
              <w:rPr>
                <w:sz w:val="24"/>
                <w:szCs w:val="24"/>
              </w:rPr>
              <w:t>- 7.500 zł</w:t>
            </w:r>
          </w:p>
        </w:tc>
      </w:tr>
    </w:tbl>
    <w:p w:rsidR="0028450E" w:rsidRPr="00055941" w:rsidRDefault="0028450E" w:rsidP="0028450E">
      <w:pPr>
        <w:pStyle w:val="Tekstpodstawowy2"/>
        <w:rPr>
          <w:b/>
          <w:i/>
          <w:sz w:val="4"/>
          <w:szCs w:val="4"/>
          <w:u w:val="single"/>
        </w:rPr>
      </w:pPr>
    </w:p>
    <w:p w:rsidR="0028450E" w:rsidRPr="00055941" w:rsidRDefault="0028450E" w:rsidP="0028450E">
      <w:pPr>
        <w:tabs>
          <w:tab w:val="num" w:pos="426"/>
        </w:tabs>
        <w:jc w:val="both"/>
        <w:rPr>
          <w:sz w:val="24"/>
          <w:szCs w:val="24"/>
        </w:rPr>
      </w:pPr>
      <w:r w:rsidRPr="00055941">
        <w:rPr>
          <w:sz w:val="24"/>
          <w:szCs w:val="24"/>
        </w:rPr>
        <w:t xml:space="preserve">W I półroczu br. zawarte zostały umowy z Gminą Miasto Szczecin, Gminą Gryfino </w:t>
      </w:r>
      <w:r w:rsidRPr="00055941">
        <w:rPr>
          <w:sz w:val="24"/>
          <w:szCs w:val="24"/>
        </w:rPr>
        <w:br/>
        <w:t xml:space="preserve">i Gminą Police, na podstawie których Województwo Zachodniopomorskie udzieliło tym j.s.t. pomocy finansowej z przeznaczeniem na wspieranie nauczania języka polskiego w szkołach na terenie Brandenburgii i Meklemburgii  Pomorza Przedniego.  </w:t>
      </w:r>
    </w:p>
    <w:p w:rsidR="0028450E" w:rsidRPr="00055941" w:rsidRDefault="0028450E" w:rsidP="0028450E">
      <w:pPr>
        <w:pStyle w:val="Tekstpodstawowy2"/>
        <w:ind w:left="360"/>
        <w:rPr>
          <w:b/>
          <w:i/>
          <w:sz w:val="8"/>
          <w:szCs w:val="8"/>
          <w:u w:val="single"/>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tabs>
          <w:tab w:val="num" w:pos="426"/>
        </w:tabs>
        <w:jc w:val="both"/>
        <w:rPr>
          <w:sz w:val="24"/>
          <w:szCs w:val="24"/>
        </w:rPr>
      </w:pPr>
      <w:r w:rsidRPr="00055941">
        <w:rPr>
          <w:sz w:val="24"/>
          <w:szCs w:val="24"/>
        </w:rPr>
        <w:t xml:space="preserve">W I półroczu przekazano środki finansowe Gminie Gryfino (15.000 zł) oraz Gminie Police (5.000 zł). Pozostała kwota (30.000 zł) zostanie przekazana dla Gminy Miasto Szczecin </w:t>
      </w:r>
      <w:r w:rsidR="00C941A5" w:rsidRPr="00055941">
        <w:rPr>
          <w:sz w:val="24"/>
          <w:szCs w:val="24"/>
        </w:rPr>
        <w:br/>
      </w:r>
      <w:r w:rsidRPr="00055941">
        <w:rPr>
          <w:sz w:val="24"/>
          <w:szCs w:val="24"/>
        </w:rPr>
        <w:t xml:space="preserve">w III kwartale 2013 r. Ponadto w IV kwartale br. planowane jest zorganizowanie spotkania                      z przedstawicielami strony niemieckiej dotyczącego wymiany kadry nauczycielskiej pomiędzy naszymi regionami. </w:t>
      </w:r>
    </w:p>
    <w:p w:rsidR="0028450E" w:rsidRPr="00055941" w:rsidRDefault="0028450E" w:rsidP="0028450E">
      <w:pPr>
        <w:tabs>
          <w:tab w:val="num" w:pos="426"/>
        </w:tabs>
        <w:jc w:val="both"/>
        <w:rPr>
          <w:sz w:val="8"/>
          <w:szCs w:val="24"/>
        </w:rPr>
      </w:pPr>
    </w:p>
    <w:p w:rsidR="0028450E" w:rsidRPr="00055941" w:rsidRDefault="0028450E" w:rsidP="007C0EEF">
      <w:pPr>
        <w:pStyle w:val="Tekstpodstawowy"/>
        <w:numPr>
          <w:ilvl w:val="0"/>
          <w:numId w:val="9"/>
        </w:numPr>
        <w:jc w:val="both"/>
        <w:rPr>
          <w:b/>
          <w:i/>
          <w:sz w:val="28"/>
          <w:szCs w:val="28"/>
        </w:rPr>
      </w:pPr>
      <w:r w:rsidRPr="00055941">
        <w:rPr>
          <w:b/>
          <w:i/>
          <w:sz w:val="28"/>
          <w:szCs w:val="28"/>
        </w:rPr>
        <w:t>Zachodniopomorski Konkurs Wiedzy o Samorządzie Terytorialnym               i Regionie</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28450E" w:rsidRPr="00055941" w:rsidTr="004E27D3">
        <w:tc>
          <w:tcPr>
            <w:tcW w:w="2574" w:type="dxa"/>
          </w:tcPr>
          <w:p w:rsidR="0028450E" w:rsidRPr="00055941" w:rsidRDefault="0028450E" w:rsidP="004E27D3">
            <w:pPr>
              <w:pStyle w:val="Tekstprzypisudolnego"/>
              <w:jc w:val="center"/>
            </w:pPr>
            <w:r w:rsidRPr="00055941">
              <w:t>Plan po zmianach</w:t>
            </w:r>
          </w:p>
        </w:tc>
        <w:tc>
          <w:tcPr>
            <w:tcW w:w="2280" w:type="dxa"/>
          </w:tcPr>
          <w:p w:rsidR="0028450E" w:rsidRPr="00055941" w:rsidRDefault="0028450E" w:rsidP="004E27D3">
            <w:pPr>
              <w:pStyle w:val="Tekstprzypisudolnego"/>
              <w:jc w:val="center"/>
            </w:pPr>
            <w:r w:rsidRPr="00055941">
              <w:t>Wykonanie</w:t>
            </w:r>
          </w:p>
        </w:tc>
        <w:tc>
          <w:tcPr>
            <w:tcW w:w="1932" w:type="dxa"/>
          </w:tcPr>
          <w:p w:rsidR="0028450E" w:rsidRPr="00055941" w:rsidRDefault="0028450E" w:rsidP="004E27D3">
            <w:pPr>
              <w:pStyle w:val="Tekstprzypisudolnego"/>
              <w:jc w:val="center"/>
            </w:pPr>
            <w:r w:rsidRPr="00055941">
              <w:t>Wskaźnik realizacji</w:t>
            </w:r>
          </w:p>
        </w:tc>
        <w:tc>
          <w:tcPr>
            <w:tcW w:w="1939" w:type="dxa"/>
          </w:tcPr>
          <w:p w:rsidR="0028450E" w:rsidRPr="00055941" w:rsidRDefault="0028450E" w:rsidP="004E27D3">
            <w:pPr>
              <w:pStyle w:val="Tekstprzypisudolnego"/>
              <w:jc w:val="center"/>
            </w:pPr>
            <w:r w:rsidRPr="00055941">
              <w:t>Odchylenie</w:t>
            </w:r>
          </w:p>
        </w:tc>
      </w:tr>
      <w:tr w:rsidR="0028450E" w:rsidRPr="00055941" w:rsidTr="004E27D3">
        <w:tc>
          <w:tcPr>
            <w:tcW w:w="2574" w:type="dxa"/>
          </w:tcPr>
          <w:p w:rsidR="0028450E" w:rsidRPr="00055941" w:rsidRDefault="0028450E" w:rsidP="004E27D3">
            <w:pPr>
              <w:pStyle w:val="Tekstprzypisudolnego"/>
              <w:jc w:val="center"/>
              <w:rPr>
                <w:sz w:val="24"/>
                <w:szCs w:val="24"/>
              </w:rPr>
            </w:pPr>
            <w:r w:rsidRPr="00055941">
              <w:rPr>
                <w:sz w:val="24"/>
                <w:szCs w:val="24"/>
              </w:rPr>
              <w:t>28.000 zł</w:t>
            </w:r>
          </w:p>
        </w:tc>
        <w:tc>
          <w:tcPr>
            <w:tcW w:w="2280" w:type="dxa"/>
          </w:tcPr>
          <w:p w:rsidR="0028450E" w:rsidRPr="00055941" w:rsidRDefault="0028450E" w:rsidP="004E27D3">
            <w:pPr>
              <w:pStyle w:val="Tekstprzypisudolnego"/>
              <w:jc w:val="center"/>
              <w:rPr>
                <w:b/>
                <w:sz w:val="24"/>
                <w:szCs w:val="24"/>
              </w:rPr>
            </w:pPr>
            <w:r w:rsidRPr="00055941">
              <w:rPr>
                <w:b/>
                <w:sz w:val="24"/>
                <w:szCs w:val="24"/>
              </w:rPr>
              <w:t>21.799 zł</w:t>
            </w:r>
          </w:p>
        </w:tc>
        <w:tc>
          <w:tcPr>
            <w:tcW w:w="1932" w:type="dxa"/>
          </w:tcPr>
          <w:p w:rsidR="0028450E" w:rsidRPr="00055941" w:rsidRDefault="0028450E" w:rsidP="004E27D3">
            <w:pPr>
              <w:pStyle w:val="Tekstprzypisudolnego"/>
              <w:jc w:val="center"/>
              <w:rPr>
                <w:sz w:val="24"/>
                <w:szCs w:val="24"/>
              </w:rPr>
            </w:pPr>
            <w:r w:rsidRPr="00055941">
              <w:rPr>
                <w:sz w:val="24"/>
                <w:szCs w:val="24"/>
              </w:rPr>
              <w:t>77,9%</w:t>
            </w:r>
          </w:p>
        </w:tc>
        <w:tc>
          <w:tcPr>
            <w:tcW w:w="1939" w:type="dxa"/>
          </w:tcPr>
          <w:p w:rsidR="0028450E" w:rsidRPr="00055941" w:rsidRDefault="0028450E" w:rsidP="004E27D3">
            <w:pPr>
              <w:pStyle w:val="Tekstprzypisudolnego"/>
              <w:jc w:val="center"/>
              <w:rPr>
                <w:sz w:val="24"/>
                <w:szCs w:val="24"/>
              </w:rPr>
            </w:pPr>
            <w:r w:rsidRPr="00055941">
              <w:rPr>
                <w:sz w:val="24"/>
                <w:szCs w:val="24"/>
              </w:rPr>
              <w:t xml:space="preserve"> 7.799 zł</w:t>
            </w:r>
          </w:p>
        </w:tc>
      </w:tr>
    </w:tbl>
    <w:p w:rsidR="0028450E" w:rsidRPr="00055941" w:rsidRDefault="0028450E" w:rsidP="0028450E">
      <w:pPr>
        <w:pStyle w:val="Tekstpodstawowy2"/>
        <w:rPr>
          <w:b/>
          <w:i/>
          <w:sz w:val="4"/>
          <w:szCs w:val="4"/>
          <w:u w:val="single"/>
        </w:rPr>
      </w:pPr>
    </w:p>
    <w:p w:rsidR="0028450E" w:rsidRPr="00055941" w:rsidRDefault="0028450E" w:rsidP="0028450E">
      <w:pPr>
        <w:jc w:val="both"/>
        <w:rPr>
          <w:sz w:val="24"/>
          <w:szCs w:val="24"/>
          <w:lang w:eastAsia="en-US"/>
        </w:rPr>
      </w:pPr>
      <w:r w:rsidRPr="00055941">
        <w:rPr>
          <w:sz w:val="24"/>
          <w:szCs w:val="24"/>
          <w:lang w:eastAsia="en-US"/>
        </w:rPr>
        <w:t>Przedsięwzięcie pn.</w:t>
      </w:r>
      <w:r w:rsidRPr="00055941">
        <w:rPr>
          <w:b/>
          <w:sz w:val="24"/>
          <w:szCs w:val="24"/>
          <w:lang w:eastAsia="en-US"/>
        </w:rPr>
        <w:t xml:space="preserve"> </w:t>
      </w:r>
      <w:r w:rsidRPr="00055941">
        <w:rPr>
          <w:sz w:val="24"/>
          <w:szCs w:val="24"/>
          <w:lang w:eastAsia="en-US"/>
        </w:rPr>
        <w:t>„</w:t>
      </w:r>
      <w:r w:rsidRPr="00055941">
        <w:rPr>
          <w:i/>
          <w:sz w:val="24"/>
          <w:szCs w:val="24"/>
          <w:lang w:eastAsia="en-US"/>
        </w:rPr>
        <w:t>Zachodniopomorski Konkurs Wiedzy o Samorządzie Terytorialnym</w:t>
      </w:r>
      <w:r w:rsidRPr="00055941">
        <w:rPr>
          <w:i/>
          <w:sz w:val="24"/>
          <w:szCs w:val="24"/>
          <w:lang w:eastAsia="en-US"/>
        </w:rPr>
        <w:br/>
        <w:t>i Regionie</w:t>
      </w:r>
      <w:r w:rsidRPr="00055941">
        <w:rPr>
          <w:sz w:val="24"/>
          <w:szCs w:val="24"/>
          <w:lang w:eastAsia="en-US"/>
        </w:rPr>
        <w:t xml:space="preserve">” adresowane jest do uczniów szkół gimnazjalnych publicznych i niepublicznych Województwa Zachodniopomorskiego. Celem konkursu jest propagowanie wśród uczniów wiedzy na temat funkcjonowania samorządu terytorialnego na szczeblu wojewódzkim, powiatowym i gminnym. Zaplanowane wydatki przeznaczone są na nagrody finansowe dla laureatów i opiekunów, nagrody dla szkoły oraz wynagrodzenia dla ekspertów zatrudnionych w ramach konkursu. </w:t>
      </w:r>
    </w:p>
    <w:p w:rsidR="0028450E" w:rsidRPr="00055941" w:rsidRDefault="0028450E" w:rsidP="0028450E">
      <w:pPr>
        <w:pStyle w:val="Tekstpodstawowy2"/>
        <w:ind w:left="360"/>
        <w:rPr>
          <w:b/>
          <w:i/>
          <w:sz w:val="8"/>
          <w:szCs w:val="8"/>
          <w:u w:val="single"/>
        </w:rPr>
      </w:pPr>
    </w:p>
    <w:p w:rsidR="0028450E" w:rsidRPr="00055941" w:rsidRDefault="0028450E" w:rsidP="007C0EEF">
      <w:pPr>
        <w:pStyle w:val="Tekstpodstawowy2"/>
        <w:numPr>
          <w:ilvl w:val="0"/>
          <w:numId w:val="20"/>
        </w:numPr>
        <w:rPr>
          <w:b/>
          <w:i/>
          <w:szCs w:val="24"/>
          <w:u w:val="single"/>
        </w:rPr>
      </w:pPr>
      <w:r w:rsidRPr="00055941">
        <w:rPr>
          <w:b/>
          <w:i/>
          <w:szCs w:val="24"/>
          <w:u w:val="single"/>
        </w:rPr>
        <w:t>Wyjaśnienie odchylenia</w:t>
      </w:r>
    </w:p>
    <w:p w:rsidR="0028450E" w:rsidRPr="00055941" w:rsidRDefault="0028450E" w:rsidP="0028450E">
      <w:pPr>
        <w:jc w:val="both"/>
        <w:rPr>
          <w:sz w:val="24"/>
          <w:szCs w:val="24"/>
          <w:lang w:eastAsia="en-US"/>
        </w:rPr>
      </w:pPr>
      <w:r w:rsidRPr="00055941">
        <w:rPr>
          <w:sz w:val="24"/>
          <w:szCs w:val="24"/>
          <w:lang w:eastAsia="en-US"/>
        </w:rPr>
        <w:t xml:space="preserve">Zaplanowana kwota wydatkowana jest zgodnie z harmonogramem. </w:t>
      </w:r>
    </w:p>
    <w:p w:rsidR="00F7344F" w:rsidRPr="00055941" w:rsidRDefault="00F7344F" w:rsidP="00F7344F">
      <w:pPr>
        <w:pStyle w:val="Tekstpodstawowy"/>
        <w:jc w:val="both"/>
        <w:rPr>
          <w:b/>
          <w:i/>
          <w:sz w:val="8"/>
          <w:szCs w:val="28"/>
        </w:rPr>
      </w:pPr>
    </w:p>
    <w:p w:rsidR="00F7344F" w:rsidRPr="00055941" w:rsidRDefault="00F7344F" w:rsidP="007C0EEF">
      <w:pPr>
        <w:pStyle w:val="Tekstpodstawowy"/>
        <w:numPr>
          <w:ilvl w:val="0"/>
          <w:numId w:val="9"/>
        </w:numPr>
        <w:jc w:val="both"/>
        <w:rPr>
          <w:b/>
          <w:i/>
          <w:sz w:val="28"/>
          <w:szCs w:val="28"/>
        </w:rPr>
      </w:pPr>
      <w:r w:rsidRPr="00055941">
        <w:rPr>
          <w:b/>
          <w:i/>
          <w:sz w:val="28"/>
          <w:szCs w:val="28"/>
        </w:rPr>
        <w:t xml:space="preserve">Współpraca Sekretariatu ds. Młodzieży Województwa Zachodniopomorskiego z młodzieżą oraz pracownikami młodzieżowymi </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F7344F" w:rsidRPr="00055941" w:rsidTr="00CB53B7">
        <w:tc>
          <w:tcPr>
            <w:tcW w:w="2574" w:type="dxa"/>
          </w:tcPr>
          <w:p w:rsidR="00F7344F" w:rsidRPr="00055941" w:rsidRDefault="00F7344F" w:rsidP="00CB53B7">
            <w:pPr>
              <w:pStyle w:val="Tekstprzypisudolnego"/>
              <w:jc w:val="center"/>
            </w:pPr>
            <w:r w:rsidRPr="00055941">
              <w:t>Plan po zmianach</w:t>
            </w:r>
          </w:p>
        </w:tc>
        <w:tc>
          <w:tcPr>
            <w:tcW w:w="2280" w:type="dxa"/>
          </w:tcPr>
          <w:p w:rsidR="00F7344F" w:rsidRPr="00055941" w:rsidRDefault="00F7344F" w:rsidP="00CB53B7">
            <w:pPr>
              <w:pStyle w:val="Tekstprzypisudolnego"/>
              <w:jc w:val="center"/>
            </w:pPr>
            <w:r w:rsidRPr="00055941">
              <w:t>Wykonanie</w:t>
            </w:r>
          </w:p>
        </w:tc>
        <w:tc>
          <w:tcPr>
            <w:tcW w:w="1932" w:type="dxa"/>
          </w:tcPr>
          <w:p w:rsidR="00F7344F" w:rsidRPr="00055941" w:rsidRDefault="00F7344F" w:rsidP="00CB53B7">
            <w:pPr>
              <w:pStyle w:val="Tekstprzypisudolnego"/>
              <w:jc w:val="center"/>
            </w:pPr>
            <w:r w:rsidRPr="00055941">
              <w:t>Wskaźnik realizacji</w:t>
            </w:r>
          </w:p>
        </w:tc>
        <w:tc>
          <w:tcPr>
            <w:tcW w:w="1939" w:type="dxa"/>
          </w:tcPr>
          <w:p w:rsidR="00F7344F" w:rsidRPr="00055941" w:rsidRDefault="00F7344F" w:rsidP="00CB53B7">
            <w:pPr>
              <w:pStyle w:val="Tekstprzypisudolnego"/>
              <w:jc w:val="center"/>
            </w:pPr>
            <w:r w:rsidRPr="00055941">
              <w:t>Odchylenie</w:t>
            </w:r>
          </w:p>
        </w:tc>
      </w:tr>
      <w:tr w:rsidR="00F7344F" w:rsidRPr="00055941" w:rsidTr="00CB53B7">
        <w:tc>
          <w:tcPr>
            <w:tcW w:w="2574" w:type="dxa"/>
          </w:tcPr>
          <w:p w:rsidR="00F7344F" w:rsidRPr="00055941" w:rsidRDefault="00F7344F" w:rsidP="00CB53B7">
            <w:pPr>
              <w:pStyle w:val="Tekstprzypisudolnego"/>
              <w:jc w:val="center"/>
              <w:rPr>
                <w:sz w:val="24"/>
                <w:szCs w:val="24"/>
              </w:rPr>
            </w:pPr>
            <w:r w:rsidRPr="00055941">
              <w:rPr>
                <w:sz w:val="24"/>
                <w:szCs w:val="24"/>
              </w:rPr>
              <w:t>415.845 zł</w:t>
            </w:r>
          </w:p>
        </w:tc>
        <w:tc>
          <w:tcPr>
            <w:tcW w:w="2280" w:type="dxa"/>
          </w:tcPr>
          <w:p w:rsidR="00F7344F" w:rsidRPr="00055941" w:rsidRDefault="00F7344F" w:rsidP="00CB53B7">
            <w:pPr>
              <w:pStyle w:val="Tekstprzypisudolnego"/>
              <w:jc w:val="center"/>
              <w:rPr>
                <w:b/>
                <w:sz w:val="24"/>
                <w:szCs w:val="24"/>
              </w:rPr>
            </w:pPr>
            <w:r w:rsidRPr="00055941">
              <w:rPr>
                <w:b/>
                <w:sz w:val="24"/>
                <w:szCs w:val="24"/>
              </w:rPr>
              <w:t>203.472 zł</w:t>
            </w:r>
          </w:p>
        </w:tc>
        <w:tc>
          <w:tcPr>
            <w:tcW w:w="1932" w:type="dxa"/>
          </w:tcPr>
          <w:p w:rsidR="00F7344F" w:rsidRPr="00055941" w:rsidRDefault="00F7344F" w:rsidP="00CB53B7">
            <w:pPr>
              <w:pStyle w:val="Tekstprzypisudolnego"/>
              <w:jc w:val="center"/>
              <w:rPr>
                <w:sz w:val="24"/>
                <w:szCs w:val="24"/>
              </w:rPr>
            </w:pPr>
            <w:r w:rsidRPr="00055941">
              <w:rPr>
                <w:sz w:val="24"/>
                <w:szCs w:val="24"/>
              </w:rPr>
              <w:t>48,9%</w:t>
            </w:r>
          </w:p>
        </w:tc>
        <w:tc>
          <w:tcPr>
            <w:tcW w:w="1939" w:type="dxa"/>
          </w:tcPr>
          <w:p w:rsidR="00F7344F" w:rsidRPr="00055941" w:rsidRDefault="004931D5" w:rsidP="00537125">
            <w:pPr>
              <w:pStyle w:val="Tekstprzypisudolnego"/>
              <w:jc w:val="center"/>
              <w:rPr>
                <w:sz w:val="24"/>
                <w:szCs w:val="24"/>
              </w:rPr>
            </w:pPr>
            <w:r w:rsidRPr="00055941">
              <w:rPr>
                <w:sz w:val="24"/>
                <w:szCs w:val="24"/>
              </w:rPr>
              <w:t xml:space="preserve"> - </w:t>
            </w:r>
            <w:r w:rsidR="00F7344F" w:rsidRPr="00055941">
              <w:rPr>
                <w:sz w:val="24"/>
                <w:szCs w:val="24"/>
              </w:rPr>
              <w:t>4.45</w:t>
            </w:r>
            <w:r w:rsidR="00537125" w:rsidRPr="00055941">
              <w:rPr>
                <w:sz w:val="24"/>
                <w:szCs w:val="24"/>
              </w:rPr>
              <w:t>1</w:t>
            </w:r>
            <w:r w:rsidR="00F7344F" w:rsidRPr="00055941">
              <w:rPr>
                <w:sz w:val="24"/>
                <w:szCs w:val="24"/>
              </w:rPr>
              <w:t xml:space="preserve"> zł</w:t>
            </w:r>
          </w:p>
        </w:tc>
      </w:tr>
    </w:tbl>
    <w:p w:rsidR="00F7344F" w:rsidRPr="00055941" w:rsidRDefault="00F7344F" w:rsidP="00F7344F">
      <w:pPr>
        <w:pStyle w:val="Tekstpodstawowy"/>
        <w:jc w:val="both"/>
        <w:rPr>
          <w:sz w:val="10"/>
          <w:szCs w:val="24"/>
        </w:rPr>
      </w:pPr>
      <w:r w:rsidRPr="00055941">
        <w:rPr>
          <w:szCs w:val="24"/>
        </w:rPr>
        <w:t xml:space="preserve">Powyższa kwota wydatków bieżących została poniesiona na utrzymanie i bieżącą działalność </w:t>
      </w:r>
      <w:r w:rsidRPr="00055941">
        <w:rPr>
          <w:b/>
          <w:i/>
          <w:szCs w:val="24"/>
        </w:rPr>
        <w:t>Sekretariatu ds. Młodzieży Województwa Zachodniopomorskiego</w:t>
      </w:r>
      <w:r w:rsidRPr="00055941">
        <w:rPr>
          <w:szCs w:val="24"/>
        </w:rPr>
        <w:t xml:space="preserve"> z siedzibą  w Szczecinie, </w:t>
      </w:r>
      <w:r w:rsidRPr="00055941">
        <w:rPr>
          <w:szCs w:val="24"/>
        </w:rPr>
        <w:br/>
        <w:t>z tego:</w:t>
      </w:r>
    </w:p>
    <w:p w:rsidR="00F7344F" w:rsidRPr="00055941" w:rsidRDefault="00F7344F" w:rsidP="007C0EEF">
      <w:pPr>
        <w:pStyle w:val="Tekstpodstawowy"/>
        <w:numPr>
          <w:ilvl w:val="0"/>
          <w:numId w:val="28"/>
        </w:numPr>
        <w:jc w:val="both"/>
        <w:rPr>
          <w:szCs w:val="24"/>
        </w:rPr>
      </w:pPr>
      <w:r w:rsidRPr="00055941">
        <w:rPr>
          <w:szCs w:val="24"/>
        </w:rPr>
        <w:t xml:space="preserve">w wysokości </w:t>
      </w:r>
      <w:r w:rsidRPr="00055941">
        <w:rPr>
          <w:i/>
          <w:szCs w:val="24"/>
        </w:rPr>
        <w:t>153.124 zł</w:t>
      </w:r>
      <w:r w:rsidRPr="00055941">
        <w:rPr>
          <w:szCs w:val="24"/>
        </w:rPr>
        <w:t xml:space="preserve"> na wynagrodzenia wraz z pochodnymi dla pracowników (</w:t>
      </w:r>
      <w:r w:rsidRPr="00055941">
        <w:rPr>
          <w:i/>
          <w:szCs w:val="24"/>
        </w:rPr>
        <w:t>kwota ta obejmuje wydatki poniesione na wynagrodzenia osobowe, dodatkowe wynagrodzenie roczne oraz wynagrodzenia wynikające z zawartych umów zleceń</w:t>
      </w:r>
      <w:r w:rsidRPr="00055941">
        <w:rPr>
          <w:szCs w:val="24"/>
        </w:rPr>
        <w:t>),</w:t>
      </w:r>
    </w:p>
    <w:p w:rsidR="00F7344F" w:rsidRPr="00055941" w:rsidRDefault="00F7344F" w:rsidP="007C0EEF">
      <w:pPr>
        <w:pStyle w:val="Tekstpodstawowy"/>
        <w:numPr>
          <w:ilvl w:val="0"/>
          <w:numId w:val="28"/>
        </w:numPr>
        <w:jc w:val="both"/>
        <w:rPr>
          <w:szCs w:val="24"/>
        </w:rPr>
      </w:pPr>
      <w:r w:rsidRPr="00055941">
        <w:rPr>
          <w:szCs w:val="24"/>
        </w:rPr>
        <w:t xml:space="preserve">w wysokości </w:t>
      </w:r>
      <w:r w:rsidRPr="00055941">
        <w:rPr>
          <w:i/>
          <w:szCs w:val="24"/>
        </w:rPr>
        <w:t>46.451 zł</w:t>
      </w:r>
      <w:r w:rsidRPr="00055941">
        <w:rPr>
          <w:szCs w:val="24"/>
        </w:rPr>
        <w:t xml:space="preserve"> na pozostałe wydatki związane z utrzymaniem placówki                       i realizacją zadań statutowych, </w:t>
      </w:r>
    </w:p>
    <w:p w:rsidR="00F7344F" w:rsidRPr="00055941" w:rsidRDefault="00F7344F" w:rsidP="007C0EEF">
      <w:pPr>
        <w:pStyle w:val="Tekstpodstawowy"/>
        <w:numPr>
          <w:ilvl w:val="0"/>
          <w:numId w:val="28"/>
        </w:numPr>
        <w:jc w:val="both"/>
        <w:rPr>
          <w:szCs w:val="24"/>
        </w:rPr>
      </w:pPr>
      <w:r w:rsidRPr="00055941">
        <w:rPr>
          <w:szCs w:val="24"/>
        </w:rPr>
        <w:lastRenderedPageBreak/>
        <w:t xml:space="preserve">w wysokości </w:t>
      </w:r>
      <w:r w:rsidRPr="00055941">
        <w:rPr>
          <w:i/>
          <w:szCs w:val="24"/>
        </w:rPr>
        <w:t>3.897 zł</w:t>
      </w:r>
      <w:r w:rsidRPr="00055941">
        <w:rPr>
          <w:szCs w:val="24"/>
        </w:rPr>
        <w:t xml:space="preserve"> na odpisy na Zakładowy Fundusz Świadczeń Socjalnych.</w:t>
      </w:r>
    </w:p>
    <w:p w:rsidR="00F7344F" w:rsidRPr="00055941" w:rsidRDefault="00F7344F" w:rsidP="00F7344F">
      <w:pPr>
        <w:pStyle w:val="Tekstpodstawowy"/>
        <w:jc w:val="both"/>
        <w:rPr>
          <w:sz w:val="8"/>
          <w:szCs w:val="8"/>
        </w:rPr>
      </w:pPr>
    </w:p>
    <w:p w:rsidR="00F7344F" w:rsidRPr="00055941" w:rsidRDefault="00F7344F" w:rsidP="007C0EEF">
      <w:pPr>
        <w:pStyle w:val="Tekstpodstawowy2"/>
        <w:numPr>
          <w:ilvl w:val="0"/>
          <w:numId w:val="20"/>
        </w:numPr>
        <w:rPr>
          <w:b/>
          <w:i/>
          <w:szCs w:val="24"/>
          <w:u w:val="single"/>
        </w:rPr>
      </w:pPr>
      <w:r w:rsidRPr="00055941">
        <w:rPr>
          <w:b/>
          <w:i/>
          <w:szCs w:val="24"/>
          <w:u w:val="single"/>
        </w:rPr>
        <w:t>Wyjaśnienie odchylenia</w:t>
      </w:r>
    </w:p>
    <w:p w:rsidR="00F7344F" w:rsidRPr="00055941" w:rsidRDefault="00F7344F" w:rsidP="00F7344F">
      <w:pPr>
        <w:pStyle w:val="Tekstpodstawowy"/>
        <w:jc w:val="both"/>
        <w:rPr>
          <w:szCs w:val="24"/>
        </w:rPr>
      </w:pPr>
      <w:r w:rsidRPr="00055941">
        <w:rPr>
          <w:szCs w:val="24"/>
        </w:rPr>
        <w:t xml:space="preserve">Wydatki jednostki realizowane są zgodnie z harmonogramem. </w:t>
      </w:r>
    </w:p>
    <w:p w:rsidR="00F7344F" w:rsidRPr="00055941" w:rsidRDefault="00F7344F" w:rsidP="00F7344F">
      <w:pPr>
        <w:pStyle w:val="Tekstpodstawowy"/>
        <w:jc w:val="both"/>
        <w:rPr>
          <w:sz w:val="10"/>
          <w:szCs w:val="24"/>
        </w:rPr>
      </w:pPr>
    </w:p>
    <w:p w:rsidR="00F7344F" w:rsidRPr="00055941" w:rsidRDefault="00F7344F" w:rsidP="007C0EEF">
      <w:pPr>
        <w:pStyle w:val="Tekstpodstawowy"/>
        <w:numPr>
          <w:ilvl w:val="0"/>
          <w:numId w:val="9"/>
        </w:numPr>
        <w:jc w:val="both"/>
        <w:rPr>
          <w:b/>
          <w:i/>
          <w:sz w:val="28"/>
          <w:szCs w:val="28"/>
        </w:rPr>
      </w:pPr>
      <w:r w:rsidRPr="00055941">
        <w:rPr>
          <w:b/>
          <w:i/>
          <w:sz w:val="28"/>
          <w:szCs w:val="28"/>
        </w:rPr>
        <w:t xml:space="preserve">Projekt pn. „Lider Zachodniopomorski” w ramach Programu „Młodzież </w:t>
      </w:r>
      <w:r w:rsidRPr="00055941">
        <w:rPr>
          <w:b/>
          <w:i/>
          <w:sz w:val="28"/>
          <w:szCs w:val="28"/>
        </w:rPr>
        <w:br/>
        <w:t xml:space="preserve">w działaniu”, Akcja 5.1 – Spotkania młodzieży i osób odpowiedzialnych </w:t>
      </w:r>
      <w:r w:rsidRPr="00055941">
        <w:rPr>
          <w:b/>
          <w:i/>
          <w:sz w:val="28"/>
          <w:szCs w:val="28"/>
        </w:rPr>
        <w:br/>
        <w:t>za politykę młodzieżową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F7344F" w:rsidRPr="00055941" w:rsidTr="00CB53B7">
        <w:tc>
          <w:tcPr>
            <w:tcW w:w="2574" w:type="dxa"/>
          </w:tcPr>
          <w:p w:rsidR="00F7344F" w:rsidRPr="00055941" w:rsidRDefault="00F7344F" w:rsidP="00CB53B7">
            <w:pPr>
              <w:pStyle w:val="Tekstprzypisudolnego"/>
              <w:jc w:val="center"/>
            </w:pPr>
            <w:r w:rsidRPr="00055941">
              <w:t>Plan po zmianach</w:t>
            </w:r>
          </w:p>
        </w:tc>
        <w:tc>
          <w:tcPr>
            <w:tcW w:w="2280" w:type="dxa"/>
          </w:tcPr>
          <w:p w:rsidR="00F7344F" w:rsidRPr="00055941" w:rsidRDefault="00F7344F" w:rsidP="00CB53B7">
            <w:pPr>
              <w:pStyle w:val="Tekstprzypisudolnego"/>
              <w:jc w:val="center"/>
            </w:pPr>
            <w:r w:rsidRPr="00055941">
              <w:t>Wykonanie</w:t>
            </w:r>
          </w:p>
        </w:tc>
        <w:tc>
          <w:tcPr>
            <w:tcW w:w="1932" w:type="dxa"/>
          </w:tcPr>
          <w:p w:rsidR="00F7344F" w:rsidRPr="00055941" w:rsidRDefault="00F7344F" w:rsidP="00CB53B7">
            <w:pPr>
              <w:pStyle w:val="Tekstprzypisudolnego"/>
              <w:jc w:val="center"/>
            </w:pPr>
            <w:r w:rsidRPr="00055941">
              <w:t>Wskaźnik realizacji</w:t>
            </w:r>
          </w:p>
        </w:tc>
        <w:tc>
          <w:tcPr>
            <w:tcW w:w="1939" w:type="dxa"/>
          </w:tcPr>
          <w:p w:rsidR="00F7344F" w:rsidRPr="00055941" w:rsidRDefault="00F7344F" w:rsidP="00CB53B7">
            <w:pPr>
              <w:pStyle w:val="Tekstprzypisudolnego"/>
              <w:jc w:val="center"/>
            </w:pPr>
            <w:r w:rsidRPr="00055941">
              <w:t>Odchylenie</w:t>
            </w:r>
          </w:p>
        </w:tc>
      </w:tr>
      <w:tr w:rsidR="00F7344F" w:rsidRPr="00055941" w:rsidTr="00CB53B7">
        <w:tc>
          <w:tcPr>
            <w:tcW w:w="2574" w:type="dxa"/>
          </w:tcPr>
          <w:p w:rsidR="00F7344F" w:rsidRPr="00055941" w:rsidRDefault="00F7344F" w:rsidP="00CB53B7">
            <w:pPr>
              <w:pStyle w:val="Tekstprzypisudolnego"/>
              <w:jc w:val="center"/>
              <w:rPr>
                <w:sz w:val="24"/>
                <w:szCs w:val="24"/>
              </w:rPr>
            </w:pPr>
            <w:r w:rsidRPr="00055941">
              <w:rPr>
                <w:sz w:val="24"/>
                <w:szCs w:val="24"/>
              </w:rPr>
              <w:t>75.272 zł</w:t>
            </w:r>
          </w:p>
        </w:tc>
        <w:tc>
          <w:tcPr>
            <w:tcW w:w="2280" w:type="dxa"/>
          </w:tcPr>
          <w:p w:rsidR="00F7344F" w:rsidRPr="00055941" w:rsidRDefault="00F7344F" w:rsidP="00CB53B7">
            <w:pPr>
              <w:pStyle w:val="Tekstprzypisudolnego"/>
              <w:jc w:val="center"/>
              <w:rPr>
                <w:b/>
                <w:sz w:val="24"/>
                <w:szCs w:val="24"/>
              </w:rPr>
            </w:pPr>
            <w:r w:rsidRPr="00055941">
              <w:rPr>
                <w:b/>
                <w:sz w:val="24"/>
                <w:szCs w:val="24"/>
              </w:rPr>
              <w:t>30.980 zł</w:t>
            </w:r>
          </w:p>
        </w:tc>
        <w:tc>
          <w:tcPr>
            <w:tcW w:w="1932" w:type="dxa"/>
          </w:tcPr>
          <w:p w:rsidR="00F7344F" w:rsidRPr="00055941" w:rsidRDefault="00F7344F" w:rsidP="00CB53B7">
            <w:pPr>
              <w:pStyle w:val="Tekstprzypisudolnego"/>
              <w:jc w:val="center"/>
              <w:rPr>
                <w:sz w:val="24"/>
                <w:szCs w:val="24"/>
              </w:rPr>
            </w:pPr>
            <w:r w:rsidRPr="00055941">
              <w:rPr>
                <w:sz w:val="24"/>
                <w:szCs w:val="24"/>
              </w:rPr>
              <w:t>41,2%</w:t>
            </w:r>
          </w:p>
        </w:tc>
        <w:tc>
          <w:tcPr>
            <w:tcW w:w="1939" w:type="dxa"/>
          </w:tcPr>
          <w:p w:rsidR="00F7344F" w:rsidRPr="00055941" w:rsidRDefault="00F7344F" w:rsidP="00CB53B7">
            <w:pPr>
              <w:pStyle w:val="Tekstprzypisudolnego"/>
              <w:jc w:val="center"/>
              <w:rPr>
                <w:sz w:val="24"/>
                <w:szCs w:val="24"/>
              </w:rPr>
            </w:pPr>
            <w:r w:rsidRPr="00055941">
              <w:rPr>
                <w:sz w:val="24"/>
                <w:szCs w:val="24"/>
              </w:rPr>
              <w:t xml:space="preserve"> - 6.656 zł</w:t>
            </w:r>
          </w:p>
        </w:tc>
      </w:tr>
    </w:tbl>
    <w:p w:rsidR="00F7344F" w:rsidRPr="00055941" w:rsidRDefault="00F7344F" w:rsidP="00F7344F">
      <w:pPr>
        <w:pStyle w:val="Tekstpodstawowy"/>
        <w:jc w:val="both"/>
        <w:rPr>
          <w:szCs w:val="24"/>
        </w:rPr>
      </w:pPr>
      <w:r w:rsidRPr="00055941">
        <w:rPr>
          <w:szCs w:val="24"/>
        </w:rPr>
        <w:t>W powyższym projekcie uczestniczy 21 młodych osób z różnych mie</w:t>
      </w:r>
      <w:r w:rsidR="00B346AB" w:rsidRPr="00055941">
        <w:rPr>
          <w:szCs w:val="24"/>
        </w:rPr>
        <w:t>jscowości województwa zachodniopo</w:t>
      </w:r>
      <w:r w:rsidRPr="00055941">
        <w:rPr>
          <w:szCs w:val="24"/>
        </w:rPr>
        <w:t xml:space="preserve">morskiego. Projekt ma na celu wsparcie umiejętności liderskich młodych osób – poprzez uczestnictwo w serii warsztatów merytorycznych i spotkań otwartych, dzielenie się dobrymi praktykami, a także realizację mini – projektów na rzecz lokalnych społeczności. </w:t>
      </w:r>
      <w:r w:rsidRPr="00055941">
        <w:rPr>
          <w:szCs w:val="24"/>
        </w:rPr>
        <w:br/>
        <w:t xml:space="preserve">W I półroczu 2013 r. młodzież uczestniczyła w cyklu 8 warsztatów merytorycznych, </w:t>
      </w:r>
      <w:r w:rsidRPr="00055941">
        <w:rPr>
          <w:szCs w:val="24"/>
        </w:rPr>
        <w:br/>
        <w:t>4 spotkaniach otwartych z ekspertami, Forum Młodzieży w Kołobrzegu, spotkaniu Sejmiku Młodzieży w Szczecinie.</w:t>
      </w:r>
    </w:p>
    <w:p w:rsidR="00F7344F" w:rsidRPr="00055941" w:rsidRDefault="00F7344F" w:rsidP="00F7344F">
      <w:pPr>
        <w:pStyle w:val="Tekstpodstawowy"/>
        <w:jc w:val="both"/>
        <w:rPr>
          <w:szCs w:val="24"/>
        </w:rPr>
      </w:pPr>
      <w:r w:rsidRPr="00055941">
        <w:rPr>
          <w:szCs w:val="24"/>
        </w:rPr>
        <w:t>Powyższa kwota wydatków bieżących została poniesiona m.in. na:</w:t>
      </w:r>
    </w:p>
    <w:p w:rsidR="00F7344F" w:rsidRPr="00055941" w:rsidRDefault="00F7344F" w:rsidP="003438D4">
      <w:pPr>
        <w:pStyle w:val="Tekstpodstawowy"/>
        <w:numPr>
          <w:ilvl w:val="0"/>
          <w:numId w:val="209"/>
        </w:numPr>
        <w:jc w:val="both"/>
        <w:rPr>
          <w:szCs w:val="24"/>
        </w:rPr>
      </w:pPr>
      <w:r w:rsidRPr="00055941">
        <w:rPr>
          <w:szCs w:val="24"/>
        </w:rPr>
        <w:t xml:space="preserve">pokrycie kosztów noclegów, wyżywienia oraz zwrot kosztów dojazdu uczestników, </w:t>
      </w:r>
    </w:p>
    <w:p w:rsidR="00F7344F" w:rsidRPr="00055941" w:rsidRDefault="00F7344F" w:rsidP="003438D4">
      <w:pPr>
        <w:pStyle w:val="Tekstpodstawowy"/>
        <w:numPr>
          <w:ilvl w:val="0"/>
          <w:numId w:val="209"/>
        </w:numPr>
        <w:jc w:val="both"/>
        <w:rPr>
          <w:szCs w:val="24"/>
        </w:rPr>
      </w:pPr>
      <w:r w:rsidRPr="00055941">
        <w:rPr>
          <w:szCs w:val="24"/>
        </w:rPr>
        <w:t>umów z pracownikiem administracyjno – biurowym, doradcą projektu, obsługę księgową, wyna</w:t>
      </w:r>
      <w:r w:rsidR="00B346AB" w:rsidRPr="00055941">
        <w:rPr>
          <w:szCs w:val="24"/>
        </w:rPr>
        <w:t>g</w:t>
      </w:r>
      <w:r w:rsidRPr="00055941">
        <w:rPr>
          <w:szCs w:val="24"/>
        </w:rPr>
        <w:t xml:space="preserve">rodzenia trenerów,  </w:t>
      </w:r>
    </w:p>
    <w:p w:rsidR="00F7344F" w:rsidRPr="00055941" w:rsidRDefault="00F7344F" w:rsidP="003438D4">
      <w:pPr>
        <w:pStyle w:val="Tekstpodstawowy"/>
        <w:numPr>
          <w:ilvl w:val="0"/>
          <w:numId w:val="209"/>
        </w:numPr>
        <w:jc w:val="both"/>
        <w:rPr>
          <w:szCs w:val="24"/>
        </w:rPr>
      </w:pPr>
      <w:r w:rsidRPr="00055941">
        <w:rPr>
          <w:szCs w:val="24"/>
        </w:rPr>
        <w:t xml:space="preserve">materiały promujące projekt, </w:t>
      </w:r>
    </w:p>
    <w:p w:rsidR="00F7344F" w:rsidRPr="00055941" w:rsidRDefault="00F7344F" w:rsidP="003438D4">
      <w:pPr>
        <w:pStyle w:val="Tekstpodstawowy"/>
        <w:numPr>
          <w:ilvl w:val="0"/>
          <w:numId w:val="209"/>
        </w:numPr>
        <w:jc w:val="both"/>
        <w:rPr>
          <w:szCs w:val="24"/>
        </w:rPr>
      </w:pPr>
      <w:r w:rsidRPr="00055941">
        <w:rPr>
          <w:szCs w:val="24"/>
        </w:rPr>
        <w:t xml:space="preserve">materiały dydaktyczne i administracyjne. </w:t>
      </w:r>
    </w:p>
    <w:p w:rsidR="00F7344F" w:rsidRPr="00055941" w:rsidRDefault="00F7344F" w:rsidP="00F7344F">
      <w:pPr>
        <w:pStyle w:val="Tekstpodstawowy"/>
        <w:jc w:val="both"/>
        <w:rPr>
          <w:sz w:val="8"/>
          <w:szCs w:val="8"/>
        </w:rPr>
      </w:pPr>
    </w:p>
    <w:p w:rsidR="00F7344F" w:rsidRPr="00055941" w:rsidRDefault="00F7344F" w:rsidP="00F7344F">
      <w:pPr>
        <w:pStyle w:val="Tekstpodstawowy2"/>
        <w:ind w:left="130"/>
        <w:rPr>
          <w:i/>
          <w:sz w:val="20"/>
        </w:rPr>
      </w:pPr>
      <w:r w:rsidRPr="00055941">
        <w:rPr>
          <w:i/>
          <w:sz w:val="20"/>
        </w:rPr>
        <w:t>Źródło sfinansowania wydatków poniesionych na realizację projektu stanowią:</w:t>
      </w:r>
    </w:p>
    <w:p w:rsidR="00F7344F" w:rsidRPr="00055941" w:rsidRDefault="004931D5" w:rsidP="00F7344F">
      <w:pPr>
        <w:pStyle w:val="Tekstpodstawowy2"/>
        <w:ind w:left="130"/>
        <w:rPr>
          <w:i/>
          <w:sz w:val="20"/>
        </w:rPr>
      </w:pPr>
      <w:r w:rsidRPr="00055941">
        <w:rPr>
          <w:i/>
          <w:sz w:val="20"/>
        </w:rPr>
        <w:t xml:space="preserve">- środki z UE </w:t>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r>
      <w:r w:rsidRPr="00055941">
        <w:rPr>
          <w:i/>
          <w:sz w:val="20"/>
        </w:rPr>
        <w:tab/>
        <w:t xml:space="preserve">w wys. </w:t>
      </w:r>
      <w:r w:rsidR="00F7344F" w:rsidRPr="00055941">
        <w:rPr>
          <w:i/>
          <w:sz w:val="20"/>
        </w:rPr>
        <w:t>23.085 zł,</w:t>
      </w:r>
    </w:p>
    <w:p w:rsidR="00F7344F" w:rsidRPr="00055941" w:rsidRDefault="00F7344F" w:rsidP="00F7344F">
      <w:pPr>
        <w:pStyle w:val="Tekstpodstawowy2"/>
        <w:ind w:left="130"/>
        <w:rPr>
          <w:i/>
          <w:sz w:val="20"/>
        </w:rPr>
      </w:pPr>
      <w:r w:rsidRPr="00055941">
        <w:rPr>
          <w:i/>
          <w:sz w:val="20"/>
        </w:rPr>
        <w:t>- środki z budżetu wojew</w:t>
      </w:r>
      <w:r w:rsidR="004931D5" w:rsidRPr="00055941">
        <w:rPr>
          <w:i/>
          <w:sz w:val="20"/>
        </w:rPr>
        <w:t xml:space="preserve">ództwa </w:t>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r>
      <w:r w:rsidR="004931D5" w:rsidRPr="00055941">
        <w:rPr>
          <w:i/>
          <w:sz w:val="20"/>
        </w:rPr>
        <w:tab/>
        <w:t xml:space="preserve">w wys.   </w:t>
      </w:r>
      <w:r w:rsidRPr="00055941">
        <w:rPr>
          <w:i/>
          <w:sz w:val="20"/>
        </w:rPr>
        <w:t xml:space="preserve">7.895 zł. </w:t>
      </w:r>
    </w:p>
    <w:p w:rsidR="00F7344F" w:rsidRPr="00055941" w:rsidRDefault="00F7344F" w:rsidP="00F7344F">
      <w:pPr>
        <w:pStyle w:val="Tekstpodstawowy"/>
        <w:jc w:val="both"/>
        <w:rPr>
          <w:sz w:val="8"/>
          <w:szCs w:val="8"/>
        </w:rPr>
      </w:pPr>
    </w:p>
    <w:p w:rsidR="00F7344F" w:rsidRPr="00055941" w:rsidRDefault="00F7344F" w:rsidP="00F7344F">
      <w:pPr>
        <w:pStyle w:val="Tekstpodstawowy"/>
        <w:jc w:val="both"/>
        <w:rPr>
          <w:sz w:val="8"/>
          <w:szCs w:val="8"/>
        </w:rPr>
      </w:pPr>
    </w:p>
    <w:p w:rsidR="00F7344F" w:rsidRPr="00055941" w:rsidRDefault="00F7344F" w:rsidP="007C0EEF">
      <w:pPr>
        <w:pStyle w:val="Tekstpodstawowy2"/>
        <w:numPr>
          <w:ilvl w:val="0"/>
          <w:numId w:val="20"/>
        </w:numPr>
        <w:rPr>
          <w:b/>
          <w:i/>
          <w:szCs w:val="24"/>
          <w:u w:val="single"/>
        </w:rPr>
      </w:pPr>
      <w:r w:rsidRPr="00055941">
        <w:rPr>
          <w:b/>
          <w:i/>
          <w:szCs w:val="24"/>
          <w:u w:val="single"/>
        </w:rPr>
        <w:t>Wyjaśnienie odchylenia</w:t>
      </w:r>
    </w:p>
    <w:p w:rsidR="00F7344F" w:rsidRPr="00055941" w:rsidRDefault="00F52715" w:rsidP="00F7344F">
      <w:pPr>
        <w:pStyle w:val="Tekstpodstawowy"/>
        <w:jc w:val="both"/>
        <w:rPr>
          <w:szCs w:val="24"/>
        </w:rPr>
      </w:pPr>
      <w:r>
        <w:rPr>
          <w:szCs w:val="24"/>
        </w:rPr>
        <w:t>Pozostałe w</w:t>
      </w:r>
      <w:r w:rsidR="00F7344F" w:rsidRPr="00055941">
        <w:rPr>
          <w:szCs w:val="24"/>
        </w:rPr>
        <w:t xml:space="preserve">ydatki będą realizowane w II półroczu br. </w:t>
      </w:r>
    </w:p>
    <w:p w:rsidR="00F7344F" w:rsidRPr="00055941" w:rsidRDefault="00F7344F" w:rsidP="00F7344F">
      <w:pPr>
        <w:pStyle w:val="Tekstpodstawowy"/>
        <w:jc w:val="both"/>
        <w:rPr>
          <w:b/>
          <w:i/>
          <w:sz w:val="8"/>
          <w:szCs w:val="8"/>
        </w:rPr>
      </w:pPr>
    </w:p>
    <w:p w:rsidR="00F7344F" w:rsidRPr="00055941" w:rsidRDefault="00F7344F" w:rsidP="007C0EEF">
      <w:pPr>
        <w:pStyle w:val="Tekstpodstawowy"/>
        <w:numPr>
          <w:ilvl w:val="0"/>
          <w:numId w:val="9"/>
        </w:numPr>
        <w:jc w:val="both"/>
        <w:rPr>
          <w:b/>
          <w:i/>
          <w:sz w:val="28"/>
          <w:szCs w:val="28"/>
        </w:rPr>
      </w:pPr>
      <w:r w:rsidRPr="00055941">
        <w:rPr>
          <w:b/>
          <w:i/>
          <w:sz w:val="28"/>
          <w:szCs w:val="28"/>
        </w:rPr>
        <w:t xml:space="preserve">Prowadzenie Punktu Informacji Europejskiej Europe Direct – </w:t>
      </w:r>
      <w:r w:rsidRPr="00055941">
        <w:rPr>
          <w:b/>
          <w:i/>
          <w:sz w:val="28"/>
          <w:szCs w:val="28"/>
        </w:rPr>
        <w:br/>
        <w:t>Szczecin (WPF)</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F7344F" w:rsidRPr="00055941" w:rsidTr="00CB53B7">
        <w:tc>
          <w:tcPr>
            <w:tcW w:w="2574" w:type="dxa"/>
          </w:tcPr>
          <w:p w:rsidR="00F7344F" w:rsidRPr="00055941" w:rsidRDefault="00F7344F" w:rsidP="00CB53B7">
            <w:pPr>
              <w:pStyle w:val="Tekstprzypisudolnego"/>
              <w:jc w:val="center"/>
            </w:pPr>
            <w:r w:rsidRPr="00055941">
              <w:t>Plan po zmianach</w:t>
            </w:r>
          </w:p>
        </w:tc>
        <w:tc>
          <w:tcPr>
            <w:tcW w:w="2280" w:type="dxa"/>
          </w:tcPr>
          <w:p w:rsidR="00F7344F" w:rsidRPr="00055941" w:rsidRDefault="00F7344F" w:rsidP="00CB53B7">
            <w:pPr>
              <w:pStyle w:val="Tekstprzypisudolnego"/>
              <w:jc w:val="center"/>
            </w:pPr>
            <w:r w:rsidRPr="00055941">
              <w:t>Wykonanie</w:t>
            </w:r>
          </w:p>
        </w:tc>
        <w:tc>
          <w:tcPr>
            <w:tcW w:w="1932" w:type="dxa"/>
          </w:tcPr>
          <w:p w:rsidR="00F7344F" w:rsidRPr="00055941" w:rsidRDefault="00F7344F" w:rsidP="00CB53B7">
            <w:pPr>
              <w:pStyle w:val="Tekstprzypisudolnego"/>
              <w:jc w:val="center"/>
            </w:pPr>
            <w:r w:rsidRPr="00055941">
              <w:t>Wskaźnik realizacji</w:t>
            </w:r>
          </w:p>
        </w:tc>
        <w:tc>
          <w:tcPr>
            <w:tcW w:w="1939" w:type="dxa"/>
          </w:tcPr>
          <w:p w:rsidR="00F7344F" w:rsidRPr="00055941" w:rsidRDefault="00F7344F" w:rsidP="00CB53B7">
            <w:pPr>
              <w:pStyle w:val="Tekstprzypisudolnego"/>
              <w:jc w:val="center"/>
            </w:pPr>
            <w:r w:rsidRPr="00055941">
              <w:t>Odchylenie</w:t>
            </w:r>
          </w:p>
        </w:tc>
      </w:tr>
      <w:tr w:rsidR="00F7344F" w:rsidRPr="00055941" w:rsidTr="00CB53B7">
        <w:tc>
          <w:tcPr>
            <w:tcW w:w="2574" w:type="dxa"/>
          </w:tcPr>
          <w:p w:rsidR="00F7344F" w:rsidRPr="00055941" w:rsidRDefault="00F7344F" w:rsidP="00CB53B7">
            <w:pPr>
              <w:pStyle w:val="Tekstprzypisudolnego"/>
              <w:jc w:val="center"/>
              <w:rPr>
                <w:sz w:val="24"/>
                <w:szCs w:val="24"/>
              </w:rPr>
            </w:pPr>
            <w:r w:rsidRPr="00055941">
              <w:rPr>
                <w:sz w:val="24"/>
                <w:szCs w:val="24"/>
              </w:rPr>
              <w:t>145.590 zł</w:t>
            </w:r>
          </w:p>
        </w:tc>
        <w:tc>
          <w:tcPr>
            <w:tcW w:w="2280" w:type="dxa"/>
          </w:tcPr>
          <w:p w:rsidR="00F7344F" w:rsidRPr="00055941" w:rsidRDefault="00F7344F" w:rsidP="00CB53B7">
            <w:pPr>
              <w:pStyle w:val="Tekstprzypisudolnego"/>
              <w:jc w:val="center"/>
              <w:rPr>
                <w:b/>
                <w:sz w:val="24"/>
                <w:szCs w:val="24"/>
              </w:rPr>
            </w:pPr>
            <w:r w:rsidRPr="00055941">
              <w:rPr>
                <w:b/>
                <w:sz w:val="24"/>
                <w:szCs w:val="24"/>
              </w:rPr>
              <w:t>0 zł</w:t>
            </w:r>
          </w:p>
        </w:tc>
        <w:tc>
          <w:tcPr>
            <w:tcW w:w="1932" w:type="dxa"/>
          </w:tcPr>
          <w:p w:rsidR="00F7344F" w:rsidRPr="00055941" w:rsidRDefault="00F7344F" w:rsidP="00CB53B7">
            <w:pPr>
              <w:pStyle w:val="Tekstprzypisudolnego"/>
              <w:jc w:val="center"/>
              <w:rPr>
                <w:sz w:val="24"/>
                <w:szCs w:val="24"/>
              </w:rPr>
            </w:pPr>
            <w:r w:rsidRPr="00055941">
              <w:rPr>
                <w:sz w:val="24"/>
                <w:szCs w:val="24"/>
              </w:rPr>
              <w:t>0%</w:t>
            </w:r>
          </w:p>
        </w:tc>
        <w:tc>
          <w:tcPr>
            <w:tcW w:w="1939" w:type="dxa"/>
          </w:tcPr>
          <w:p w:rsidR="00F7344F" w:rsidRPr="00055941" w:rsidRDefault="00F7344F" w:rsidP="00CB53B7">
            <w:pPr>
              <w:pStyle w:val="Tekstprzypisudolnego"/>
              <w:jc w:val="center"/>
              <w:rPr>
                <w:sz w:val="24"/>
                <w:szCs w:val="24"/>
              </w:rPr>
            </w:pPr>
            <w:r w:rsidRPr="00055941">
              <w:rPr>
                <w:sz w:val="24"/>
                <w:szCs w:val="24"/>
              </w:rPr>
              <w:t xml:space="preserve"> - 72.795 zł</w:t>
            </w:r>
          </w:p>
        </w:tc>
      </w:tr>
    </w:tbl>
    <w:p w:rsidR="00CB53B7" w:rsidRPr="00055941" w:rsidRDefault="00CB53B7" w:rsidP="00F7344F">
      <w:pPr>
        <w:pStyle w:val="Tekstpodstawowy"/>
        <w:jc w:val="both"/>
        <w:rPr>
          <w:szCs w:val="24"/>
        </w:rPr>
      </w:pPr>
      <w:r w:rsidRPr="00055941">
        <w:rPr>
          <w:szCs w:val="24"/>
        </w:rPr>
        <w:t xml:space="preserve">Głównym zadaniem punktu jest świadczenie usług  w zakresie informacji europejskiej </w:t>
      </w:r>
      <w:r w:rsidRPr="00055941">
        <w:rPr>
          <w:szCs w:val="24"/>
        </w:rPr>
        <w:br/>
        <w:t xml:space="preserve">dla szerokiego grona odbiorców. </w:t>
      </w:r>
    </w:p>
    <w:p w:rsidR="00F7344F" w:rsidRPr="00055941" w:rsidRDefault="00F7344F" w:rsidP="00F7344F">
      <w:pPr>
        <w:pStyle w:val="Tekstpodstawowy"/>
        <w:jc w:val="both"/>
        <w:rPr>
          <w:szCs w:val="24"/>
        </w:rPr>
      </w:pPr>
      <w:r w:rsidRPr="00055941">
        <w:rPr>
          <w:szCs w:val="24"/>
        </w:rPr>
        <w:t xml:space="preserve">Wydatki na realizację powyższego projektu w kwocie </w:t>
      </w:r>
      <w:r w:rsidRPr="00055941">
        <w:rPr>
          <w:i/>
          <w:szCs w:val="24"/>
        </w:rPr>
        <w:t>13.367 zł</w:t>
      </w:r>
      <w:r w:rsidRPr="00055941">
        <w:rPr>
          <w:szCs w:val="24"/>
        </w:rPr>
        <w:t xml:space="preserve"> poniesione zostały </w:t>
      </w:r>
      <w:r w:rsidR="00CB53B7" w:rsidRPr="00055941">
        <w:rPr>
          <w:szCs w:val="24"/>
        </w:rPr>
        <w:br/>
      </w:r>
      <w:r w:rsidRPr="00055941">
        <w:rPr>
          <w:szCs w:val="24"/>
        </w:rPr>
        <w:t xml:space="preserve">w I półroczu 2013 r. w ramach zadania </w:t>
      </w:r>
      <w:r w:rsidR="00CB53B7" w:rsidRPr="00055941">
        <w:rPr>
          <w:szCs w:val="24"/>
        </w:rPr>
        <w:t>19)</w:t>
      </w:r>
      <w:r w:rsidRPr="00055941">
        <w:rPr>
          <w:szCs w:val="24"/>
        </w:rPr>
        <w:t>„Współpraca Sekretariatu ds. Młodzieży Województwa Zachodniopomorskiego z młodzieżą o</w:t>
      </w:r>
      <w:r w:rsidR="00CB53B7" w:rsidRPr="00055941">
        <w:rPr>
          <w:szCs w:val="24"/>
        </w:rPr>
        <w:t xml:space="preserve">raz pracownikami młodzieżowymi”, </w:t>
      </w:r>
      <w:r w:rsidR="00CB53B7" w:rsidRPr="00055941">
        <w:rPr>
          <w:szCs w:val="24"/>
        </w:rPr>
        <w:br/>
        <w:t xml:space="preserve">w związku z tym, że </w:t>
      </w:r>
      <w:r w:rsidRPr="00055941">
        <w:rPr>
          <w:szCs w:val="24"/>
        </w:rPr>
        <w:t>projekt wpro</w:t>
      </w:r>
      <w:r w:rsidR="00CB53B7" w:rsidRPr="00055941">
        <w:rPr>
          <w:szCs w:val="24"/>
        </w:rPr>
        <w:t>wadzono do budżetu województwa u</w:t>
      </w:r>
      <w:r w:rsidRPr="00055941">
        <w:rPr>
          <w:szCs w:val="24"/>
        </w:rPr>
        <w:t>chwałą Sej</w:t>
      </w:r>
      <w:r w:rsidR="00CB53B7" w:rsidRPr="00055941">
        <w:rPr>
          <w:szCs w:val="24"/>
        </w:rPr>
        <w:t xml:space="preserve">miku </w:t>
      </w:r>
      <w:r w:rsidR="00CB53B7" w:rsidRPr="00055941">
        <w:rPr>
          <w:szCs w:val="24"/>
        </w:rPr>
        <w:br/>
        <w:t>w dniu 25 czerwca 2013 r.</w:t>
      </w:r>
      <w:r w:rsidR="00D04787" w:rsidRPr="00055941">
        <w:rPr>
          <w:szCs w:val="24"/>
        </w:rPr>
        <w:t xml:space="preserve"> </w:t>
      </w:r>
      <w:r w:rsidR="00CB53B7" w:rsidRPr="00055941">
        <w:rPr>
          <w:szCs w:val="24"/>
        </w:rPr>
        <w:t>Dotyczyły one:</w:t>
      </w:r>
    </w:p>
    <w:p w:rsidR="00F7344F" w:rsidRPr="00055941" w:rsidRDefault="00F7344F" w:rsidP="003438D4">
      <w:pPr>
        <w:pStyle w:val="Tekstpodstawowy"/>
        <w:numPr>
          <w:ilvl w:val="0"/>
          <w:numId w:val="208"/>
        </w:numPr>
        <w:jc w:val="both"/>
        <w:rPr>
          <w:szCs w:val="24"/>
        </w:rPr>
      </w:pPr>
      <w:r w:rsidRPr="00055941">
        <w:rPr>
          <w:szCs w:val="24"/>
        </w:rPr>
        <w:t>realiz</w:t>
      </w:r>
      <w:r w:rsidR="00D04787" w:rsidRPr="00055941">
        <w:rPr>
          <w:szCs w:val="24"/>
        </w:rPr>
        <w:t>acji</w:t>
      </w:r>
      <w:r w:rsidRPr="00055941">
        <w:rPr>
          <w:szCs w:val="24"/>
        </w:rPr>
        <w:t xml:space="preserve"> podstawowych usług informa</w:t>
      </w:r>
      <w:r w:rsidR="00D04787" w:rsidRPr="00055941">
        <w:rPr>
          <w:szCs w:val="24"/>
        </w:rPr>
        <w:t>cyjnych dla ogółu społeczności (</w:t>
      </w:r>
      <w:r w:rsidRPr="00055941">
        <w:rPr>
          <w:szCs w:val="24"/>
        </w:rPr>
        <w:t>pokrycie kosztów dele</w:t>
      </w:r>
      <w:r w:rsidR="00D04787" w:rsidRPr="00055941">
        <w:rPr>
          <w:szCs w:val="24"/>
        </w:rPr>
        <w:t xml:space="preserve">gacji i przejazdów pracowników </w:t>
      </w:r>
      <w:r w:rsidRPr="00055941">
        <w:rPr>
          <w:szCs w:val="24"/>
        </w:rPr>
        <w:t xml:space="preserve">w związku z udziałem w spotkaniach, seminariach tj. wizyta studyjna w Brukseli wraz z Team Europe, spotkanie roczne sieci Europe Direct w Brukseli, spotkanie ogólnopolskie sieci Europe Direct </w:t>
      </w:r>
      <w:r w:rsidR="00D04787" w:rsidRPr="00055941">
        <w:rPr>
          <w:szCs w:val="24"/>
        </w:rPr>
        <w:br/>
      </w:r>
      <w:r w:rsidRPr="00055941">
        <w:rPr>
          <w:szCs w:val="24"/>
        </w:rPr>
        <w:t>w Warszawie, seminarium „Dlaczego powinniśmy głosować i co możemy zrobić</w:t>
      </w:r>
      <w:r w:rsidR="00D04787" w:rsidRPr="00055941">
        <w:rPr>
          <w:szCs w:val="24"/>
        </w:rPr>
        <w:t>, żeby zachęcić innych”, obsługa</w:t>
      </w:r>
      <w:r w:rsidRPr="00055941">
        <w:rPr>
          <w:szCs w:val="24"/>
        </w:rPr>
        <w:t xml:space="preserve"> biura, zakup materiałów i wyposażenia</w:t>
      </w:r>
      <w:r w:rsidR="00B346AB" w:rsidRPr="00055941">
        <w:rPr>
          <w:szCs w:val="24"/>
        </w:rPr>
        <w:t>)</w:t>
      </w:r>
      <w:r w:rsidRPr="00055941">
        <w:rPr>
          <w:szCs w:val="24"/>
        </w:rPr>
        <w:t>,</w:t>
      </w:r>
    </w:p>
    <w:p w:rsidR="00F7344F" w:rsidRPr="00055941" w:rsidRDefault="00F7344F" w:rsidP="003438D4">
      <w:pPr>
        <w:pStyle w:val="Tekstpodstawowy"/>
        <w:numPr>
          <w:ilvl w:val="0"/>
          <w:numId w:val="208"/>
        </w:numPr>
        <w:jc w:val="both"/>
        <w:rPr>
          <w:szCs w:val="24"/>
        </w:rPr>
      </w:pPr>
      <w:r w:rsidRPr="00055941">
        <w:rPr>
          <w:szCs w:val="24"/>
        </w:rPr>
        <w:t>zakup</w:t>
      </w:r>
      <w:r w:rsidR="00D04787" w:rsidRPr="00055941">
        <w:rPr>
          <w:szCs w:val="24"/>
        </w:rPr>
        <w:t>u domeny internetowej, wykonania</w:t>
      </w:r>
      <w:r w:rsidRPr="00055941">
        <w:rPr>
          <w:szCs w:val="24"/>
        </w:rPr>
        <w:t xml:space="preserve"> projektu i zał</w:t>
      </w:r>
      <w:r w:rsidR="00D04787" w:rsidRPr="00055941">
        <w:rPr>
          <w:szCs w:val="24"/>
        </w:rPr>
        <w:t>ożenia</w:t>
      </w:r>
      <w:r w:rsidRPr="00055941">
        <w:rPr>
          <w:szCs w:val="24"/>
        </w:rPr>
        <w:t xml:space="preserve"> strony internetowej, </w:t>
      </w:r>
    </w:p>
    <w:p w:rsidR="00F7344F" w:rsidRPr="00055941" w:rsidRDefault="00F7344F" w:rsidP="003438D4">
      <w:pPr>
        <w:pStyle w:val="Tekstpodstawowy"/>
        <w:numPr>
          <w:ilvl w:val="0"/>
          <w:numId w:val="208"/>
        </w:numPr>
        <w:jc w:val="both"/>
        <w:rPr>
          <w:szCs w:val="24"/>
        </w:rPr>
      </w:pPr>
      <w:r w:rsidRPr="00055941">
        <w:rPr>
          <w:szCs w:val="24"/>
        </w:rPr>
        <w:t>udział</w:t>
      </w:r>
      <w:r w:rsidR="00D04787" w:rsidRPr="00055941">
        <w:rPr>
          <w:szCs w:val="24"/>
        </w:rPr>
        <w:t>u</w:t>
      </w:r>
      <w:r w:rsidRPr="00055941">
        <w:rPr>
          <w:szCs w:val="24"/>
        </w:rPr>
        <w:t xml:space="preserve"> w imprezach organizowanych przez inne podmioty tj. XII Szczecińskie Spotkanie Organizacji Pozarządowych „Pod Platanami”, Dziecięcy Festiwal Nauki </w:t>
      </w:r>
      <w:r w:rsidRPr="00055941">
        <w:rPr>
          <w:szCs w:val="24"/>
        </w:rPr>
        <w:br/>
        <w:t>w Szczecinie, 9. Forum Samorządowe w Kołobrzegu, konferencja „Dotacja jest kobietą” w Pyrzycach,</w:t>
      </w:r>
    </w:p>
    <w:p w:rsidR="00F7344F" w:rsidRPr="00055941" w:rsidRDefault="00D04787" w:rsidP="003438D4">
      <w:pPr>
        <w:pStyle w:val="Tekstpodstawowy"/>
        <w:numPr>
          <w:ilvl w:val="0"/>
          <w:numId w:val="208"/>
        </w:numPr>
        <w:jc w:val="both"/>
        <w:rPr>
          <w:szCs w:val="24"/>
        </w:rPr>
      </w:pPr>
      <w:r w:rsidRPr="00055941">
        <w:rPr>
          <w:szCs w:val="24"/>
        </w:rPr>
        <w:lastRenderedPageBreak/>
        <w:t>organizacji Tygodnia Europejskiego (wyżywienie uczestników  usługa transportu, dokumentacja fotograficzna</w:t>
      </w:r>
      <w:r w:rsidR="00F7344F" w:rsidRPr="00055941">
        <w:rPr>
          <w:szCs w:val="24"/>
        </w:rPr>
        <w:t xml:space="preserve">, prowadzenie warsztatów, materiały promocyjne </w:t>
      </w:r>
      <w:r w:rsidRPr="00055941">
        <w:rPr>
          <w:szCs w:val="24"/>
        </w:rPr>
        <w:br/>
        <w:t>i informacyjne, wynajem sprzętu).</w:t>
      </w:r>
    </w:p>
    <w:p w:rsidR="00F7344F" w:rsidRPr="001A25B4" w:rsidRDefault="00F7344F" w:rsidP="00F7344F">
      <w:pPr>
        <w:pStyle w:val="Tekstpodstawowy"/>
        <w:jc w:val="both"/>
        <w:rPr>
          <w:sz w:val="10"/>
          <w:szCs w:val="8"/>
        </w:rPr>
      </w:pPr>
    </w:p>
    <w:p w:rsidR="00F7344F" w:rsidRPr="00055941" w:rsidRDefault="00F7344F" w:rsidP="00F7344F">
      <w:pPr>
        <w:pStyle w:val="Tekstpodstawowy"/>
        <w:jc w:val="both"/>
        <w:rPr>
          <w:sz w:val="8"/>
          <w:szCs w:val="8"/>
        </w:rPr>
      </w:pPr>
    </w:p>
    <w:p w:rsidR="00F7344F" w:rsidRPr="00055941" w:rsidRDefault="00F7344F" w:rsidP="007C0EEF">
      <w:pPr>
        <w:pStyle w:val="Tekstpodstawowy2"/>
        <w:numPr>
          <w:ilvl w:val="0"/>
          <w:numId w:val="20"/>
        </w:numPr>
        <w:rPr>
          <w:b/>
          <w:i/>
          <w:szCs w:val="24"/>
          <w:u w:val="single"/>
        </w:rPr>
      </w:pPr>
      <w:r w:rsidRPr="00055941">
        <w:rPr>
          <w:b/>
          <w:i/>
          <w:szCs w:val="24"/>
          <w:u w:val="single"/>
        </w:rPr>
        <w:t>Wyjaśnienie odchylenia</w:t>
      </w:r>
    </w:p>
    <w:p w:rsidR="00F7344F" w:rsidRPr="00055941" w:rsidRDefault="00F7344F" w:rsidP="00F7344F">
      <w:pPr>
        <w:pStyle w:val="Tekstpodstawowy"/>
        <w:jc w:val="both"/>
        <w:rPr>
          <w:szCs w:val="24"/>
        </w:rPr>
      </w:pPr>
      <w:r w:rsidRPr="00055941">
        <w:rPr>
          <w:szCs w:val="24"/>
        </w:rPr>
        <w:t xml:space="preserve">Wydatki będą realizowane w II półroczu br. </w:t>
      </w:r>
      <w:r w:rsidR="00D04787" w:rsidRPr="00055941">
        <w:rPr>
          <w:szCs w:val="24"/>
        </w:rPr>
        <w:t xml:space="preserve"> zgodnie z harmonogramem.</w:t>
      </w:r>
    </w:p>
    <w:p w:rsidR="00F7344F" w:rsidRPr="00055941" w:rsidRDefault="00F7344F" w:rsidP="00F7344F">
      <w:pPr>
        <w:pStyle w:val="Tekstpodstawowy"/>
        <w:jc w:val="both"/>
        <w:rPr>
          <w:b/>
          <w:i/>
          <w:sz w:val="8"/>
          <w:szCs w:val="8"/>
        </w:rPr>
      </w:pPr>
    </w:p>
    <w:p w:rsidR="00F7344F" w:rsidRPr="00055941" w:rsidRDefault="00F7344F" w:rsidP="007C0EEF">
      <w:pPr>
        <w:pStyle w:val="Tekstpodstawowy"/>
        <w:numPr>
          <w:ilvl w:val="0"/>
          <w:numId w:val="9"/>
        </w:numPr>
        <w:jc w:val="both"/>
        <w:rPr>
          <w:b/>
          <w:i/>
          <w:sz w:val="28"/>
          <w:szCs w:val="28"/>
        </w:rPr>
      </w:pPr>
      <w:r w:rsidRPr="00055941">
        <w:rPr>
          <w:b/>
          <w:i/>
          <w:sz w:val="28"/>
          <w:szCs w:val="28"/>
        </w:rPr>
        <w:t>Projekt pn. „Living Green” w ramach Programu „Młodzież w działaniu”, Akcja 1.1 – Wymiany młodzieży</w:t>
      </w:r>
    </w:p>
    <w:tbl>
      <w:tblPr>
        <w:tblpPr w:leftFromText="141" w:rightFromText="141" w:vertAnchor="text" w:tblpXSpec="right" w:tblpY="1"/>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280"/>
        <w:gridCol w:w="1932"/>
        <w:gridCol w:w="1939"/>
      </w:tblGrid>
      <w:tr w:rsidR="00F7344F" w:rsidRPr="00055941" w:rsidTr="00CB53B7">
        <w:tc>
          <w:tcPr>
            <w:tcW w:w="2574" w:type="dxa"/>
          </w:tcPr>
          <w:p w:rsidR="00F7344F" w:rsidRPr="00055941" w:rsidRDefault="00F7344F" w:rsidP="00CB53B7">
            <w:pPr>
              <w:pStyle w:val="Tekstprzypisudolnego"/>
              <w:jc w:val="center"/>
            </w:pPr>
            <w:r w:rsidRPr="00055941">
              <w:t>Plan po zmianach</w:t>
            </w:r>
          </w:p>
        </w:tc>
        <w:tc>
          <w:tcPr>
            <w:tcW w:w="2280" w:type="dxa"/>
          </w:tcPr>
          <w:p w:rsidR="00F7344F" w:rsidRPr="00055941" w:rsidRDefault="00F7344F" w:rsidP="00CB53B7">
            <w:pPr>
              <w:pStyle w:val="Tekstprzypisudolnego"/>
              <w:jc w:val="center"/>
            </w:pPr>
            <w:r w:rsidRPr="00055941">
              <w:t>Wykonanie</w:t>
            </w:r>
          </w:p>
        </w:tc>
        <w:tc>
          <w:tcPr>
            <w:tcW w:w="1932" w:type="dxa"/>
          </w:tcPr>
          <w:p w:rsidR="00F7344F" w:rsidRPr="00055941" w:rsidRDefault="00F7344F" w:rsidP="00CB53B7">
            <w:pPr>
              <w:pStyle w:val="Tekstprzypisudolnego"/>
              <w:jc w:val="center"/>
            </w:pPr>
            <w:r w:rsidRPr="00055941">
              <w:t>Wskaźnik realizacji</w:t>
            </w:r>
          </w:p>
        </w:tc>
        <w:tc>
          <w:tcPr>
            <w:tcW w:w="1939" w:type="dxa"/>
          </w:tcPr>
          <w:p w:rsidR="00F7344F" w:rsidRPr="00055941" w:rsidRDefault="00F7344F" w:rsidP="00CB53B7">
            <w:pPr>
              <w:pStyle w:val="Tekstprzypisudolnego"/>
              <w:jc w:val="center"/>
            </w:pPr>
            <w:r w:rsidRPr="00055941">
              <w:t>Odchylenie</w:t>
            </w:r>
          </w:p>
        </w:tc>
      </w:tr>
      <w:tr w:rsidR="00F7344F" w:rsidRPr="00055941" w:rsidTr="00CB53B7">
        <w:tc>
          <w:tcPr>
            <w:tcW w:w="2574" w:type="dxa"/>
          </w:tcPr>
          <w:p w:rsidR="00F7344F" w:rsidRPr="00055941" w:rsidRDefault="00F7344F" w:rsidP="00CB53B7">
            <w:pPr>
              <w:pStyle w:val="Tekstprzypisudolnego"/>
              <w:jc w:val="center"/>
              <w:rPr>
                <w:sz w:val="24"/>
                <w:szCs w:val="24"/>
              </w:rPr>
            </w:pPr>
            <w:r w:rsidRPr="00055941">
              <w:rPr>
                <w:sz w:val="24"/>
                <w:szCs w:val="24"/>
              </w:rPr>
              <w:t>76.339 zł</w:t>
            </w:r>
          </w:p>
        </w:tc>
        <w:tc>
          <w:tcPr>
            <w:tcW w:w="2280" w:type="dxa"/>
          </w:tcPr>
          <w:p w:rsidR="00F7344F" w:rsidRPr="00055941" w:rsidRDefault="00F7344F" w:rsidP="00CB53B7">
            <w:pPr>
              <w:pStyle w:val="Tekstprzypisudolnego"/>
              <w:jc w:val="center"/>
              <w:rPr>
                <w:b/>
                <w:sz w:val="24"/>
                <w:szCs w:val="24"/>
              </w:rPr>
            </w:pPr>
            <w:r w:rsidRPr="00055941">
              <w:rPr>
                <w:b/>
                <w:sz w:val="24"/>
                <w:szCs w:val="24"/>
              </w:rPr>
              <w:t>0 zł</w:t>
            </w:r>
          </w:p>
        </w:tc>
        <w:tc>
          <w:tcPr>
            <w:tcW w:w="1932" w:type="dxa"/>
          </w:tcPr>
          <w:p w:rsidR="00F7344F" w:rsidRPr="00055941" w:rsidRDefault="00F7344F" w:rsidP="00CB53B7">
            <w:pPr>
              <w:pStyle w:val="Tekstprzypisudolnego"/>
              <w:jc w:val="center"/>
              <w:rPr>
                <w:sz w:val="24"/>
                <w:szCs w:val="24"/>
              </w:rPr>
            </w:pPr>
            <w:r w:rsidRPr="00055941">
              <w:rPr>
                <w:sz w:val="24"/>
                <w:szCs w:val="24"/>
              </w:rPr>
              <w:t>0%</w:t>
            </w:r>
          </w:p>
        </w:tc>
        <w:tc>
          <w:tcPr>
            <w:tcW w:w="1939" w:type="dxa"/>
          </w:tcPr>
          <w:p w:rsidR="00F7344F" w:rsidRPr="00055941" w:rsidRDefault="00F7344F" w:rsidP="00CB53B7">
            <w:pPr>
              <w:pStyle w:val="Tekstprzypisudolnego"/>
              <w:jc w:val="center"/>
              <w:rPr>
                <w:sz w:val="24"/>
                <w:szCs w:val="24"/>
              </w:rPr>
            </w:pPr>
            <w:r w:rsidRPr="00055941">
              <w:rPr>
                <w:sz w:val="24"/>
                <w:szCs w:val="24"/>
              </w:rPr>
              <w:t xml:space="preserve"> - 38.170 zł</w:t>
            </w:r>
          </w:p>
        </w:tc>
      </w:tr>
    </w:tbl>
    <w:p w:rsidR="00F7344F" w:rsidRPr="001A25B4" w:rsidRDefault="00F7344F" w:rsidP="00F7344F">
      <w:pPr>
        <w:pStyle w:val="Tekstpodstawowy"/>
        <w:jc w:val="both"/>
        <w:rPr>
          <w:sz w:val="10"/>
          <w:szCs w:val="8"/>
        </w:rPr>
      </w:pPr>
    </w:p>
    <w:p w:rsidR="00F7344F" w:rsidRPr="00055941" w:rsidRDefault="00F7344F" w:rsidP="007C0EEF">
      <w:pPr>
        <w:pStyle w:val="Tekstpodstawowy2"/>
        <w:numPr>
          <w:ilvl w:val="0"/>
          <w:numId w:val="20"/>
        </w:numPr>
        <w:rPr>
          <w:b/>
          <w:i/>
          <w:szCs w:val="24"/>
          <w:u w:val="single"/>
        </w:rPr>
      </w:pPr>
      <w:r w:rsidRPr="00055941">
        <w:rPr>
          <w:b/>
          <w:i/>
          <w:szCs w:val="24"/>
          <w:u w:val="single"/>
        </w:rPr>
        <w:t>Wyjaśnienie odchylenia</w:t>
      </w:r>
    </w:p>
    <w:p w:rsidR="00F7344F" w:rsidRPr="00055941" w:rsidRDefault="00F7344F" w:rsidP="00C0178D">
      <w:pPr>
        <w:pStyle w:val="Tekstpodstawowy"/>
        <w:jc w:val="both"/>
        <w:rPr>
          <w:szCs w:val="24"/>
        </w:rPr>
      </w:pPr>
      <w:r w:rsidRPr="00055941">
        <w:rPr>
          <w:szCs w:val="24"/>
        </w:rPr>
        <w:t xml:space="preserve">Wydatki będą realizowane w II półroczu br. </w:t>
      </w:r>
      <w:r w:rsidR="00D04787" w:rsidRPr="00055941">
        <w:rPr>
          <w:szCs w:val="24"/>
        </w:rPr>
        <w:t>w związku z realizacją</w:t>
      </w:r>
      <w:r w:rsidRPr="00055941">
        <w:rPr>
          <w:szCs w:val="24"/>
        </w:rPr>
        <w:t xml:space="preserve"> projektu w dniach </w:t>
      </w:r>
      <w:r w:rsidR="00C941A5" w:rsidRPr="00055941">
        <w:rPr>
          <w:szCs w:val="24"/>
        </w:rPr>
        <w:br/>
      </w:r>
      <w:r w:rsidRPr="00055941">
        <w:rPr>
          <w:szCs w:val="24"/>
        </w:rPr>
        <w:t>14 – 21 lipca br.</w:t>
      </w:r>
    </w:p>
    <w:p w:rsidR="00F7344F" w:rsidRPr="001A25B4" w:rsidRDefault="00F7344F" w:rsidP="00ED201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268"/>
        <w:gridCol w:w="2091"/>
      </w:tblGrid>
      <w:tr w:rsidR="00ED2017" w:rsidRPr="00055941" w:rsidTr="002C5157">
        <w:tc>
          <w:tcPr>
            <w:tcW w:w="9287" w:type="dxa"/>
            <w:gridSpan w:val="4"/>
            <w:tcBorders>
              <w:bottom w:val="single" w:sz="4" w:space="0" w:color="auto"/>
            </w:tcBorders>
            <w:shd w:val="clear" w:color="auto" w:fill="CCFFFF"/>
          </w:tcPr>
          <w:p w:rsidR="00ED2017" w:rsidRPr="00055941" w:rsidRDefault="00ED2017" w:rsidP="002C5157">
            <w:pPr>
              <w:rPr>
                <w:sz w:val="24"/>
                <w:szCs w:val="24"/>
              </w:rPr>
            </w:pPr>
            <w:r w:rsidRPr="00055941">
              <w:rPr>
                <w:b/>
                <w:sz w:val="24"/>
                <w:szCs w:val="24"/>
              </w:rPr>
              <w:t>Dział  803 – SZKOLNICTWO WYŻSZE</w:t>
            </w:r>
          </w:p>
        </w:tc>
      </w:tr>
      <w:tr w:rsidR="00ED2017" w:rsidRPr="00055941" w:rsidTr="002C5157">
        <w:tc>
          <w:tcPr>
            <w:tcW w:w="9287" w:type="dxa"/>
            <w:gridSpan w:val="4"/>
            <w:shd w:val="clear" w:color="auto" w:fill="E6E6E6"/>
            <w:vAlign w:val="center"/>
          </w:tcPr>
          <w:p w:rsidR="00ED2017" w:rsidRPr="00055941" w:rsidRDefault="00ED2017" w:rsidP="002C5157">
            <w:r w:rsidRPr="00055941">
              <w:rPr>
                <w:b/>
                <w:i/>
                <w:sz w:val="24"/>
                <w:szCs w:val="24"/>
              </w:rPr>
              <w:t>80395 – Pozostała działalność</w:t>
            </w:r>
          </w:p>
        </w:tc>
      </w:tr>
      <w:tr w:rsidR="00ED2017" w:rsidRPr="00055941" w:rsidTr="002C5157">
        <w:tc>
          <w:tcPr>
            <w:tcW w:w="2660" w:type="dxa"/>
            <w:shd w:val="clear" w:color="auto" w:fill="E6E6E6"/>
            <w:vAlign w:val="center"/>
          </w:tcPr>
          <w:p w:rsidR="00ED2017" w:rsidRPr="00055941" w:rsidRDefault="00ED2017" w:rsidP="002C5157">
            <w:pPr>
              <w:jc w:val="center"/>
            </w:pPr>
            <w:r w:rsidRPr="00055941">
              <w:t>Plan po zmianach</w:t>
            </w:r>
          </w:p>
        </w:tc>
        <w:tc>
          <w:tcPr>
            <w:tcW w:w="2268" w:type="dxa"/>
            <w:shd w:val="clear" w:color="auto" w:fill="E6E6E6"/>
            <w:vAlign w:val="center"/>
          </w:tcPr>
          <w:p w:rsidR="00ED2017" w:rsidRPr="00055941" w:rsidRDefault="00ED2017" w:rsidP="002C5157">
            <w:pPr>
              <w:jc w:val="center"/>
            </w:pPr>
            <w:r w:rsidRPr="00055941">
              <w:t>Wykonanie</w:t>
            </w:r>
          </w:p>
        </w:tc>
        <w:tc>
          <w:tcPr>
            <w:tcW w:w="2268" w:type="dxa"/>
            <w:shd w:val="clear" w:color="auto" w:fill="E6E6E6"/>
            <w:vAlign w:val="center"/>
          </w:tcPr>
          <w:p w:rsidR="00ED2017" w:rsidRPr="00055941" w:rsidRDefault="00ED2017" w:rsidP="002C5157">
            <w:pPr>
              <w:jc w:val="center"/>
            </w:pPr>
            <w:r w:rsidRPr="00055941">
              <w:t xml:space="preserve">Wskaźnik realizacji </w:t>
            </w:r>
          </w:p>
        </w:tc>
        <w:tc>
          <w:tcPr>
            <w:tcW w:w="2091" w:type="dxa"/>
            <w:shd w:val="clear" w:color="auto" w:fill="E6E6E6"/>
            <w:vAlign w:val="center"/>
          </w:tcPr>
          <w:p w:rsidR="00ED2017" w:rsidRPr="00055941" w:rsidRDefault="00ED2017" w:rsidP="002C5157">
            <w:pPr>
              <w:jc w:val="center"/>
            </w:pPr>
            <w:r w:rsidRPr="00055941">
              <w:t>Odchylenie</w:t>
            </w:r>
          </w:p>
        </w:tc>
      </w:tr>
      <w:tr w:rsidR="00ED2017" w:rsidRPr="00055941" w:rsidTr="002C5157">
        <w:tc>
          <w:tcPr>
            <w:tcW w:w="2660" w:type="dxa"/>
            <w:shd w:val="clear" w:color="auto" w:fill="E6E6E6"/>
          </w:tcPr>
          <w:p w:rsidR="00ED2017" w:rsidRPr="00055941" w:rsidRDefault="00ED2017" w:rsidP="002C5157">
            <w:pPr>
              <w:jc w:val="center"/>
              <w:rPr>
                <w:sz w:val="24"/>
              </w:rPr>
            </w:pPr>
            <w:r w:rsidRPr="00055941">
              <w:rPr>
                <w:sz w:val="24"/>
                <w:szCs w:val="24"/>
              </w:rPr>
              <w:t xml:space="preserve">                  3.624.651 </w:t>
            </w:r>
            <w:r w:rsidRPr="00055941">
              <w:rPr>
                <w:sz w:val="24"/>
              </w:rPr>
              <w:t>zł</w:t>
            </w:r>
          </w:p>
          <w:p w:rsidR="00ED2017" w:rsidRPr="00055941" w:rsidRDefault="00ED2017" w:rsidP="002C5157">
            <w:pPr>
              <w:rPr>
                <w:sz w:val="24"/>
                <w:szCs w:val="24"/>
              </w:rPr>
            </w:pPr>
            <w:r w:rsidRPr="00055941">
              <w:rPr>
                <w:sz w:val="16"/>
                <w:szCs w:val="16"/>
              </w:rPr>
              <w:t>z tego:</w:t>
            </w:r>
          </w:p>
          <w:p w:rsidR="00ED2017" w:rsidRPr="00055941" w:rsidRDefault="00ED2017" w:rsidP="002C5157">
            <w:pPr>
              <w:rPr>
                <w:sz w:val="24"/>
                <w:szCs w:val="24"/>
              </w:rPr>
            </w:pPr>
            <w:r w:rsidRPr="00055941">
              <w:rPr>
                <w:sz w:val="24"/>
                <w:szCs w:val="24"/>
              </w:rPr>
              <w:t xml:space="preserve">bieżące      </w:t>
            </w:r>
            <w:r w:rsidRPr="00055941">
              <w:rPr>
                <w:vanish/>
                <w:sz w:val="24"/>
                <w:szCs w:val="24"/>
              </w:rPr>
              <w:t>ści zej kwociea</w:t>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vanish/>
                <w:sz w:val="24"/>
                <w:szCs w:val="24"/>
              </w:rPr>
              <w:pgNum/>
            </w:r>
            <w:r w:rsidRPr="00055941">
              <w:rPr>
                <w:sz w:val="24"/>
                <w:szCs w:val="24"/>
              </w:rPr>
              <w:t xml:space="preserve">     630.000 zł</w:t>
            </w:r>
          </w:p>
          <w:p w:rsidR="00ED2017" w:rsidRPr="00055941" w:rsidRDefault="00ED2017" w:rsidP="002C5157">
            <w:pPr>
              <w:rPr>
                <w:sz w:val="24"/>
              </w:rPr>
            </w:pPr>
            <w:r w:rsidRPr="00055941">
              <w:rPr>
                <w:sz w:val="24"/>
                <w:szCs w:val="24"/>
              </w:rPr>
              <w:t xml:space="preserve">majątkowe   2.994.651 zł  </w:t>
            </w:r>
          </w:p>
        </w:tc>
        <w:tc>
          <w:tcPr>
            <w:tcW w:w="2268" w:type="dxa"/>
            <w:shd w:val="clear" w:color="auto" w:fill="E6E6E6"/>
          </w:tcPr>
          <w:p w:rsidR="00ED2017" w:rsidRPr="00055941" w:rsidRDefault="00ED2017" w:rsidP="002C5157">
            <w:pPr>
              <w:jc w:val="center"/>
              <w:rPr>
                <w:b/>
                <w:sz w:val="24"/>
              </w:rPr>
            </w:pPr>
            <w:r w:rsidRPr="00055941">
              <w:rPr>
                <w:b/>
                <w:sz w:val="24"/>
              </w:rPr>
              <w:t>1.063.513 zł</w:t>
            </w:r>
          </w:p>
          <w:p w:rsidR="00ED2017" w:rsidRPr="00055941" w:rsidRDefault="00ED2017" w:rsidP="002C5157">
            <w:pPr>
              <w:jc w:val="center"/>
              <w:rPr>
                <w:b/>
                <w:sz w:val="16"/>
              </w:rPr>
            </w:pPr>
          </w:p>
          <w:p w:rsidR="00ED2017" w:rsidRPr="00055941" w:rsidRDefault="00ED2017" w:rsidP="002C5157">
            <w:pPr>
              <w:jc w:val="center"/>
              <w:rPr>
                <w:b/>
                <w:sz w:val="24"/>
              </w:rPr>
            </w:pPr>
            <w:r w:rsidRPr="00055941">
              <w:rPr>
                <w:b/>
                <w:sz w:val="24"/>
              </w:rPr>
              <w:t xml:space="preserve">  90.261 zł</w:t>
            </w:r>
          </w:p>
          <w:p w:rsidR="00ED2017" w:rsidRPr="00055941" w:rsidRDefault="00ED2017" w:rsidP="002C5157">
            <w:pPr>
              <w:jc w:val="center"/>
              <w:rPr>
                <w:b/>
                <w:sz w:val="24"/>
              </w:rPr>
            </w:pPr>
            <w:r w:rsidRPr="00055941">
              <w:rPr>
                <w:b/>
                <w:sz w:val="24"/>
              </w:rPr>
              <w:t>973.252 zł</w:t>
            </w:r>
          </w:p>
        </w:tc>
        <w:tc>
          <w:tcPr>
            <w:tcW w:w="2268" w:type="dxa"/>
            <w:shd w:val="clear" w:color="auto" w:fill="E6E6E6"/>
          </w:tcPr>
          <w:p w:rsidR="00ED2017" w:rsidRPr="00055941" w:rsidRDefault="00ED2017" w:rsidP="002C5157">
            <w:pPr>
              <w:jc w:val="center"/>
              <w:rPr>
                <w:sz w:val="24"/>
              </w:rPr>
            </w:pPr>
            <w:r w:rsidRPr="00055941">
              <w:rPr>
                <w:sz w:val="24"/>
              </w:rPr>
              <w:t>29,3%</w:t>
            </w:r>
          </w:p>
          <w:p w:rsidR="00ED2017" w:rsidRPr="00055941" w:rsidRDefault="00ED2017" w:rsidP="002C5157">
            <w:pPr>
              <w:jc w:val="center"/>
              <w:rPr>
                <w:sz w:val="16"/>
              </w:rPr>
            </w:pPr>
          </w:p>
          <w:p w:rsidR="00ED2017" w:rsidRPr="00055941" w:rsidRDefault="00ED2017" w:rsidP="002C5157">
            <w:pPr>
              <w:jc w:val="center"/>
              <w:rPr>
                <w:sz w:val="24"/>
              </w:rPr>
            </w:pPr>
            <w:r w:rsidRPr="00055941">
              <w:rPr>
                <w:sz w:val="24"/>
              </w:rPr>
              <w:t>14,3%</w:t>
            </w:r>
          </w:p>
          <w:p w:rsidR="00ED2017" w:rsidRPr="00055941" w:rsidRDefault="00ED2017" w:rsidP="002C5157">
            <w:pPr>
              <w:jc w:val="center"/>
              <w:rPr>
                <w:sz w:val="24"/>
              </w:rPr>
            </w:pPr>
            <w:r w:rsidRPr="00055941">
              <w:rPr>
                <w:sz w:val="24"/>
              </w:rPr>
              <w:t>32,5%</w:t>
            </w:r>
          </w:p>
        </w:tc>
        <w:tc>
          <w:tcPr>
            <w:tcW w:w="2091" w:type="dxa"/>
            <w:shd w:val="clear" w:color="auto" w:fill="E6E6E6"/>
          </w:tcPr>
          <w:p w:rsidR="00ED2017" w:rsidRPr="00055941" w:rsidRDefault="00ED2017" w:rsidP="002C5157">
            <w:pPr>
              <w:jc w:val="center"/>
              <w:rPr>
                <w:sz w:val="24"/>
              </w:rPr>
            </w:pPr>
            <w:r w:rsidRPr="00055941">
              <w:rPr>
                <w:sz w:val="24"/>
              </w:rPr>
              <w:t>- 748.813 zł</w:t>
            </w:r>
          </w:p>
          <w:p w:rsidR="00ED2017" w:rsidRPr="00055941" w:rsidRDefault="00ED2017" w:rsidP="002C5157">
            <w:pPr>
              <w:jc w:val="center"/>
              <w:rPr>
                <w:sz w:val="16"/>
              </w:rPr>
            </w:pPr>
          </w:p>
          <w:p w:rsidR="00ED2017" w:rsidRPr="00055941" w:rsidRDefault="00ED2017" w:rsidP="002C5157">
            <w:pPr>
              <w:jc w:val="center"/>
              <w:rPr>
                <w:sz w:val="24"/>
              </w:rPr>
            </w:pPr>
            <w:r w:rsidRPr="00055941">
              <w:rPr>
                <w:sz w:val="24"/>
              </w:rPr>
              <w:t xml:space="preserve"> - 224.739 zł</w:t>
            </w:r>
          </w:p>
          <w:p w:rsidR="00ED2017" w:rsidRPr="00055941" w:rsidRDefault="00ED2017" w:rsidP="002C5157">
            <w:pPr>
              <w:jc w:val="center"/>
              <w:rPr>
                <w:sz w:val="24"/>
              </w:rPr>
            </w:pPr>
            <w:r w:rsidRPr="00055941">
              <w:rPr>
                <w:sz w:val="24"/>
              </w:rPr>
              <w:t xml:space="preserve"> - 524. 074</w:t>
            </w:r>
            <w:r w:rsidR="00C34995" w:rsidRPr="00055941">
              <w:rPr>
                <w:sz w:val="24"/>
              </w:rPr>
              <w:t xml:space="preserve"> </w:t>
            </w:r>
            <w:r w:rsidRPr="00055941">
              <w:rPr>
                <w:sz w:val="24"/>
              </w:rPr>
              <w:t>zł</w:t>
            </w:r>
          </w:p>
        </w:tc>
      </w:tr>
    </w:tbl>
    <w:p w:rsidR="00ED2017" w:rsidRPr="00055941" w:rsidRDefault="00ED2017" w:rsidP="00ED2017">
      <w:pPr>
        <w:pStyle w:val="Tekstpodstawowy2"/>
        <w:rPr>
          <w:sz w:val="4"/>
          <w:szCs w:val="4"/>
        </w:rPr>
      </w:pPr>
    </w:p>
    <w:p w:rsidR="00ED2017" w:rsidRPr="00055941" w:rsidRDefault="00ED2017" w:rsidP="00ED2017">
      <w:pPr>
        <w:pStyle w:val="Tekstpodstawowy2"/>
        <w:rPr>
          <w:szCs w:val="24"/>
        </w:rPr>
      </w:pPr>
      <w:r w:rsidRPr="00055941">
        <w:rPr>
          <w:szCs w:val="24"/>
        </w:rPr>
        <w:t xml:space="preserve">W ramach </w:t>
      </w:r>
      <w:r w:rsidRPr="00055941">
        <w:rPr>
          <w:b/>
          <w:szCs w:val="24"/>
        </w:rPr>
        <w:t>wydatków bieżących</w:t>
      </w:r>
      <w:r w:rsidRPr="00055941">
        <w:rPr>
          <w:szCs w:val="24"/>
        </w:rPr>
        <w:t xml:space="preserve"> zrealizowano zadania:</w:t>
      </w:r>
    </w:p>
    <w:p w:rsidR="00ED2017" w:rsidRPr="001A25B4" w:rsidRDefault="00ED2017" w:rsidP="00ED2017">
      <w:pPr>
        <w:pStyle w:val="Tekstpodstawowy"/>
        <w:ind w:left="454"/>
        <w:jc w:val="both"/>
        <w:rPr>
          <w:b/>
          <w:i/>
          <w:sz w:val="12"/>
          <w:szCs w:val="8"/>
        </w:rPr>
      </w:pPr>
    </w:p>
    <w:p w:rsidR="00ED2017" w:rsidRPr="00055941" w:rsidRDefault="00ED2017" w:rsidP="007C0EEF">
      <w:pPr>
        <w:pStyle w:val="Tekstpodstawowy"/>
        <w:numPr>
          <w:ilvl w:val="0"/>
          <w:numId w:val="43"/>
        </w:numPr>
        <w:jc w:val="both"/>
        <w:rPr>
          <w:b/>
          <w:i/>
          <w:sz w:val="28"/>
          <w:szCs w:val="28"/>
        </w:rPr>
      </w:pPr>
      <w:r w:rsidRPr="00055941">
        <w:rPr>
          <w:b/>
          <w:i/>
          <w:sz w:val="28"/>
          <w:szCs w:val="28"/>
        </w:rPr>
        <w:t xml:space="preserve">Dotacja celowa dla Państwowej Wyższej Szkoły Zawodowej  w Wałczu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71D5E" w:rsidRPr="00055941" w:rsidTr="002C5157">
        <w:trPr>
          <w:jc w:val="right"/>
        </w:trPr>
        <w:tc>
          <w:tcPr>
            <w:tcW w:w="2016" w:type="dxa"/>
            <w:shd w:val="clear" w:color="auto" w:fill="auto"/>
            <w:vAlign w:val="center"/>
          </w:tcPr>
          <w:p w:rsidR="00ED2017" w:rsidRPr="00055941" w:rsidRDefault="00ED2017" w:rsidP="002C5157">
            <w:pPr>
              <w:pStyle w:val="Tekstprzypisudolnego"/>
              <w:jc w:val="center"/>
            </w:pPr>
            <w:r w:rsidRPr="00055941">
              <w:t>Plan po zmianach</w:t>
            </w:r>
          </w:p>
        </w:tc>
        <w:tc>
          <w:tcPr>
            <w:tcW w:w="2410" w:type="dxa"/>
            <w:shd w:val="clear" w:color="auto" w:fill="auto"/>
            <w:vAlign w:val="center"/>
          </w:tcPr>
          <w:p w:rsidR="00ED2017" w:rsidRPr="00055941" w:rsidRDefault="00ED2017" w:rsidP="002C5157">
            <w:pPr>
              <w:pStyle w:val="Tekstprzypisudolnego"/>
              <w:jc w:val="center"/>
            </w:pPr>
            <w:r w:rsidRPr="00055941">
              <w:t>Wykonanie</w:t>
            </w:r>
          </w:p>
        </w:tc>
        <w:tc>
          <w:tcPr>
            <w:tcW w:w="2410" w:type="dxa"/>
            <w:shd w:val="clear" w:color="auto" w:fill="auto"/>
            <w:vAlign w:val="center"/>
          </w:tcPr>
          <w:p w:rsidR="00ED2017" w:rsidRPr="00055941" w:rsidRDefault="00ED2017" w:rsidP="002C5157">
            <w:pPr>
              <w:pStyle w:val="Tekstprzypisudolnego"/>
              <w:jc w:val="center"/>
            </w:pPr>
            <w:r w:rsidRPr="00055941">
              <w:t>Wskaźnik realizacji</w:t>
            </w:r>
          </w:p>
        </w:tc>
        <w:tc>
          <w:tcPr>
            <w:tcW w:w="1984" w:type="dxa"/>
            <w:shd w:val="clear" w:color="auto" w:fill="auto"/>
            <w:vAlign w:val="center"/>
          </w:tcPr>
          <w:p w:rsidR="00ED2017" w:rsidRPr="00055941" w:rsidRDefault="00ED2017" w:rsidP="002C5157">
            <w:pPr>
              <w:pStyle w:val="Tekstprzypisudolnego"/>
              <w:jc w:val="center"/>
            </w:pPr>
            <w:r w:rsidRPr="00055941">
              <w:t>Odchylenie</w:t>
            </w:r>
          </w:p>
        </w:tc>
      </w:tr>
      <w:tr w:rsidR="00271D5E" w:rsidRPr="00055941" w:rsidTr="002C5157">
        <w:trPr>
          <w:jc w:val="right"/>
        </w:trPr>
        <w:tc>
          <w:tcPr>
            <w:tcW w:w="2016" w:type="dxa"/>
            <w:shd w:val="clear" w:color="auto" w:fill="auto"/>
          </w:tcPr>
          <w:p w:rsidR="00ED2017" w:rsidRPr="00055941" w:rsidRDefault="00ED2017" w:rsidP="002C5157">
            <w:pPr>
              <w:pStyle w:val="Tekstprzypisudolnego"/>
              <w:jc w:val="center"/>
              <w:rPr>
                <w:sz w:val="24"/>
                <w:szCs w:val="24"/>
              </w:rPr>
            </w:pPr>
            <w:r w:rsidRPr="00055941">
              <w:rPr>
                <w:sz w:val="24"/>
                <w:szCs w:val="24"/>
              </w:rPr>
              <w:t>50.000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b/>
                <w:sz w:val="24"/>
                <w:szCs w:val="24"/>
              </w:rPr>
              <w:t>0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sz w:val="24"/>
                <w:szCs w:val="24"/>
              </w:rPr>
              <w:t>0%</w:t>
            </w:r>
          </w:p>
        </w:tc>
        <w:tc>
          <w:tcPr>
            <w:tcW w:w="1984" w:type="dxa"/>
            <w:shd w:val="clear" w:color="auto" w:fill="auto"/>
          </w:tcPr>
          <w:p w:rsidR="00ED2017" w:rsidRPr="00055941" w:rsidRDefault="00ED2017" w:rsidP="002C5157">
            <w:pPr>
              <w:pStyle w:val="Tekstprzypisudolnego"/>
              <w:jc w:val="center"/>
              <w:rPr>
                <w:sz w:val="24"/>
                <w:szCs w:val="24"/>
              </w:rPr>
            </w:pPr>
            <w:r w:rsidRPr="00055941">
              <w:rPr>
                <w:sz w:val="24"/>
                <w:szCs w:val="24"/>
              </w:rPr>
              <w:t>- 25.000 zł</w:t>
            </w:r>
          </w:p>
        </w:tc>
      </w:tr>
    </w:tbl>
    <w:p w:rsidR="00ED2017" w:rsidRPr="00055941" w:rsidRDefault="00ED2017" w:rsidP="00ED2017">
      <w:pPr>
        <w:pStyle w:val="Tekstpodstawowy2"/>
        <w:rPr>
          <w:b/>
          <w:sz w:val="2"/>
          <w:szCs w:val="16"/>
        </w:rPr>
      </w:pPr>
    </w:p>
    <w:p w:rsidR="00ED2017" w:rsidRPr="00055941" w:rsidRDefault="00ED2017" w:rsidP="00ED2017">
      <w:pPr>
        <w:pStyle w:val="Tekstpodstawowy2"/>
        <w:rPr>
          <w:b/>
          <w:sz w:val="8"/>
          <w:szCs w:val="8"/>
        </w:rPr>
      </w:pPr>
    </w:p>
    <w:p w:rsidR="00ED2017" w:rsidRPr="00055941" w:rsidRDefault="00ED2017" w:rsidP="00ED2017">
      <w:pPr>
        <w:pStyle w:val="Tekstpodstawowy2"/>
        <w:rPr>
          <w:sz w:val="8"/>
          <w:szCs w:val="8"/>
        </w:rPr>
      </w:pPr>
    </w:p>
    <w:p w:rsidR="00ED2017" w:rsidRPr="00055941" w:rsidRDefault="00ED2017" w:rsidP="007C0EEF">
      <w:pPr>
        <w:pStyle w:val="Tekstpodstawowy2"/>
        <w:numPr>
          <w:ilvl w:val="0"/>
          <w:numId w:val="20"/>
        </w:numPr>
        <w:rPr>
          <w:b/>
          <w:i/>
          <w:szCs w:val="24"/>
          <w:u w:val="single"/>
        </w:rPr>
      </w:pPr>
      <w:r w:rsidRPr="00055941">
        <w:rPr>
          <w:b/>
          <w:i/>
          <w:szCs w:val="24"/>
          <w:u w:val="single"/>
        </w:rPr>
        <w:t>Wyjaśnienie odchylenia</w:t>
      </w:r>
    </w:p>
    <w:p w:rsidR="00ED2017" w:rsidRPr="00055941" w:rsidRDefault="00ED2017" w:rsidP="00ED2017">
      <w:pPr>
        <w:pStyle w:val="Tekstpodstawowy2"/>
        <w:rPr>
          <w:szCs w:val="24"/>
        </w:rPr>
      </w:pPr>
      <w:r w:rsidRPr="00055941">
        <w:rPr>
          <w:szCs w:val="24"/>
        </w:rPr>
        <w:t>Zarząd Województwa Zachodniopomorskiego w maju 2013 roku wyraził zgodę na udzielenie dotacji celowej Państwowej Wyższej Szko</w:t>
      </w:r>
      <w:r w:rsidR="00E83B21">
        <w:rPr>
          <w:szCs w:val="24"/>
        </w:rPr>
        <w:t>le</w:t>
      </w:r>
      <w:r w:rsidRPr="00055941">
        <w:rPr>
          <w:szCs w:val="24"/>
        </w:rPr>
        <w:t xml:space="preserve"> Zawodowej w Wałczu w powyższej kwocie, przeznaczonej na zadania związane z kształceniem studentów studiów stacjonarnych kierunku Pedagogika. Dotacja, zgodnie z zawartą umową, zostanie przekazana w III kwartale br.</w:t>
      </w:r>
    </w:p>
    <w:p w:rsidR="00ED2017" w:rsidRPr="001A25B4" w:rsidRDefault="00ED2017" w:rsidP="00ED2017">
      <w:pPr>
        <w:pStyle w:val="Tekstpodstawowy"/>
        <w:jc w:val="both"/>
        <w:rPr>
          <w:sz w:val="14"/>
          <w:szCs w:val="8"/>
        </w:rPr>
      </w:pPr>
    </w:p>
    <w:p w:rsidR="00992ED5" w:rsidRPr="00055941" w:rsidRDefault="00992ED5" w:rsidP="007C0EEF">
      <w:pPr>
        <w:pStyle w:val="Tekstprzypisudolnego"/>
        <w:numPr>
          <w:ilvl w:val="0"/>
          <w:numId w:val="43"/>
        </w:numPr>
        <w:jc w:val="both"/>
        <w:rPr>
          <w:b/>
          <w:i/>
          <w:sz w:val="28"/>
          <w:szCs w:val="28"/>
        </w:rPr>
      </w:pPr>
      <w:r w:rsidRPr="00055941">
        <w:rPr>
          <w:b/>
          <w:i/>
          <w:sz w:val="28"/>
          <w:szCs w:val="28"/>
        </w:rPr>
        <w:t>Wsparcie prorozwojowej działalności naukowej</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C5300B" w:rsidRPr="00055941" w:rsidTr="002C5157">
        <w:trPr>
          <w:jc w:val="right"/>
        </w:trPr>
        <w:tc>
          <w:tcPr>
            <w:tcW w:w="2016" w:type="dxa"/>
            <w:shd w:val="clear" w:color="auto" w:fill="auto"/>
            <w:vAlign w:val="center"/>
          </w:tcPr>
          <w:p w:rsidR="00C5300B" w:rsidRPr="00055941" w:rsidRDefault="00C5300B" w:rsidP="002C5157">
            <w:pPr>
              <w:pStyle w:val="Tekstprzypisudolnego"/>
              <w:jc w:val="center"/>
            </w:pPr>
            <w:r w:rsidRPr="00055941">
              <w:t>Plan po zmianach</w:t>
            </w:r>
          </w:p>
        </w:tc>
        <w:tc>
          <w:tcPr>
            <w:tcW w:w="2410" w:type="dxa"/>
            <w:shd w:val="clear" w:color="auto" w:fill="auto"/>
            <w:vAlign w:val="center"/>
          </w:tcPr>
          <w:p w:rsidR="00C5300B" w:rsidRPr="00055941" w:rsidRDefault="00C5300B" w:rsidP="002C5157">
            <w:pPr>
              <w:pStyle w:val="Tekstprzypisudolnego"/>
              <w:jc w:val="center"/>
            </w:pPr>
            <w:r w:rsidRPr="00055941">
              <w:t>Wykonanie</w:t>
            </w:r>
          </w:p>
        </w:tc>
        <w:tc>
          <w:tcPr>
            <w:tcW w:w="2410" w:type="dxa"/>
            <w:shd w:val="clear" w:color="auto" w:fill="auto"/>
            <w:vAlign w:val="center"/>
          </w:tcPr>
          <w:p w:rsidR="00C5300B" w:rsidRPr="00055941" w:rsidRDefault="00C5300B" w:rsidP="002C5157">
            <w:pPr>
              <w:pStyle w:val="Tekstprzypisudolnego"/>
              <w:jc w:val="center"/>
            </w:pPr>
            <w:r w:rsidRPr="00055941">
              <w:t>Wskaźnik realizacji</w:t>
            </w:r>
          </w:p>
        </w:tc>
        <w:tc>
          <w:tcPr>
            <w:tcW w:w="1984" w:type="dxa"/>
            <w:shd w:val="clear" w:color="auto" w:fill="auto"/>
            <w:vAlign w:val="center"/>
          </w:tcPr>
          <w:p w:rsidR="00C5300B" w:rsidRPr="00055941" w:rsidRDefault="00C5300B" w:rsidP="002C5157">
            <w:pPr>
              <w:pStyle w:val="Tekstprzypisudolnego"/>
              <w:jc w:val="center"/>
            </w:pPr>
            <w:r w:rsidRPr="00055941">
              <w:t>Odchylenie</w:t>
            </w:r>
          </w:p>
        </w:tc>
      </w:tr>
      <w:tr w:rsidR="00C5300B" w:rsidRPr="00055941" w:rsidTr="002C5157">
        <w:trPr>
          <w:jc w:val="right"/>
        </w:trPr>
        <w:tc>
          <w:tcPr>
            <w:tcW w:w="2016" w:type="dxa"/>
            <w:shd w:val="clear" w:color="auto" w:fill="auto"/>
          </w:tcPr>
          <w:p w:rsidR="00C5300B" w:rsidRPr="00055941" w:rsidRDefault="00C5300B" w:rsidP="002C5157">
            <w:pPr>
              <w:pStyle w:val="Tekstprzypisudolnego"/>
              <w:jc w:val="center"/>
              <w:rPr>
                <w:sz w:val="24"/>
                <w:szCs w:val="24"/>
              </w:rPr>
            </w:pPr>
            <w:r w:rsidRPr="00055941">
              <w:rPr>
                <w:sz w:val="24"/>
                <w:szCs w:val="24"/>
              </w:rPr>
              <w:t>580.000 zł</w:t>
            </w:r>
          </w:p>
        </w:tc>
        <w:tc>
          <w:tcPr>
            <w:tcW w:w="2410" w:type="dxa"/>
            <w:shd w:val="clear" w:color="auto" w:fill="auto"/>
          </w:tcPr>
          <w:p w:rsidR="00C5300B" w:rsidRPr="00055941" w:rsidRDefault="00C5300B" w:rsidP="002C5157">
            <w:pPr>
              <w:pStyle w:val="Tekstprzypisudolnego"/>
              <w:jc w:val="center"/>
              <w:rPr>
                <w:sz w:val="24"/>
                <w:szCs w:val="24"/>
              </w:rPr>
            </w:pPr>
            <w:r w:rsidRPr="00055941">
              <w:rPr>
                <w:b/>
                <w:sz w:val="24"/>
                <w:szCs w:val="24"/>
              </w:rPr>
              <w:t>90.261 zł</w:t>
            </w:r>
          </w:p>
        </w:tc>
        <w:tc>
          <w:tcPr>
            <w:tcW w:w="2410" w:type="dxa"/>
            <w:shd w:val="clear" w:color="auto" w:fill="auto"/>
          </w:tcPr>
          <w:p w:rsidR="00C5300B" w:rsidRPr="00055941" w:rsidRDefault="00C5300B" w:rsidP="002C5157">
            <w:pPr>
              <w:pStyle w:val="Tekstprzypisudolnego"/>
              <w:jc w:val="center"/>
              <w:rPr>
                <w:sz w:val="24"/>
                <w:szCs w:val="24"/>
              </w:rPr>
            </w:pPr>
            <w:r w:rsidRPr="00055941">
              <w:rPr>
                <w:sz w:val="24"/>
                <w:szCs w:val="24"/>
              </w:rPr>
              <w:t>15,6%</w:t>
            </w:r>
          </w:p>
        </w:tc>
        <w:tc>
          <w:tcPr>
            <w:tcW w:w="1984" w:type="dxa"/>
            <w:shd w:val="clear" w:color="auto" w:fill="auto"/>
          </w:tcPr>
          <w:p w:rsidR="00C5300B" w:rsidRPr="00055941" w:rsidRDefault="00C5300B" w:rsidP="002C5157">
            <w:pPr>
              <w:pStyle w:val="Tekstprzypisudolnego"/>
              <w:jc w:val="center"/>
              <w:rPr>
                <w:sz w:val="24"/>
                <w:szCs w:val="24"/>
              </w:rPr>
            </w:pPr>
            <w:r w:rsidRPr="00055941">
              <w:rPr>
                <w:sz w:val="24"/>
                <w:szCs w:val="24"/>
              </w:rPr>
              <w:t>- 199.739 zł</w:t>
            </w:r>
          </w:p>
        </w:tc>
      </w:tr>
    </w:tbl>
    <w:p w:rsidR="00992ED5" w:rsidRPr="00055941" w:rsidRDefault="00992ED5" w:rsidP="00992ED5">
      <w:pPr>
        <w:jc w:val="both"/>
        <w:rPr>
          <w:sz w:val="2"/>
          <w:szCs w:val="24"/>
        </w:rPr>
      </w:pPr>
    </w:p>
    <w:p w:rsidR="00C5300B" w:rsidRPr="00055941" w:rsidRDefault="00C5300B" w:rsidP="00C5300B">
      <w:pPr>
        <w:rPr>
          <w:sz w:val="24"/>
          <w:szCs w:val="24"/>
        </w:rPr>
      </w:pPr>
      <w:r w:rsidRPr="00055941">
        <w:rPr>
          <w:sz w:val="24"/>
          <w:szCs w:val="24"/>
        </w:rPr>
        <w:t>W ramach realizacji zadania w  I półroczu 2013 r. wydatki poniesiono na:</w:t>
      </w:r>
    </w:p>
    <w:p w:rsidR="00C5300B" w:rsidRPr="00055941" w:rsidRDefault="00C5300B" w:rsidP="007C0EEF">
      <w:pPr>
        <w:pStyle w:val="Tekstpodstawowy2"/>
        <w:numPr>
          <w:ilvl w:val="0"/>
          <w:numId w:val="48"/>
        </w:numPr>
        <w:tabs>
          <w:tab w:val="clear" w:pos="680"/>
          <w:tab w:val="num" w:pos="284"/>
        </w:tabs>
        <w:ind w:left="284" w:hanging="284"/>
        <w:rPr>
          <w:szCs w:val="24"/>
        </w:rPr>
      </w:pPr>
      <w:r w:rsidRPr="00055941">
        <w:rPr>
          <w:szCs w:val="24"/>
        </w:rPr>
        <w:t xml:space="preserve">nagrody wręczane laureatom Zachodniopomorskich Nobli w wysokości </w:t>
      </w:r>
      <w:r w:rsidRPr="00E83B21">
        <w:rPr>
          <w:i/>
          <w:szCs w:val="24"/>
        </w:rPr>
        <w:t>84.480 zł</w:t>
      </w:r>
      <w:r w:rsidRPr="00055941">
        <w:rPr>
          <w:szCs w:val="24"/>
        </w:rPr>
        <w:t>,</w:t>
      </w:r>
    </w:p>
    <w:p w:rsidR="00C5300B" w:rsidRPr="00055941" w:rsidRDefault="00C5300B" w:rsidP="007C0EEF">
      <w:pPr>
        <w:pStyle w:val="Tekstpodstawowy2"/>
        <w:numPr>
          <w:ilvl w:val="0"/>
          <w:numId w:val="48"/>
        </w:numPr>
        <w:tabs>
          <w:tab w:val="clear" w:pos="680"/>
          <w:tab w:val="num" w:pos="284"/>
        </w:tabs>
        <w:ind w:left="284" w:hanging="284"/>
        <w:rPr>
          <w:szCs w:val="24"/>
        </w:rPr>
      </w:pPr>
      <w:r w:rsidRPr="00055941">
        <w:rPr>
          <w:szCs w:val="24"/>
        </w:rPr>
        <w:t xml:space="preserve">wsparcie realizacji zadania realizowanego przez uczelnię wyższą w kwocie </w:t>
      </w:r>
      <w:r w:rsidRPr="00055941">
        <w:rPr>
          <w:i/>
          <w:szCs w:val="24"/>
        </w:rPr>
        <w:t>3.500 zł,</w:t>
      </w:r>
    </w:p>
    <w:p w:rsidR="00C5300B" w:rsidRPr="00055941" w:rsidRDefault="00C5300B" w:rsidP="007C0EEF">
      <w:pPr>
        <w:pStyle w:val="Tekstpodstawowy2"/>
        <w:numPr>
          <w:ilvl w:val="0"/>
          <w:numId w:val="48"/>
        </w:numPr>
        <w:tabs>
          <w:tab w:val="clear" w:pos="680"/>
          <w:tab w:val="num" w:pos="284"/>
        </w:tabs>
        <w:ind w:left="284" w:hanging="284"/>
        <w:rPr>
          <w:szCs w:val="24"/>
        </w:rPr>
      </w:pPr>
      <w:r w:rsidRPr="00055941">
        <w:rPr>
          <w:szCs w:val="24"/>
        </w:rPr>
        <w:t xml:space="preserve">realizację usług związanych z uroczystością wręczenia nagród laureatom Zachodniopomorskich Nobli 2012 w wysokości </w:t>
      </w:r>
      <w:r w:rsidRPr="00055941">
        <w:rPr>
          <w:i/>
          <w:szCs w:val="24"/>
        </w:rPr>
        <w:t>2.281 zł</w:t>
      </w:r>
      <w:r w:rsidRPr="00055941">
        <w:rPr>
          <w:szCs w:val="24"/>
        </w:rPr>
        <w:t>.</w:t>
      </w:r>
    </w:p>
    <w:p w:rsidR="00C5300B" w:rsidRPr="00055941" w:rsidRDefault="00C5300B" w:rsidP="00C5300B">
      <w:pPr>
        <w:pStyle w:val="Tekstpodstawowy2"/>
        <w:rPr>
          <w:i/>
          <w:sz w:val="2"/>
          <w:szCs w:val="16"/>
        </w:rPr>
      </w:pPr>
    </w:p>
    <w:p w:rsidR="00C5300B" w:rsidRPr="00055941" w:rsidRDefault="00C5300B" w:rsidP="00C5300B">
      <w:pPr>
        <w:pStyle w:val="Tekstpodstawowy2"/>
        <w:rPr>
          <w:b/>
          <w:i/>
          <w:sz w:val="8"/>
          <w:szCs w:val="8"/>
          <w:u w:val="single"/>
        </w:rPr>
      </w:pPr>
    </w:p>
    <w:p w:rsidR="00C5300B" w:rsidRPr="00055941" w:rsidRDefault="00C5300B" w:rsidP="007C0EEF">
      <w:pPr>
        <w:pStyle w:val="Tekstpodstawowy2"/>
        <w:numPr>
          <w:ilvl w:val="0"/>
          <w:numId w:val="20"/>
        </w:numPr>
        <w:rPr>
          <w:b/>
          <w:i/>
          <w:szCs w:val="24"/>
          <w:u w:val="single"/>
        </w:rPr>
      </w:pPr>
      <w:r w:rsidRPr="00055941">
        <w:rPr>
          <w:b/>
          <w:i/>
          <w:szCs w:val="24"/>
          <w:u w:val="single"/>
        </w:rPr>
        <w:t>Wyjaśnienie odchylenia</w:t>
      </w:r>
    </w:p>
    <w:p w:rsidR="00C5300B" w:rsidRPr="00055941" w:rsidRDefault="00C5300B" w:rsidP="00C5300B">
      <w:pPr>
        <w:tabs>
          <w:tab w:val="left" w:pos="5245"/>
        </w:tabs>
        <w:jc w:val="both"/>
        <w:rPr>
          <w:sz w:val="24"/>
          <w:szCs w:val="24"/>
        </w:rPr>
      </w:pPr>
      <w:r w:rsidRPr="00055941">
        <w:rPr>
          <w:sz w:val="24"/>
          <w:szCs w:val="24"/>
        </w:rPr>
        <w:t xml:space="preserve">Środki przeznaczone na dotacje dla publicznych uczelni wyższych przekazywane są </w:t>
      </w:r>
      <w:r w:rsidRPr="00055941">
        <w:rPr>
          <w:sz w:val="24"/>
          <w:szCs w:val="24"/>
        </w:rPr>
        <w:br/>
        <w:t xml:space="preserve">po złożeniu rozliczenia z realizacji zadania. Aktualnie trwa realizacja przez uczelnie dotowanych zadań.  Środki przekazywane będą sukcesywnie po zakończeniu i rozliczeniu zadań, zgodnie z zawartymi umowami. Pozostałe wydatki realizowane są zgodnie </w:t>
      </w:r>
      <w:r w:rsidRPr="00055941">
        <w:rPr>
          <w:sz w:val="24"/>
          <w:szCs w:val="24"/>
        </w:rPr>
        <w:br/>
        <w:t xml:space="preserve">z </w:t>
      </w:r>
      <w:r w:rsidR="00C34995" w:rsidRPr="00055941">
        <w:rPr>
          <w:sz w:val="24"/>
          <w:szCs w:val="24"/>
        </w:rPr>
        <w:t>harmonogramem</w:t>
      </w:r>
      <w:r w:rsidRPr="00055941">
        <w:rPr>
          <w:sz w:val="24"/>
          <w:szCs w:val="24"/>
        </w:rPr>
        <w:t>.</w:t>
      </w:r>
    </w:p>
    <w:p w:rsidR="00ED2017" w:rsidRPr="00055941" w:rsidRDefault="00ED2017" w:rsidP="00992ED5">
      <w:pPr>
        <w:jc w:val="both"/>
        <w:rPr>
          <w:sz w:val="14"/>
          <w:szCs w:val="24"/>
        </w:rPr>
      </w:pPr>
    </w:p>
    <w:p w:rsidR="00ED2017" w:rsidRDefault="00ED2017" w:rsidP="00ED2017">
      <w:pPr>
        <w:pStyle w:val="Tekstpodstawowy2"/>
        <w:rPr>
          <w:szCs w:val="24"/>
        </w:rPr>
      </w:pPr>
      <w:r w:rsidRPr="00055941">
        <w:rPr>
          <w:szCs w:val="24"/>
          <w:u w:val="single"/>
        </w:rPr>
        <w:t xml:space="preserve">W ramach </w:t>
      </w:r>
      <w:r w:rsidRPr="00055941">
        <w:rPr>
          <w:b/>
          <w:szCs w:val="24"/>
          <w:u w:val="single"/>
        </w:rPr>
        <w:t>wydatków majątkowych</w:t>
      </w:r>
      <w:r w:rsidRPr="00055941">
        <w:rPr>
          <w:szCs w:val="24"/>
          <w:u w:val="single"/>
        </w:rPr>
        <w:t xml:space="preserve"> realizowano zadania</w:t>
      </w:r>
      <w:r w:rsidRPr="00055941">
        <w:rPr>
          <w:szCs w:val="24"/>
        </w:rPr>
        <w:t>:</w:t>
      </w:r>
    </w:p>
    <w:p w:rsidR="001A25B4" w:rsidRDefault="001A25B4" w:rsidP="00ED2017">
      <w:pPr>
        <w:pStyle w:val="Tekstpodstawowy2"/>
        <w:rPr>
          <w:szCs w:val="24"/>
        </w:rPr>
      </w:pPr>
    </w:p>
    <w:p w:rsidR="001A25B4" w:rsidRPr="00055941" w:rsidRDefault="001A25B4" w:rsidP="00ED2017">
      <w:pPr>
        <w:pStyle w:val="Tekstpodstawowy2"/>
        <w:rPr>
          <w:szCs w:val="24"/>
        </w:rPr>
      </w:pPr>
    </w:p>
    <w:p w:rsidR="00ED2017" w:rsidRPr="00055941" w:rsidRDefault="00ED2017" w:rsidP="00ED2017">
      <w:pPr>
        <w:pStyle w:val="Tekstpodstawowy2"/>
        <w:rPr>
          <w:sz w:val="6"/>
          <w:szCs w:val="24"/>
        </w:rPr>
      </w:pPr>
    </w:p>
    <w:p w:rsidR="00ED2017" w:rsidRPr="00055941" w:rsidRDefault="00ED2017" w:rsidP="007C0EEF">
      <w:pPr>
        <w:pStyle w:val="Tekstpodstawowy"/>
        <w:numPr>
          <w:ilvl w:val="0"/>
          <w:numId w:val="43"/>
        </w:numPr>
        <w:jc w:val="both"/>
        <w:rPr>
          <w:b/>
          <w:i/>
          <w:sz w:val="28"/>
          <w:szCs w:val="28"/>
        </w:rPr>
      </w:pPr>
      <w:r w:rsidRPr="00055941">
        <w:rPr>
          <w:b/>
          <w:i/>
          <w:sz w:val="28"/>
          <w:szCs w:val="28"/>
        </w:rPr>
        <w:lastRenderedPageBreak/>
        <w:t>Projekt pn. „Akademia Zmienia Szczecin – Modernizacja Pałacu pod Globusem” w ramach RPO WZ (WPF)</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71D5E" w:rsidRPr="00055941" w:rsidTr="002C5157">
        <w:trPr>
          <w:jc w:val="right"/>
        </w:trPr>
        <w:tc>
          <w:tcPr>
            <w:tcW w:w="2016" w:type="dxa"/>
            <w:shd w:val="clear" w:color="auto" w:fill="auto"/>
            <w:vAlign w:val="center"/>
          </w:tcPr>
          <w:p w:rsidR="00ED2017" w:rsidRPr="00055941" w:rsidRDefault="00ED2017" w:rsidP="002C5157">
            <w:pPr>
              <w:pStyle w:val="Tekstprzypisudolnego"/>
              <w:jc w:val="center"/>
            </w:pPr>
            <w:r w:rsidRPr="00055941">
              <w:t>Plan po zmianach</w:t>
            </w:r>
          </w:p>
        </w:tc>
        <w:tc>
          <w:tcPr>
            <w:tcW w:w="2410" w:type="dxa"/>
            <w:shd w:val="clear" w:color="auto" w:fill="auto"/>
            <w:vAlign w:val="center"/>
          </w:tcPr>
          <w:p w:rsidR="00ED2017" w:rsidRPr="00055941" w:rsidRDefault="00ED2017" w:rsidP="002C5157">
            <w:pPr>
              <w:pStyle w:val="Tekstprzypisudolnego"/>
              <w:jc w:val="center"/>
            </w:pPr>
            <w:r w:rsidRPr="00055941">
              <w:t>Wykonanie</w:t>
            </w:r>
          </w:p>
        </w:tc>
        <w:tc>
          <w:tcPr>
            <w:tcW w:w="2410" w:type="dxa"/>
            <w:shd w:val="clear" w:color="auto" w:fill="auto"/>
            <w:vAlign w:val="center"/>
          </w:tcPr>
          <w:p w:rsidR="00ED2017" w:rsidRPr="00055941" w:rsidRDefault="00ED2017" w:rsidP="002C5157">
            <w:pPr>
              <w:pStyle w:val="Tekstprzypisudolnego"/>
              <w:jc w:val="center"/>
            </w:pPr>
            <w:r w:rsidRPr="00055941">
              <w:t>Wskaźnik realizacji</w:t>
            </w:r>
          </w:p>
        </w:tc>
        <w:tc>
          <w:tcPr>
            <w:tcW w:w="1984" w:type="dxa"/>
            <w:shd w:val="clear" w:color="auto" w:fill="auto"/>
            <w:vAlign w:val="center"/>
          </w:tcPr>
          <w:p w:rsidR="00ED2017" w:rsidRPr="00055941" w:rsidRDefault="00ED2017" w:rsidP="002C5157">
            <w:pPr>
              <w:pStyle w:val="Tekstprzypisudolnego"/>
              <w:jc w:val="center"/>
            </w:pPr>
            <w:r w:rsidRPr="00055941">
              <w:t>Odchylenie</w:t>
            </w:r>
          </w:p>
        </w:tc>
      </w:tr>
      <w:tr w:rsidR="00271D5E" w:rsidRPr="00055941" w:rsidTr="002C5157">
        <w:trPr>
          <w:jc w:val="right"/>
        </w:trPr>
        <w:tc>
          <w:tcPr>
            <w:tcW w:w="2016" w:type="dxa"/>
            <w:shd w:val="clear" w:color="auto" w:fill="auto"/>
          </w:tcPr>
          <w:p w:rsidR="00ED2017" w:rsidRPr="00055941" w:rsidRDefault="00ED2017" w:rsidP="002C5157">
            <w:pPr>
              <w:pStyle w:val="Tekstprzypisudolnego"/>
              <w:jc w:val="center"/>
              <w:rPr>
                <w:sz w:val="24"/>
                <w:szCs w:val="24"/>
              </w:rPr>
            </w:pPr>
            <w:r w:rsidRPr="00055941">
              <w:rPr>
                <w:sz w:val="24"/>
                <w:szCs w:val="24"/>
              </w:rPr>
              <w:t>2.894.651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b/>
                <w:sz w:val="24"/>
                <w:szCs w:val="24"/>
              </w:rPr>
              <w:t>973.252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sz w:val="24"/>
                <w:szCs w:val="24"/>
              </w:rPr>
              <w:t>33,6%</w:t>
            </w:r>
          </w:p>
        </w:tc>
        <w:tc>
          <w:tcPr>
            <w:tcW w:w="1984" w:type="dxa"/>
            <w:shd w:val="clear" w:color="auto" w:fill="auto"/>
          </w:tcPr>
          <w:p w:rsidR="00ED2017" w:rsidRPr="00055941" w:rsidRDefault="00ED2017" w:rsidP="002C5157">
            <w:pPr>
              <w:pStyle w:val="Tekstprzypisudolnego"/>
              <w:jc w:val="center"/>
              <w:rPr>
                <w:sz w:val="24"/>
                <w:szCs w:val="24"/>
              </w:rPr>
            </w:pPr>
            <w:r w:rsidRPr="00055941">
              <w:rPr>
                <w:sz w:val="24"/>
                <w:szCs w:val="24"/>
              </w:rPr>
              <w:t>-474.074 zł</w:t>
            </w:r>
          </w:p>
        </w:tc>
      </w:tr>
    </w:tbl>
    <w:p w:rsidR="00ED2017" w:rsidRPr="00055941" w:rsidRDefault="00ED2017" w:rsidP="00ED2017">
      <w:pPr>
        <w:jc w:val="both"/>
        <w:rPr>
          <w:sz w:val="24"/>
        </w:rPr>
      </w:pPr>
      <w:r w:rsidRPr="00055941">
        <w:rPr>
          <w:sz w:val="24"/>
          <w:szCs w:val="24"/>
        </w:rPr>
        <w:t xml:space="preserve">Zarząd Województwa Zachodniopomorskiego w lutym 2013 roku wyraził zgodę na udzielenie dotacji celowej dla Akademii Sztuki w Szczecinie z przeznaczeniem na dofinansowanie </w:t>
      </w:r>
      <w:r w:rsidR="00C34995" w:rsidRPr="00055941">
        <w:rPr>
          <w:sz w:val="24"/>
          <w:szCs w:val="24"/>
        </w:rPr>
        <w:t xml:space="preserve">kosztów niekwalifikowanych </w:t>
      </w:r>
      <w:r w:rsidRPr="00055941">
        <w:rPr>
          <w:sz w:val="24"/>
          <w:szCs w:val="24"/>
        </w:rPr>
        <w:t>realiz</w:t>
      </w:r>
      <w:r w:rsidR="00C34995" w:rsidRPr="00055941">
        <w:rPr>
          <w:sz w:val="24"/>
          <w:szCs w:val="24"/>
        </w:rPr>
        <w:t>owanego</w:t>
      </w:r>
      <w:r w:rsidRPr="00055941">
        <w:rPr>
          <w:sz w:val="24"/>
          <w:szCs w:val="24"/>
        </w:rPr>
        <w:t xml:space="preserve"> zadania inwestycyjnego </w:t>
      </w:r>
      <w:r w:rsidR="00C34995" w:rsidRPr="00055941">
        <w:rPr>
          <w:sz w:val="24"/>
          <w:szCs w:val="24"/>
        </w:rPr>
        <w:br/>
      </w:r>
      <w:r w:rsidRPr="00055941">
        <w:rPr>
          <w:sz w:val="24"/>
          <w:szCs w:val="24"/>
        </w:rPr>
        <w:t>pn. ”</w:t>
      </w:r>
      <w:r w:rsidRPr="00055941">
        <w:rPr>
          <w:i/>
          <w:sz w:val="24"/>
          <w:szCs w:val="24"/>
        </w:rPr>
        <w:t>Akademia Zmienia Szczecin – Modernizacja Pałacu od Globusem</w:t>
      </w:r>
      <w:r w:rsidRPr="00055941">
        <w:rPr>
          <w:sz w:val="24"/>
          <w:szCs w:val="24"/>
        </w:rPr>
        <w:t>” w latach 2013-2014, współfinansowanego w ramach RPO</w:t>
      </w:r>
      <w:r w:rsidR="00C34995" w:rsidRPr="00055941">
        <w:rPr>
          <w:sz w:val="24"/>
          <w:szCs w:val="24"/>
        </w:rPr>
        <w:t xml:space="preserve"> </w:t>
      </w:r>
      <w:r w:rsidRPr="00055941">
        <w:rPr>
          <w:sz w:val="24"/>
          <w:szCs w:val="24"/>
        </w:rPr>
        <w:t>Województwa Zachodniopomorskiego na lata 2007-2013.</w:t>
      </w:r>
      <w:r w:rsidR="00055941">
        <w:rPr>
          <w:sz w:val="24"/>
          <w:szCs w:val="24"/>
        </w:rPr>
        <w:t xml:space="preserve"> </w:t>
      </w:r>
    </w:p>
    <w:p w:rsidR="0002323D" w:rsidRPr="00055941" w:rsidRDefault="0002323D" w:rsidP="0002323D">
      <w:pPr>
        <w:jc w:val="both"/>
        <w:rPr>
          <w:sz w:val="24"/>
          <w:szCs w:val="24"/>
        </w:rPr>
      </w:pPr>
      <w:r w:rsidRPr="00055941">
        <w:rPr>
          <w:sz w:val="24"/>
          <w:szCs w:val="24"/>
        </w:rPr>
        <w:t xml:space="preserve">Zgodnie z harmonogramem rzeczowo-finansowym inwestycji, przekazana Akademii Sztuki </w:t>
      </w:r>
      <w:r w:rsidRPr="00055941">
        <w:rPr>
          <w:sz w:val="24"/>
          <w:szCs w:val="24"/>
        </w:rPr>
        <w:br/>
        <w:t>I transza dotacji celowej zostanie wydatkowana na:</w:t>
      </w:r>
    </w:p>
    <w:p w:rsidR="0002323D" w:rsidRPr="00055941" w:rsidRDefault="0002323D" w:rsidP="003438D4">
      <w:pPr>
        <w:numPr>
          <w:ilvl w:val="0"/>
          <w:numId w:val="202"/>
        </w:numPr>
        <w:jc w:val="both"/>
        <w:rPr>
          <w:sz w:val="24"/>
          <w:szCs w:val="24"/>
        </w:rPr>
      </w:pPr>
      <w:r w:rsidRPr="00055941">
        <w:rPr>
          <w:sz w:val="24"/>
          <w:szCs w:val="24"/>
        </w:rPr>
        <w:t>dokumentację projektową dotyczącą:</w:t>
      </w:r>
    </w:p>
    <w:p w:rsidR="0002323D" w:rsidRPr="001A25B4" w:rsidRDefault="0002323D" w:rsidP="003438D4">
      <w:pPr>
        <w:numPr>
          <w:ilvl w:val="0"/>
          <w:numId w:val="203"/>
        </w:numPr>
        <w:jc w:val="both"/>
        <w:rPr>
          <w:sz w:val="22"/>
          <w:szCs w:val="24"/>
        </w:rPr>
      </w:pPr>
      <w:r w:rsidRPr="001A25B4">
        <w:rPr>
          <w:sz w:val="22"/>
          <w:szCs w:val="24"/>
        </w:rPr>
        <w:t xml:space="preserve">remontu dachu i adaptacji pomieszczeń poddasza na potrzeby pracowni malarstwa, </w:t>
      </w:r>
    </w:p>
    <w:p w:rsidR="0002323D" w:rsidRPr="001A25B4" w:rsidRDefault="0002323D" w:rsidP="003438D4">
      <w:pPr>
        <w:numPr>
          <w:ilvl w:val="0"/>
          <w:numId w:val="203"/>
        </w:numPr>
        <w:jc w:val="both"/>
        <w:rPr>
          <w:sz w:val="22"/>
          <w:szCs w:val="24"/>
        </w:rPr>
      </w:pPr>
      <w:r w:rsidRPr="001A25B4">
        <w:rPr>
          <w:sz w:val="22"/>
          <w:szCs w:val="24"/>
        </w:rPr>
        <w:t xml:space="preserve">remontu i oświetlenia Galerii Rektorskiej oraz pomieszczeń Salonu Artystycznego, </w:t>
      </w:r>
    </w:p>
    <w:p w:rsidR="0002323D" w:rsidRPr="001A25B4" w:rsidRDefault="0002323D" w:rsidP="003438D4">
      <w:pPr>
        <w:numPr>
          <w:ilvl w:val="0"/>
          <w:numId w:val="203"/>
        </w:numPr>
        <w:jc w:val="both"/>
        <w:rPr>
          <w:sz w:val="22"/>
          <w:szCs w:val="24"/>
        </w:rPr>
      </w:pPr>
      <w:r w:rsidRPr="001A25B4">
        <w:rPr>
          <w:sz w:val="22"/>
          <w:szCs w:val="24"/>
        </w:rPr>
        <w:t xml:space="preserve">remontu małego dziedzińca na potrzeby Mediateki i przestrzeni teatralnej, </w:t>
      </w:r>
    </w:p>
    <w:p w:rsidR="0002323D" w:rsidRPr="001A25B4" w:rsidRDefault="0002323D" w:rsidP="003438D4">
      <w:pPr>
        <w:numPr>
          <w:ilvl w:val="0"/>
          <w:numId w:val="203"/>
        </w:numPr>
        <w:jc w:val="both"/>
        <w:rPr>
          <w:sz w:val="22"/>
          <w:szCs w:val="24"/>
        </w:rPr>
      </w:pPr>
      <w:r w:rsidRPr="001A25B4">
        <w:rPr>
          <w:sz w:val="22"/>
          <w:szCs w:val="24"/>
        </w:rPr>
        <w:t xml:space="preserve">II-go etapu remontu przyziemia na cele ekspozycyjne, </w:t>
      </w:r>
    </w:p>
    <w:p w:rsidR="0002323D" w:rsidRPr="001A25B4" w:rsidRDefault="0002323D" w:rsidP="003438D4">
      <w:pPr>
        <w:numPr>
          <w:ilvl w:val="0"/>
          <w:numId w:val="203"/>
        </w:numPr>
        <w:jc w:val="both"/>
        <w:rPr>
          <w:sz w:val="22"/>
          <w:szCs w:val="24"/>
        </w:rPr>
      </w:pPr>
      <w:r w:rsidRPr="001A25B4">
        <w:rPr>
          <w:sz w:val="22"/>
          <w:szCs w:val="24"/>
        </w:rPr>
        <w:t xml:space="preserve">dostosowania budynku do przepisów przeciwpożarowych, </w:t>
      </w:r>
    </w:p>
    <w:p w:rsidR="0002323D" w:rsidRPr="001A25B4" w:rsidRDefault="0002323D" w:rsidP="003438D4">
      <w:pPr>
        <w:numPr>
          <w:ilvl w:val="0"/>
          <w:numId w:val="203"/>
        </w:numPr>
        <w:jc w:val="both"/>
        <w:rPr>
          <w:sz w:val="22"/>
          <w:szCs w:val="24"/>
        </w:rPr>
      </w:pPr>
      <w:r w:rsidRPr="001A25B4">
        <w:rPr>
          <w:sz w:val="22"/>
          <w:szCs w:val="24"/>
        </w:rPr>
        <w:t xml:space="preserve">wykonania windy dla osób niepełnosprawnych, </w:t>
      </w:r>
    </w:p>
    <w:p w:rsidR="0002323D" w:rsidRPr="00055941" w:rsidRDefault="0002323D" w:rsidP="003438D4">
      <w:pPr>
        <w:numPr>
          <w:ilvl w:val="0"/>
          <w:numId w:val="203"/>
        </w:numPr>
        <w:jc w:val="both"/>
        <w:rPr>
          <w:sz w:val="24"/>
          <w:szCs w:val="24"/>
        </w:rPr>
      </w:pPr>
      <w:r w:rsidRPr="001A25B4">
        <w:rPr>
          <w:sz w:val="22"/>
          <w:szCs w:val="24"/>
        </w:rPr>
        <w:t>remontu instalacji elektrycznej</w:t>
      </w:r>
      <w:r w:rsidRPr="00055941">
        <w:rPr>
          <w:sz w:val="24"/>
          <w:szCs w:val="24"/>
        </w:rPr>
        <w:t>,</w:t>
      </w:r>
    </w:p>
    <w:p w:rsidR="0002323D" w:rsidRDefault="0002323D" w:rsidP="003438D4">
      <w:pPr>
        <w:numPr>
          <w:ilvl w:val="0"/>
          <w:numId w:val="202"/>
        </w:numPr>
        <w:jc w:val="both"/>
        <w:rPr>
          <w:sz w:val="24"/>
          <w:szCs w:val="24"/>
        </w:rPr>
      </w:pPr>
      <w:r w:rsidRPr="00055941">
        <w:rPr>
          <w:sz w:val="24"/>
          <w:szCs w:val="24"/>
        </w:rPr>
        <w:t>roboty budowlane związane z powyższymi projektami, takie jak wymiana okien frontowych, remont elewacji frontowej wraz z oświetleniem i renowacja stolarki drzwiowej.</w:t>
      </w:r>
    </w:p>
    <w:p w:rsidR="00E83B21" w:rsidRDefault="00C563D7" w:rsidP="00C563D7">
      <w:pPr>
        <w:pStyle w:val="Tekstpodstawowy2"/>
        <w:rPr>
          <w:i/>
          <w:sz w:val="20"/>
        </w:rPr>
      </w:pPr>
      <w:r w:rsidRPr="00055941">
        <w:rPr>
          <w:i/>
          <w:sz w:val="20"/>
        </w:rPr>
        <w:t>Źródł</w:t>
      </w:r>
      <w:r>
        <w:rPr>
          <w:i/>
          <w:sz w:val="20"/>
        </w:rPr>
        <w:t>em</w:t>
      </w:r>
      <w:r w:rsidRPr="00055941">
        <w:rPr>
          <w:i/>
          <w:sz w:val="20"/>
        </w:rPr>
        <w:t xml:space="preserve"> sfinansowania wydatków poniesionych na realizację projektu </w:t>
      </w:r>
      <w:r>
        <w:rPr>
          <w:i/>
          <w:sz w:val="20"/>
        </w:rPr>
        <w:t xml:space="preserve">w I półroczu 2013 roku była dotacja </w:t>
      </w:r>
      <w:r>
        <w:rPr>
          <w:i/>
          <w:sz w:val="20"/>
        </w:rPr>
        <w:br/>
        <w:t>z budżetu województwa (bez wykorzystania źródeł pozabudżetowych).</w:t>
      </w:r>
    </w:p>
    <w:p w:rsidR="00C563D7" w:rsidRPr="00C563D7" w:rsidRDefault="00C563D7" w:rsidP="00C563D7">
      <w:pPr>
        <w:pStyle w:val="Tekstpodstawowy2"/>
        <w:rPr>
          <w:i/>
          <w:sz w:val="10"/>
        </w:rPr>
      </w:pPr>
    </w:p>
    <w:p w:rsidR="00C34995" w:rsidRPr="00055941" w:rsidRDefault="00C34995" w:rsidP="00ED2017">
      <w:pPr>
        <w:jc w:val="both"/>
        <w:rPr>
          <w:sz w:val="2"/>
        </w:rPr>
      </w:pPr>
    </w:p>
    <w:p w:rsidR="00ED2017" w:rsidRPr="00055941" w:rsidRDefault="00ED2017" w:rsidP="007C0EEF">
      <w:pPr>
        <w:pStyle w:val="Tekstpodstawowy2"/>
        <w:numPr>
          <w:ilvl w:val="0"/>
          <w:numId w:val="20"/>
        </w:numPr>
        <w:rPr>
          <w:b/>
          <w:i/>
          <w:szCs w:val="24"/>
          <w:u w:val="single"/>
        </w:rPr>
      </w:pPr>
      <w:r w:rsidRPr="00055941">
        <w:rPr>
          <w:b/>
          <w:i/>
          <w:szCs w:val="24"/>
          <w:u w:val="single"/>
        </w:rPr>
        <w:t>Wyjaśnienie odchylenia</w:t>
      </w:r>
    </w:p>
    <w:p w:rsidR="00ED2017" w:rsidRPr="00055941" w:rsidRDefault="0002323D" w:rsidP="00ED2017">
      <w:pPr>
        <w:jc w:val="both"/>
        <w:rPr>
          <w:sz w:val="24"/>
          <w:szCs w:val="24"/>
        </w:rPr>
      </w:pPr>
      <w:r w:rsidRPr="00055941">
        <w:rPr>
          <w:sz w:val="24"/>
          <w:szCs w:val="24"/>
        </w:rPr>
        <w:t>Przekaz</w:t>
      </w:r>
      <w:r w:rsidR="009B527F" w:rsidRPr="00055941">
        <w:rPr>
          <w:sz w:val="24"/>
          <w:szCs w:val="24"/>
        </w:rPr>
        <w:t>yw</w:t>
      </w:r>
      <w:r w:rsidRPr="00055941">
        <w:rPr>
          <w:sz w:val="24"/>
          <w:szCs w:val="24"/>
        </w:rPr>
        <w:t>anie środków finansowych, w ramach udzielonej Akademii Sztuki dotacji, następuje w terminach określonych w zawartej umowie</w:t>
      </w:r>
      <w:r w:rsidR="00ED2017" w:rsidRPr="00055941">
        <w:rPr>
          <w:sz w:val="24"/>
        </w:rPr>
        <w:t>.</w:t>
      </w:r>
    </w:p>
    <w:p w:rsidR="00ED2017" w:rsidRPr="00055941" w:rsidRDefault="00ED2017" w:rsidP="00ED2017">
      <w:pPr>
        <w:pStyle w:val="Tekstpodstawowy2"/>
        <w:rPr>
          <w:sz w:val="6"/>
          <w:szCs w:val="8"/>
        </w:rPr>
      </w:pPr>
    </w:p>
    <w:p w:rsidR="00ED2017" w:rsidRPr="00055941" w:rsidRDefault="00ED2017" w:rsidP="007C0EEF">
      <w:pPr>
        <w:pStyle w:val="Tekstpodstawowy"/>
        <w:numPr>
          <w:ilvl w:val="0"/>
          <w:numId w:val="43"/>
        </w:numPr>
        <w:jc w:val="both"/>
        <w:rPr>
          <w:b/>
          <w:i/>
          <w:sz w:val="28"/>
          <w:szCs w:val="28"/>
        </w:rPr>
      </w:pPr>
      <w:r w:rsidRPr="00055941">
        <w:rPr>
          <w:b/>
          <w:i/>
          <w:sz w:val="28"/>
          <w:szCs w:val="28"/>
        </w:rPr>
        <w:t xml:space="preserve">Modernizacja budynku internatu przy pl. Orła Białego 2 w Szczecinie  Akademii Sztuki w Szczecinie (WPF) </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ED2017" w:rsidRPr="00055941" w:rsidTr="002C5157">
        <w:trPr>
          <w:jc w:val="right"/>
        </w:trPr>
        <w:tc>
          <w:tcPr>
            <w:tcW w:w="2016" w:type="dxa"/>
            <w:shd w:val="clear" w:color="auto" w:fill="auto"/>
            <w:vAlign w:val="center"/>
          </w:tcPr>
          <w:p w:rsidR="00ED2017" w:rsidRPr="00055941" w:rsidRDefault="00ED2017" w:rsidP="002C5157">
            <w:pPr>
              <w:pStyle w:val="Tekstprzypisudolnego"/>
              <w:jc w:val="center"/>
            </w:pPr>
            <w:r w:rsidRPr="00055941">
              <w:t>Plan po zmianach</w:t>
            </w:r>
          </w:p>
        </w:tc>
        <w:tc>
          <w:tcPr>
            <w:tcW w:w="2410" w:type="dxa"/>
            <w:shd w:val="clear" w:color="auto" w:fill="auto"/>
            <w:vAlign w:val="center"/>
          </w:tcPr>
          <w:p w:rsidR="00ED2017" w:rsidRPr="00055941" w:rsidRDefault="00ED2017" w:rsidP="002C5157">
            <w:pPr>
              <w:pStyle w:val="Tekstprzypisudolnego"/>
              <w:jc w:val="center"/>
            </w:pPr>
            <w:r w:rsidRPr="00055941">
              <w:t>Wykonanie</w:t>
            </w:r>
          </w:p>
        </w:tc>
        <w:tc>
          <w:tcPr>
            <w:tcW w:w="2410" w:type="dxa"/>
            <w:shd w:val="clear" w:color="auto" w:fill="auto"/>
            <w:vAlign w:val="center"/>
          </w:tcPr>
          <w:p w:rsidR="00ED2017" w:rsidRPr="00055941" w:rsidRDefault="00ED2017" w:rsidP="002C5157">
            <w:pPr>
              <w:pStyle w:val="Tekstprzypisudolnego"/>
              <w:jc w:val="center"/>
            </w:pPr>
            <w:r w:rsidRPr="00055941">
              <w:t>Wskaźnik realizacji</w:t>
            </w:r>
          </w:p>
        </w:tc>
        <w:tc>
          <w:tcPr>
            <w:tcW w:w="1984" w:type="dxa"/>
            <w:shd w:val="clear" w:color="auto" w:fill="auto"/>
            <w:vAlign w:val="center"/>
          </w:tcPr>
          <w:p w:rsidR="00ED2017" w:rsidRPr="00055941" w:rsidRDefault="00ED2017" w:rsidP="002C5157">
            <w:pPr>
              <w:pStyle w:val="Tekstprzypisudolnego"/>
              <w:jc w:val="center"/>
            </w:pPr>
            <w:r w:rsidRPr="00055941">
              <w:t>Odchylenie</w:t>
            </w:r>
          </w:p>
        </w:tc>
      </w:tr>
      <w:tr w:rsidR="00ED2017" w:rsidRPr="00055941" w:rsidTr="002C5157">
        <w:trPr>
          <w:jc w:val="right"/>
        </w:trPr>
        <w:tc>
          <w:tcPr>
            <w:tcW w:w="2016" w:type="dxa"/>
            <w:shd w:val="clear" w:color="auto" w:fill="auto"/>
          </w:tcPr>
          <w:p w:rsidR="00ED2017" w:rsidRPr="00055941" w:rsidRDefault="00ED2017" w:rsidP="002C5157">
            <w:pPr>
              <w:pStyle w:val="Tekstprzypisudolnego"/>
              <w:jc w:val="center"/>
              <w:rPr>
                <w:sz w:val="24"/>
                <w:szCs w:val="24"/>
              </w:rPr>
            </w:pPr>
            <w:r w:rsidRPr="00055941">
              <w:rPr>
                <w:sz w:val="24"/>
                <w:szCs w:val="24"/>
              </w:rPr>
              <w:t>100.000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b/>
                <w:sz w:val="24"/>
                <w:szCs w:val="24"/>
              </w:rPr>
              <w:t>0 zł</w:t>
            </w:r>
          </w:p>
        </w:tc>
        <w:tc>
          <w:tcPr>
            <w:tcW w:w="2410" w:type="dxa"/>
            <w:shd w:val="clear" w:color="auto" w:fill="auto"/>
          </w:tcPr>
          <w:p w:rsidR="00ED2017" w:rsidRPr="00055941" w:rsidRDefault="00ED2017" w:rsidP="002C5157">
            <w:pPr>
              <w:pStyle w:val="Tekstprzypisudolnego"/>
              <w:jc w:val="center"/>
              <w:rPr>
                <w:sz w:val="24"/>
                <w:szCs w:val="24"/>
              </w:rPr>
            </w:pPr>
            <w:r w:rsidRPr="00055941">
              <w:rPr>
                <w:sz w:val="24"/>
                <w:szCs w:val="24"/>
              </w:rPr>
              <w:t>0%</w:t>
            </w:r>
          </w:p>
        </w:tc>
        <w:tc>
          <w:tcPr>
            <w:tcW w:w="1984" w:type="dxa"/>
            <w:shd w:val="clear" w:color="auto" w:fill="auto"/>
          </w:tcPr>
          <w:p w:rsidR="00ED2017" w:rsidRPr="00055941" w:rsidRDefault="00ED2017" w:rsidP="002C5157">
            <w:pPr>
              <w:pStyle w:val="Tekstprzypisudolnego"/>
              <w:jc w:val="center"/>
              <w:rPr>
                <w:sz w:val="24"/>
                <w:szCs w:val="24"/>
              </w:rPr>
            </w:pPr>
            <w:r w:rsidRPr="00055941">
              <w:rPr>
                <w:sz w:val="24"/>
                <w:szCs w:val="24"/>
              </w:rPr>
              <w:t>- 50.000 zł</w:t>
            </w:r>
          </w:p>
        </w:tc>
      </w:tr>
    </w:tbl>
    <w:p w:rsidR="00ED2017" w:rsidRPr="00055941" w:rsidRDefault="00ED2017" w:rsidP="00ED2017">
      <w:pPr>
        <w:pStyle w:val="Tekstpodstawowy2"/>
        <w:rPr>
          <w:sz w:val="4"/>
          <w:szCs w:val="24"/>
        </w:rPr>
      </w:pPr>
    </w:p>
    <w:p w:rsidR="00ED2017" w:rsidRPr="00055941" w:rsidRDefault="00ED2017" w:rsidP="007C0EEF">
      <w:pPr>
        <w:pStyle w:val="Tekstpodstawowy2"/>
        <w:numPr>
          <w:ilvl w:val="0"/>
          <w:numId w:val="20"/>
        </w:numPr>
        <w:rPr>
          <w:b/>
          <w:i/>
          <w:szCs w:val="24"/>
          <w:u w:val="single"/>
        </w:rPr>
      </w:pPr>
      <w:r w:rsidRPr="00055941">
        <w:rPr>
          <w:b/>
          <w:i/>
          <w:szCs w:val="24"/>
          <w:u w:val="single"/>
        </w:rPr>
        <w:t>Wyjaśnienie odchylenia</w:t>
      </w:r>
    </w:p>
    <w:p w:rsidR="00ED2017" w:rsidRPr="00055941" w:rsidRDefault="00ED2017" w:rsidP="00ED2017">
      <w:pPr>
        <w:jc w:val="both"/>
        <w:rPr>
          <w:sz w:val="24"/>
        </w:rPr>
      </w:pPr>
      <w:r w:rsidRPr="00055941">
        <w:rPr>
          <w:sz w:val="24"/>
          <w:szCs w:val="24"/>
        </w:rPr>
        <w:t>Zarząd Województwa Zachodniopomorskiego w dniu 2 lipca 2013 roku wyraził zgodę na udzielenie dotacji celowej dla Akademii Sztuki w Szczecinie z przeznaczeniem na dofinansowanie kosztów realizacji zadania pn. „</w:t>
      </w:r>
      <w:r w:rsidRPr="00055941">
        <w:rPr>
          <w:i/>
          <w:sz w:val="24"/>
          <w:szCs w:val="24"/>
        </w:rPr>
        <w:t xml:space="preserve">Modernizacja budynku internatu przy </w:t>
      </w:r>
      <w:r w:rsidR="00C941A5" w:rsidRPr="00055941">
        <w:rPr>
          <w:i/>
          <w:sz w:val="24"/>
          <w:szCs w:val="24"/>
        </w:rPr>
        <w:br/>
      </w:r>
      <w:r w:rsidRPr="00055941">
        <w:rPr>
          <w:i/>
          <w:sz w:val="24"/>
          <w:szCs w:val="24"/>
        </w:rPr>
        <w:t>pl. Orła Białego 2 w Szczecinie Akademii Sztuki w Szczecinie</w:t>
      </w:r>
      <w:r w:rsidRPr="00055941">
        <w:rPr>
          <w:sz w:val="24"/>
          <w:szCs w:val="24"/>
        </w:rPr>
        <w:t>”. Zgodnie</w:t>
      </w:r>
      <w:r w:rsidRPr="00055941">
        <w:rPr>
          <w:sz w:val="24"/>
        </w:rPr>
        <w:t xml:space="preserve"> z zawartą umową</w:t>
      </w:r>
      <w:r w:rsidR="00F0753F" w:rsidRPr="00055941">
        <w:rPr>
          <w:sz w:val="24"/>
        </w:rPr>
        <w:t>,</w:t>
      </w:r>
      <w:r w:rsidRPr="00055941">
        <w:rPr>
          <w:sz w:val="24"/>
        </w:rPr>
        <w:t xml:space="preserve"> przekazanie powyższej dotacji nastąpi w III kwartale br.</w:t>
      </w:r>
    </w:p>
    <w:p w:rsidR="004A39D8" w:rsidRPr="00055941" w:rsidRDefault="004A39D8" w:rsidP="00992ED5">
      <w:pPr>
        <w:jc w:val="both"/>
        <w:rPr>
          <w:sz w:val="8"/>
          <w:szCs w:val="8"/>
        </w:rPr>
      </w:pPr>
    </w:p>
    <w:p w:rsidR="008B0447" w:rsidRPr="00055941" w:rsidRDefault="008B0447" w:rsidP="00EE38D2">
      <w:pPr>
        <w:jc w:val="both"/>
        <w:rPr>
          <w:sz w:val="4"/>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660"/>
        <w:gridCol w:w="2268"/>
        <w:gridCol w:w="2268"/>
        <w:gridCol w:w="2091"/>
      </w:tblGrid>
      <w:tr w:rsidR="005F0C68" w:rsidRPr="00055941" w:rsidTr="00DD3B00">
        <w:tc>
          <w:tcPr>
            <w:tcW w:w="9287" w:type="dxa"/>
            <w:gridSpan w:val="4"/>
            <w:tcBorders>
              <w:bottom w:val="single" w:sz="4" w:space="0" w:color="auto"/>
            </w:tcBorders>
            <w:shd w:val="clear" w:color="auto" w:fill="CCFFFF"/>
          </w:tcPr>
          <w:p w:rsidR="005F0C68" w:rsidRPr="00055941" w:rsidRDefault="005F0C68" w:rsidP="00DD3B00">
            <w:pPr>
              <w:rPr>
                <w:sz w:val="24"/>
                <w:szCs w:val="24"/>
              </w:rPr>
            </w:pPr>
            <w:r w:rsidRPr="00055941">
              <w:rPr>
                <w:sz w:val="16"/>
              </w:rPr>
              <w:t xml:space="preserve"> </w:t>
            </w:r>
            <w:r w:rsidRPr="00055941">
              <w:rPr>
                <w:b/>
                <w:sz w:val="24"/>
                <w:szCs w:val="24"/>
              </w:rPr>
              <w:t>Dział  851 – OCHRONA  ZDROWIA</w:t>
            </w:r>
          </w:p>
        </w:tc>
      </w:tr>
      <w:tr w:rsidR="005F0C68" w:rsidRPr="00055941" w:rsidTr="00DD3B00">
        <w:tc>
          <w:tcPr>
            <w:tcW w:w="2660" w:type="dxa"/>
            <w:shd w:val="clear" w:color="auto" w:fill="FFFFFF"/>
            <w:vAlign w:val="center"/>
          </w:tcPr>
          <w:p w:rsidR="005F0C68" w:rsidRPr="00055941" w:rsidRDefault="005F0C68" w:rsidP="00DD3B00">
            <w:pPr>
              <w:jc w:val="center"/>
            </w:pPr>
            <w:r w:rsidRPr="00055941">
              <w:t>Plan po zmianach</w:t>
            </w:r>
          </w:p>
        </w:tc>
        <w:tc>
          <w:tcPr>
            <w:tcW w:w="2268" w:type="dxa"/>
            <w:shd w:val="clear" w:color="auto" w:fill="FFFFFF"/>
            <w:vAlign w:val="center"/>
          </w:tcPr>
          <w:p w:rsidR="005F0C68" w:rsidRPr="00055941" w:rsidRDefault="005F0C68" w:rsidP="00DD3B00">
            <w:pPr>
              <w:jc w:val="center"/>
            </w:pPr>
            <w:r w:rsidRPr="00055941">
              <w:t>Wykonanie</w:t>
            </w:r>
          </w:p>
        </w:tc>
        <w:tc>
          <w:tcPr>
            <w:tcW w:w="2268" w:type="dxa"/>
            <w:shd w:val="clear" w:color="auto" w:fill="FFFFFF"/>
            <w:vAlign w:val="center"/>
          </w:tcPr>
          <w:p w:rsidR="005F0C68" w:rsidRPr="00055941" w:rsidRDefault="005F0C68" w:rsidP="00DD3B00">
            <w:pPr>
              <w:jc w:val="center"/>
            </w:pPr>
            <w:r w:rsidRPr="00055941">
              <w:t xml:space="preserve">Wskaźnik realizacji </w:t>
            </w:r>
          </w:p>
        </w:tc>
        <w:tc>
          <w:tcPr>
            <w:tcW w:w="2091" w:type="dxa"/>
            <w:shd w:val="clear" w:color="auto" w:fill="FFFFFF"/>
            <w:vAlign w:val="center"/>
          </w:tcPr>
          <w:p w:rsidR="005F0C68" w:rsidRPr="00055941" w:rsidRDefault="005F0C68" w:rsidP="00DD3B00">
            <w:pPr>
              <w:jc w:val="center"/>
            </w:pPr>
            <w:r w:rsidRPr="00055941">
              <w:t>Odchylenie</w:t>
            </w:r>
          </w:p>
        </w:tc>
      </w:tr>
      <w:tr w:rsidR="00F44745" w:rsidRPr="00055941" w:rsidTr="00DD3B00">
        <w:tc>
          <w:tcPr>
            <w:tcW w:w="2660" w:type="dxa"/>
            <w:shd w:val="clear" w:color="auto" w:fill="FFFFFF"/>
          </w:tcPr>
          <w:p w:rsidR="005F0C68" w:rsidRPr="00055941" w:rsidRDefault="005F0C68" w:rsidP="00DD3B00">
            <w:pPr>
              <w:jc w:val="center"/>
              <w:rPr>
                <w:sz w:val="24"/>
                <w:szCs w:val="24"/>
              </w:rPr>
            </w:pPr>
            <w:r w:rsidRPr="00055941">
              <w:rPr>
                <w:b/>
                <w:sz w:val="24"/>
                <w:szCs w:val="24"/>
              </w:rPr>
              <w:t xml:space="preserve">                 </w:t>
            </w:r>
            <w:r w:rsidRPr="00055941">
              <w:rPr>
                <w:sz w:val="24"/>
                <w:szCs w:val="24"/>
              </w:rPr>
              <w:t xml:space="preserve"> </w:t>
            </w:r>
            <w:r w:rsidR="00BA4797" w:rsidRPr="00055941">
              <w:rPr>
                <w:sz w:val="24"/>
                <w:szCs w:val="24"/>
              </w:rPr>
              <w:t>47.690.784</w:t>
            </w:r>
            <w:r w:rsidRPr="00055941">
              <w:rPr>
                <w:sz w:val="24"/>
                <w:szCs w:val="24"/>
              </w:rPr>
              <w:t xml:space="preserve"> zł </w:t>
            </w:r>
          </w:p>
          <w:p w:rsidR="005F0C68" w:rsidRPr="00055941" w:rsidRDefault="005F0C68" w:rsidP="00DD3B00">
            <w:pPr>
              <w:rPr>
                <w:sz w:val="16"/>
                <w:szCs w:val="16"/>
              </w:rPr>
            </w:pPr>
            <w:r w:rsidRPr="00055941">
              <w:rPr>
                <w:sz w:val="16"/>
                <w:szCs w:val="16"/>
              </w:rPr>
              <w:t>z tego:</w:t>
            </w:r>
          </w:p>
          <w:p w:rsidR="005F0C68" w:rsidRPr="00055941" w:rsidRDefault="005F0C68" w:rsidP="00DD3B00">
            <w:pPr>
              <w:rPr>
                <w:sz w:val="24"/>
              </w:rPr>
            </w:pPr>
            <w:r w:rsidRPr="00055941">
              <w:rPr>
                <w:sz w:val="24"/>
              </w:rPr>
              <w:t xml:space="preserve">bieżące        </w:t>
            </w:r>
            <w:r w:rsidR="003C65B5" w:rsidRPr="00055941">
              <w:rPr>
                <w:sz w:val="24"/>
              </w:rPr>
              <w:t>7.296.3</w:t>
            </w:r>
            <w:r w:rsidR="00BA4797" w:rsidRPr="00055941">
              <w:rPr>
                <w:sz w:val="24"/>
              </w:rPr>
              <w:t xml:space="preserve">71 </w:t>
            </w:r>
            <w:r w:rsidRPr="00055941">
              <w:rPr>
                <w:sz w:val="24"/>
              </w:rPr>
              <w:t>zł</w:t>
            </w:r>
          </w:p>
          <w:p w:rsidR="005F0C68" w:rsidRPr="00055941" w:rsidRDefault="005F0C68" w:rsidP="003C65B5">
            <w:pPr>
              <w:rPr>
                <w:sz w:val="24"/>
              </w:rPr>
            </w:pPr>
            <w:r w:rsidRPr="00055941">
              <w:rPr>
                <w:sz w:val="24"/>
              </w:rPr>
              <w:t>majątkowe</w:t>
            </w:r>
            <w:r w:rsidRPr="00055941">
              <w:rPr>
                <w:b/>
                <w:i/>
                <w:sz w:val="24"/>
              </w:rPr>
              <w:t xml:space="preserve"> </w:t>
            </w:r>
            <w:r w:rsidR="003C65B5" w:rsidRPr="00055941">
              <w:rPr>
                <w:sz w:val="24"/>
              </w:rPr>
              <w:t>40.394.413 zł</w:t>
            </w:r>
          </w:p>
        </w:tc>
        <w:tc>
          <w:tcPr>
            <w:tcW w:w="2268" w:type="dxa"/>
            <w:shd w:val="clear" w:color="auto" w:fill="FFFFFF"/>
          </w:tcPr>
          <w:p w:rsidR="005F0C68" w:rsidRPr="00055941" w:rsidRDefault="00BA4797" w:rsidP="00DD3B00">
            <w:pPr>
              <w:jc w:val="center"/>
              <w:rPr>
                <w:b/>
                <w:sz w:val="24"/>
                <w:szCs w:val="24"/>
              </w:rPr>
            </w:pPr>
            <w:r w:rsidRPr="00055941">
              <w:rPr>
                <w:b/>
                <w:sz w:val="24"/>
                <w:szCs w:val="24"/>
              </w:rPr>
              <w:t>12.999.012</w:t>
            </w:r>
            <w:r w:rsidR="00235AEB" w:rsidRPr="00055941">
              <w:rPr>
                <w:b/>
                <w:sz w:val="24"/>
                <w:szCs w:val="24"/>
              </w:rPr>
              <w:t xml:space="preserve"> zł</w:t>
            </w:r>
          </w:p>
          <w:p w:rsidR="005F0C68" w:rsidRPr="00055941" w:rsidRDefault="005F0C68" w:rsidP="00DD3B00">
            <w:pPr>
              <w:jc w:val="center"/>
              <w:rPr>
                <w:b/>
                <w:sz w:val="16"/>
                <w:szCs w:val="16"/>
              </w:rPr>
            </w:pPr>
          </w:p>
          <w:p w:rsidR="005F0C68" w:rsidRPr="00055941" w:rsidRDefault="005F0C68" w:rsidP="00DD3B00">
            <w:pPr>
              <w:jc w:val="center"/>
              <w:rPr>
                <w:b/>
                <w:sz w:val="24"/>
              </w:rPr>
            </w:pPr>
            <w:r w:rsidRPr="00055941">
              <w:rPr>
                <w:b/>
                <w:sz w:val="24"/>
              </w:rPr>
              <w:t xml:space="preserve"> </w:t>
            </w:r>
            <w:r w:rsidR="00BA4797" w:rsidRPr="00055941">
              <w:rPr>
                <w:b/>
                <w:sz w:val="24"/>
              </w:rPr>
              <w:t>2.957.097</w:t>
            </w:r>
            <w:r w:rsidRPr="00055941">
              <w:rPr>
                <w:b/>
                <w:sz w:val="24"/>
              </w:rPr>
              <w:t xml:space="preserve"> zł</w:t>
            </w:r>
          </w:p>
          <w:p w:rsidR="005F0C68" w:rsidRPr="00055941" w:rsidRDefault="005F0C68" w:rsidP="004D2905">
            <w:pPr>
              <w:rPr>
                <w:b/>
                <w:i/>
                <w:sz w:val="24"/>
              </w:rPr>
            </w:pPr>
            <w:r w:rsidRPr="00055941">
              <w:rPr>
                <w:b/>
                <w:sz w:val="24"/>
              </w:rPr>
              <w:t xml:space="preserve">      </w:t>
            </w:r>
            <w:r w:rsidR="004D2905" w:rsidRPr="00055941">
              <w:rPr>
                <w:b/>
                <w:sz w:val="24"/>
              </w:rPr>
              <w:t>10.041.916</w:t>
            </w:r>
            <w:r w:rsidRPr="00055941">
              <w:rPr>
                <w:b/>
                <w:sz w:val="24"/>
              </w:rPr>
              <w:t xml:space="preserve"> zł</w:t>
            </w:r>
          </w:p>
        </w:tc>
        <w:tc>
          <w:tcPr>
            <w:tcW w:w="2268" w:type="dxa"/>
            <w:shd w:val="clear" w:color="auto" w:fill="FFFFFF"/>
          </w:tcPr>
          <w:p w:rsidR="005F0C68" w:rsidRPr="00055941" w:rsidRDefault="00BA4797" w:rsidP="00DD3B00">
            <w:pPr>
              <w:jc w:val="center"/>
              <w:rPr>
                <w:sz w:val="24"/>
                <w:szCs w:val="24"/>
              </w:rPr>
            </w:pPr>
            <w:r w:rsidRPr="00055941">
              <w:rPr>
                <w:sz w:val="24"/>
                <w:szCs w:val="24"/>
              </w:rPr>
              <w:t>27,3</w:t>
            </w:r>
            <w:r w:rsidR="005F0C68" w:rsidRPr="00055941">
              <w:rPr>
                <w:sz w:val="24"/>
                <w:szCs w:val="24"/>
              </w:rPr>
              <w:t>%</w:t>
            </w:r>
          </w:p>
          <w:p w:rsidR="005F0C68" w:rsidRPr="00055941" w:rsidRDefault="005F0C68" w:rsidP="00DD3B00">
            <w:pPr>
              <w:jc w:val="center"/>
              <w:rPr>
                <w:sz w:val="16"/>
                <w:szCs w:val="16"/>
              </w:rPr>
            </w:pPr>
          </w:p>
          <w:p w:rsidR="005F0C68" w:rsidRPr="00055941" w:rsidRDefault="00BA4797" w:rsidP="00DD3B00">
            <w:pPr>
              <w:jc w:val="center"/>
              <w:rPr>
                <w:sz w:val="24"/>
              </w:rPr>
            </w:pPr>
            <w:r w:rsidRPr="00055941">
              <w:rPr>
                <w:sz w:val="24"/>
              </w:rPr>
              <w:t>40,5</w:t>
            </w:r>
            <w:r w:rsidR="005F0C68" w:rsidRPr="00055941">
              <w:rPr>
                <w:sz w:val="24"/>
              </w:rPr>
              <w:t>%</w:t>
            </w:r>
          </w:p>
          <w:p w:rsidR="005F0C68" w:rsidRPr="00055941" w:rsidRDefault="004D2905" w:rsidP="00DD3B00">
            <w:pPr>
              <w:jc w:val="center"/>
              <w:rPr>
                <w:b/>
                <w:sz w:val="24"/>
              </w:rPr>
            </w:pPr>
            <w:r w:rsidRPr="00055941">
              <w:rPr>
                <w:sz w:val="24"/>
              </w:rPr>
              <w:t>23,7</w:t>
            </w:r>
            <w:r w:rsidR="005F0C68" w:rsidRPr="00055941">
              <w:rPr>
                <w:sz w:val="24"/>
              </w:rPr>
              <w:t>%</w:t>
            </w:r>
          </w:p>
        </w:tc>
        <w:tc>
          <w:tcPr>
            <w:tcW w:w="2091" w:type="dxa"/>
            <w:shd w:val="clear" w:color="auto" w:fill="FFFFFF"/>
          </w:tcPr>
          <w:p w:rsidR="005F0C68" w:rsidRPr="00055941" w:rsidRDefault="005F0C68" w:rsidP="00DD3B00">
            <w:pPr>
              <w:jc w:val="center"/>
              <w:rPr>
                <w:sz w:val="24"/>
              </w:rPr>
            </w:pPr>
            <w:r w:rsidRPr="00055941">
              <w:rPr>
                <w:sz w:val="24"/>
              </w:rPr>
              <w:t>-</w:t>
            </w:r>
            <w:r w:rsidR="00BA4797" w:rsidRPr="00055941">
              <w:rPr>
                <w:sz w:val="24"/>
              </w:rPr>
              <w:t>10.846.380</w:t>
            </w:r>
            <w:r w:rsidRPr="00055941">
              <w:rPr>
                <w:sz w:val="24"/>
              </w:rPr>
              <w:t xml:space="preserve"> zł</w:t>
            </w:r>
          </w:p>
          <w:p w:rsidR="005F0C68" w:rsidRPr="00055941" w:rsidRDefault="005F0C68" w:rsidP="00DD3B00">
            <w:pPr>
              <w:jc w:val="center"/>
              <w:rPr>
                <w:sz w:val="16"/>
                <w:szCs w:val="16"/>
              </w:rPr>
            </w:pPr>
          </w:p>
          <w:p w:rsidR="005F0C68" w:rsidRPr="00055941" w:rsidRDefault="005F0C68" w:rsidP="00DD3B00">
            <w:pPr>
              <w:jc w:val="center"/>
              <w:rPr>
                <w:sz w:val="24"/>
              </w:rPr>
            </w:pPr>
            <w:r w:rsidRPr="00055941">
              <w:rPr>
                <w:sz w:val="24"/>
              </w:rPr>
              <w:t xml:space="preserve">  </w:t>
            </w:r>
            <w:r w:rsidR="00982E15" w:rsidRPr="00055941">
              <w:rPr>
                <w:sz w:val="24"/>
              </w:rPr>
              <w:t xml:space="preserve">   </w:t>
            </w:r>
            <w:r w:rsidRPr="00055941">
              <w:rPr>
                <w:sz w:val="24"/>
              </w:rPr>
              <w:t>-</w:t>
            </w:r>
            <w:r w:rsidR="00BA4797" w:rsidRPr="00055941">
              <w:rPr>
                <w:sz w:val="24"/>
              </w:rPr>
              <w:t>691.</w:t>
            </w:r>
            <w:r w:rsidR="003C65B5" w:rsidRPr="00055941">
              <w:rPr>
                <w:sz w:val="24"/>
              </w:rPr>
              <w:t>08</w:t>
            </w:r>
            <w:r w:rsidR="00740DA1" w:rsidRPr="00055941">
              <w:rPr>
                <w:sz w:val="24"/>
              </w:rPr>
              <w:t>9</w:t>
            </w:r>
            <w:r w:rsidRPr="00055941">
              <w:rPr>
                <w:sz w:val="24"/>
              </w:rPr>
              <w:t xml:space="preserve"> zł</w:t>
            </w:r>
          </w:p>
          <w:p w:rsidR="005F0C68" w:rsidRPr="00055941" w:rsidRDefault="005F0C68" w:rsidP="00740DA1">
            <w:pPr>
              <w:jc w:val="center"/>
              <w:rPr>
                <w:b/>
                <w:i/>
                <w:sz w:val="24"/>
              </w:rPr>
            </w:pPr>
            <w:r w:rsidRPr="00055941">
              <w:rPr>
                <w:sz w:val="24"/>
              </w:rPr>
              <w:t>-</w:t>
            </w:r>
            <w:r w:rsidR="003C65B5" w:rsidRPr="00055941">
              <w:rPr>
                <w:sz w:val="24"/>
              </w:rPr>
              <w:t>10.155.29</w:t>
            </w:r>
            <w:r w:rsidR="00740DA1" w:rsidRPr="00055941">
              <w:rPr>
                <w:sz w:val="24"/>
              </w:rPr>
              <w:t>1</w:t>
            </w:r>
            <w:r w:rsidRPr="00055941">
              <w:rPr>
                <w:sz w:val="24"/>
              </w:rPr>
              <w:t xml:space="preserve"> zł</w:t>
            </w:r>
          </w:p>
        </w:tc>
      </w:tr>
    </w:tbl>
    <w:p w:rsidR="005F0C68" w:rsidRPr="00055941" w:rsidRDefault="005F0C68" w:rsidP="005F0C68">
      <w:pPr>
        <w:pStyle w:val="Tekstpodstawowy2"/>
        <w:rPr>
          <w:sz w:val="4"/>
          <w:szCs w:val="4"/>
        </w:rPr>
      </w:pPr>
    </w:p>
    <w:p w:rsidR="005F0C68" w:rsidRPr="00055941" w:rsidRDefault="005F0C68" w:rsidP="005F0C68">
      <w:pPr>
        <w:pStyle w:val="Tekstpodstawowy2"/>
      </w:pPr>
      <w:r w:rsidRPr="00055941">
        <w:t>W dziale tym wydatki poniesiono w następujących rozdziałach:</w:t>
      </w:r>
    </w:p>
    <w:p w:rsidR="005F0C68" w:rsidRPr="00055941" w:rsidRDefault="005F0C68" w:rsidP="005F0C68">
      <w:pPr>
        <w:pStyle w:val="Tekstpodstawowy2"/>
        <w:rPr>
          <w:sz w:val="4"/>
        </w:rPr>
      </w:pP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5F0C68" w:rsidRPr="00055941" w:rsidTr="00DD3B00">
        <w:trPr>
          <w:trHeight w:hRule="exact" w:val="284"/>
          <w:jc w:val="right"/>
        </w:trPr>
        <w:tc>
          <w:tcPr>
            <w:tcW w:w="9180" w:type="dxa"/>
            <w:gridSpan w:val="4"/>
            <w:shd w:val="clear" w:color="auto" w:fill="E6E6E6"/>
          </w:tcPr>
          <w:p w:rsidR="005F0C68" w:rsidRPr="00055941" w:rsidRDefault="005F0C68" w:rsidP="00DD3B00">
            <w:pPr>
              <w:rPr>
                <w:b/>
                <w:i/>
                <w:sz w:val="24"/>
                <w:szCs w:val="24"/>
              </w:rPr>
            </w:pPr>
            <w:r w:rsidRPr="00055941">
              <w:rPr>
                <w:b/>
                <w:i/>
                <w:sz w:val="24"/>
                <w:szCs w:val="24"/>
              </w:rPr>
              <w:t>Rozdział 85111 – Szpitale ogólne</w:t>
            </w:r>
          </w:p>
        </w:tc>
      </w:tr>
      <w:tr w:rsidR="005F0C68" w:rsidRPr="00055941" w:rsidTr="00DD3B00">
        <w:trPr>
          <w:jc w:val="right"/>
        </w:trPr>
        <w:tc>
          <w:tcPr>
            <w:tcW w:w="2660" w:type="dxa"/>
            <w:shd w:val="clear" w:color="auto" w:fill="E6E6E6"/>
            <w:vAlign w:val="center"/>
          </w:tcPr>
          <w:p w:rsidR="005F0C68" w:rsidRPr="00055941" w:rsidRDefault="005F0C68" w:rsidP="00DD3B00">
            <w:pPr>
              <w:jc w:val="center"/>
            </w:pPr>
            <w:r w:rsidRPr="00055941">
              <w:t>Plan po zmianach</w:t>
            </w:r>
          </w:p>
        </w:tc>
        <w:tc>
          <w:tcPr>
            <w:tcW w:w="2268" w:type="dxa"/>
            <w:shd w:val="clear" w:color="auto" w:fill="E6E6E6"/>
            <w:vAlign w:val="center"/>
          </w:tcPr>
          <w:p w:rsidR="005F0C68" w:rsidRPr="00055941" w:rsidRDefault="005F0C68" w:rsidP="00DD3B00">
            <w:pPr>
              <w:jc w:val="center"/>
            </w:pPr>
            <w:r w:rsidRPr="00055941">
              <w:t>Wykonanie</w:t>
            </w:r>
          </w:p>
        </w:tc>
        <w:tc>
          <w:tcPr>
            <w:tcW w:w="2126" w:type="dxa"/>
            <w:shd w:val="clear" w:color="auto" w:fill="E6E6E6"/>
            <w:vAlign w:val="center"/>
          </w:tcPr>
          <w:p w:rsidR="005F0C68" w:rsidRPr="00055941" w:rsidRDefault="005F0C68" w:rsidP="00DD3B00">
            <w:pPr>
              <w:jc w:val="center"/>
            </w:pPr>
            <w:r w:rsidRPr="00055941">
              <w:t>Wskaźnik realizacji</w:t>
            </w:r>
          </w:p>
        </w:tc>
        <w:tc>
          <w:tcPr>
            <w:tcW w:w="2126" w:type="dxa"/>
            <w:shd w:val="clear" w:color="auto" w:fill="E6E6E6"/>
            <w:vAlign w:val="center"/>
          </w:tcPr>
          <w:p w:rsidR="005F0C68" w:rsidRPr="00055941" w:rsidRDefault="005F0C68" w:rsidP="00DD3B00">
            <w:pPr>
              <w:jc w:val="center"/>
            </w:pPr>
            <w:r w:rsidRPr="00055941">
              <w:t>Odchylenie d planu</w:t>
            </w:r>
          </w:p>
        </w:tc>
      </w:tr>
      <w:tr w:rsidR="005F0C68" w:rsidRPr="00055941" w:rsidTr="00DD3B00">
        <w:trPr>
          <w:jc w:val="right"/>
        </w:trPr>
        <w:tc>
          <w:tcPr>
            <w:tcW w:w="2660" w:type="dxa"/>
            <w:shd w:val="clear" w:color="auto" w:fill="E6E6E6"/>
          </w:tcPr>
          <w:p w:rsidR="005F0C68" w:rsidRPr="00055941" w:rsidRDefault="00F44745" w:rsidP="00924523">
            <w:pPr>
              <w:jc w:val="right"/>
              <w:rPr>
                <w:sz w:val="24"/>
                <w:szCs w:val="24"/>
              </w:rPr>
            </w:pPr>
            <w:r w:rsidRPr="00055941">
              <w:rPr>
                <w:sz w:val="24"/>
                <w:szCs w:val="24"/>
              </w:rPr>
              <w:t>37.152.788</w:t>
            </w:r>
            <w:r w:rsidR="00671CC2" w:rsidRPr="00055941">
              <w:rPr>
                <w:sz w:val="24"/>
                <w:szCs w:val="24"/>
              </w:rPr>
              <w:t xml:space="preserve"> zł</w:t>
            </w:r>
          </w:p>
          <w:p w:rsidR="005F0C68" w:rsidRPr="00055941" w:rsidRDefault="005F0C68" w:rsidP="00DD3B00">
            <w:pPr>
              <w:jc w:val="center"/>
              <w:rPr>
                <w:sz w:val="24"/>
                <w:szCs w:val="24"/>
              </w:rPr>
            </w:pPr>
          </w:p>
        </w:tc>
        <w:tc>
          <w:tcPr>
            <w:tcW w:w="2268" w:type="dxa"/>
            <w:shd w:val="clear" w:color="auto" w:fill="E6E6E6"/>
          </w:tcPr>
          <w:p w:rsidR="005F0C68" w:rsidRPr="00055941" w:rsidRDefault="00F44745" w:rsidP="00DD3B00">
            <w:pPr>
              <w:jc w:val="center"/>
              <w:rPr>
                <w:b/>
                <w:sz w:val="24"/>
                <w:szCs w:val="24"/>
              </w:rPr>
            </w:pPr>
            <w:r w:rsidRPr="00055941">
              <w:rPr>
                <w:b/>
                <w:sz w:val="24"/>
                <w:szCs w:val="24"/>
              </w:rPr>
              <w:t>7.279.591</w:t>
            </w:r>
            <w:r w:rsidR="005F0C68" w:rsidRPr="00055941">
              <w:rPr>
                <w:b/>
                <w:sz w:val="24"/>
                <w:szCs w:val="24"/>
              </w:rPr>
              <w:t xml:space="preserve"> zł</w:t>
            </w:r>
          </w:p>
          <w:p w:rsidR="005F0C68" w:rsidRPr="00055941" w:rsidRDefault="005F0C68" w:rsidP="003C65B5">
            <w:pPr>
              <w:rPr>
                <w:sz w:val="24"/>
                <w:szCs w:val="24"/>
              </w:rPr>
            </w:pPr>
          </w:p>
        </w:tc>
        <w:tc>
          <w:tcPr>
            <w:tcW w:w="2126" w:type="dxa"/>
            <w:shd w:val="clear" w:color="auto" w:fill="E6E6E6"/>
          </w:tcPr>
          <w:p w:rsidR="005F0C68" w:rsidRPr="00055941" w:rsidRDefault="00F44745" w:rsidP="00DD3B00">
            <w:pPr>
              <w:jc w:val="center"/>
              <w:rPr>
                <w:sz w:val="24"/>
                <w:szCs w:val="24"/>
              </w:rPr>
            </w:pPr>
            <w:r w:rsidRPr="00055941">
              <w:rPr>
                <w:sz w:val="24"/>
                <w:szCs w:val="24"/>
              </w:rPr>
              <w:t>19,6</w:t>
            </w:r>
            <w:r w:rsidR="005F0C68" w:rsidRPr="00055941">
              <w:rPr>
                <w:sz w:val="24"/>
                <w:szCs w:val="24"/>
              </w:rPr>
              <w:t>%</w:t>
            </w:r>
          </w:p>
          <w:p w:rsidR="005F0C68" w:rsidRPr="00055941" w:rsidRDefault="005F0C68" w:rsidP="003C65B5">
            <w:pPr>
              <w:rPr>
                <w:sz w:val="24"/>
                <w:szCs w:val="24"/>
              </w:rPr>
            </w:pPr>
          </w:p>
        </w:tc>
        <w:tc>
          <w:tcPr>
            <w:tcW w:w="2126" w:type="dxa"/>
            <w:shd w:val="clear" w:color="auto" w:fill="E6E6E6"/>
          </w:tcPr>
          <w:p w:rsidR="005F0C68" w:rsidRPr="00055941" w:rsidRDefault="005F0C68" w:rsidP="00DD3B00">
            <w:pPr>
              <w:jc w:val="center"/>
              <w:rPr>
                <w:sz w:val="24"/>
                <w:szCs w:val="24"/>
              </w:rPr>
            </w:pPr>
            <w:r w:rsidRPr="00055941">
              <w:rPr>
                <w:sz w:val="24"/>
                <w:szCs w:val="24"/>
              </w:rPr>
              <w:t>- 11.</w:t>
            </w:r>
            <w:r w:rsidR="00F44745" w:rsidRPr="00055941">
              <w:rPr>
                <w:sz w:val="24"/>
                <w:szCs w:val="24"/>
              </w:rPr>
              <w:t>296.803</w:t>
            </w:r>
            <w:r w:rsidRPr="00055941">
              <w:rPr>
                <w:sz w:val="24"/>
                <w:szCs w:val="24"/>
              </w:rPr>
              <w:t xml:space="preserve"> zł</w:t>
            </w:r>
          </w:p>
          <w:p w:rsidR="005F0C68" w:rsidRPr="00055941" w:rsidRDefault="005F0C68" w:rsidP="003C65B5">
            <w:pPr>
              <w:rPr>
                <w:sz w:val="24"/>
                <w:szCs w:val="24"/>
              </w:rPr>
            </w:pPr>
          </w:p>
        </w:tc>
      </w:tr>
    </w:tbl>
    <w:p w:rsidR="005F0C68" w:rsidRPr="00055941" w:rsidRDefault="005F0C68" w:rsidP="005F0C68">
      <w:pPr>
        <w:rPr>
          <w:color w:val="0000FF"/>
          <w:sz w:val="2"/>
          <w:szCs w:val="8"/>
        </w:rPr>
      </w:pPr>
    </w:p>
    <w:p w:rsidR="005F0C68" w:rsidRPr="00055941" w:rsidRDefault="005F0C68" w:rsidP="005F0C68">
      <w:pPr>
        <w:rPr>
          <w:sz w:val="24"/>
        </w:rPr>
      </w:pPr>
      <w:r w:rsidRPr="00055941">
        <w:rPr>
          <w:sz w:val="24"/>
        </w:rPr>
        <w:t xml:space="preserve">W ramach wydatków </w:t>
      </w:r>
      <w:r w:rsidRPr="00055941">
        <w:rPr>
          <w:b/>
          <w:sz w:val="24"/>
        </w:rPr>
        <w:t>majątkowych</w:t>
      </w:r>
      <w:r w:rsidRPr="00055941">
        <w:rPr>
          <w:sz w:val="24"/>
        </w:rPr>
        <w:t xml:space="preserve"> sfinansowano:</w:t>
      </w:r>
    </w:p>
    <w:p w:rsidR="005F0C68" w:rsidRPr="00055941" w:rsidRDefault="005F0C68" w:rsidP="005F0C68">
      <w:pPr>
        <w:rPr>
          <w:sz w:val="4"/>
          <w:szCs w:val="8"/>
        </w:rPr>
      </w:pPr>
    </w:p>
    <w:p w:rsidR="005F0C68" w:rsidRPr="00055941" w:rsidRDefault="005F0C68" w:rsidP="007C0EEF">
      <w:pPr>
        <w:pStyle w:val="Tekstprzypisudolnego"/>
        <w:numPr>
          <w:ilvl w:val="0"/>
          <w:numId w:val="49"/>
        </w:numPr>
        <w:rPr>
          <w:sz w:val="12"/>
        </w:rPr>
      </w:pPr>
      <w:r w:rsidRPr="00055941">
        <w:rPr>
          <w:b/>
          <w:i/>
          <w:sz w:val="28"/>
          <w:szCs w:val="28"/>
        </w:rPr>
        <w:lastRenderedPageBreak/>
        <w:t xml:space="preserve">Dotacje celowe dla placówek ochrony zdrowia na prace modernizacyjne </w:t>
      </w:r>
      <w:r w:rsidR="00FC5345" w:rsidRPr="00055941">
        <w:rPr>
          <w:b/>
          <w:i/>
          <w:sz w:val="28"/>
          <w:szCs w:val="28"/>
        </w:rPr>
        <w:br/>
      </w:r>
      <w:r w:rsidRPr="00055941">
        <w:rPr>
          <w:b/>
          <w:i/>
          <w:sz w:val="28"/>
          <w:szCs w:val="28"/>
        </w:rPr>
        <w:t>i zakup sprzętu medycznego</w:t>
      </w:r>
    </w:p>
    <w:tbl>
      <w:tblPr>
        <w:tblW w:w="9072" w:type="dxa"/>
        <w:tblInd w:w="250" w:type="dxa"/>
        <w:tblLook w:val="01E0" w:firstRow="1" w:lastRow="1" w:firstColumn="1" w:lastColumn="1" w:noHBand="0" w:noVBand="0"/>
      </w:tblPr>
      <w:tblGrid>
        <w:gridCol w:w="2126"/>
        <w:gridCol w:w="2410"/>
        <w:gridCol w:w="2268"/>
        <w:gridCol w:w="2268"/>
      </w:tblGrid>
      <w:tr w:rsidR="005F0C68" w:rsidRPr="00055941" w:rsidTr="00DD3B00">
        <w:tc>
          <w:tcPr>
            <w:tcW w:w="2126"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Wykonanie</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 xml:space="preserve">Odchylenie  </w:t>
            </w:r>
          </w:p>
        </w:tc>
      </w:tr>
      <w:tr w:rsidR="00985AA0" w:rsidRPr="00055941" w:rsidTr="00DD3B00">
        <w:tc>
          <w:tcPr>
            <w:tcW w:w="2126" w:type="dxa"/>
            <w:tcBorders>
              <w:top w:val="single" w:sz="4" w:space="0" w:color="auto"/>
              <w:left w:val="single" w:sz="4" w:space="0" w:color="auto"/>
              <w:bottom w:val="single" w:sz="4" w:space="0" w:color="auto"/>
              <w:right w:val="single" w:sz="4" w:space="0" w:color="auto"/>
            </w:tcBorders>
          </w:tcPr>
          <w:p w:rsidR="005F0C68" w:rsidRPr="00055941" w:rsidRDefault="00985AA0" w:rsidP="00DD3B00">
            <w:pPr>
              <w:pStyle w:val="Tekstprzypisudolnego"/>
              <w:jc w:val="center"/>
              <w:rPr>
                <w:sz w:val="24"/>
                <w:szCs w:val="24"/>
              </w:rPr>
            </w:pPr>
            <w:r w:rsidRPr="00055941">
              <w:rPr>
                <w:sz w:val="24"/>
                <w:szCs w:val="24"/>
              </w:rPr>
              <w:t>9.995.100</w:t>
            </w:r>
            <w:r w:rsidR="005F0C68" w:rsidRPr="00055941">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985AA0" w:rsidP="00DD3B00">
            <w:pPr>
              <w:pStyle w:val="Tekstprzypisudolnego"/>
              <w:jc w:val="center"/>
              <w:rPr>
                <w:b/>
                <w:sz w:val="24"/>
                <w:szCs w:val="24"/>
              </w:rPr>
            </w:pPr>
            <w:r w:rsidRPr="00055941">
              <w:rPr>
                <w:b/>
                <w:sz w:val="24"/>
                <w:szCs w:val="24"/>
              </w:rPr>
              <w:t>0</w:t>
            </w:r>
            <w:r w:rsidR="005F0C68" w:rsidRPr="00055941">
              <w:rPr>
                <w:b/>
                <w:sz w:val="24"/>
                <w:szCs w:val="24"/>
              </w:rPr>
              <w:t xml:space="preserve"> zł</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985AA0" w:rsidP="00671CC2">
            <w:pPr>
              <w:pStyle w:val="Tekstprzypisudolnego"/>
              <w:jc w:val="center"/>
              <w:rPr>
                <w:sz w:val="24"/>
                <w:szCs w:val="24"/>
              </w:rPr>
            </w:pPr>
            <w:r w:rsidRPr="00055941">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671CC2" w:rsidP="00985AA0">
            <w:pPr>
              <w:pStyle w:val="Tekstprzypisudolnego"/>
              <w:jc w:val="center"/>
              <w:rPr>
                <w:sz w:val="24"/>
                <w:szCs w:val="24"/>
              </w:rPr>
            </w:pPr>
            <w:r w:rsidRPr="00055941">
              <w:rPr>
                <w:sz w:val="24"/>
                <w:szCs w:val="24"/>
              </w:rPr>
              <w:t>-</w:t>
            </w:r>
            <w:r w:rsidR="00985AA0" w:rsidRPr="00055941">
              <w:rPr>
                <w:sz w:val="24"/>
                <w:szCs w:val="24"/>
              </w:rPr>
              <w:t>4.997.550</w:t>
            </w:r>
            <w:r w:rsidR="005F0C68" w:rsidRPr="00055941">
              <w:rPr>
                <w:sz w:val="24"/>
                <w:szCs w:val="24"/>
              </w:rPr>
              <w:t xml:space="preserve"> zł</w:t>
            </w:r>
          </w:p>
        </w:tc>
      </w:tr>
    </w:tbl>
    <w:p w:rsidR="005F0C68" w:rsidRPr="00055941" w:rsidRDefault="005F0C68" w:rsidP="005F0C68">
      <w:pPr>
        <w:pStyle w:val="Tekstpodstawowy2"/>
        <w:rPr>
          <w:b/>
          <w:i/>
          <w:sz w:val="8"/>
          <w:szCs w:val="8"/>
          <w:u w:val="single"/>
        </w:rPr>
      </w:pPr>
    </w:p>
    <w:p w:rsidR="005F0C68" w:rsidRPr="00055941" w:rsidRDefault="005F0C68" w:rsidP="007C0EEF">
      <w:pPr>
        <w:pStyle w:val="Tekstpodstawowy2"/>
        <w:numPr>
          <w:ilvl w:val="0"/>
          <w:numId w:val="115"/>
        </w:numPr>
        <w:rPr>
          <w:b/>
          <w:i/>
          <w:szCs w:val="24"/>
          <w:u w:val="single"/>
        </w:rPr>
      </w:pPr>
      <w:r w:rsidRPr="00055941">
        <w:rPr>
          <w:b/>
          <w:i/>
          <w:szCs w:val="24"/>
          <w:u w:val="single"/>
        </w:rPr>
        <w:t>Wyjaśnienie odchylenia</w:t>
      </w:r>
    </w:p>
    <w:p w:rsidR="005F0C68" w:rsidRPr="00055941" w:rsidRDefault="005F0C68" w:rsidP="00985AA0">
      <w:pPr>
        <w:pStyle w:val="Tekstprzypisudolnego"/>
        <w:jc w:val="both"/>
        <w:rPr>
          <w:sz w:val="24"/>
        </w:rPr>
      </w:pPr>
      <w:r w:rsidRPr="00055941">
        <w:rPr>
          <w:sz w:val="24"/>
          <w:szCs w:val="24"/>
        </w:rPr>
        <w:t xml:space="preserve">Powstałe odchylenie </w:t>
      </w:r>
      <w:r w:rsidR="00985AA0" w:rsidRPr="00055941">
        <w:rPr>
          <w:sz w:val="24"/>
          <w:szCs w:val="24"/>
        </w:rPr>
        <w:t>wynika z tego, iż dotacje z budżetu województwa na dofinansowanie</w:t>
      </w:r>
      <w:r w:rsidR="00985AA0" w:rsidRPr="00055941">
        <w:rPr>
          <w:rFonts w:ascii="Arial" w:hAnsi="Arial" w:cs="Arial"/>
        </w:rPr>
        <w:t xml:space="preserve"> </w:t>
      </w:r>
      <w:r w:rsidR="00985AA0" w:rsidRPr="00055941">
        <w:rPr>
          <w:sz w:val="24"/>
          <w:szCs w:val="24"/>
        </w:rPr>
        <w:t>modernizacji, remontów oraz zakupów inwestycyjnych wypłacane są na pisemny wniosek dotowanego,  po zakończeniu całości lub części (etapu) zadania inwestycyjnego.</w:t>
      </w:r>
      <w:r w:rsidR="00985AA0" w:rsidRPr="00055941">
        <w:rPr>
          <w:sz w:val="24"/>
        </w:rPr>
        <w:t xml:space="preserve"> Według stanu na dzień 30 czerwca br. w ramach dotacji celowych zaangażowano ponad  97 % środków finansowych. Zadania objęte dofinansowaniem są w trakcie realizacji, </w:t>
      </w:r>
      <w:r w:rsidR="00985AA0" w:rsidRPr="00055941">
        <w:rPr>
          <w:sz w:val="24"/>
        </w:rPr>
        <w:br/>
        <w:t>a wydatkowanie środków następować będzie sukcesywnie, adekwatnie do stopnia zaawansowania realizacji poszczególnych inwestycji II półroczu br</w:t>
      </w:r>
      <w:r w:rsidR="00D350EE" w:rsidRPr="00055941">
        <w:rPr>
          <w:sz w:val="24"/>
        </w:rPr>
        <w:t>.</w:t>
      </w:r>
      <w:r w:rsidRPr="00055941">
        <w:rPr>
          <w:sz w:val="24"/>
        </w:rPr>
        <w:t xml:space="preserve"> </w:t>
      </w:r>
    </w:p>
    <w:p w:rsidR="005F0C68" w:rsidRPr="00055941" w:rsidRDefault="005F0C68" w:rsidP="005F0C68">
      <w:pPr>
        <w:pStyle w:val="Tekstprzypisudolnego"/>
        <w:ind w:left="774"/>
        <w:jc w:val="both"/>
        <w:rPr>
          <w:sz w:val="8"/>
          <w:szCs w:val="8"/>
        </w:rPr>
      </w:pPr>
    </w:p>
    <w:p w:rsidR="005F0C68" w:rsidRPr="00055941" w:rsidRDefault="005F0C68" w:rsidP="007C0EEF">
      <w:pPr>
        <w:pStyle w:val="Tekstprzypisudolnego"/>
        <w:numPr>
          <w:ilvl w:val="0"/>
          <w:numId w:val="49"/>
        </w:numPr>
        <w:rPr>
          <w:sz w:val="12"/>
        </w:rPr>
      </w:pPr>
      <w:r w:rsidRPr="00055941">
        <w:rPr>
          <w:b/>
          <w:i/>
          <w:sz w:val="28"/>
          <w:szCs w:val="28"/>
        </w:rPr>
        <w:t>Koszty zabezpieczenia technicznego obiektów i placu budowy inwestycji - Szpital Wojewódzki Koszalin ul. Leśna 9</w:t>
      </w:r>
    </w:p>
    <w:tbl>
      <w:tblPr>
        <w:tblW w:w="8854" w:type="dxa"/>
        <w:tblInd w:w="468" w:type="dxa"/>
        <w:tblLook w:val="01E0" w:firstRow="1" w:lastRow="1" w:firstColumn="1" w:lastColumn="1" w:noHBand="0" w:noVBand="0"/>
      </w:tblPr>
      <w:tblGrid>
        <w:gridCol w:w="2050"/>
        <w:gridCol w:w="2410"/>
        <w:gridCol w:w="2126"/>
        <w:gridCol w:w="2268"/>
      </w:tblGrid>
      <w:tr w:rsidR="005F0C68"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Wykonanie</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Odchylenie</w:t>
            </w:r>
          </w:p>
        </w:tc>
      </w:tr>
      <w:tr w:rsidR="005F0C68"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rPr>
                <w:sz w:val="24"/>
                <w:szCs w:val="24"/>
              </w:rPr>
            </w:pPr>
            <w:r w:rsidRPr="00055941">
              <w:rPr>
                <w:sz w:val="24"/>
                <w:szCs w:val="24"/>
              </w:rPr>
              <w:t>200.000 zł</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5F0C68" w:rsidP="00EF7875">
            <w:pPr>
              <w:pStyle w:val="Tekstprzypisudolnego"/>
              <w:jc w:val="center"/>
              <w:rPr>
                <w:b/>
                <w:sz w:val="24"/>
                <w:szCs w:val="24"/>
              </w:rPr>
            </w:pPr>
            <w:r w:rsidRPr="00055941">
              <w:rPr>
                <w:b/>
                <w:sz w:val="24"/>
                <w:szCs w:val="24"/>
              </w:rPr>
              <w:t>9</w:t>
            </w:r>
            <w:r w:rsidR="00EF7875" w:rsidRPr="00055941">
              <w:rPr>
                <w:b/>
                <w:sz w:val="24"/>
                <w:szCs w:val="24"/>
              </w:rPr>
              <w:t xml:space="preserve">8.736 </w:t>
            </w:r>
            <w:r w:rsidRPr="00055941">
              <w:rPr>
                <w:b/>
                <w:sz w:val="24"/>
                <w:szCs w:val="24"/>
              </w:rPr>
              <w:t>zł</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EF7875" w:rsidP="00E16F1E">
            <w:pPr>
              <w:pStyle w:val="Tekstprzypisudolnego"/>
              <w:jc w:val="center"/>
              <w:rPr>
                <w:sz w:val="24"/>
                <w:szCs w:val="24"/>
              </w:rPr>
            </w:pPr>
            <w:r w:rsidRPr="00055941">
              <w:rPr>
                <w:sz w:val="24"/>
                <w:szCs w:val="24"/>
              </w:rPr>
              <w:t>49,4</w:t>
            </w:r>
            <w:r w:rsidR="005F0C68" w:rsidRPr="00055941">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EF7875">
            <w:pPr>
              <w:pStyle w:val="Tekstprzypisudolnego"/>
              <w:jc w:val="center"/>
              <w:rPr>
                <w:sz w:val="24"/>
                <w:szCs w:val="24"/>
              </w:rPr>
            </w:pPr>
            <w:r w:rsidRPr="00055941">
              <w:rPr>
                <w:sz w:val="24"/>
                <w:szCs w:val="24"/>
              </w:rPr>
              <w:t>-</w:t>
            </w:r>
            <w:r w:rsidR="00EF7875" w:rsidRPr="00055941">
              <w:rPr>
                <w:sz w:val="24"/>
                <w:szCs w:val="24"/>
              </w:rPr>
              <w:t>1.264</w:t>
            </w:r>
            <w:r w:rsidRPr="00055941">
              <w:rPr>
                <w:sz w:val="24"/>
                <w:szCs w:val="24"/>
              </w:rPr>
              <w:t xml:space="preserve"> zł</w:t>
            </w:r>
          </w:p>
        </w:tc>
      </w:tr>
    </w:tbl>
    <w:p w:rsidR="005F0C68" w:rsidRPr="00055941" w:rsidRDefault="005F0C68" w:rsidP="005F0C68">
      <w:pPr>
        <w:pStyle w:val="Tekstpodstawowy2"/>
        <w:rPr>
          <w:sz w:val="4"/>
          <w:szCs w:val="4"/>
        </w:rPr>
      </w:pPr>
    </w:p>
    <w:p w:rsidR="005F0C68" w:rsidRPr="00055941" w:rsidRDefault="005F0C68" w:rsidP="005F0C68">
      <w:pPr>
        <w:pStyle w:val="Tekstpodstawowy2"/>
        <w:rPr>
          <w:b/>
          <w:i/>
          <w:sz w:val="12"/>
          <w:u w:val="single"/>
        </w:rPr>
      </w:pPr>
      <w:r w:rsidRPr="00055941">
        <w:rPr>
          <w:szCs w:val="24"/>
        </w:rPr>
        <w:t xml:space="preserve">Wydatki w powyższej kwocie poniesiono na pokrycie stałych kosztów związanych                       z utrzymaniem placu budowy inwestycji pn. Budowa Szpitala Wojewódzkiego w Koszalinie. Środki finansowe przeznaczono na zapłatę podatku od nieruchomości, opłaty </w:t>
      </w:r>
      <w:r w:rsidR="004E10A6" w:rsidRPr="00055941">
        <w:rPr>
          <w:szCs w:val="24"/>
        </w:rPr>
        <w:t>za energię elektryczną i gaz,</w:t>
      </w:r>
      <w:r w:rsidRPr="00055941">
        <w:rPr>
          <w:szCs w:val="24"/>
        </w:rPr>
        <w:t xml:space="preserve"> opłaty za ochronę</w:t>
      </w:r>
      <w:r w:rsidR="004E10A6" w:rsidRPr="00055941">
        <w:rPr>
          <w:szCs w:val="24"/>
        </w:rPr>
        <w:t xml:space="preserve"> obiektu oraz konserwację hydroforni</w:t>
      </w:r>
      <w:r w:rsidRPr="00055941">
        <w:rPr>
          <w:szCs w:val="24"/>
        </w:rPr>
        <w:t>.</w:t>
      </w:r>
      <w:r w:rsidR="00830A39" w:rsidRPr="00055941">
        <w:t xml:space="preserve"> </w:t>
      </w:r>
    </w:p>
    <w:p w:rsidR="005F0C68" w:rsidRPr="00055941" w:rsidRDefault="005F0C68" w:rsidP="005F0C68">
      <w:pPr>
        <w:pStyle w:val="Tekstpodstawowy2"/>
        <w:rPr>
          <w:b/>
          <w:i/>
          <w:sz w:val="8"/>
          <w:szCs w:val="8"/>
          <w:u w:val="single"/>
        </w:rPr>
      </w:pPr>
    </w:p>
    <w:p w:rsidR="005F0C68" w:rsidRPr="00055941" w:rsidRDefault="005F0C68" w:rsidP="007C0EEF">
      <w:pPr>
        <w:pStyle w:val="Tekstpodstawowy2"/>
        <w:numPr>
          <w:ilvl w:val="0"/>
          <w:numId w:val="20"/>
        </w:numPr>
        <w:rPr>
          <w:b/>
          <w:i/>
          <w:u w:val="single"/>
        </w:rPr>
      </w:pPr>
      <w:r w:rsidRPr="00055941">
        <w:rPr>
          <w:b/>
          <w:i/>
          <w:u w:val="single"/>
        </w:rPr>
        <w:t>Wyjaśnienie odchylenia</w:t>
      </w:r>
    </w:p>
    <w:p w:rsidR="005F0C68" w:rsidRPr="00055941" w:rsidRDefault="005F0C68" w:rsidP="00212EBF">
      <w:pPr>
        <w:pStyle w:val="NormalnyWeb"/>
        <w:shd w:val="clear" w:color="auto" w:fill="FFFFFF"/>
        <w:spacing w:before="0" w:beforeAutospacing="0" w:after="0" w:afterAutospacing="0"/>
        <w:jc w:val="both"/>
      </w:pPr>
      <w:r w:rsidRPr="00055941">
        <w:t xml:space="preserve">Wydatki ponoszone są na podstawie zapotrzebowań na środki wystawianych przez Szpital Wojewódzki w Koszalinie w oparciu o poniesione koszty związane z utrzymaniem </w:t>
      </w:r>
      <w:r w:rsidR="00212EBF" w:rsidRPr="00055941">
        <w:br/>
      </w:r>
      <w:r w:rsidRPr="00055941">
        <w:t xml:space="preserve">placu budowy w ramach zamykanej inwestycji. Realizacja wydatków odpowiada </w:t>
      </w:r>
      <w:r w:rsidR="00212EBF" w:rsidRPr="00055941">
        <w:br/>
      </w:r>
      <w:r w:rsidRPr="00055941">
        <w:t>zgłoszonym potrz</w:t>
      </w:r>
      <w:r w:rsidR="003A1497" w:rsidRPr="00055941">
        <w:t>ebom finansowym w tym zakresie.</w:t>
      </w:r>
      <w:r w:rsidR="00830A39" w:rsidRPr="00055941">
        <w:t xml:space="preserve"> </w:t>
      </w:r>
      <w:r w:rsidR="006C0EC5" w:rsidRPr="00055941">
        <w:t xml:space="preserve">W związku z zamknięciem </w:t>
      </w:r>
      <w:r w:rsidR="00212EBF" w:rsidRPr="00055941">
        <w:rPr>
          <w:bCs/>
        </w:rPr>
        <w:t xml:space="preserve">w dniu </w:t>
      </w:r>
      <w:r w:rsidR="004C393D">
        <w:rPr>
          <w:bCs/>
        </w:rPr>
        <w:br/>
      </w:r>
      <w:r w:rsidR="00212EBF" w:rsidRPr="00055941">
        <w:rPr>
          <w:bCs/>
        </w:rPr>
        <w:t>11</w:t>
      </w:r>
      <w:r w:rsidR="004C393D">
        <w:rPr>
          <w:bCs/>
        </w:rPr>
        <w:t xml:space="preserve"> </w:t>
      </w:r>
      <w:r w:rsidR="00212EBF" w:rsidRPr="00055941">
        <w:rPr>
          <w:bCs/>
        </w:rPr>
        <w:t>czerwca 2013</w:t>
      </w:r>
      <w:r w:rsidR="00212EBF" w:rsidRPr="00055941">
        <w:rPr>
          <w:bCs/>
          <w:i/>
        </w:rPr>
        <w:t xml:space="preserve"> </w:t>
      </w:r>
      <w:r w:rsidR="00212EBF" w:rsidRPr="00055941">
        <w:rPr>
          <w:bCs/>
        </w:rPr>
        <w:t>roku</w:t>
      </w:r>
      <w:r w:rsidR="00212EBF" w:rsidRPr="00055941">
        <w:t xml:space="preserve"> </w:t>
      </w:r>
      <w:r w:rsidR="00740DA1" w:rsidRPr="00055941">
        <w:t>ww.</w:t>
      </w:r>
      <w:r w:rsidR="006C0EC5" w:rsidRPr="00055941">
        <w:t xml:space="preserve"> inwestycji </w:t>
      </w:r>
      <w:r w:rsidR="00740DA1" w:rsidRPr="00055941">
        <w:t>wydatki na utrzymanie nieruchomości zostały przekazane z Wydziału Zdrowia do Wydziału Inwestycji i Nieruchomości</w:t>
      </w:r>
      <w:r w:rsidR="006C0EC5" w:rsidRPr="00055941">
        <w:t>.</w:t>
      </w:r>
    </w:p>
    <w:p w:rsidR="005F0C68" w:rsidRPr="00055941" w:rsidRDefault="005F0C68" w:rsidP="005F0C68">
      <w:pPr>
        <w:pStyle w:val="Tekstprzypisudolnego"/>
        <w:jc w:val="both"/>
        <w:rPr>
          <w:sz w:val="8"/>
          <w:szCs w:val="8"/>
        </w:rPr>
      </w:pPr>
    </w:p>
    <w:p w:rsidR="005F0C68" w:rsidRPr="00055941" w:rsidRDefault="005F0C68" w:rsidP="007C0EEF">
      <w:pPr>
        <w:pStyle w:val="Tekstprzypisudolnego"/>
        <w:numPr>
          <w:ilvl w:val="0"/>
          <w:numId w:val="49"/>
        </w:numPr>
        <w:rPr>
          <w:sz w:val="12"/>
        </w:rPr>
      </w:pPr>
      <w:r w:rsidRPr="00055941">
        <w:rPr>
          <w:b/>
          <w:i/>
          <w:sz w:val="28"/>
          <w:szCs w:val="28"/>
        </w:rPr>
        <w:t>„Centrum Zabiegowe z zapleczem łóżkowym w Wojewódzkim Szpitalu Zespolonym w Szczecinie” (WPF)</w:t>
      </w:r>
    </w:p>
    <w:tbl>
      <w:tblPr>
        <w:tblW w:w="8854" w:type="dxa"/>
        <w:tblInd w:w="468" w:type="dxa"/>
        <w:tblLook w:val="01E0" w:firstRow="1" w:lastRow="1" w:firstColumn="1" w:lastColumn="1" w:noHBand="0" w:noVBand="0"/>
      </w:tblPr>
      <w:tblGrid>
        <w:gridCol w:w="2050"/>
        <w:gridCol w:w="2410"/>
        <w:gridCol w:w="2126"/>
        <w:gridCol w:w="2268"/>
      </w:tblGrid>
      <w:tr w:rsidR="005F0C68"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Wykonanie</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Odchylenie</w:t>
            </w:r>
          </w:p>
        </w:tc>
      </w:tr>
      <w:tr w:rsidR="006C0EC5"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6C0EC5" w:rsidP="00DD3B00">
            <w:pPr>
              <w:pStyle w:val="Tekstprzypisudolnego"/>
              <w:jc w:val="center"/>
              <w:rPr>
                <w:sz w:val="24"/>
                <w:szCs w:val="24"/>
              </w:rPr>
            </w:pPr>
            <w:r w:rsidRPr="00055941">
              <w:rPr>
                <w:sz w:val="24"/>
                <w:szCs w:val="24"/>
              </w:rPr>
              <w:t>1.849.557</w:t>
            </w:r>
            <w:r w:rsidR="005F0C68" w:rsidRPr="00055941">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6C0EC5" w:rsidP="00DD3B00">
            <w:pPr>
              <w:pStyle w:val="Tekstprzypisudolnego"/>
              <w:jc w:val="center"/>
              <w:rPr>
                <w:b/>
                <w:sz w:val="24"/>
                <w:szCs w:val="24"/>
              </w:rPr>
            </w:pPr>
            <w:r w:rsidRPr="00055941">
              <w:rPr>
                <w:b/>
                <w:sz w:val="24"/>
                <w:szCs w:val="24"/>
              </w:rPr>
              <w:t>1.667.724</w:t>
            </w:r>
            <w:r w:rsidR="005F0C68" w:rsidRPr="00055941">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6C0EC5" w:rsidP="00DD3B00">
            <w:pPr>
              <w:pStyle w:val="Tekstprzypisudolnego"/>
              <w:jc w:val="center"/>
              <w:rPr>
                <w:sz w:val="24"/>
                <w:szCs w:val="24"/>
              </w:rPr>
            </w:pPr>
            <w:r w:rsidRPr="00055941">
              <w:rPr>
                <w:sz w:val="24"/>
                <w:szCs w:val="24"/>
              </w:rPr>
              <w:t>90,2</w:t>
            </w:r>
            <w:r w:rsidR="005F0C68" w:rsidRPr="00055941">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6C0EC5" w:rsidP="006C0EC5">
            <w:pPr>
              <w:pStyle w:val="Tekstprzypisudolnego"/>
              <w:jc w:val="center"/>
              <w:rPr>
                <w:sz w:val="24"/>
                <w:szCs w:val="24"/>
              </w:rPr>
            </w:pPr>
            <w:r w:rsidRPr="00055941">
              <w:rPr>
                <w:sz w:val="24"/>
                <w:szCs w:val="24"/>
              </w:rPr>
              <w:t>742.946</w:t>
            </w:r>
            <w:r w:rsidR="00F62F63" w:rsidRPr="00055941">
              <w:rPr>
                <w:sz w:val="24"/>
                <w:szCs w:val="24"/>
              </w:rPr>
              <w:t xml:space="preserve"> </w:t>
            </w:r>
            <w:r w:rsidR="005F0C68" w:rsidRPr="00055941">
              <w:rPr>
                <w:sz w:val="24"/>
                <w:szCs w:val="24"/>
              </w:rPr>
              <w:t>zł</w:t>
            </w:r>
          </w:p>
        </w:tc>
      </w:tr>
    </w:tbl>
    <w:p w:rsidR="005F0C68" w:rsidRPr="00055941" w:rsidRDefault="005F0C68" w:rsidP="005F0C68">
      <w:pPr>
        <w:pStyle w:val="Tekstprzypisudolnego"/>
        <w:jc w:val="both"/>
        <w:rPr>
          <w:sz w:val="4"/>
          <w:szCs w:val="4"/>
        </w:rPr>
      </w:pPr>
    </w:p>
    <w:p w:rsidR="005F0C68" w:rsidRPr="00055941" w:rsidRDefault="005F0C68" w:rsidP="005F0C68">
      <w:pPr>
        <w:pStyle w:val="Tekstprzypisudolnego"/>
        <w:jc w:val="both"/>
        <w:rPr>
          <w:sz w:val="24"/>
          <w:szCs w:val="24"/>
        </w:rPr>
      </w:pPr>
      <w:r w:rsidRPr="00055941">
        <w:rPr>
          <w:sz w:val="24"/>
          <w:szCs w:val="24"/>
        </w:rPr>
        <w:t>Wydatek w powyższej kwocie przeznaczono na transzę dotacji dla Samodzielnego Publicznego Wojewódzkiego Szpitala Zespolonego w Szczecinie na dofinansowanie udziału własnego do projektu realizowanego w ramach RPO WZ 2007 – 2013. W I półroczu                w ramach przekazanej dotacji zrealizowano:</w:t>
      </w:r>
    </w:p>
    <w:p w:rsidR="006C0EC5" w:rsidRPr="00055941" w:rsidRDefault="005F0C68" w:rsidP="007C0EEF">
      <w:pPr>
        <w:pStyle w:val="Akapitzlist"/>
        <w:numPr>
          <w:ilvl w:val="0"/>
          <w:numId w:val="142"/>
        </w:numPr>
        <w:ind w:left="425" w:hanging="357"/>
        <w:jc w:val="both"/>
        <w:rPr>
          <w:sz w:val="24"/>
          <w:szCs w:val="24"/>
        </w:rPr>
      </w:pPr>
      <w:r w:rsidRPr="00055941">
        <w:rPr>
          <w:b/>
          <w:sz w:val="24"/>
          <w:szCs w:val="24"/>
        </w:rPr>
        <w:t xml:space="preserve">W budynku „M”: </w:t>
      </w:r>
      <w:r w:rsidR="006C0EC5" w:rsidRPr="00055941">
        <w:rPr>
          <w:sz w:val="24"/>
          <w:szCs w:val="24"/>
        </w:rPr>
        <w:t>zabudowę sufitów w salach operacyjnych na I piętrze po m</w:t>
      </w:r>
      <w:r w:rsidR="00212EBF" w:rsidRPr="00055941">
        <w:rPr>
          <w:sz w:val="24"/>
          <w:szCs w:val="24"/>
        </w:rPr>
        <w:t>ontażu lamp i kolumn medycznych;</w:t>
      </w:r>
    </w:p>
    <w:p w:rsidR="005F0C68" w:rsidRPr="00055941" w:rsidRDefault="005F0C68" w:rsidP="007C0EEF">
      <w:pPr>
        <w:pStyle w:val="Akapitzlist"/>
        <w:numPr>
          <w:ilvl w:val="0"/>
          <w:numId w:val="142"/>
        </w:numPr>
        <w:ind w:left="425" w:hanging="357"/>
        <w:jc w:val="both"/>
        <w:rPr>
          <w:sz w:val="24"/>
          <w:szCs w:val="24"/>
        </w:rPr>
      </w:pPr>
      <w:r w:rsidRPr="00055941">
        <w:rPr>
          <w:b/>
          <w:sz w:val="24"/>
          <w:szCs w:val="24"/>
        </w:rPr>
        <w:t>W budynku „L”:</w:t>
      </w:r>
    </w:p>
    <w:p w:rsidR="006C0EC5" w:rsidRPr="00055941" w:rsidRDefault="006C0EC5" w:rsidP="007C0EEF">
      <w:pPr>
        <w:pStyle w:val="Akapitzlist"/>
        <w:numPr>
          <w:ilvl w:val="0"/>
          <w:numId w:val="143"/>
        </w:numPr>
        <w:ind w:left="851"/>
        <w:jc w:val="both"/>
        <w:rPr>
          <w:sz w:val="24"/>
          <w:szCs w:val="24"/>
        </w:rPr>
      </w:pPr>
      <w:r w:rsidRPr="00055941">
        <w:rPr>
          <w:sz w:val="24"/>
          <w:szCs w:val="24"/>
        </w:rPr>
        <w:t>Roboty rozbiórkowe, roboty tyn</w:t>
      </w:r>
      <w:r w:rsidR="0049135C" w:rsidRPr="00055941">
        <w:rPr>
          <w:sz w:val="24"/>
          <w:szCs w:val="24"/>
        </w:rPr>
        <w:t xml:space="preserve">karskie i okładzinowe, zabudowę </w:t>
      </w:r>
      <w:r w:rsidRPr="00055941">
        <w:rPr>
          <w:sz w:val="24"/>
          <w:szCs w:val="24"/>
        </w:rPr>
        <w:t xml:space="preserve">stropów </w:t>
      </w:r>
      <w:r w:rsidR="0049135C" w:rsidRPr="00055941">
        <w:rPr>
          <w:sz w:val="24"/>
          <w:szCs w:val="24"/>
        </w:rPr>
        <w:br/>
      </w:r>
      <w:r w:rsidRPr="00055941">
        <w:rPr>
          <w:sz w:val="24"/>
          <w:szCs w:val="24"/>
        </w:rPr>
        <w:t>w san</w:t>
      </w:r>
      <w:r w:rsidR="0049135C" w:rsidRPr="00055941">
        <w:rPr>
          <w:sz w:val="24"/>
          <w:szCs w:val="24"/>
        </w:rPr>
        <w:t>itariatach płytami g-k na II p.,</w:t>
      </w:r>
    </w:p>
    <w:p w:rsidR="006C0EC5" w:rsidRPr="00055941" w:rsidRDefault="0049135C" w:rsidP="007C0EEF">
      <w:pPr>
        <w:pStyle w:val="Akapitzlist"/>
        <w:numPr>
          <w:ilvl w:val="0"/>
          <w:numId w:val="143"/>
        </w:numPr>
        <w:ind w:left="851"/>
        <w:jc w:val="both"/>
        <w:rPr>
          <w:sz w:val="24"/>
          <w:szCs w:val="24"/>
        </w:rPr>
      </w:pPr>
      <w:r w:rsidRPr="00055941">
        <w:rPr>
          <w:sz w:val="24"/>
          <w:szCs w:val="24"/>
        </w:rPr>
        <w:t>Elewacja: wykonano</w:t>
      </w:r>
      <w:r w:rsidR="006C0EC5" w:rsidRPr="00055941">
        <w:rPr>
          <w:sz w:val="24"/>
          <w:szCs w:val="24"/>
        </w:rPr>
        <w:t xml:space="preserve"> wypraw</w:t>
      </w:r>
      <w:r w:rsidRPr="00055941">
        <w:rPr>
          <w:sz w:val="24"/>
          <w:szCs w:val="24"/>
        </w:rPr>
        <w:t>y</w:t>
      </w:r>
      <w:r w:rsidR="006C0EC5" w:rsidRPr="00055941">
        <w:rPr>
          <w:sz w:val="24"/>
          <w:szCs w:val="24"/>
        </w:rPr>
        <w:t xml:space="preserve"> na elewacji północnej, </w:t>
      </w:r>
      <w:r w:rsidRPr="00055941">
        <w:rPr>
          <w:sz w:val="24"/>
          <w:szCs w:val="24"/>
        </w:rPr>
        <w:t>zamontowano izolację cieplną</w:t>
      </w:r>
      <w:r w:rsidR="006C0EC5" w:rsidRPr="00055941">
        <w:rPr>
          <w:sz w:val="24"/>
          <w:szCs w:val="24"/>
        </w:rPr>
        <w:t xml:space="preserve"> na elewacji południowej, </w:t>
      </w:r>
      <w:r w:rsidRPr="00055941">
        <w:rPr>
          <w:sz w:val="24"/>
          <w:szCs w:val="24"/>
        </w:rPr>
        <w:t>zamontowano obudowę aluminiową</w:t>
      </w:r>
      <w:r w:rsidR="006C0EC5" w:rsidRPr="00055941">
        <w:rPr>
          <w:sz w:val="24"/>
          <w:szCs w:val="24"/>
        </w:rPr>
        <w:t xml:space="preserve"> podjazdu dla karetek przy bud. L,</w:t>
      </w:r>
    </w:p>
    <w:p w:rsidR="006C0EC5" w:rsidRPr="00055941" w:rsidRDefault="006C0EC5" w:rsidP="007C0EEF">
      <w:pPr>
        <w:pStyle w:val="Akapitzlist"/>
        <w:numPr>
          <w:ilvl w:val="0"/>
          <w:numId w:val="143"/>
        </w:numPr>
        <w:ind w:left="851"/>
        <w:jc w:val="both"/>
        <w:rPr>
          <w:sz w:val="24"/>
          <w:szCs w:val="24"/>
        </w:rPr>
      </w:pPr>
      <w:r w:rsidRPr="00055941">
        <w:rPr>
          <w:sz w:val="24"/>
          <w:szCs w:val="24"/>
        </w:rPr>
        <w:t xml:space="preserve">Dach: </w:t>
      </w:r>
      <w:r w:rsidR="0049135C" w:rsidRPr="00055941">
        <w:rPr>
          <w:sz w:val="24"/>
          <w:szCs w:val="24"/>
        </w:rPr>
        <w:t xml:space="preserve">wykonano </w:t>
      </w:r>
      <w:r w:rsidRPr="00055941">
        <w:rPr>
          <w:sz w:val="24"/>
          <w:szCs w:val="24"/>
        </w:rPr>
        <w:t>obróbki blacharskie ścian attykowych,</w:t>
      </w:r>
    </w:p>
    <w:p w:rsidR="006C0EC5" w:rsidRPr="00055941" w:rsidRDefault="006C0EC5" w:rsidP="007C0EEF">
      <w:pPr>
        <w:pStyle w:val="Akapitzlist"/>
        <w:numPr>
          <w:ilvl w:val="0"/>
          <w:numId w:val="143"/>
        </w:numPr>
        <w:ind w:left="851"/>
        <w:jc w:val="both"/>
        <w:rPr>
          <w:sz w:val="24"/>
          <w:szCs w:val="24"/>
        </w:rPr>
      </w:pPr>
      <w:r w:rsidRPr="00055941">
        <w:rPr>
          <w:sz w:val="24"/>
          <w:szCs w:val="24"/>
        </w:rPr>
        <w:t xml:space="preserve">Zagospodarowanie terenu: </w:t>
      </w:r>
      <w:r w:rsidR="0049135C" w:rsidRPr="00055941">
        <w:rPr>
          <w:sz w:val="24"/>
          <w:szCs w:val="24"/>
        </w:rPr>
        <w:t>zamontowano blacharkę</w:t>
      </w:r>
      <w:r w:rsidRPr="00055941">
        <w:rPr>
          <w:sz w:val="24"/>
          <w:szCs w:val="24"/>
        </w:rPr>
        <w:t xml:space="preserve"> czerpniach i wyrzutniach zewnętrznych w obrębie parkingu</w:t>
      </w:r>
    </w:p>
    <w:p w:rsidR="006C0EC5" w:rsidRPr="00055941" w:rsidRDefault="006C0EC5" w:rsidP="007C0EEF">
      <w:pPr>
        <w:pStyle w:val="Akapitzlist"/>
        <w:numPr>
          <w:ilvl w:val="0"/>
          <w:numId w:val="143"/>
        </w:numPr>
        <w:ind w:left="851"/>
        <w:jc w:val="both"/>
        <w:rPr>
          <w:sz w:val="24"/>
          <w:szCs w:val="24"/>
        </w:rPr>
      </w:pPr>
      <w:r w:rsidRPr="00055941">
        <w:rPr>
          <w:sz w:val="24"/>
          <w:szCs w:val="24"/>
        </w:rPr>
        <w:t>Instalacje elektryczne niskoprądowe: wykonano instalacje elektryczne niskoprądowe w piwnicy,  na parterze, I i III p.</w:t>
      </w:r>
      <w:r w:rsidR="0049135C" w:rsidRPr="00055941">
        <w:rPr>
          <w:sz w:val="24"/>
          <w:szCs w:val="24"/>
        </w:rPr>
        <w:t>,</w:t>
      </w:r>
    </w:p>
    <w:p w:rsidR="006C0EC5" w:rsidRPr="00055941" w:rsidRDefault="006C0EC5" w:rsidP="007C0EEF">
      <w:pPr>
        <w:pStyle w:val="Akapitzlist"/>
        <w:numPr>
          <w:ilvl w:val="0"/>
          <w:numId w:val="143"/>
        </w:numPr>
        <w:ind w:left="851"/>
        <w:jc w:val="both"/>
        <w:rPr>
          <w:sz w:val="24"/>
          <w:szCs w:val="24"/>
        </w:rPr>
      </w:pPr>
      <w:r w:rsidRPr="00055941">
        <w:rPr>
          <w:sz w:val="24"/>
          <w:szCs w:val="24"/>
        </w:rPr>
        <w:lastRenderedPageBreak/>
        <w:t xml:space="preserve">Instalacje elektryczne wewnętrzne i zewnętrzne oraz sieć strukturalna: </w:t>
      </w:r>
      <w:r w:rsidR="0049135C" w:rsidRPr="00055941">
        <w:rPr>
          <w:sz w:val="24"/>
          <w:szCs w:val="24"/>
        </w:rPr>
        <w:t xml:space="preserve">zamontowanie instalacji </w:t>
      </w:r>
      <w:r w:rsidRPr="00055941">
        <w:rPr>
          <w:sz w:val="24"/>
          <w:szCs w:val="24"/>
        </w:rPr>
        <w:t>w p</w:t>
      </w:r>
      <w:r w:rsidR="0049135C" w:rsidRPr="00055941">
        <w:rPr>
          <w:sz w:val="24"/>
          <w:szCs w:val="24"/>
        </w:rPr>
        <w:t>iwnicach na ścianach, instalacji</w:t>
      </w:r>
      <w:r w:rsidRPr="00055941">
        <w:rPr>
          <w:sz w:val="24"/>
          <w:szCs w:val="24"/>
        </w:rPr>
        <w:t xml:space="preserve"> kardiomonitoringu </w:t>
      </w:r>
      <w:r w:rsidR="0049135C" w:rsidRPr="00055941">
        <w:rPr>
          <w:sz w:val="24"/>
          <w:szCs w:val="24"/>
        </w:rPr>
        <w:br/>
      </w:r>
      <w:r w:rsidRPr="00055941">
        <w:rPr>
          <w:sz w:val="24"/>
          <w:szCs w:val="24"/>
        </w:rPr>
        <w:t>na I p</w:t>
      </w:r>
      <w:r w:rsidR="0049135C" w:rsidRPr="00055941">
        <w:rPr>
          <w:sz w:val="24"/>
          <w:szCs w:val="24"/>
        </w:rPr>
        <w:t>.,</w:t>
      </w:r>
    </w:p>
    <w:p w:rsidR="006C0EC5" w:rsidRPr="00055941" w:rsidRDefault="006C0EC5" w:rsidP="007C0EEF">
      <w:pPr>
        <w:pStyle w:val="Akapitzlist"/>
        <w:numPr>
          <w:ilvl w:val="0"/>
          <w:numId w:val="143"/>
        </w:numPr>
        <w:ind w:left="851"/>
        <w:jc w:val="both"/>
        <w:rPr>
          <w:sz w:val="24"/>
          <w:szCs w:val="24"/>
        </w:rPr>
      </w:pPr>
      <w:r w:rsidRPr="00055941">
        <w:rPr>
          <w:sz w:val="24"/>
          <w:szCs w:val="24"/>
        </w:rPr>
        <w:t xml:space="preserve">Instalacje c.o.: </w:t>
      </w:r>
      <w:r w:rsidR="0049135C" w:rsidRPr="00055941">
        <w:rPr>
          <w:sz w:val="24"/>
          <w:szCs w:val="24"/>
        </w:rPr>
        <w:t>zamontowanie</w:t>
      </w:r>
      <w:r w:rsidRPr="00055941">
        <w:rPr>
          <w:sz w:val="24"/>
          <w:szCs w:val="24"/>
        </w:rPr>
        <w:t xml:space="preserve"> nowych grzejników od parteru do III p</w:t>
      </w:r>
      <w:r w:rsidR="0049135C" w:rsidRPr="00055941">
        <w:rPr>
          <w:sz w:val="24"/>
          <w:szCs w:val="24"/>
        </w:rPr>
        <w:t>.</w:t>
      </w:r>
      <w:r w:rsidRPr="00055941">
        <w:rPr>
          <w:sz w:val="24"/>
          <w:szCs w:val="24"/>
        </w:rPr>
        <w:t>,</w:t>
      </w:r>
    </w:p>
    <w:p w:rsidR="006C0EC5" w:rsidRPr="00055941" w:rsidRDefault="006C0EC5" w:rsidP="007C0EEF">
      <w:pPr>
        <w:pStyle w:val="Akapitzlist"/>
        <w:numPr>
          <w:ilvl w:val="0"/>
          <w:numId w:val="143"/>
        </w:numPr>
        <w:ind w:left="851"/>
        <w:jc w:val="both"/>
        <w:rPr>
          <w:sz w:val="24"/>
          <w:szCs w:val="24"/>
        </w:rPr>
      </w:pPr>
      <w:r w:rsidRPr="00055941">
        <w:rPr>
          <w:sz w:val="24"/>
          <w:szCs w:val="24"/>
        </w:rPr>
        <w:t xml:space="preserve">Instalacje wod. kan.: </w:t>
      </w:r>
      <w:r w:rsidR="0049135C" w:rsidRPr="00055941">
        <w:rPr>
          <w:sz w:val="24"/>
          <w:szCs w:val="24"/>
        </w:rPr>
        <w:t>zamontowanie</w:t>
      </w:r>
      <w:r w:rsidRPr="00055941">
        <w:rPr>
          <w:sz w:val="24"/>
          <w:szCs w:val="24"/>
        </w:rPr>
        <w:t xml:space="preserve"> rurociągów poziomych piwnic oraz rozprowadzenia na piętrach.</w:t>
      </w:r>
    </w:p>
    <w:p w:rsidR="005F0C68" w:rsidRPr="00055941" w:rsidRDefault="006C0EC5" w:rsidP="007C0EEF">
      <w:pPr>
        <w:pStyle w:val="Akapitzlist"/>
        <w:numPr>
          <w:ilvl w:val="0"/>
          <w:numId w:val="142"/>
        </w:numPr>
        <w:ind w:left="425" w:hanging="357"/>
        <w:jc w:val="both"/>
        <w:rPr>
          <w:sz w:val="24"/>
          <w:szCs w:val="24"/>
        </w:rPr>
      </w:pPr>
      <w:r w:rsidRPr="00055941">
        <w:rPr>
          <w:sz w:val="24"/>
          <w:szCs w:val="24"/>
        </w:rPr>
        <w:t>Prace budowlane w budynki istniejącej sprężarkowni.</w:t>
      </w:r>
    </w:p>
    <w:p w:rsidR="005F0C68" w:rsidRPr="00055941" w:rsidRDefault="005F0C68" w:rsidP="005F0C68">
      <w:pPr>
        <w:jc w:val="both"/>
        <w:rPr>
          <w:i/>
          <w:sz w:val="8"/>
          <w:szCs w:val="8"/>
        </w:rPr>
      </w:pPr>
    </w:p>
    <w:p w:rsidR="005F0C68" w:rsidRPr="00055941" w:rsidRDefault="005F0C68" w:rsidP="005F0C68">
      <w:pPr>
        <w:jc w:val="both"/>
        <w:rPr>
          <w:i/>
        </w:rPr>
      </w:pPr>
      <w:r w:rsidRPr="00055941">
        <w:rPr>
          <w:i/>
        </w:rPr>
        <w:t xml:space="preserve">Ww. projekt był również finansowany poza budżetem województwa ze środków Unii Europejskiej w kwocie </w:t>
      </w:r>
      <w:r w:rsidR="0049135C" w:rsidRPr="00055941">
        <w:rPr>
          <w:i/>
        </w:rPr>
        <w:t>2.053.296</w:t>
      </w:r>
      <w:r w:rsidRPr="00055941">
        <w:rPr>
          <w:i/>
        </w:rPr>
        <w:t xml:space="preserve"> zł oraz ze środków </w:t>
      </w:r>
      <w:r w:rsidR="00044F29" w:rsidRPr="00055941">
        <w:rPr>
          <w:i/>
        </w:rPr>
        <w:t xml:space="preserve">własnych </w:t>
      </w:r>
      <w:r w:rsidRPr="00055941">
        <w:rPr>
          <w:i/>
        </w:rPr>
        <w:t xml:space="preserve">szpitala w kwocie </w:t>
      </w:r>
      <w:r w:rsidR="0049135C" w:rsidRPr="00055941">
        <w:rPr>
          <w:i/>
        </w:rPr>
        <w:t>1.332.396</w:t>
      </w:r>
      <w:r w:rsidRPr="00055941">
        <w:rPr>
          <w:i/>
        </w:rPr>
        <w:t xml:space="preserve"> zł.</w:t>
      </w:r>
    </w:p>
    <w:p w:rsidR="005F0C68" w:rsidRPr="00055941" w:rsidRDefault="0049135C" w:rsidP="0049135C">
      <w:pPr>
        <w:pStyle w:val="Tekstpodstawowy2"/>
        <w:tabs>
          <w:tab w:val="left" w:pos="5147"/>
        </w:tabs>
        <w:rPr>
          <w:i/>
          <w:sz w:val="8"/>
          <w:szCs w:val="8"/>
        </w:rPr>
      </w:pPr>
      <w:r w:rsidRPr="00055941">
        <w:rPr>
          <w:i/>
          <w:sz w:val="8"/>
          <w:szCs w:val="8"/>
        </w:rPr>
        <w:tab/>
      </w:r>
    </w:p>
    <w:p w:rsidR="005F0C68" w:rsidRPr="00055941" w:rsidRDefault="005F0C68" w:rsidP="007C0EEF">
      <w:pPr>
        <w:pStyle w:val="Tekstpodstawowy2"/>
        <w:numPr>
          <w:ilvl w:val="0"/>
          <w:numId w:val="20"/>
        </w:numPr>
        <w:rPr>
          <w:b/>
          <w:i/>
          <w:u w:val="single"/>
        </w:rPr>
      </w:pPr>
      <w:r w:rsidRPr="00055941">
        <w:rPr>
          <w:b/>
          <w:i/>
          <w:u w:val="single"/>
        </w:rPr>
        <w:t>Wyjaśnienie odchylenia</w:t>
      </w:r>
    </w:p>
    <w:p w:rsidR="005F0C68" w:rsidRPr="00055941" w:rsidRDefault="00D30728" w:rsidP="005F0C68">
      <w:pPr>
        <w:jc w:val="both"/>
        <w:rPr>
          <w:sz w:val="24"/>
        </w:rPr>
      </w:pPr>
      <w:r w:rsidRPr="00055941">
        <w:rPr>
          <w:sz w:val="24"/>
        </w:rPr>
        <w:t>Zawarto umowę dotacji na dofinansowanie projektu. Zadanie jest w trakcie realizacji. Wydatkowanie środków zgodne z przyjętymi założeniami</w:t>
      </w:r>
      <w:r w:rsidR="005F0C68" w:rsidRPr="00055941">
        <w:rPr>
          <w:sz w:val="24"/>
        </w:rPr>
        <w:t>.</w:t>
      </w:r>
    </w:p>
    <w:p w:rsidR="005F0C68" w:rsidRPr="00055941" w:rsidRDefault="005F0C68" w:rsidP="005F0C68">
      <w:pPr>
        <w:jc w:val="both"/>
        <w:rPr>
          <w:sz w:val="8"/>
          <w:szCs w:val="8"/>
        </w:rPr>
      </w:pPr>
    </w:p>
    <w:p w:rsidR="005F0C68" w:rsidRPr="00055941" w:rsidRDefault="005F0C68" w:rsidP="007C0EEF">
      <w:pPr>
        <w:pStyle w:val="Tekstprzypisudolnego"/>
        <w:numPr>
          <w:ilvl w:val="0"/>
          <w:numId w:val="49"/>
        </w:numPr>
        <w:jc w:val="both"/>
        <w:rPr>
          <w:sz w:val="12"/>
        </w:rPr>
      </w:pPr>
      <w:r w:rsidRPr="00055941">
        <w:rPr>
          <w:b/>
          <w:i/>
          <w:sz w:val="28"/>
          <w:szCs w:val="28"/>
        </w:rPr>
        <w:t xml:space="preserve"> „Rozbudowa części środkowej budynku głównego wraz z dostosowaniem oddziałów chirurgicznych do wymogów fachowo – </w:t>
      </w:r>
      <w:r w:rsidR="00044F29" w:rsidRPr="00055941">
        <w:rPr>
          <w:b/>
          <w:i/>
          <w:sz w:val="28"/>
          <w:szCs w:val="28"/>
        </w:rPr>
        <w:t xml:space="preserve">sanitarnych </w:t>
      </w:r>
      <w:r w:rsidRPr="00055941">
        <w:rPr>
          <w:b/>
          <w:i/>
          <w:sz w:val="28"/>
          <w:szCs w:val="28"/>
        </w:rPr>
        <w:t>w</w:t>
      </w:r>
      <w:r w:rsidR="00044F29" w:rsidRPr="00055941">
        <w:rPr>
          <w:b/>
          <w:i/>
          <w:sz w:val="28"/>
          <w:szCs w:val="28"/>
        </w:rPr>
        <w:t> </w:t>
      </w:r>
      <w:r w:rsidRPr="00055941">
        <w:rPr>
          <w:b/>
          <w:i/>
          <w:sz w:val="28"/>
          <w:szCs w:val="28"/>
        </w:rPr>
        <w:t>Specjalistycznym Szpitalu im. A. Sokołowskiego w Szczecinie-Zdunowie” (WPF)</w:t>
      </w:r>
    </w:p>
    <w:tbl>
      <w:tblPr>
        <w:tblW w:w="8854" w:type="dxa"/>
        <w:tblInd w:w="468" w:type="dxa"/>
        <w:tblLook w:val="01E0" w:firstRow="1" w:lastRow="1" w:firstColumn="1" w:lastColumn="1" w:noHBand="0" w:noVBand="0"/>
      </w:tblPr>
      <w:tblGrid>
        <w:gridCol w:w="2050"/>
        <w:gridCol w:w="2410"/>
        <w:gridCol w:w="2126"/>
        <w:gridCol w:w="2268"/>
      </w:tblGrid>
      <w:tr w:rsidR="005F0C68"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Wykonanie</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5F0C68" w:rsidP="00DD3B00">
            <w:pPr>
              <w:pStyle w:val="Tekstprzypisudolnego"/>
              <w:jc w:val="center"/>
            </w:pPr>
            <w:r w:rsidRPr="00055941">
              <w:t>Odchylenie</w:t>
            </w:r>
          </w:p>
        </w:tc>
      </w:tr>
      <w:tr w:rsidR="006E7CE3" w:rsidRPr="00055941" w:rsidTr="00DD3B00">
        <w:tc>
          <w:tcPr>
            <w:tcW w:w="2050" w:type="dxa"/>
            <w:tcBorders>
              <w:top w:val="single" w:sz="4" w:space="0" w:color="auto"/>
              <w:left w:val="single" w:sz="4" w:space="0" w:color="auto"/>
              <w:bottom w:val="single" w:sz="4" w:space="0" w:color="auto"/>
              <w:right w:val="single" w:sz="4" w:space="0" w:color="auto"/>
            </w:tcBorders>
          </w:tcPr>
          <w:p w:rsidR="005F0C68" w:rsidRPr="00055941" w:rsidRDefault="0049135C" w:rsidP="00DD3B00">
            <w:pPr>
              <w:pStyle w:val="Tekstprzypisudolnego"/>
              <w:jc w:val="center"/>
              <w:rPr>
                <w:sz w:val="24"/>
                <w:szCs w:val="24"/>
              </w:rPr>
            </w:pPr>
            <w:r w:rsidRPr="00055941">
              <w:rPr>
                <w:sz w:val="24"/>
                <w:szCs w:val="24"/>
              </w:rPr>
              <w:t>915.631</w:t>
            </w:r>
            <w:r w:rsidR="005F0C68" w:rsidRPr="00055941">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055941" w:rsidRDefault="0049135C" w:rsidP="00DD3B00">
            <w:pPr>
              <w:pStyle w:val="Tekstprzypisudolnego"/>
              <w:jc w:val="center"/>
              <w:rPr>
                <w:b/>
                <w:sz w:val="24"/>
                <w:szCs w:val="24"/>
              </w:rPr>
            </w:pPr>
            <w:r w:rsidRPr="00055941">
              <w:rPr>
                <w:b/>
                <w:sz w:val="24"/>
                <w:szCs w:val="24"/>
              </w:rPr>
              <w:t>915.631</w:t>
            </w:r>
            <w:r w:rsidR="005F0C68" w:rsidRPr="00055941">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055941" w:rsidRDefault="0049135C" w:rsidP="00DD3B00">
            <w:pPr>
              <w:pStyle w:val="Tekstprzypisudolnego"/>
              <w:jc w:val="center"/>
              <w:rPr>
                <w:sz w:val="24"/>
                <w:szCs w:val="24"/>
              </w:rPr>
            </w:pPr>
            <w:r w:rsidRPr="00055941">
              <w:rPr>
                <w:sz w:val="24"/>
                <w:szCs w:val="24"/>
              </w:rPr>
              <w:t>100</w:t>
            </w:r>
            <w:r w:rsidR="005F0C68" w:rsidRPr="00055941">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055941" w:rsidRDefault="0049135C" w:rsidP="0049135C">
            <w:pPr>
              <w:pStyle w:val="Tekstprzypisudolnego"/>
              <w:jc w:val="center"/>
              <w:rPr>
                <w:sz w:val="24"/>
                <w:szCs w:val="24"/>
              </w:rPr>
            </w:pPr>
            <w:r w:rsidRPr="00055941">
              <w:rPr>
                <w:sz w:val="24"/>
                <w:szCs w:val="24"/>
              </w:rPr>
              <w:t>457.816</w:t>
            </w:r>
            <w:r w:rsidR="005F0C68" w:rsidRPr="00055941">
              <w:rPr>
                <w:sz w:val="24"/>
                <w:szCs w:val="24"/>
              </w:rPr>
              <w:t xml:space="preserve"> zł</w:t>
            </w:r>
          </w:p>
        </w:tc>
      </w:tr>
    </w:tbl>
    <w:p w:rsidR="005F0C68" w:rsidRPr="00055941" w:rsidRDefault="005F0C68" w:rsidP="005F0C68">
      <w:pPr>
        <w:pStyle w:val="Tekstprzypisudolnego"/>
        <w:jc w:val="both"/>
        <w:rPr>
          <w:sz w:val="4"/>
          <w:szCs w:val="4"/>
        </w:rPr>
      </w:pPr>
    </w:p>
    <w:p w:rsidR="00402AF4" w:rsidRPr="00055941" w:rsidRDefault="00402AF4" w:rsidP="00402AF4">
      <w:pPr>
        <w:pStyle w:val="Tekstprzypisudolnego"/>
        <w:jc w:val="both"/>
        <w:rPr>
          <w:sz w:val="24"/>
          <w:szCs w:val="24"/>
        </w:rPr>
      </w:pPr>
      <w:r w:rsidRPr="00055941">
        <w:rPr>
          <w:sz w:val="24"/>
          <w:szCs w:val="24"/>
        </w:rPr>
        <w:t>Wydatek w powyższej kwocie przeznaczono na transzę dotacji dla Specjalistycznego Szpitala im. A. Sokołowskiego w Szczecinie-Zdunowie na dofinansowanie udziału własnego do projektu realizowanego w ramach RPO WZ 2007 – 2013. W I półroczu w ramach przekazanej dotacji zrealizowano:</w:t>
      </w:r>
    </w:p>
    <w:p w:rsidR="00AE0C65" w:rsidRPr="00055941" w:rsidRDefault="00F51EB3" w:rsidP="007C0EEF">
      <w:pPr>
        <w:pStyle w:val="Akapitzlist"/>
        <w:numPr>
          <w:ilvl w:val="0"/>
          <w:numId w:val="144"/>
        </w:numPr>
        <w:ind w:left="426"/>
        <w:jc w:val="both"/>
        <w:rPr>
          <w:sz w:val="24"/>
          <w:szCs w:val="24"/>
        </w:rPr>
      </w:pPr>
      <w:r w:rsidRPr="00055941">
        <w:rPr>
          <w:b/>
          <w:sz w:val="24"/>
          <w:szCs w:val="24"/>
        </w:rPr>
        <w:t>Roboty budowlane</w:t>
      </w:r>
      <w:r w:rsidR="007B7290" w:rsidRPr="00055941">
        <w:rPr>
          <w:b/>
          <w:sz w:val="24"/>
          <w:szCs w:val="24"/>
        </w:rPr>
        <w:t xml:space="preserve"> - lądowisko dla helikopterów:</w:t>
      </w:r>
      <w:r w:rsidR="007B7290" w:rsidRPr="00055941">
        <w:rPr>
          <w:sz w:val="24"/>
          <w:szCs w:val="24"/>
        </w:rPr>
        <w:t xml:space="preserve"> </w:t>
      </w:r>
    </w:p>
    <w:p w:rsidR="00AE0C65" w:rsidRPr="00055941" w:rsidRDefault="00F51EB3" w:rsidP="007C0EEF">
      <w:pPr>
        <w:pStyle w:val="Akapitzlist"/>
        <w:numPr>
          <w:ilvl w:val="0"/>
          <w:numId w:val="111"/>
        </w:numPr>
        <w:ind w:left="709"/>
        <w:jc w:val="both"/>
        <w:rPr>
          <w:sz w:val="24"/>
          <w:szCs w:val="24"/>
        </w:rPr>
      </w:pPr>
      <w:r w:rsidRPr="00055941">
        <w:rPr>
          <w:sz w:val="24"/>
          <w:szCs w:val="24"/>
        </w:rPr>
        <w:t>z</w:t>
      </w:r>
      <w:r w:rsidR="007B7290" w:rsidRPr="00055941">
        <w:rPr>
          <w:sz w:val="24"/>
          <w:szCs w:val="24"/>
        </w:rPr>
        <w:t>akończono aktualizację dokumentacji wykonawczej w celu dostosowania do aktualnych wymogów</w:t>
      </w:r>
      <w:r w:rsidR="00AE0C65" w:rsidRPr="00055941">
        <w:rPr>
          <w:sz w:val="24"/>
          <w:szCs w:val="24"/>
        </w:rPr>
        <w:t>,</w:t>
      </w:r>
    </w:p>
    <w:p w:rsidR="00AE0C65" w:rsidRPr="00055941" w:rsidRDefault="00AE0C65" w:rsidP="007C0EEF">
      <w:pPr>
        <w:pStyle w:val="Akapitzlist"/>
        <w:numPr>
          <w:ilvl w:val="0"/>
          <w:numId w:val="111"/>
        </w:numPr>
        <w:ind w:left="709"/>
        <w:jc w:val="both"/>
        <w:rPr>
          <w:sz w:val="24"/>
          <w:szCs w:val="24"/>
        </w:rPr>
      </w:pPr>
      <w:r w:rsidRPr="00055941">
        <w:rPr>
          <w:sz w:val="24"/>
          <w:szCs w:val="24"/>
        </w:rPr>
        <w:t>w</w:t>
      </w:r>
      <w:r w:rsidR="007B7290" w:rsidRPr="00055941">
        <w:rPr>
          <w:sz w:val="24"/>
          <w:szCs w:val="24"/>
        </w:rPr>
        <w:t>ykonano montaż instalacji zasilającej oraz sygnałowej lamp przeszkodowych niskiej intensywności BH15  oraz montaż opraw oświetleni</w:t>
      </w:r>
      <w:r w:rsidRPr="00055941">
        <w:rPr>
          <w:sz w:val="24"/>
          <w:szCs w:val="24"/>
        </w:rPr>
        <w:t>owych krawędzi strefy Fato/Tlof,</w:t>
      </w:r>
    </w:p>
    <w:p w:rsidR="007B7290" w:rsidRPr="00055941" w:rsidRDefault="00AE0C65" w:rsidP="007C0EEF">
      <w:pPr>
        <w:pStyle w:val="Akapitzlist"/>
        <w:numPr>
          <w:ilvl w:val="0"/>
          <w:numId w:val="111"/>
        </w:numPr>
        <w:tabs>
          <w:tab w:val="num" w:pos="360"/>
        </w:tabs>
        <w:ind w:left="709"/>
        <w:jc w:val="both"/>
        <w:rPr>
          <w:sz w:val="24"/>
          <w:szCs w:val="24"/>
        </w:rPr>
      </w:pPr>
      <w:r w:rsidRPr="00055941">
        <w:rPr>
          <w:sz w:val="24"/>
          <w:szCs w:val="24"/>
        </w:rPr>
        <w:t>wykonywano</w:t>
      </w:r>
      <w:r w:rsidR="00F51EB3" w:rsidRPr="00055941">
        <w:rPr>
          <w:sz w:val="24"/>
          <w:szCs w:val="24"/>
        </w:rPr>
        <w:t xml:space="preserve"> roboty</w:t>
      </w:r>
      <w:r w:rsidRPr="00055941">
        <w:rPr>
          <w:sz w:val="24"/>
          <w:szCs w:val="24"/>
        </w:rPr>
        <w:t xml:space="preserve"> w </w:t>
      </w:r>
      <w:r w:rsidRPr="00055941">
        <w:rPr>
          <w:b/>
          <w:i/>
          <w:sz w:val="24"/>
          <w:szCs w:val="24"/>
        </w:rPr>
        <w:t>Segmencie A</w:t>
      </w:r>
      <w:r w:rsidRPr="00055941">
        <w:rPr>
          <w:sz w:val="24"/>
          <w:szCs w:val="24"/>
        </w:rPr>
        <w:t xml:space="preserve"> polegające na: montażu śc</w:t>
      </w:r>
      <w:r w:rsidR="007B7290" w:rsidRPr="00055941">
        <w:rPr>
          <w:sz w:val="24"/>
          <w:szCs w:val="24"/>
        </w:rPr>
        <w:t xml:space="preserve">ian działowych </w:t>
      </w:r>
      <w:r w:rsidR="00B13F3E" w:rsidRPr="00055941">
        <w:rPr>
          <w:sz w:val="24"/>
          <w:szCs w:val="24"/>
        </w:rPr>
        <w:br/>
      </w:r>
      <w:r w:rsidR="007B7290" w:rsidRPr="00055941">
        <w:rPr>
          <w:sz w:val="24"/>
          <w:szCs w:val="24"/>
        </w:rPr>
        <w:t>w systemach suchej zabudowy, montaż systemu utrzymania nadciśnienia w klatkach schodowych</w:t>
      </w:r>
      <w:r w:rsidRPr="00055941">
        <w:rPr>
          <w:sz w:val="24"/>
          <w:szCs w:val="24"/>
        </w:rPr>
        <w:t xml:space="preserve"> oraz w </w:t>
      </w:r>
      <w:r w:rsidRPr="00055941">
        <w:rPr>
          <w:b/>
          <w:i/>
          <w:sz w:val="24"/>
          <w:szCs w:val="24"/>
        </w:rPr>
        <w:t>Segmencie B, C</w:t>
      </w:r>
      <w:r w:rsidRPr="00055941">
        <w:rPr>
          <w:sz w:val="24"/>
          <w:szCs w:val="24"/>
        </w:rPr>
        <w:t xml:space="preserve"> polegające na: montażu</w:t>
      </w:r>
      <w:r w:rsidR="007B7290" w:rsidRPr="00055941">
        <w:rPr>
          <w:sz w:val="24"/>
          <w:szCs w:val="24"/>
        </w:rPr>
        <w:t xml:space="preserve"> ścian działow</w:t>
      </w:r>
      <w:r w:rsidRPr="00055941">
        <w:rPr>
          <w:sz w:val="24"/>
          <w:szCs w:val="24"/>
        </w:rPr>
        <w:t xml:space="preserve">ych </w:t>
      </w:r>
      <w:r w:rsidR="00B13F3E" w:rsidRPr="00055941">
        <w:rPr>
          <w:sz w:val="24"/>
          <w:szCs w:val="24"/>
        </w:rPr>
        <w:br/>
      </w:r>
      <w:r w:rsidRPr="00055941">
        <w:rPr>
          <w:sz w:val="24"/>
          <w:szCs w:val="24"/>
        </w:rPr>
        <w:t>w systemach suchej zabudowy, montażu</w:t>
      </w:r>
      <w:r w:rsidR="007B7290" w:rsidRPr="00055941">
        <w:rPr>
          <w:sz w:val="24"/>
          <w:szCs w:val="24"/>
        </w:rPr>
        <w:t xml:space="preserve"> urządzeń, osprzętu sanitarnego oraz instalacj</w:t>
      </w:r>
      <w:r w:rsidRPr="00055941">
        <w:rPr>
          <w:sz w:val="24"/>
          <w:szCs w:val="24"/>
        </w:rPr>
        <w:t>i branżowych wraz z zamknięciem, montażu</w:t>
      </w:r>
      <w:r w:rsidR="007B7290" w:rsidRPr="00055941">
        <w:rPr>
          <w:sz w:val="24"/>
          <w:szCs w:val="24"/>
        </w:rPr>
        <w:t xml:space="preserve"> konstrukcji wraz z oszkleniem, południowej elewacji parteru zgodnie z projektem wykonawczym, roboty tynkarskie, roboty związane z przygotowaniem podłoży pod malowanie, montaż sufitów podwieszanych systemowych: mo</w:t>
      </w:r>
      <w:r w:rsidRPr="00055941">
        <w:rPr>
          <w:sz w:val="24"/>
          <w:szCs w:val="24"/>
        </w:rPr>
        <w:t>dularnych oraz sufitów pełnych,</w:t>
      </w:r>
    </w:p>
    <w:p w:rsidR="00AE0C65" w:rsidRPr="00055941" w:rsidRDefault="00E5197A" w:rsidP="007C0EEF">
      <w:pPr>
        <w:pStyle w:val="Akapitzlist"/>
        <w:numPr>
          <w:ilvl w:val="0"/>
          <w:numId w:val="144"/>
        </w:numPr>
        <w:ind w:left="426"/>
        <w:jc w:val="both"/>
        <w:rPr>
          <w:sz w:val="24"/>
          <w:szCs w:val="24"/>
        </w:rPr>
      </w:pPr>
      <w:r w:rsidRPr="00055941">
        <w:rPr>
          <w:b/>
          <w:bCs/>
          <w:sz w:val="24"/>
          <w:szCs w:val="24"/>
        </w:rPr>
        <w:t>Instalacje elektryczne</w:t>
      </w:r>
      <w:r w:rsidR="00AE0C65" w:rsidRPr="00055941">
        <w:rPr>
          <w:sz w:val="24"/>
          <w:szCs w:val="24"/>
        </w:rPr>
        <w:t>:</w:t>
      </w:r>
    </w:p>
    <w:p w:rsidR="00AE0C65" w:rsidRPr="00055941" w:rsidRDefault="00AE0C65" w:rsidP="007C0EEF">
      <w:pPr>
        <w:pStyle w:val="Akapitzlist"/>
        <w:numPr>
          <w:ilvl w:val="0"/>
          <w:numId w:val="145"/>
        </w:numPr>
        <w:jc w:val="both"/>
        <w:rPr>
          <w:sz w:val="24"/>
          <w:szCs w:val="24"/>
        </w:rPr>
      </w:pPr>
      <w:r w:rsidRPr="00055941">
        <w:rPr>
          <w:sz w:val="24"/>
          <w:szCs w:val="24"/>
        </w:rPr>
        <w:t>Wykonano r</w:t>
      </w:r>
      <w:r w:rsidR="007B7290" w:rsidRPr="00055941">
        <w:rPr>
          <w:sz w:val="24"/>
          <w:szCs w:val="24"/>
        </w:rPr>
        <w:t xml:space="preserve">oboty towarzyszące przy zamykaniu przegród budowlanych </w:t>
      </w:r>
      <w:r w:rsidR="00B13F3E" w:rsidRPr="00055941">
        <w:rPr>
          <w:sz w:val="24"/>
          <w:szCs w:val="24"/>
        </w:rPr>
        <w:br/>
      </w:r>
      <w:r w:rsidR="007B7290" w:rsidRPr="00055941">
        <w:rPr>
          <w:sz w:val="24"/>
          <w:szCs w:val="24"/>
        </w:rPr>
        <w:t>w zakresie instalacji elektrycznych i niskoprądowych</w:t>
      </w:r>
      <w:r w:rsidRPr="00055941">
        <w:rPr>
          <w:sz w:val="24"/>
          <w:szCs w:val="24"/>
        </w:rPr>
        <w:t>,</w:t>
      </w:r>
    </w:p>
    <w:p w:rsidR="00AE0C65" w:rsidRPr="00055941" w:rsidRDefault="00AE0C65" w:rsidP="007C0EEF">
      <w:pPr>
        <w:pStyle w:val="Akapitzlist"/>
        <w:numPr>
          <w:ilvl w:val="0"/>
          <w:numId w:val="145"/>
        </w:numPr>
        <w:jc w:val="both"/>
        <w:rPr>
          <w:sz w:val="24"/>
          <w:szCs w:val="24"/>
        </w:rPr>
      </w:pPr>
      <w:r w:rsidRPr="00055941">
        <w:rPr>
          <w:sz w:val="24"/>
          <w:szCs w:val="24"/>
        </w:rPr>
        <w:t>dostosowano instalacje do aranżacji pomieszczeń,</w:t>
      </w:r>
    </w:p>
    <w:p w:rsidR="00AE0C65" w:rsidRPr="00055941" w:rsidRDefault="00AE0C65" w:rsidP="007C0EEF">
      <w:pPr>
        <w:pStyle w:val="Akapitzlist"/>
        <w:numPr>
          <w:ilvl w:val="0"/>
          <w:numId w:val="145"/>
        </w:numPr>
        <w:jc w:val="both"/>
        <w:rPr>
          <w:sz w:val="24"/>
          <w:szCs w:val="24"/>
        </w:rPr>
      </w:pPr>
      <w:r w:rsidRPr="00055941">
        <w:rPr>
          <w:sz w:val="24"/>
          <w:szCs w:val="24"/>
        </w:rPr>
        <w:t>uruchomiono zasilanie</w:t>
      </w:r>
      <w:r w:rsidR="007B7290" w:rsidRPr="00055941">
        <w:rPr>
          <w:sz w:val="24"/>
          <w:szCs w:val="24"/>
        </w:rPr>
        <w:t xml:space="preserve"> docelowe do wszystkich dźwigów na obiekcie wraz </w:t>
      </w:r>
      <w:r w:rsidRPr="00055941">
        <w:rPr>
          <w:sz w:val="24"/>
          <w:szCs w:val="24"/>
        </w:rPr>
        <w:br/>
      </w:r>
      <w:r w:rsidR="007B7290" w:rsidRPr="00055941">
        <w:rPr>
          <w:sz w:val="24"/>
          <w:szCs w:val="24"/>
        </w:rPr>
        <w:t xml:space="preserve">z platformą na lądowisko. </w:t>
      </w:r>
    </w:p>
    <w:p w:rsidR="007B7290" w:rsidRPr="00055941" w:rsidRDefault="00AE0C65" w:rsidP="007C0EEF">
      <w:pPr>
        <w:pStyle w:val="Akapitzlist"/>
        <w:numPr>
          <w:ilvl w:val="0"/>
          <w:numId w:val="144"/>
        </w:numPr>
        <w:ind w:left="426"/>
        <w:jc w:val="both"/>
        <w:rPr>
          <w:sz w:val="24"/>
          <w:szCs w:val="24"/>
        </w:rPr>
      </w:pPr>
      <w:r w:rsidRPr="00055941">
        <w:rPr>
          <w:b/>
          <w:sz w:val="24"/>
          <w:szCs w:val="24"/>
        </w:rPr>
        <w:t>Instalacje sanitarne:</w:t>
      </w:r>
    </w:p>
    <w:p w:rsidR="007B7290" w:rsidRPr="00055941" w:rsidRDefault="007B7290" w:rsidP="007C0EEF">
      <w:pPr>
        <w:pStyle w:val="Akapitzlist"/>
        <w:numPr>
          <w:ilvl w:val="1"/>
          <w:numId w:val="41"/>
        </w:numPr>
        <w:tabs>
          <w:tab w:val="clear" w:pos="1440"/>
        </w:tabs>
        <w:ind w:left="709"/>
        <w:jc w:val="both"/>
        <w:rPr>
          <w:b/>
          <w:i/>
          <w:sz w:val="24"/>
          <w:szCs w:val="24"/>
        </w:rPr>
      </w:pPr>
      <w:r w:rsidRPr="00055941">
        <w:rPr>
          <w:b/>
          <w:i/>
          <w:sz w:val="24"/>
          <w:szCs w:val="24"/>
        </w:rPr>
        <w:t xml:space="preserve">Instalacje wewnętrzne sanitarne: </w:t>
      </w:r>
    </w:p>
    <w:p w:rsidR="00AE0C65" w:rsidRPr="00055941" w:rsidRDefault="00AE0C65" w:rsidP="007C0EEF">
      <w:pPr>
        <w:pStyle w:val="Akapitzlist"/>
        <w:numPr>
          <w:ilvl w:val="0"/>
          <w:numId w:val="146"/>
        </w:numPr>
        <w:tabs>
          <w:tab w:val="num" w:pos="360"/>
        </w:tabs>
        <w:ind w:left="993"/>
        <w:jc w:val="both"/>
        <w:rPr>
          <w:b/>
          <w:sz w:val="24"/>
          <w:szCs w:val="24"/>
        </w:rPr>
      </w:pPr>
      <w:r w:rsidRPr="00055941">
        <w:rPr>
          <w:sz w:val="24"/>
          <w:szCs w:val="24"/>
        </w:rPr>
        <w:t>wykonano roboty</w:t>
      </w:r>
      <w:r w:rsidR="007B7290" w:rsidRPr="00055941">
        <w:rPr>
          <w:sz w:val="24"/>
          <w:szCs w:val="24"/>
        </w:rPr>
        <w:t xml:space="preserve"> towarzyszące przy zamykaniu przegród budowlanych w zakresie instalacji kanalizacji, ciepłej i zimnej wody użytkowej wraz z cyrkulacją centralnego ogrzewania z instalacją ciepła technologicznego i wody lodowej</w:t>
      </w:r>
      <w:r w:rsidRPr="00055941">
        <w:rPr>
          <w:sz w:val="24"/>
          <w:szCs w:val="24"/>
        </w:rPr>
        <w:t>,</w:t>
      </w:r>
    </w:p>
    <w:p w:rsidR="00AE0C65" w:rsidRPr="003C6654" w:rsidRDefault="00AE0C65" w:rsidP="007C0EEF">
      <w:pPr>
        <w:pStyle w:val="Akapitzlist"/>
        <w:numPr>
          <w:ilvl w:val="0"/>
          <w:numId w:val="146"/>
        </w:numPr>
        <w:tabs>
          <w:tab w:val="num" w:pos="360"/>
        </w:tabs>
        <w:ind w:left="993"/>
        <w:jc w:val="both"/>
        <w:rPr>
          <w:b/>
          <w:sz w:val="24"/>
          <w:szCs w:val="24"/>
        </w:rPr>
      </w:pPr>
      <w:r w:rsidRPr="00055941">
        <w:rPr>
          <w:sz w:val="24"/>
          <w:szCs w:val="24"/>
        </w:rPr>
        <w:t>zamontowano podtynkowe moduły</w:t>
      </w:r>
      <w:r w:rsidR="007B7290" w:rsidRPr="00055941">
        <w:rPr>
          <w:sz w:val="24"/>
          <w:szCs w:val="24"/>
        </w:rPr>
        <w:t xml:space="preserve"> osprzętu sanitarnego bezdotykowego - ele</w:t>
      </w:r>
      <w:r w:rsidR="007B7290" w:rsidRPr="003C6654">
        <w:rPr>
          <w:sz w:val="24"/>
          <w:szCs w:val="24"/>
        </w:rPr>
        <w:t>ktrozawory, mieszacze, fotokomórki,  układów glikolow</w:t>
      </w:r>
      <w:r w:rsidRPr="003C6654">
        <w:rPr>
          <w:sz w:val="24"/>
          <w:szCs w:val="24"/>
        </w:rPr>
        <w:t>ych central wentylacyjnych,</w:t>
      </w:r>
    </w:p>
    <w:p w:rsidR="007B7290" w:rsidRPr="003C6654" w:rsidRDefault="00AE0C65" w:rsidP="007C0EEF">
      <w:pPr>
        <w:pStyle w:val="Akapitzlist"/>
        <w:numPr>
          <w:ilvl w:val="0"/>
          <w:numId w:val="146"/>
        </w:numPr>
        <w:tabs>
          <w:tab w:val="num" w:pos="360"/>
        </w:tabs>
        <w:ind w:left="993"/>
        <w:jc w:val="both"/>
        <w:rPr>
          <w:b/>
          <w:sz w:val="24"/>
          <w:szCs w:val="24"/>
        </w:rPr>
      </w:pPr>
      <w:r w:rsidRPr="003C6654">
        <w:rPr>
          <w:sz w:val="24"/>
          <w:szCs w:val="24"/>
        </w:rPr>
        <w:t>zamontowano węzeł docelowy c.o, c.t., c.w, i w.l</w:t>
      </w:r>
      <w:r w:rsidR="007B7290" w:rsidRPr="003C6654">
        <w:rPr>
          <w:sz w:val="24"/>
          <w:szCs w:val="24"/>
        </w:rPr>
        <w:t xml:space="preserve">. </w:t>
      </w:r>
      <w:r w:rsidRPr="003C6654">
        <w:rPr>
          <w:sz w:val="24"/>
          <w:szCs w:val="24"/>
        </w:rPr>
        <w:t>oraz wykonano izolację termiczną tej</w:t>
      </w:r>
      <w:r w:rsidR="007B7290" w:rsidRPr="003C6654">
        <w:rPr>
          <w:sz w:val="24"/>
          <w:szCs w:val="24"/>
        </w:rPr>
        <w:t xml:space="preserve"> instalacji.</w:t>
      </w:r>
    </w:p>
    <w:p w:rsidR="007B7290" w:rsidRPr="003C6654" w:rsidRDefault="007B7290" w:rsidP="007C0EEF">
      <w:pPr>
        <w:pStyle w:val="Akapitzlist"/>
        <w:numPr>
          <w:ilvl w:val="1"/>
          <w:numId w:val="41"/>
        </w:numPr>
        <w:tabs>
          <w:tab w:val="clear" w:pos="1440"/>
        </w:tabs>
        <w:ind w:left="709"/>
        <w:jc w:val="both"/>
        <w:rPr>
          <w:b/>
          <w:i/>
          <w:sz w:val="24"/>
          <w:szCs w:val="24"/>
        </w:rPr>
      </w:pPr>
      <w:r w:rsidRPr="003C6654">
        <w:rPr>
          <w:b/>
          <w:i/>
          <w:sz w:val="24"/>
          <w:szCs w:val="24"/>
        </w:rPr>
        <w:lastRenderedPageBreak/>
        <w:t xml:space="preserve">Instalacje gazów medycznych: </w:t>
      </w:r>
    </w:p>
    <w:p w:rsidR="008B5511" w:rsidRPr="003C6654" w:rsidRDefault="008B5511" w:rsidP="007C0EEF">
      <w:pPr>
        <w:pStyle w:val="Akapitzlist"/>
        <w:numPr>
          <w:ilvl w:val="0"/>
          <w:numId w:val="147"/>
        </w:numPr>
        <w:ind w:left="993"/>
        <w:jc w:val="both"/>
        <w:rPr>
          <w:sz w:val="24"/>
          <w:szCs w:val="24"/>
        </w:rPr>
      </w:pPr>
      <w:r w:rsidRPr="003C6654">
        <w:rPr>
          <w:sz w:val="24"/>
          <w:szCs w:val="24"/>
        </w:rPr>
        <w:t>zainstalowano tlen, podtlenek</w:t>
      </w:r>
      <w:r w:rsidR="007B7290" w:rsidRPr="003C6654">
        <w:rPr>
          <w:sz w:val="24"/>
          <w:szCs w:val="24"/>
        </w:rPr>
        <w:t xml:space="preserve"> azotu, spr. powietrza medycznego, spr. powietrza do celów pozamedycznych, dwutlenku węgla, próżni, odciągu gazów, odprowadzenia powietrza do celów pozamedycznych wraz z punktowymi pobor</w:t>
      </w:r>
      <w:r w:rsidRPr="003C6654">
        <w:rPr>
          <w:sz w:val="24"/>
          <w:szCs w:val="24"/>
        </w:rPr>
        <w:t>ami gazów medycznych,</w:t>
      </w:r>
    </w:p>
    <w:p w:rsidR="007B7290" w:rsidRPr="003C6654" w:rsidRDefault="008B5511" w:rsidP="007C0EEF">
      <w:pPr>
        <w:pStyle w:val="Akapitzlist"/>
        <w:numPr>
          <w:ilvl w:val="0"/>
          <w:numId w:val="147"/>
        </w:numPr>
        <w:ind w:left="993"/>
        <w:jc w:val="both"/>
        <w:rPr>
          <w:sz w:val="24"/>
          <w:szCs w:val="24"/>
        </w:rPr>
      </w:pPr>
      <w:r w:rsidRPr="003C6654">
        <w:rPr>
          <w:sz w:val="24"/>
          <w:szCs w:val="24"/>
        </w:rPr>
        <w:t>zamontowano główne zasilenia</w:t>
      </w:r>
      <w:r w:rsidR="007B7290" w:rsidRPr="003C6654">
        <w:rPr>
          <w:sz w:val="24"/>
          <w:szCs w:val="24"/>
        </w:rPr>
        <w:t xml:space="preserve"> instalacji sygnalizacji gazów medycznych - instalacje elektryczne, niskoprądowe i sygnałowe.</w:t>
      </w:r>
    </w:p>
    <w:p w:rsidR="007B7290" w:rsidRPr="003C6654" w:rsidRDefault="007B7290" w:rsidP="007C0EEF">
      <w:pPr>
        <w:pStyle w:val="Akapitzlist"/>
        <w:numPr>
          <w:ilvl w:val="0"/>
          <w:numId w:val="144"/>
        </w:numPr>
        <w:ind w:left="426"/>
        <w:jc w:val="both"/>
        <w:rPr>
          <w:b/>
          <w:i/>
          <w:sz w:val="24"/>
          <w:szCs w:val="24"/>
        </w:rPr>
      </w:pPr>
      <w:r w:rsidRPr="003C6654">
        <w:rPr>
          <w:b/>
          <w:i/>
          <w:sz w:val="24"/>
          <w:szCs w:val="24"/>
        </w:rPr>
        <w:t xml:space="preserve">Instalacje klimatyzacji i wentylacji: </w:t>
      </w:r>
      <w:r w:rsidR="008B5511" w:rsidRPr="003C6654">
        <w:rPr>
          <w:sz w:val="24"/>
          <w:szCs w:val="24"/>
        </w:rPr>
        <w:t xml:space="preserve">zamontowano 3 kanały wentylacyjne na </w:t>
      </w:r>
      <w:r w:rsidR="00B13F3E" w:rsidRPr="003C6654">
        <w:rPr>
          <w:sz w:val="24"/>
          <w:szCs w:val="24"/>
        </w:rPr>
        <w:br/>
      </w:r>
      <w:r w:rsidR="008B5511" w:rsidRPr="003C6654">
        <w:rPr>
          <w:sz w:val="24"/>
          <w:szCs w:val="24"/>
        </w:rPr>
        <w:t>2 kondygnacjach</w:t>
      </w:r>
      <w:r w:rsidRPr="003C6654">
        <w:rPr>
          <w:sz w:val="24"/>
          <w:szCs w:val="24"/>
        </w:rPr>
        <w:t xml:space="preserve">, sukcesywne prowadzenie kanałów na kondygnacjach niższych wraz </w:t>
      </w:r>
      <w:r w:rsidR="00B13F3E" w:rsidRPr="003C6654">
        <w:rPr>
          <w:sz w:val="24"/>
          <w:szCs w:val="24"/>
        </w:rPr>
        <w:br/>
      </w:r>
      <w:r w:rsidRPr="003C6654">
        <w:rPr>
          <w:sz w:val="24"/>
          <w:szCs w:val="24"/>
        </w:rPr>
        <w:t>z obszarami bloków operacyjnych.</w:t>
      </w:r>
    </w:p>
    <w:p w:rsidR="008B5511" w:rsidRPr="003C6654" w:rsidRDefault="006169F3" w:rsidP="007C0EEF">
      <w:pPr>
        <w:pStyle w:val="Akapitzlist"/>
        <w:numPr>
          <w:ilvl w:val="0"/>
          <w:numId w:val="144"/>
        </w:numPr>
        <w:ind w:left="426"/>
        <w:jc w:val="both"/>
        <w:rPr>
          <w:b/>
          <w:i/>
          <w:sz w:val="24"/>
          <w:szCs w:val="24"/>
        </w:rPr>
      </w:pPr>
      <w:r w:rsidRPr="003C6654">
        <w:rPr>
          <w:b/>
          <w:i/>
          <w:sz w:val="24"/>
          <w:szCs w:val="24"/>
        </w:rPr>
        <w:t>Instalacja</w:t>
      </w:r>
      <w:r w:rsidR="007B7290" w:rsidRPr="003C6654">
        <w:rPr>
          <w:b/>
          <w:i/>
          <w:sz w:val="24"/>
          <w:szCs w:val="24"/>
        </w:rPr>
        <w:t xml:space="preserve">: </w:t>
      </w:r>
    </w:p>
    <w:p w:rsidR="008B5511" w:rsidRPr="003C6654" w:rsidRDefault="008B5511" w:rsidP="007C0EEF">
      <w:pPr>
        <w:pStyle w:val="Akapitzlist"/>
        <w:numPr>
          <w:ilvl w:val="0"/>
          <w:numId w:val="148"/>
        </w:numPr>
        <w:ind w:left="709"/>
        <w:jc w:val="both"/>
        <w:rPr>
          <w:b/>
          <w:i/>
          <w:sz w:val="24"/>
          <w:szCs w:val="24"/>
        </w:rPr>
      </w:pPr>
      <w:r w:rsidRPr="003C6654">
        <w:rPr>
          <w:sz w:val="24"/>
          <w:szCs w:val="24"/>
        </w:rPr>
        <w:t>zamontowanie</w:t>
      </w:r>
      <w:r w:rsidRPr="003C6654">
        <w:rPr>
          <w:b/>
          <w:i/>
          <w:sz w:val="24"/>
          <w:szCs w:val="24"/>
        </w:rPr>
        <w:t xml:space="preserve"> </w:t>
      </w:r>
      <w:r w:rsidR="007B7290" w:rsidRPr="003C6654">
        <w:rPr>
          <w:sz w:val="24"/>
          <w:szCs w:val="24"/>
        </w:rPr>
        <w:t>okablowania kondygnacji trzeciej, sukcesywne prowadzenie okablowania na kondygnacjach niższych wraz z</w:t>
      </w:r>
      <w:r w:rsidRPr="003C6654">
        <w:rPr>
          <w:sz w:val="24"/>
          <w:szCs w:val="24"/>
        </w:rPr>
        <w:t xml:space="preserve"> obszarami bloków operacyjnych,</w:t>
      </w:r>
    </w:p>
    <w:p w:rsidR="007B7290" w:rsidRPr="003C6654" w:rsidRDefault="008B5511" w:rsidP="007C0EEF">
      <w:pPr>
        <w:pStyle w:val="Akapitzlist"/>
        <w:numPr>
          <w:ilvl w:val="0"/>
          <w:numId w:val="148"/>
        </w:numPr>
        <w:ind w:left="709"/>
        <w:jc w:val="both"/>
        <w:rPr>
          <w:b/>
          <w:i/>
          <w:sz w:val="24"/>
          <w:szCs w:val="24"/>
        </w:rPr>
      </w:pPr>
      <w:r w:rsidRPr="003C6654">
        <w:rPr>
          <w:sz w:val="24"/>
          <w:szCs w:val="24"/>
        </w:rPr>
        <w:t>zamontowanie</w:t>
      </w:r>
      <w:r w:rsidR="007B7290" w:rsidRPr="003C6654">
        <w:rPr>
          <w:sz w:val="24"/>
          <w:szCs w:val="24"/>
        </w:rPr>
        <w:t xml:space="preserve"> czujników lodu i śniegu na płycie lądowiska wraz z okablowaniem</w:t>
      </w:r>
      <w:r w:rsidRPr="003C6654">
        <w:rPr>
          <w:sz w:val="24"/>
          <w:szCs w:val="24"/>
        </w:rPr>
        <w:t>,</w:t>
      </w:r>
    </w:p>
    <w:p w:rsidR="008B5511" w:rsidRPr="003C6654" w:rsidRDefault="007B7290" w:rsidP="007C0EEF">
      <w:pPr>
        <w:pStyle w:val="Akapitzlist"/>
        <w:numPr>
          <w:ilvl w:val="0"/>
          <w:numId w:val="144"/>
        </w:numPr>
        <w:ind w:left="426"/>
        <w:jc w:val="both"/>
        <w:rPr>
          <w:b/>
          <w:sz w:val="24"/>
          <w:szCs w:val="24"/>
        </w:rPr>
      </w:pPr>
      <w:r w:rsidRPr="003C6654">
        <w:rPr>
          <w:b/>
          <w:sz w:val="24"/>
          <w:szCs w:val="24"/>
        </w:rPr>
        <w:t xml:space="preserve">Zagospodarowanie terenu: </w:t>
      </w:r>
      <w:r w:rsidR="008B5511" w:rsidRPr="003C6654">
        <w:rPr>
          <w:b/>
          <w:sz w:val="24"/>
          <w:szCs w:val="24"/>
        </w:rPr>
        <w:t xml:space="preserve"> </w:t>
      </w:r>
      <w:r w:rsidR="008B5511" w:rsidRPr="003C6654">
        <w:rPr>
          <w:sz w:val="24"/>
          <w:szCs w:val="24"/>
        </w:rPr>
        <w:t>wykonano r</w:t>
      </w:r>
      <w:r w:rsidRPr="003C6654">
        <w:rPr>
          <w:sz w:val="24"/>
          <w:szCs w:val="24"/>
        </w:rPr>
        <w:t xml:space="preserve">oboty związane z  kropelkowym nawadnianiem terenu i dokończeniem dróg wewnętrznych i chodników. </w:t>
      </w:r>
    </w:p>
    <w:p w:rsidR="007B7290" w:rsidRPr="003C6654" w:rsidRDefault="007B7290" w:rsidP="007C0EEF">
      <w:pPr>
        <w:pStyle w:val="Akapitzlist"/>
        <w:numPr>
          <w:ilvl w:val="0"/>
          <w:numId w:val="144"/>
        </w:numPr>
        <w:ind w:left="426"/>
        <w:jc w:val="both"/>
        <w:rPr>
          <w:b/>
          <w:sz w:val="24"/>
          <w:szCs w:val="24"/>
        </w:rPr>
      </w:pPr>
      <w:r w:rsidRPr="003C6654">
        <w:rPr>
          <w:b/>
          <w:sz w:val="24"/>
          <w:szCs w:val="24"/>
        </w:rPr>
        <w:t>Dostawy:</w:t>
      </w:r>
    </w:p>
    <w:p w:rsidR="007B7290" w:rsidRPr="003C6654" w:rsidRDefault="008B5511" w:rsidP="007C0EEF">
      <w:pPr>
        <w:pStyle w:val="Akapitzlist"/>
        <w:numPr>
          <w:ilvl w:val="1"/>
          <w:numId w:val="91"/>
        </w:numPr>
        <w:ind w:left="709"/>
        <w:jc w:val="both"/>
        <w:rPr>
          <w:b/>
          <w:i/>
          <w:sz w:val="24"/>
          <w:szCs w:val="24"/>
        </w:rPr>
      </w:pPr>
      <w:r w:rsidRPr="003C6654">
        <w:rPr>
          <w:b/>
          <w:i/>
          <w:sz w:val="24"/>
          <w:szCs w:val="24"/>
        </w:rPr>
        <w:t>d</w:t>
      </w:r>
      <w:r w:rsidR="007B7290" w:rsidRPr="003C6654">
        <w:rPr>
          <w:b/>
          <w:i/>
          <w:sz w:val="24"/>
          <w:szCs w:val="24"/>
        </w:rPr>
        <w:t>ostawa wyposażenia instalacyjnego:</w:t>
      </w:r>
    </w:p>
    <w:p w:rsidR="008B5511" w:rsidRPr="003C6654" w:rsidRDefault="007B7290" w:rsidP="007C0EEF">
      <w:pPr>
        <w:pStyle w:val="Akapitzlist"/>
        <w:numPr>
          <w:ilvl w:val="0"/>
          <w:numId w:val="149"/>
        </w:numPr>
        <w:jc w:val="both"/>
        <w:rPr>
          <w:sz w:val="24"/>
          <w:szCs w:val="24"/>
        </w:rPr>
      </w:pPr>
      <w:r w:rsidRPr="003C6654">
        <w:rPr>
          <w:sz w:val="24"/>
          <w:szCs w:val="24"/>
        </w:rPr>
        <w:t>do montażu na przyłączach do nagrzewnic I ST. i II ST.,</w:t>
      </w:r>
    </w:p>
    <w:p w:rsidR="007B7290" w:rsidRPr="003C6654" w:rsidRDefault="007B7290" w:rsidP="007C0EEF">
      <w:pPr>
        <w:pStyle w:val="Akapitzlist"/>
        <w:numPr>
          <w:ilvl w:val="0"/>
          <w:numId w:val="149"/>
        </w:numPr>
        <w:jc w:val="both"/>
        <w:rPr>
          <w:sz w:val="24"/>
          <w:szCs w:val="24"/>
        </w:rPr>
      </w:pPr>
      <w:r w:rsidRPr="003C6654">
        <w:rPr>
          <w:sz w:val="24"/>
          <w:szCs w:val="24"/>
        </w:rPr>
        <w:t>do montażu na przyłączach chłodnic central wentylacyjnych i klimatyzacyjnych</w:t>
      </w:r>
      <w:r w:rsidR="008B5511" w:rsidRPr="003C6654">
        <w:rPr>
          <w:sz w:val="24"/>
          <w:szCs w:val="24"/>
        </w:rPr>
        <w:t>,</w:t>
      </w:r>
    </w:p>
    <w:p w:rsidR="00402AF4" w:rsidRPr="003C6654" w:rsidRDefault="008B5511" w:rsidP="007C0EEF">
      <w:pPr>
        <w:pStyle w:val="Akapitzlist"/>
        <w:numPr>
          <w:ilvl w:val="1"/>
          <w:numId w:val="91"/>
        </w:numPr>
        <w:ind w:left="709"/>
        <w:jc w:val="both"/>
        <w:rPr>
          <w:b/>
          <w:i/>
          <w:sz w:val="24"/>
          <w:szCs w:val="24"/>
        </w:rPr>
      </w:pPr>
      <w:r w:rsidRPr="003C6654">
        <w:rPr>
          <w:b/>
          <w:i/>
          <w:sz w:val="24"/>
          <w:szCs w:val="24"/>
        </w:rPr>
        <w:t xml:space="preserve">dostawa urządzeń sanitarnych: </w:t>
      </w:r>
      <w:r w:rsidR="007B7290" w:rsidRPr="003C6654">
        <w:rPr>
          <w:sz w:val="24"/>
          <w:szCs w:val="24"/>
        </w:rPr>
        <w:t>umywalki, baterie specjalistyczne automatyczne, myjnie gospodarcze, pisuary, miski ustępowe, brodziki ze stali nierdzewnej, poręcze łazie</w:t>
      </w:r>
      <w:r w:rsidRPr="003C6654">
        <w:rPr>
          <w:sz w:val="24"/>
          <w:szCs w:val="24"/>
        </w:rPr>
        <w:t>nkowe.</w:t>
      </w:r>
    </w:p>
    <w:p w:rsidR="004C393D" w:rsidRPr="00E658B0" w:rsidRDefault="00E658B0" w:rsidP="00E658B0">
      <w:pPr>
        <w:spacing w:before="120"/>
        <w:jc w:val="both"/>
        <w:rPr>
          <w:i/>
        </w:rPr>
      </w:pPr>
      <w:r w:rsidRPr="00E658B0">
        <w:rPr>
          <w:i/>
        </w:rPr>
        <w:t>Finansowanie w</w:t>
      </w:r>
      <w:r w:rsidR="004C393D" w:rsidRPr="00E658B0">
        <w:rPr>
          <w:i/>
        </w:rPr>
        <w:t>w. projekt</w:t>
      </w:r>
      <w:r w:rsidRPr="00E658B0">
        <w:rPr>
          <w:i/>
        </w:rPr>
        <w:t xml:space="preserve">u zaplanowane jest również </w:t>
      </w:r>
      <w:r w:rsidR="004C393D" w:rsidRPr="00E658B0">
        <w:rPr>
          <w:i/>
        </w:rPr>
        <w:t>poza budżetem województwa</w:t>
      </w:r>
      <w:r w:rsidRPr="00E658B0">
        <w:rPr>
          <w:i/>
        </w:rPr>
        <w:t>, tj.</w:t>
      </w:r>
      <w:r w:rsidR="004C393D" w:rsidRPr="00E658B0">
        <w:rPr>
          <w:i/>
        </w:rPr>
        <w:t xml:space="preserve"> ze środków Unii Europejskiej ora</w:t>
      </w:r>
      <w:r w:rsidRPr="00E658B0">
        <w:rPr>
          <w:i/>
        </w:rPr>
        <w:t>z ze środków własnych szpitala</w:t>
      </w:r>
      <w:r w:rsidR="004C393D" w:rsidRPr="00E658B0">
        <w:rPr>
          <w:i/>
        </w:rPr>
        <w:t>.</w:t>
      </w:r>
    </w:p>
    <w:p w:rsidR="008B5511" w:rsidRPr="00E658B0" w:rsidRDefault="008B5511" w:rsidP="007B7290">
      <w:pPr>
        <w:pStyle w:val="Tekstpodstawowy2"/>
        <w:ind w:left="360"/>
        <w:rPr>
          <w:b/>
          <w:i/>
          <w:sz w:val="12"/>
          <w:szCs w:val="12"/>
          <w:u w:val="single"/>
        </w:rPr>
      </w:pPr>
    </w:p>
    <w:p w:rsidR="005F0C68" w:rsidRPr="003C6654" w:rsidRDefault="005F0C68" w:rsidP="007C0EEF">
      <w:pPr>
        <w:pStyle w:val="Tekstpodstawowy2"/>
        <w:numPr>
          <w:ilvl w:val="0"/>
          <w:numId w:val="20"/>
        </w:numPr>
        <w:rPr>
          <w:b/>
          <w:i/>
          <w:u w:val="single"/>
        </w:rPr>
      </w:pPr>
      <w:r w:rsidRPr="003C6654">
        <w:rPr>
          <w:b/>
          <w:i/>
          <w:u w:val="single"/>
        </w:rPr>
        <w:t>Wyjaśnienie odchylenia</w:t>
      </w:r>
    </w:p>
    <w:p w:rsidR="00D71D99" w:rsidRPr="003C6654" w:rsidRDefault="00D30728" w:rsidP="00D71D99">
      <w:pPr>
        <w:pStyle w:val="Akapitzlist"/>
        <w:ind w:left="360"/>
        <w:jc w:val="both"/>
        <w:rPr>
          <w:rFonts w:ascii="Arial" w:hAnsi="Arial" w:cs="Arial"/>
          <w:sz w:val="24"/>
          <w:szCs w:val="24"/>
        </w:rPr>
      </w:pPr>
      <w:r w:rsidRPr="003C6654">
        <w:rPr>
          <w:sz w:val="24"/>
          <w:szCs w:val="24"/>
        </w:rPr>
        <w:t>Zawarto umowę dotacji na dofinansowanie projektu. Zadanie jest w trakcie realizacji. Wydatkowanie środków zgodne z przyjętymi założeniami</w:t>
      </w:r>
      <w:r w:rsidR="00D71D99" w:rsidRPr="003C6654">
        <w:rPr>
          <w:sz w:val="24"/>
          <w:szCs w:val="24"/>
        </w:rPr>
        <w:t>.</w:t>
      </w:r>
    </w:p>
    <w:p w:rsidR="005F0C68" w:rsidRPr="001A25B4" w:rsidRDefault="005F0C68" w:rsidP="005F0C68">
      <w:pPr>
        <w:jc w:val="both"/>
        <w:rPr>
          <w:sz w:val="4"/>
          <w:szCs w:val="12"/>
        </w:rPr>
      </w:pPr>
    </w:p>
    <w:p w:rsidR="005F0C68" w:rsidRPr="003C6654" w:rsidRDefault="005F0C68" w:rsidP="007C0EEF">
      <w:pPr>
        <w:pStyle w:val="Tekstprzypisudolnego"/>
        <w:numPr>
          <w:ilvl w:val="0"/>
          <w:numId w:val="49"/>
        </w:numPr>
        <w:jc w:val="both"/>
        <w:rPr>
          <w:sz w:val="12"/>
        </w:rPr>
      </w:pPr>
      <w:r w:rsidRPr="003C6654">
        <w:rPr>
          <w:b/>
          <w:i/>
          <w:sz w:val="28"/>
          <w:szCs w:val="28"/>
        </w:rPr>
        <w:t xml:space="preserve"> „Rozbudowa Szpitala Dziecięcego SPS ZOZ „Zdroje” w Szczecinie             i utworzenie Zachodniopomorskiego Centrum Opieki Nad Kobietą                i Dzieckiem” (WPF)</w:t>
      </w:r>
    </w:p>
    <w:tbl>
      <w:tblPr>
        <w:tblW w:w="8854" w:type="dxa"/>
        <w:tblInd w:w="468" w:type="dxa"/>
        <w:tblLook w:val="01E0" w:firstRow="1" w:lastRow="1" w:firstColumn="1" w:lastColumn="1" w:noHBand="0" w:noVBand="0"/>
      </w:tblPr>
      <w:tblGrid>
        <w:gridCol w:w="2050"/>
        <w:gridCol w:w="2410"/>
        <w:gridCol w:w="2126"/>
        <w:gridCol w:w="2268"/>
      </w:tblGrid>
      <w:tr w:rsidR="005F0C68" w:rsidRPr="003C6654" w:rsidTr="00DD3B00">
        <w:tc>
          <w:tcPr>
            <w:tcW w:w="205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Odchylenie</w:t>
            </w:r>
          </w:p>
        </w:tc>
      </w:tr>
      <w:tr w:rsidR="006E7CE3" w:rsidRPr="003C6654" w:rsidTr="00DD3B00">
        <w:tc>
          <w:tcPr>
            <w:tcW w:w="2050" w:type="dxa"/>
            <w:tcBorders>
              <w:top w:val="single" w:sz="4" w:space="0" w:color="auto"/>
              <w:left w:val="single" w:sz="4" w:space="0" w:color="auto"/>
              <w:bottom w:val="single" w:sz="4" w:space="0" w:color="auto"/>
              <w:right w:val="single" w:sz="4" w:space="0" w:color="auto"/>
            </w:tcBorders>
          </w:tcPr>
          <w:p w:rsidR="005F0C68" w:rsidRPr="003C6654" w:rsidRDefault="006E7CE3" w:rsidP="00DD3B00">
            <w:pPr>
              <w:pStyle w:val="Tekstprzypisudolnego"/>
              <w:jc w:val="center"/>
              <w:rPr>
                <w:sz w:val="24"/>
                <w:szCs w:val="24"/>
              </w:rPr>
            </w:pPr>
            <w:r w:rsidRPr="003C6654">
              <w:rPr>
                <w:sz w:val="24"/>
                <w:szCs w:val="24"/>
              </w:rPr>
              <w:t>24.192.500</w:t>
            </w:r>
            <w:r w:rsidR="001F3086" w:rsidRPr="003C6654">
              <w:rPr>
                <w:sz w:val="24"/>
                <w:szCs w:val="24"/>
              </w:rPr>
              <w:t xml:space="preserve"> </w:t>
            </w:r>
            <w:r w:rsidR="005F0C68" w:rsidRPr="003C6654">
              <w:rPr>
                <w:sz w:val="24"/>
                <w:szCs w:val="24"/>
              </w:rPr>
              <w:t>zł</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6E7CE3" w:rsidP="00DD3B00">
            <w:pPr>
              <w:pStyle w:val="Tekstprzypisudolnego"/>
              <w:jc w:val="center"/>
              <w:rPr>
                <w:b/>
                <w:sz w:val="24"/>
                <w:szCs w:val="24"/>
              </w:rPr>
            </w:pPr>
            <w:r w:rsidRPr="003C6654">
              <w:rPr>
                <w:b/>
                <w:sz w:val="24"/>
                <w:szCs w:val="24"/>
              </w:rPr>
              <w:t>4.597.500</w:t>
            </w:r>
            <w:r w:rsidR="005F0C68"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6E7CE3" w:rsidP="00DD3B00">
            <w:pPr>
              <w:pStyle w:val="Tekstprzypisudolnego"/>
              <w:jc w:val="center"/>
              <w:rPr>
                <w:sz w:val="24"/>
                <w:szCs w:val="24"/>
              </w:rPr>
            </w:pPr>
            <w:r w:rsidRPr="003C6654">
              <w:rPr>
                <w:sz w:val="24"/>
                <w:szCs w:val="24"/>
              </w:rPr>
              <w:t>19,0</w:t>
            </w:r>
            <w:r w:rsidR="005F0C68"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5F0C68" w:rsidP="006E7CE3">
            <w:pPr>
              <w:pStyle w:val="Tekstprzypisudolnego"/>
              <w:jc w:val="center"/>
              <w:rPr>
                <w:sz w:val="24"/>
                <w:szCs w:val="24"/>
              </w:rPr>
            </w:pPr>
            <w:r w:rsidRPr="003C6654">
              <w:rPr>
                <w:sz w:val="24"/>
                <w:szCs w:val="24"/>
              </w:rPr>
              <w:t>-</w:t>
            </w:r>
            <w:r w:rsidR="006E7CE3" w:rsidRPr="003C6654">
              <w:rPr>
                <w:sz w:val="24"/>
                <w:szCs w:val="24"/>
              </w:rPr>
              <w:t>7.498.750</w:t>
            </w:r>
            <w:r w:rsidRPr="003C6654">
              <w:rPr>
                <w:sz w:val="24"/>
                <w:szCs w:val="24"/>
              </w:rPr>
              <w:t xml:space="preserve"> zł</w:t>
            </w:r>
          </w:p>
        </w:tc>
      </w:tr>
    </w:tbl>
    <w:p w:rsidR="005F0C68" w:rsidRPr="003C6654" w:rsidRDefault="005F0C68" w:rsidP="005F0C68">
      <w:pPr>
        <w:jc w:val="both"/>
        <w:rPr>
          <w:sz w:val="4"/>
          <w:szCs w:val="4"/>
        </w:rPr>
      </w:pPr>
    </w:p>
    <w:p w:rsidR="005F0C68" w:rsidRPr="003C6654" w:rsidRDefault="005F0C68" w:rsidP="005F0C68">
      <w:pPr>
        <w:jc w:val="both"/>
        <w:rPr>
          <w:sz w:val="24"/>
          <w:szCs w:val="24"/>
        </w:rPr>
      </w:pPr>
      <w:r w:rsidRPr="003C6654">
        <w:rPr>
          <w:sz w:val="24"/>
          <w:szCs w:val="24"/>
        </w:rPr>
        <w:t xml:space="preserve">Samodzielny Publiczny Specjalistyczny Zakład Opieki Zdrowotnej „Zdroje” </w:t>
      </w:r>
      <w:r w:rsidRPr="003C6654">
        <w:rPr>
          <w:sz w:val="24"/>
          <w:szCs w:val="24"/>
        </w:rPr>
        <w:br/>
        <w:t xml:space="preserve">od 2009 roku realizuje wieloletnie działanie pn. </w:t>
      </w:r>
      <w:r w:rsidRPr="003C6654">
        <w:rPr>
          <w:i/>
          <w:sz w:val="24"/>
          <w:szCs w:val="24"/>
        </w:rPr>
        <w:t>„Rozbudowa Szpitala Dziecięcego SPSZOZ „Zdroje” – utworzenie Zachodniopomorskiego Centrum Opieki nad Kobietą i Dzieckiem”</w:t>
      </w:r>
      <w:r w:rsidRPr="003C6654">
        <w:rPr>
          <w:sz w:val="24"/>
          <w:szCs w:val="24"/>
        </w:rPr>
        <w:t xml:space="preserve">.  </w:t>
      </w:r>
    </w:p>
    <w:p w:rsidR="005F0C68" w:rsidRPr="003C6654" w:rsidRDefault="005F0C68" w:rsidP="005F0C68">
      <w:pPr>
        <w:jc w:val="both"/>
        <w:rPr>
          <w:sz w:val="24"/>
          <w:szCs w:val="24"/>
        </w:rPr>
      </w:pPr>
      <w:r w:rsidRPr="003C6654">
        <w:rPr>
          <w:sz w:val="24"/>
          <w:szCs w:val="24"/>
        </w:rPr>
        <w:t xml:space="preserve">W pierwszym półroczu roku budżetowego wydatkowano w 100% dotację z budżetu Województwa </w:t>
      </w:r>
      <w:r w:rsidRPr="003C6654">
        <w:rPr>
          <w:i/>
          <w:sz w:val="24"/>
          <w:szCs w:val="24"/>
        </w:rPr>
        <w:t>(</w:t>
      </w:r>
      <w:r w:rsidR="003D405D" w:rsidRPr="003C6654">
        <w:rPr>
          <w:b/>
          <w:i/>
          <w:sz w:val="24"/>
          <w:szCs w:val="24"/>
        </w:rPr>
        <w:t>4.597.500</w:t>
      </w:r>
      <w:r w:rsidRPr="003C6654">
        <w:rPr>
          <w:b/>
          <w:i/>
          <w:sz w:val="24"/>
          <w:szCs w:val="24"/>
        </w:rPr>
        <w:t xml:space="preserve"> zł</w:t>
      </w:r>
      <w:r w:rsidRPr="003C6654">
        <w:rPr>
          <w:sz w:val="24"/>
          <w:szCs w:val="24"/>
        </w:rPr>
        <w:t xml:space="preserve">). </w:t>
      </w:r>
    </w:p>
    <w:p w:rsidR="005F0C68" w:rsidRPr="003C6654" w:rsidRDefault="005F0C68" w:rsidP="005F0C68">
      <w:pPr>
        <w:jc w:val="both"/>
        <w:rPr>
          <w:sz w:val="24"/>
          <w:szCs w:val="24"/>
        </w:rPr>
      </w:pPr>
      <w:r w:rsidRPr="003C6654">
        <w:rPr>
          <w:sz w:val="24"/>
          <w:szCs w:val="24"/>
        </w:rPr>
        <w:t>Zakres prac wykonanych w I półroczu 201</w:t>
      </w:r>
      <w:r w:rsidR="001A732C" w:rsidRPr="003C6654">
        <w:rPr>
          <w:sz w:val="24"/>
          <w:szCs w:val="24"/>
        </w:rPr>
        <w:t>3</w:t>
      </w:r>
      <w:r w:rsidRPr="003C6654">
        <w:rPr>
          <w:sz w:val="24"/>
          <w:szCs w:val="24"/>
        </w:rPr>
        <w:t xml:space="preserve"> roku obejmuje:</w:t>
      </w:r>
    </w:p>
    <w:p w:rsidR="005F0C68" w:rsidRPr="003C6654" w:rsidRDefault="005F0C68" w:rsidP="007C0EEF">
      <w:pPr>
        <w:numPr>
          <w:ilvl w:val="0"/>
          <w:numId w:val="113"/>
        </w:numPr>
        <w:rPr>
          <w:sz w:val="24"/>
          <w:szCs w:val="24"/>
        </w:rPr>
      </w:pPr>
      <w:r w:rsidRPr="003C6654">
        <w:rPr>
          <w:sz w:val="24"/>
          <w:szCs w:val="24"/>
        </w:rPr>
        <w:t>przebudowę pawilonu szpitalnego nr  18  wraz z dobudową  części łącznika</w:t>
      </w:r>
      <w:r w:rsidR="001A732C" w:rsidRPr="003C6654">
        <w:rPr>
          <w:sz w:val="24"/>
          <w:szCs w:val="24"/>
        </w:rPr>
        <w:t xml:space="preserve"> 1A przyległą do pawilonu nr 18,</w:t>
      </w:r>
    </w:p>
    <w:p w:rsidR="005F0C68" w:rsidRPr="003C6654" w:rsidRDefault="00F62F63" w:rsidP="007C0EEF">
      <w:pPr>
        <w:numPr>
          <w:ilvl w:val="0"/>
          <w:numId w:val="113"/>
        </w:numPr>
        <w:jc w:val="both"/>
        <w:rPr>
          <w:sz w:val="24"/>
          <w:szCs w:val="24"/>
        </w:rPr>
      </w:pPr>
      <w:r w:rsidRPr="003C6654">
        <w:rPr>
          <w:sz w:val="24"/>
          <w:szCs w:val="24"/>
        </w:rPr>
        <w:t>budowę t</w:t>
      </w:r>
      <w:r w:rsidR="005F0C68" w:rsidRPr="003C6654">
        <w:rPr>
          <w:sz w:val="24"/>
          <w:szCs w:val="24"/>
        </w:rPr>
        <w:t>lenowni wraz z zewnętrzną instalacją doprowadzająca gazy medyczne do budynków</w:t>
      </w:r>
      <w:r w:rsidR="001A732C" w:rsidRPr="003C6654">
        <w:rPr>
          <w:sz w:val="24"/>
          <w:szCs w:val="24"/>
        </w:rPr>
        <w:t>,</w:t>
      </w:r>
    </w:p>
    <w:p w:rsidR="005F0C68" w:rsidRPr="003C6654" w:rsidRDefault="005F0C68" w:rsidP="007C0EEF">
      <w:pPr>
        <w:numPr>
          <w:ilvl w:val="0"/>
          <w:numId w:val="113"/>
        </w:numPr>
        <w:rPr>
          <w:sz w:val="24"/>
          <w:szCs w:val="24"/>
        </w:rPr>
      </w:pPr>
      <w:r w:rsidRPr="003C6654">
        <w:rPr>
          <w:sz w:val="24"/>
          <w:szCs w:val="24"/>
        </w:rPr>
        <w:t>budowę si</w:t>
      </w:r>
      <w:r w:rsidR="001A732C" w:rsidRPr="003C6654">
        <w:rPr>
          <w:sz w:val="24"/>
          <w:szCs w:val="24"/>
        </w:rPr>
        <w:t>eci kablowej  niskiego napięcia,</w:t>
      </w:r>
    </w:p>
    <w:p w:rsidR="001A732C" w:rsidRPr="003C6654" w:rsidRDefault="001A732C" w:rsidP="007C0EEF">
      <w:pPr>
        <w:numPr>
          <w:ilvl w:val="0"/>
          <w:numId w:val="113"/>
        </w:numPr>
        <w:rPr>
          <w:sz w:val="24"/>
          <w:szCs w:val="24"/>
        </w:rPr>
      </w:pPr>
      <w:r w:rsidRPr="003C6654">
        <w:rPr>
          <w:sz w:val="24"/>
          <w:szCs w:val="24"/>
        </w:rPr>
        <w:t>pełnienie funkcji inżyniera kontraktu,</w:t>
      </w:r>
    </w:p>
    <w:p w:rsidR="005F0C68" w:rsidRPr="003C6654" w:rsidRDefault="005F0C68" w:rsidP="007C0EEF">
      <w:pPr>
        <w:numPr>
          <w:ilvl w:val="0"/>
          <w:numId w:val="113"/>
        </w:numPr>
        <w:jc w:val="both"/>
        <w:rPr>
          <w:sz w:val="24"/>
          <w:szCs w:val="24"/>
        </w:rPr>
      </w:pPr>
      <w:r w:rsidRPr="003C6654">
        <w:rPr>
          <w:sz w:val="24"/>
          <w:szCs w:val="24"/>
        </w:rPr>
        <w:t>dostosowanie infrastruktury szpitala do potrzeb nowej jednostki: rozbudowa kotłowni, remont tuneli podziemnych, zagospodarowanie terenu zewnę</w:t>
      </w:r>
      <w:r w:rsidR="001A732C" w:rsidRPr="003C6654">
        <w:rPr>
          <w:sz w:val="24"/>
          <w:szCs w:val="24"/>
        </w:rPr>
        <w:t>trznego, remont dróg naziemnych,</w:t>
      </w:r>
    </w:p>
    <w:p w:rsidR="001A732C" w:rsidRPr="003C6654" w:rsidRDefault="001A732C" w:rsidP="007C0EEF">
      <w:pPr>
        <w:numPr>
          <w:ilvl w:val="0"/>
          <w:numId w:val="113"/>
        </w:numPr>
        <w:jc w:val="both"/>
        <w:rPr>
          <w:sz w:val="24"/>
          <w:szCs w:val="24"/>
        </w:rPr>
      </w:pPr>
      <w:r w:rsidRPr="003C6654">
        <w:rPr>
          <w:sz w:val="24"/>
          <w:szCs w:val="24"/>
        </w:rPr>
        <w:t xml:space="preserve">rozpoczęto przebudowę pawilonu szpitalnego nr  17  wraz z dobudową  części łącznika 1A przyległą do pawilonu nr 17 (4.06.2013 r. Szpital wręczył Wykonawcy oświadczenie </w:t>
      </w:r>
      <w:r w:rsidRPr="003C6654">
        <w:rPr>
          <w:sz w:val="24"/>
          <w:szCs w:val="24"/>
        </w:rPr>
        <w:br/>
      </w:r>
      <w:r w:rsidRPr="003C6654">
        <w:rPr>
          <w:sz w:val="24"/>
          <w:szCs w:val="24"/>
        </w:rPr>
        <w:lastRenderedPageBreak/>
        <w:t xml:space="preserve">o odstąpieniu od Umowy, tym samym trzeba będzie powtórzyć postępowanie przetargowe na ten zakres projektu. </w:t>
      </w:r>
    </w:p>
    <w:p w:rsidR="001A732C" w:rsidRPr="003C6654" w:rsidRDefault="001A732C" w:rsidP="001A732C">
      <w:pPr>
        <w:jc w:val="both"/>
        <w:rPr>
          <w:sz w:val="12"/>
          <w:szCs w:val="12"/>
        </w:rPr>
      </w:pPr>
      <w:r w:rsidRPr="003C6654">
        <w:rPr>
          <w:sz w:val="24"/>
          <w:szCs w:val="24"/>
        </w:rPr>
        <w:t xml:space="preserve"> </w:t>
      </w:r>
    </w:p>
    <w:p w:rsidR="001A732C" w:rsidRPr="003C6654" w:rsidRDefault="001A732C" w:rsidP="001A732C">
      <w:pPr>
        <w:pStyle w:val="Tekstpodstawowy2"/>
        <w:rPr>
          <w:bCs/>
          <w:sz w:val="20"/>
        </w:rPr>
      </w:pPr>
      <w:r w:rsidRPr="003C6654">
        <w:rPr>
          <w:i/>
          <w:sz w:val="20"/>
        </w:rPr>
        <w:t xml:space="preserve">Projekt był także finansowany poza budżetem województwa ze środków własnych szpitala w kwocie </w:t>
      </w:r>
      <w:r w:rsidRPr="003C6654">
        <w:rPr>
          <w:bCs/>
          <w:i/>
          <w:sz w:val="20"/>
        </w:rPr>
        <w:t>2.621.901 zł</w:t>
      </w:r>
      <w:r w:rsidRPr="003C6654">
        <w:rPr>
          <w:bCs/>
          <w:sz w:val="20"/>
        </w:rPr>
        <w:t>.</w:t>
      </w:r>
    </w:p>
    <w:p w:rsidR="001A732C" w:rsidRPr="001A732C" w:rsidRDefault="001A732C" w:rsidP="001A732C">
      <w:pPr>
        <w:jc w:val="both"/>
        <w:rPr>
          <w:b/>
          <w:sz w:val="12"/>
          <w:szCs w:val="12"/>
          <w:u w:val="single"/>
        </w:rPr>
      </w:pPr>
    </w:p>
    <w:p w:rsidR="001A732C" w:rsidRPr="003C6654" w:rsidRDefault="001A732C" w:rsidP="007C0EEF">
      <w:pPr>
        <w:pStyle w:val="Tekstpodstawowy2"/>
        <w:numPr>
          <w:ilvl w:val="0"/>
          <w:numId w:val="112"/>
        </w:numPr>
        <w:rPr>
          <w:b/>
          <w:i/>
          <w:u w:val="single"/>
        </w:rPr>
      </w:pPr>
      <w:r w:rsidRPr="003C6654">
        <w:rPr>
          <w:b/>
          <w:i/>
          <w:u w:val="single"/>
        </w:rPr>
        <w:t>Wyjaśnienie odchylenia</w:t>
      </w:r>
    </w:p>
    <w:p w:rsidR="001A732C" w:rsidRPr="003C6654" w:rsidRDefault="001A732C" w:rsidP="001A732C">
      <w:pPr>
        <w:jc w:val="both"/>
        <w:rPr>
          <w:bCs/>
          <w:sz w:val="24"/>
          <w:szCs w:val="24"/>
        </w:rPr>
      </w:pPr>
      <w:r w:rsidRPr="003C6654">
        <w:rPr>
          <w:sz w:val="24"/>
          <w:szCs w:val="24"/>
        </w:rPr>
        <w:t xml:space="preserve">Powstałe odchylenie </w:t>
      </w:r>
      <w:r w:rsidRPr="003C6654">
        <w:rPr>
          <w:bCs/>
          <w:sz w:val="24"/>
          <w:szCs w:val="24"/>
        </w:rPr>
        <w:t xml:space="preserve">związane jest z </w:t>
      </w:r>
      <w:r w:rsidR="004C393D">
        <w:rPr>
          <w:bCs/>
          <w:sz w:val="24"/>
          <w:szCs w:val="24"/>
        </w:rPr>
        <w:t>brakiem możliwości uruchomienia</w:t>
      </w:r>
      <w:r w:rsidRPr="003C6654">
        <w:rPr>
          <w:bCs/>
          <w:sz w:val="24"/>
          <w:szCs w:val="24"/>
        </w:rPr>
        <w:t xml:space="preserve"> dotacji z budżetu państwa  </w:t>
      </w:r>
      <w:r w:rsidRPr="003C6654">
        <w:rPr>
          <w:sz w:val="24"/>
          <w:szCs w:val="24"/>
        </w:rPr>
        <w:t xml:space="preserve">w wysokości </w:t>
      </w:r>
      <w:r w:rsidRPr="003C6654">
        <w:rPr>
          <w:b/>
          <w:bCs/>
          <w:i/>
          <w:sz w:val="24"/>
          <w:szCs w:val="24"/>
        </w:rPr>
        <w:t>17.595.000 zł</w:t>
      </w:r>
      <w:r w:rsidRPr="003C6654">
        <w:rPr>
          <w:bCs/>
          <w:sz w:val="24"/>
          <w:szCs w:val="24"/>
        </w:rPr>
        <w:t xml:space="preserve">, ze względu na konieczność aktualizacji harmonogramu rzeczowo - finansowego projektu. W II półroczu br. nastąpi zmiana umowy zawartej </w:t>
      </w:r>
      <w:r w:rsidR="004C393D">
        <w:rPr>
          <w:bCs/>
          <w:sz w:val="24"/>
          <w:szCs w:val="24"/>
        </w:rPr>
        <w:br/>
      </w:r>
      <w:r w:rsidRPr="003C6654">
        <w:rPr>
          <w:bCs/>
          <w:sz w:val="24"/>
          <w:szCs w:val="24"/>
        </w:rPr>
        <w:t xml:space="preserve">z Wojewodą Zachodniopomorskim, co pozwoli na </w:t>
      </w:r>
      <w:r w:rsidR="00E044D3" w:rsidRPr="003C6654">
        <w:rPr>
          <w:bCs/>
          <w:sz w:val="24"/>
          <w:szCs w:val="24"/>
        </w:rPr>
        <w:t xml:space="preserve">zaangażowanie środków finansowych </w:t>
      </w:r>
      <w:r w:rsidR="004C393D">
        <w:rPr>
          <w:bCs/>
          <w:sz w:val="24"/>
          <w:szCs w:val="24"/>
        </w:rPr>
        <w:br/>
      </w:r>
      <w:r w:rsidR="00E044D3" w:rsidRPr="003C6654">
        <w:rPr>
          <w:bCs/>
          <w:sz w:val="24"/>
          <w:szCs w:val="24"/>
        </w:rPr>
        <w:t>z budżetu państwa</w:t>
      </w:r>
      <w:r w:rsidRPr="003C6654">
        <w:rPr>
          <w:bCs/>
          <w:sz w:val="24"/>
          <w:szCs w:val="24"/>
        </w:rPr>
        <w:t>.</w:t>
      </w:r>
    </w:p>
    <w:p w:rsidR="001A732C" w:rsidRPr="003C6654" w:rsidRDefault="001A732C" w:rsidP="001A732C">
      <w:pPr>
        <w:jc w:val="both"/>
        <w:rPr>
          <w:bCs/>
          <w:sz w:val="12"/>
          <w:szCs w:val="12"/>
        </w:rPr>
      </w:pPr>
    </w:p>
    <w:p w:rsidR="005F0C68" w:rsidRPr="001A25B4" w:rsidRDefault="005F0C68" w:rsidP="005F0C68">
      <w:pPr>
        <w:rPr>
          <w:sz w:val="24"/>
          <w:u w:val="single"/>
        </w:rPr>
      </w:pPr>
      <w:r w:rsidRPr="001A25B4">
        <w:rPr>
          <w:sz w:val="24"/>
          <w:u w:val="single"/>
        </w:rPr>
        <w:t xml:space="preserve">Wydatki </w:t>
      </w:r>
      <w:r w:rsidRPr="001A25B4">
        <w:rPr>
          <w:b/>
          <w:sz w:val="24"/>
          <w:u w:val="single"/>
        </w:rPr>
        <w:t>majątkowe</w:t>
      </w:r>
      <w:r w:rsidRPr="001A25B4">
        <w:rPr>
          <w:sz w:val="24"/>
          <w:u w:val="single"/>
        </w:rPr>
        <w:t xml:space="preserve"> na zadanie:</w:t>
      </w:r>
    </w:p>
    <w:p w:rsidR="005F0C68" w:rsidRPr="001A25B4" w:rsidRDefault="005F0C68" w:rsidP="005F0C68">
      <w:pPr>
        <w:pStyle w:val="Tekstpodstawowy"/>
        <w:jc w:val="both"/>
        <w:rPr>
          <w:sz w:val="12"/>
          <w:szCs w:val="12"/>
          <w:u w:val="single"/>
        </w:rPr>
      </w:pPr>
    </w:p>
    <w:p w:rsidR="005F0C68" w:rsidRPr="003C6654" w:rsidRDefault="005F0C68" w:rsidP="007C0EEF">
      <w:pPr>
        <w:numPr>
          <w:ilvl w:val="0"/>
          <w:numId w:val="49"/>
        </w:numPr>
        <w:jc w:val="both"/>
        <w:rPr>
          <w:sz w:val="24"/>
          <w:szCs w:val="24"/>
        </w:rPr>
      </w:pPr>
      <w:r w:rsidRPr="003C6654">
        <w:rPr>
          <w:b/>
          <w:i/>
          <w:sz w:val="28"/>
          <w:szCs w:val="28"/>
        </w:rPr>
        <w:t xml:space="preserve">Pozostałe dotacje celowe dla placówek ochrony zdrowia na prace modernizacyjne i zakup sprzętu medycznego </w:t>
      </w:r>
    </w:p>
    <w:p w:rsidR="005F0C68" w:rsidRPr="003C6654" w:rsidRDefault="005F0C68" w:rsidP="005F0C68">
      <w:pPr>
        <w:ind w:left="360"/>
        <w:jc w:val="both"/>
        <w:rPr>
          <w:sz w:val="12"/>
          <w:szCs w:val="12"/>
        </w:rPr>
      </w:pPr>
    </w:p>
    <w:p w:rsidR="005F0C68" w:rsidRPr="003C6654" w:rsidRDefault="005F0C68" w:rsidP="005F0C68">
      <w:pPr>
        <w:rPr>
          <w:sz w:val="24"/>
          <w:szCs w:val="24"/>
        </w:rPr>
      </w:pPr>
      <w:r w:rsidRPr="003C6654">
        <w:rPr>
          <w:sz w:val="24"/>
          <w:szCs w:val="24"/>
        </w:rPr>
        <w:t>Poniesiono w ramach następujących rozdziałów</w:t>
      </w:r>
    </w:p>
    <w:p w:rsidR="005F0C68" w:rsidRPr="003C6654" w:rsidRDefault="005F0C68" w:rsidP="005F0C68">
      <w:pPr>
        <w:pStyle w:val="Tekstprzypisudolnego"/>
        <w:ind w:left="360"/>
        <w:rPr>
          <w:sz w:val="12"/>
          <w:szCs w:val="12"/>
        </w:rPr>
      </w:pPr>
    </w:p>
    <w:tbl>
      <w:tblPr>
        <w:tblW w:w="9673" w:type="dxa"/>
        <w:tblInd w:w="-176" w:type="dxa"/>
        <w:tblLook w:val="01E0" w:firstRow="1" w:lastRow="1" w:firstColumn="1" w:lastColumn="1" w:noHBand="0" w:noVBand="0"/>
      </w:tblPr>
      <w:tblGrid>
        <w:gridCol w:w="212"/>
        <w:gridCol w:w="2340"/>
        <w:gridCol w:w="140"/>
        <w:gridCol w:w="2270"/>
        <w:gridCol w:w="140"/>
        <w:gridCol w:w="2128"/>
        <w:gridCol w:w="140"/>
        <w:gridCol w:w="2128"/>
        <w:gridCol w:w="175"/>
      </w:tblGrid>
      <w:tr w:rsidR="00D83618" w:rsidRPr="003C6654" w:rsidTr="00EB2A9A">
        <w:trPr>
          <w:gridAfter w:val="1"/>
          <w:wAfter w:w="175" w:type="dxa"/>
        </w:trPr>
        <w:tc>
          <w:tcPr>
            <w:tcW w:w="2552"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Wskaźnik realizacji</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 xml:space="preserve">Odchylenie  </w:t>
            </w:r>
          </w:p>
        </w:tc>
      </w:tr>
      <w:tr w:rsidR="00D83618" w:rsidRPr="003C6654" w:rsidTr="00EB2A9A">
        <w:trPr>
          <w:gridAfter w:val="1"/>
          <w:wAfter w:w="175" w:type="dxa"/>
        </w:trPr>
        <w:tc>
          <w:tcPr>
            <w:tcW w:w="2552" w:type="dxa"/>
            <w:gridSpan w:val="2"/>
            <w:tcBorders>
              <w:top w:val="single" w:sz="4" w:space="0" w:color="auto"/>
              <w:left w:val="single" w:sz="4" w:space="0" w:color="auto"/>
              <w:bottom w:val="single" w:sz="4" w:space="0" w:color="auto"/>
              <w:right w:val="single" w:sz="4" w:space="0" w:color="auto"/>
            </w:tcBorders>
          </w:tcPr>
          <w:p w:rsidR="005F0C68" w:rsidRPr="003C6654" w:rsidRDefault="00044F29" w:rsidP="00D8499B">
            <w:pPr>
              <w:pStyle w:val="Tekstprzypisudolnego"/>
              <w:jc w:val="center"/>
              <w:rPr>
                <w:sz w:val="24"/>
                <w:szCs w:val="24"/>
              </w:rPr>
            </w:pPr>
            <w:r w:rsidRPr="003C6654">
              <w:rPr>
                <w:sz w:val="24"/>
                <w:szCs w:val="24"/>
              </w:rPr>
              <w:t xml:space="preserve">    </w:t>
            </w:r>
            <w:r w:rsidR="00D8499B" w:rsidRPr="003C6654">
              <w:rPr>
                <w:sz w:val="24"/>
                <w:szCs w:val="24"/>
              </w:rPr>
              <w:t>439.900</w:t>
            </w:r>
            <w:r w:rsidR="005F0C68" w:rsidRPr="003C6654">
              <w:rPr>
                <w:sz w:val="24"/>
                <w:szCs w:val="24"/>
              </w:rPr>
              <w:t xml:space="preserve"> zł</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3C6654" w:rsidRDefault="00E16F1E" w:rsidP="00DD3B00">
            <w:pPr>
              <w:pStyle w:val="Tekstprzypisudolnego"/>
              <w:jc w:val="center"/>
              <w:rPr>
                <w:b/>
                <w:sz w:val="24"/>
                <w:szCs w:val="24"/>
              </w:rPr>
            </w:pPr>
            <w:r w:rsidRPr="003C6654">
              <w:rPr>
                <w:b/>
                <w:sz w:val="24"/>
                <w:szCs w:val="24"/>
              </w:rPr>
              <w:t xml:space="preserve"> </w:t>
            </w:r>
            <w:r w:rsidR="005F0C68" w:rsidRPr="003C6654">
              <w:rPr>
                <w:b/>
                <w:sz w:val="24"/>
                <w:szCs w:val="24"/>
              </w:rPr>
              <w:t>0 zł</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rPr>
                <w:sz w:val="24"/>
                <w:szCs w:val="24"/>
              </w:rPr>
            </w:pPr>
            <w:r w:rsidRPr="003C6654">
              <w:rPr>
                <w:sz w:val="24"/>
                <w:szCs w:val="24"/>
              </w:rPr>
              <w:t>0%</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D8499B">
            <w:pPr>
              <w:pStyle w:val="Tekstprzypisudolnego"/>
              <w:jc w:val="center"/>
              <w:rPr>
                <w:sz w:val="24"/>
                <w:szCs w:val="24"/>
              </w:rPr>
            </w:pPr>
            <w:r w:rsidRPr="003C6654">
              <w:rPr>
                <w:sz w:val="24"/>
                <w:szCs w:val="24"/>
              </w:rPr>
              <w:t xml:space="preserve">- </w:t>
            </w:r>
            <w:r w:rsidR="00D8499B" w:rsidRPr="003C6654">
              <w:rPr>
                <w:sz w:val="24"/>
                <w:szCs w:val="24"/>
              </w:rPr>
              <w:t>219.950</w:t>
            </w:r>
            <w:r w:rsidRPr="003C6654">
              <w:rPr>
                <w:sz w:val="24"/>
                <w:szCs w:val="24"/>
              </w:rPr>
              <w:t xml:space="preserve"> zł</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9461" w:type="dxa"/>
            <w:gridSpan w:val="8"/>
            <w:shd w:val="clear" w:color="auto" w:fill="E6E6E6"/>
          </w:tcPr>
          <w:p w:rsidR="005F0C68" w:rsidRPr="003C6654" w:rsidRDefault="005F0C68" w:rsidP="00DD3B00">
            <w:pPr>
              <w:pStyle w:val="Tekstprzypisudolnego"/>
              <w:ind w:left="5" w:hanging="5"/>
              <w:rPr>
                <w:b/>
                <w:i/>
                <w:sz w:val="24"/>
                <w:szCs w:val="24"/>
              </w:rPr>
            </w:pPr>
            <w:r w:rsidRPr="003C6654">
              <w:rPr>
                <w:b/>
                <w:i/>
                <w:sz w:val="24"/>
                <w:szCs w:val="24"/>
              </w:rPr>
              <w:t>85117 – Zakłady opiekuńczo-lecznicze</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2480" w:type="dxa"/>
            <w:gridSpan w:val="2"/>
            <w:shd w:val="clear" w:color="auto" w:fill="E6E6E6"/>
          </w:tcPr>
          <w:p w:rsidR="005F0C68" w:rsidRPr="003C6654" w:rsidRDefault="00044F29" w:rsidP="00DD3B00">
            <w:pPr>
              <w:ind w:left="5" w:hanging="5"/>
              <w:jc w:val="center"/>
              <w:rPr>
                <w:sz w:val="24"/>
                <w:szCs w:val="24"/>
              </w:rPr>
            </w:pPr>
            <w:r w:rsidRPr="003C6654">
              <w:rPr>
                <w:sz w:val="24"/>
                <w:szCs w:val="24"/>
              </w:rPr>
              <w:t xml:space="preserve">   </w:t>
            </w:r>
            <w:r w:rsidR="005F0C68" w:rsidRPr="003C6654">
              <w:rPr>
                <w:sz w:val="24"/>
                <w:szCs w:val="24"/>
              </w:rPr>
              <w:t>150.000 zł</w:t>
            </w:r>
          </w:p>
        </w:tc>
        <w:tc>
          <w:tcPr>
            <w:tcW w:w="2410" w:type="dxa"/>
            <w:gridSpan w:val="2"/>
            <w:shd w:val="clear" w:color="auto" w:fill="E6E6E6"/>
          </w:tcPr>
          <w:p w:rsidR="005F0C68" w:rsidRPr="003C6654" w:rsidRDefault="005F0C68" w:rsidP="00DD3B00">
            <w:pPr>
              <w:pStyle w:val="Tekstprzypisudolnego"/>
              <w:ind w:left="5" w:hanging="5"/>
              <w:jc w:val="center"/>
              <w:rPr>
                <w:b/>
                <w:sz w:val="24"/>
                <w:szCs w:val="24"/>
              </w:rPr>
            </w:pPr>
            <w:r w:rsidRPr="003C6654">
              <w:rPr>
                <w:b/>
                <w:sz w:val="24"/>
                <w:szCs w:val="24"/>
              </w:rPr>
              <w:t>0 zł</w:t>
            </w:r>
          </w:p>
        </w:tc>
        <w:tc>
          <w:tcPr>
            <w:tcW w:w="2268" w:type="dxa"/>
            <w:gridSpan w:val="2"/>
            <w:shd w:val="clear" w:color="auto" w:fill="E6E6E6"/>
          </w:tcPr>
          <w:p w:rsidR="005F0C68" w:rsidRPr="003C6654" w:rsidRDefault="005F0C68" w:rsidP="00DD3B00">
            <w:pPr>
              <w:pStyle w:val="Tekstprzypisudolnego"/>
              <w:ind w:left="5" w:hanging="5"/>
              <w:jc w:val="center"/>
              <w:rPr>
                <w:sz w:val="24"/>
                <w:szCs w:val="24"/>
              </w:rPr>
            </w:pPr>
            <w:r w:rsidRPr="003C6654">
              <w:rPr>
                <w:sz w:val="24"/>
                <w:szCs w:val="24"/>
              </w:rPr>
              <w:t>0%</w:t>
            </w:r>
          </w:p>
        </w:tc>
        <w:tc>
          <w:tcPr>
            <w:tcW w:w="2303" w:type="dxa"/>
            <w:gridSpan w:val="2"/>
            <w:shd w:val="clear" w:color="auto" w:fill="E6E6E6"/>
          </w:tcPr>
          <w:p w:rsidR="005F0C68" w:rsidRPr="003C6654" w:rsidRDefault="00044F29" w:rsidP="00DD3B00">
            <w:pPr>
              <w:pStyle w:val="Tekstprzypisudolnego"/>
              <w:jc w:val="center"/>
              <w:rPr>
                <w:sz w:val="24"/>
                <w:szCs w:val="24"/>
              </w:rPr>
            </w:pPr>
            <w:r w:rsidRPr="003C6654">
              <w:rPr>
                <w:sz w:val="24"/>
                <w:szCs w:val="24"/>
              </w:rPr>
              <w:t xml:space="preserve">   </w:t>
            </w:r>
            <w:r w:rsidR="005F0C68" w:rsidRPr="003C6654">
              <w:rPr>
                <w:sz w:val="24"/>
                <w:szCs w:val="24"/>
              </w:rPr>
              <w:t>-75.000 zł</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9461" w:type="dxa"/>
            <w:gridSpan w:val="8"/>
            <w:shd w:val="clear" w:color="auto" w:fill="E6E6E6"/>
          </w:tcPr>
          <w:p w:rsidR="005F0C68" w:rsidRPr="003C6654" w:rsidRDefault="005F0C68" w:rsidP="00DD3B00">
            <w:pPr>
              <w:pStyle w:val="Tekstprzypisudolnego"/>
              <w:ind w:left="5" w:hanging="5"/>
              <w:rPr>
                <w:sz w:val="24"/>
                <w:szCs w:val="24"/>
              </w:rPr>
            </w:pPr>
            <w:r w:rsidRPr="003C6654">
              <w:rPr>
                <w:b/>
                <w:i/>
                <w:sz w:val="24"/>
                <w:szCs w:val="24"/>
              </w:rPr>
              <w:t>85118 – Szpitale uzdrowiskowe</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2480" w:type="dxa"/>
            <w:gridSpan w:val="2"/>
            <w:shd w:val="clear" w:color="auto" w:fill="E6E6E6"/>
          </w:tcPr>
          <w:p w:rsidR="005F0C68" w:rsidRPr="003C6654" w:rsidRDefault="005F0C68" w:rsidP="00DD3B00">
            <w:pPr>
              <w:ind w:left="5" w:hanging="5"/>
              <w:jc w:val="center"/>
              <w:rPr>
                <w:sz w:val="24"/>
                <w:szCs w:val="24"/>
              </w:rPr>
            </w:pPr>
            <w:r w:rsidRPr="003C6654">
              <w:rPr>
                <w:sz w:val="24"/>
                <w:szCs w:val="24"/>
              </w:rPr>
              <w:t xml:space="preserve">    210.000 zł</w:t>
            </w:r>
          </w:p>
        </w:tc>
        <w:tc>
          <w:tcPr>
            <w:tcW w:w="2410" w:type="dxa"/>
            <w:gridSpan w:val="2"/>
            <w:shd w:val="clear" w:color="auto" w:fill="E6E6E6"/>
          </w:tcPr>
          <w:p w:rsidR="005F0C68" w:rsidRPr="003C6654" w:rsidRDefault="005F0C68" w:rsidP="00DD3B00">
            <w:pPr>
              <w:pStyle w:val="Tekstprzypisudolnego"/>
              <w:ind w:left="5" w:hanging="5"/>
              <w:jc w:val="center"/>
              <w:rPr>
                <w:b/>
                <w:sz w:val="24"/>
                <w:szCs w:val="24"/>
              </w:rPr>
            </w:pPr>
            <w:r w:rsidRPr="003C6654">
              <w:rPr>
                <w:b/>
                <w:sz w:val="24"/>
                <w:szCs w:val="24"/>
              </w:rPr>
              <w:t>0 zł</w:t>
            </w:r>
          </w:p>
        </w:tc>
        <w:tc>
          <w:tcPr>
            <w:tcW w:w="2268" w:type="dxa"/>
            <w:gridSpan w:val="2"/>
            <w:shd w:val="clear" w:color="auto" w:fill="E6E6E6"/>
          </w:tcPr>
          <w:p w:rsidR="005F0C68" w:rsidRPr="003C6654" w:rsidRDefault="005F0C68" w:rsidP="00DD3B00">
            <w:pPr>
              <w:pStyle w:val="Tekstprzypisudolnego"/>
              <w:ind w:left="5" w:hanging="5"/>
              <w:jc w:val="center"/>
              <w:rPr>
                <w:sz w:val="24"/>
                <w:szCs w:val="24"/>
              </w:rPr>
            </w:pPr>
            <w:r w:rsidRPr="003C6654">
              <w:rPr>
                <w:sz w:val="24"/>
                <w:szCs w:val="24"/>
              </w:rPr>
              <w:t>0%</w:t>
            </w:r>
          </w:p>
        </w:tc>
        <w:tc>
          <w:tcPr>
            <w:tcW w:w="2303" w:type="dxa"/>
            <w:gridSpan w:val="2"/>
            <w:shd w:val="clear" w:color="auto" w:fill="E6E6E6"/>
          </w:tcPr>
          <w:p w:rsidR="005F0C68" w:rsidRPr="003C6654" w:rsidRDefault="005F0C68" w:rsidP="00DD3B00">
            <w:pPr>
              <w:pStyle w:val="Tekstprzypisudolnego"/>
              <w:jc w:val="center"/>
              <w:rPr>
                <w:sz w:val="24"/>
                <w:szCs w:val="24"/>
              </w:rPr>
            </w:pPr>
            <w:r w:rsidRPr="003C6654">
              <w:rPr>
                <w:sz w:val="24"/>
                <w:szCs w:val="24"/>
              </w:rPr>
              <w:t xml:space="preserve"> -105.000 zł</w:t>
            </w:r>
          </w:p>
        </w:tc>
      </w:tr>
      <w:tr w:rsidR="00D8499B"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9461" w:type="dxa"/>
            <w:gridSpan w:val="8"/>
            <w:shd w:val="clear" w:color="auto" w:fill="E6E6E6"/>
          </w:tcPr>
          <w:p w:rsidR="00D8499B" w:rsidRPr="003C6654" w:rsidRDefault="00D8499B" w:rsidP="00D83618">
            <w:pPr>
              <w:pStyle w:val="Tekstprzypisudolnego"/>
              <w:ind w:left="5" w:hanging="5"/>
              <w:rPr>
                <w:b/>
                <w:i/>
                <w:sz w:val="24"/>
                <w:szCs w:val="24"/>
              </w:rPr>
            </w:pPr>
            <w:r w:rsidRPr="003C6654">
              <w:rPr>
                <w:b/>
                <w:i/>
                <w:sz w:val="24"/>
                <w:szCs w:val="24"/>
              </w:rPr>
              <w:t>85141 – Ratownictwo medyczne</w:t>
            </w:r>
          </w:p>
        </w:tc>
      </w:tr>
      <w:tr w:rsidR="00D8499B"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2480" w:type="dxa"/>
            <w:gridSpan w:val="2"/>
            <w:shd w:val="clear" w:color="auto" w:fill="E6E6E6"/>
          </w:tcPr>
          <w:p w:rsidR="00D8499B" w:rsidRPr="003C6654" w:rsidRDefault="00D8499B" w:rsidP="00D8499B">
            <w:pPr>
              <w:ind w:left="5" w:hanging="5"/>
              <w:jc w:val="center"/>
              <w:rPr>
                <w:sz w:val="24"/>
                <w:szCs w:val="24"/>
              </w:rPr>
            </w:pPr>
            <w:r w:rsidRPr="003C6654">
              <w:rPr>
                <w:sz w:val="24"/>
                <w:szCs w:val="24"/>
              </w:rPr>
              <w:t>75.000 zł</w:t>
            </w:r>
          </w:p>
        </w:tc>
        <w:tc>
          <w:tcPr>
            <w:tcW w:w="2410" w:type="dxa"/>
            <w:gridSpan w:val="2"/>
            <w:shd w:val="clear" w:color="auto" w:fill="E6E6E6"/>
          </w:tcPr>
          <w:p w:rsidR="00D8499B" w:rsidRPr="003C6654" w:rsidRDefault="00D8499B" w:rsidP="00D8499B">
            <w:pPr>
              <w:ind w:left="5" w:hanging="5"/>
              <w:jc w:val="center"/>
              <w:rPr>
                <w:sz w:val="24"/>
                <w:szCs w:val="24"/>
              </w:rPr>
            </w:pPr>
            <w:r w:rsidRPr="003C6654">
              <w:rPr>
                <w:b/>
                <w:sz w:val="24"/>
                <w:szCs w:val="24"/>
              </w:rPr>
              <w:t>0 zł</w:t>
            </w:r>
          </w:p>
        </w:tc>
        <w:tc>
          <w:tcPr>
            <w:tcW w:w="2268" w:type="dxa"/>
            <w:gridSpan w:val="2"/>
            <w:shd w:val="clear" w:color="auto" w:fill="E6E6E6"/>
          </w:tcPr>
          <w:p w:rsidR="00D8499B" w:rsidRPr="003C6654" w:rsidRDefault="00D8499B" w:rsidP="00D8499B">
            <w:pPr>
              <w:ind w:left="5" w:hanging="5"/>
              <w:jc w:val="center"/>
              <w:rPr>
                <w:sz w:val="24"/>
                <w:szCs w:val="24"/>
              </w:rPr>
            </w:pPr>
            <w:r w:rsidRPr="003C6654">
              <w:rPr>
                <w:sz w:val="24"/>
                <w:szCs w:val="24"/>
              </w:rPr>
              <w:t>0%</w:t>
            </w:r>
          </w:p>
        </w:tc>
        <w:tc>
          <w:tcPr>
            <w:tcW w:w="2303" w:type="dxa"/>
            <w:gridSpan w:val="2"/>
            <w:shd w:val="clear" w:color="auto" w:fill="E6E6E6"/>
          </w:tcPr>
          <w:p w:rsidR="00D8499B" w:rsidRPr="003C6654" w:rsidRDefault="00FD4CA4" w:rsidP="00D8499B">
            <w:pPr>
              <w:ind w:left="5" w:hanging="5"/>
              <w:jc w:val="center"/>
              <w:rPr>
                <w:sz w:val="24"/>
                <w:szCs w:val="24"/>
              </w:rPr>
            </w:pPr>
            <w:r w:rsidRPr="003C6654">
              <w:rPr>
                <w:sz w:val="24"/>
                <w:szCs w:val="24"/>
              </w:rPr>
              <w:t xml:space="preserve">  </w:t>
            </w:r>
            <w:r w:rsidR="00D8499B" w:rsidRPr="003C6654">
              <w:rPr>
                <w:sz w:val="24"/>
                <w:szCs w:val="24"/>
              </w:rPr>
              <w:t>-37.500 z</w:t>
            </w:r>
            <w:r w:rsidRPr="003C6654">
              <w:rPr>
                <w:sz w:val="24"/>
                <w:szCs w:val="24"/>
              </w:rPr>
              <w:t>ł</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9461" w:type="dxa"/>
            <w:gridSpan w:val="8"/>
            <w:shd w:val="clear" w:color="auto" w:fill="E6E6E6"/>
          </w:tcPr>
          <w:p w:rsidR="00D83618" w:rsidRPr="003C6654" w:rsidRDefault="00D83618" w:rsidP="00D83618">
            <w:pPr>
              <w:pStyle w:val="Tekstprzypisudolnego"/>
              <w:ind w:left="5" w:hanging="5"/>
              <w:rPr>
                <w:b/>
                <w:i/>
                <w:sz w:val="24"/>
                <w:szCs w:val="24"/>
              </w:rPr>
            </w:pPr>
            <w:r w:rsidRPr="003C6654">
              <w:rPr>
                <w:b/>
                <w:i/>
                <w:sz w:val="24"/>
                <w:szCs w:val="24"/>
              </w:rPr>
              <w:t>85152 – Zapobieganie i zwalczanie AIDS</w:t>
            </w:r>
          </w:p>
        </w:tc>
      </w:tr>
      <w:tr w:rsidR="00D83618" w:rsidRPr="003C6654" w:rsidTr="00C941A5">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212" w:type="dxa"/>
          <w:trHeight w:val="276"/>
          <w:jc w:val="right"/>
        </w:trPr>
        <w:tc>
          <w:tcPr>
            <w:tcW w:w="2480" w:type="dxa"/>
            <w:gridSpan w:val="2"/>
            <w:shd w:val="clear" w:color="auto" w:fill="E6E6E6"/>
          </w:tcPr>
          <w:p w:rsidR="00D83618" w:rsidRPr="003C6654" w:rsidRDefault="00D83618" w:rsidP="00D83618">
            <w:pPr>
              <w:ind w:left="5" w:hanging="5"/>
              <w:jc w:val="center"/>
              <w:rPr>
                <w:sz w:val="24"/>
                <w:szCs w:val="24"/>
              </w:rPr>
            </w:pPr>
            <w:r w:rsidRPr="003C6654">
              <w:rPr>
                <w:sz w:val="24"/>
                <w:szCs w:val="24"/>
              </w:rPr>
              <w:t>4.900 zł</w:t>
            </w:r>
          </w:p>
        </w:tc>
        <w:tc>
          <w:tcPr>
            <w:tcW w:w="2410" w:type="dxa"/>
            <w:gridSpan w:val="2"/>
            <w:shd w:val="clear" w:color="auto" w:fill="E6E6E6"/>
          </w:tcPr>
          <w:p w:rsidR="00D83618" w:rsidRPr="003C6654" w:rsidRDefault="00D83618" w:rsidP="00D83618">
            <w:pPr>
              <w:ind w:left="5" w:hanging="5"/>
              <w:jc w:val="center"/>
              <w:rPr>
                <w:sz w:val="24"/>
                <w:szCs w:val="24"/>
              </w:rPr>
            </w:pPr>
            <w:r w:rsidRPr="003C6654">
              <w:rPr>
                <w:b/>
                <w:sz w:val="24"/>
                <w:szCs w:val="24"/>
              </w:rPr>
              <w:t>0 zł</w:t>
            </w:r>
          </w:p>
        </w:tc>
        <w:tc>
          <w:tcPr>
            <w:tcW w:w="2268" w:type="dxa"/>
            <w:gridSpan w:val="2"/>
            <w:shd w:val="clear" w:color="auto" w:fill="E6E6E6"/>
          </w:tcPr>
          <w:p w:rsidR="00D83618" w:rsidRPr="003C6654" w:rsidRDefault="00D83618" w:rsidP="00D83618">
            <w:pPr>
              <w:ind w:left="5" w:hanging="5"/>
              <w:jc w:val="center"/>
              <w:rPr>
                <w:sz w:val="24"/>
                <w:szCs w:val="24"/>
              </w:rPr>
            </w:pPr>
            <w:r w:rsidRPr="003C6654">
              <w:rPr>
                <w:sz w:val="24"/>
                <w:szCs w:val="24"/>
              </w:rPr>
              <w:t>0%</w:t>
            </w:r>
          </w:p>
        </w:tc>
        <w:tc>
          <w:tcPr>
            <w:tcW w:w="2303" w:type="dxa"/>
            <w:gridSpan w:val="2"/>
            <w:shd w:val="clear" w:color="auto" w:fill="E6E6E6"/>
          </w:tcPr>
          <w:p w:rsidR="00D83618" w:rsidRPr="003C6654" w:rsidRDefault="00FD4CA4" w:rsidP="00FD4CA4">
            <w:pPr>
              <w:ind w:left="5" w:hanging="5"/>
              <w:rPr>
                <w:sz w:val="24"/>
                <w:szCs w:val="24"/>
              </w:rPr>
            </w:pPr>
            <w:r w:rsidRPr="003C6654">
              <w:rPr>
                <w:sz w:val="24"/>
                <w:szCs w:val="24"/>
              </w:rPr>
              <w:t xml:space="preserve">            </w:t>
            </w:r>
            <w:r w:rsidR="00D83618" w:rsidRPr="003C6654">
              <w:rPr>
                <w:sz w:val="24"/>
                <w:szCs w:val="24"/>
              </w:rPr>
              <w:t>-2.450 zł</w:t>
            </w:r>
          </w:p>
        </w:tc>
      </w:tr>
    </w:tbl>
    <w:p w:rsidR="005F0C68" w:rsidRPr="003C6654" w:rsidRDefault="005F0C68" w:rsidP="005F0C68">
      <w:pPr>
        <w:widowControl w:val="0"/>
        <w:adjustRightInd w:val="0"/>
        <w:ind w:left="703"/>
        <w:jc w:val="both"/>
        <w:textAlignment w:val="baseline"/>
        <w:rPr>
          <w:snapToGrid w:val="0"/>
          <w:sz w:val="8"/>
          <w:szCs w:val="8"/>
        </w:rPr>
      </w:pPr>
    </w:p>
    <w:p w:rsidR="00D8499B" w:rsidRPr="003C6654" w:rsidRDefault="00D8499B" w:rsidP="00D8499B">
      <w:pPr>
        <w:pStyle w:val="Tekstpodstawowy2"/>
        <w:ind w:left="360"/>
        <w:rPr>
          <w:b/>
          <w:i/>
          <w:sz w:val="12"/>
          <w:szCs w:val="12"/>
          <w:u w:val="single"/>
        </w:rPr>
      </w:pPr>
    </w:p>
    <w:p w:rsidR="005F0C68" w:rsidRPr="003C6654" w:rsidRDefault="005F0C68" w:rsidP="007C0EEF">
      <w:pPr>
        <w:pStyle w:val="Tekstpodstawowy2"/>
        <w:numPr>
          <w:ilvl w:val="0"/>
          <w:numId w:val="112"/>
        </w:numPr>
        <w:rPr>
          <w:b/>
          <w:i/>
          <w:u w:val="single"/>
        </w:rPr>
      </w:pPr>
      <w:r w:rsidRPr="003C6654">
        <w:rPr>
          <w:b/>
          <w:i/>
          <w:u w:val="single"/>
        </w:rPr>
        <w:t>Wyjaśnienie odchylenia</w:t>
      </w:r>
    </w:p>
    <w:p w:rsidR="005F0C68" w:rsidRPr="003C6654" w:rsidRDefault="005F0C68" w:rsidP="005F0C68">
      <w:pPr>
        <w:widowControl w:val="0"/>
        <w:adjustRightInd w:val="0"/>
        <w:jc w:val="both"/>
        <w:textAlignment w:val="baseline"/>
        <w:rPr>
          <w:snapToGrid w:val="0"/>
          <w:sz w:val="12"/>
          <w:szCs w:val="12"/>
        </w:rPr>
      </w:pPr>
    </w:p>
    <w:p w:rsidR="00D8499B" w:rsidRPr="003C6654" w:rsidRDefault="005F0C68" w:rsidP="005F0C68">
      <w:pPr>
        <w:jc w:val="both"/>
        <w:rPr>
          <w:sz w:val="24"/>
          <w:szCs w:val="24"/>
        </w:rPr>
      </w:pPr>
      <w:r w:rsidRPr="003C6654">
        <w:rPr>
          <w:sz w:val="24"/>
          <w:szCs w:val="24"/>
        </w:rPr>
        <w:t xml:space="preserve">W okresie I półrocza br. </w:t>
      </w:r>
      <w:r w:rsidR="00FD4CA4" w:rsidRPr="003C6654">
        <w:rPr>
          <w:sz w:val="24"/>
          <w:szCs w:val="24"/>
        </w:rPr>
        <w:t>z</w:t>
      </w:r>
      <w:r w:rsidRPr="003C6654">
        <w:rPr>
          <w:sz w:val="24"/>
        </w:rPr>
        <w:t>awarte zostały umowy dotacyjne:</w:t>
      </w:r>
      <w:r w:rsidRPr="003C6654">
        <w:rPr>
          <w:sz w:val="24"/>
          <w:szCs w:val="24"/>
        </w:rPr>
        <w:t xml:space="preserve"> </w:t>
      </w:r>
    </w:p>
    <w:p w:rsidR="00D8499B" w:rsidRPr="003C6654" w:rsidRDefault="00D8499B" w:rsidP="007C0EEF">
      <w:pPr>
        <w:pStyle w:val="Akapitzlist"/>
        <w:numPr>
          <w:ilvl w:val="0"/>
          <w:numId w:val="150"/>
        </w:numPr>
        <w:ind w:left="426"/>
        <w:jc w:val="both"/>
        <w:rPr>
          <w:sz w:val="24"/>
        </w:rPr>
      </w:pPr>
      <w:r w:rsidRPr="003C6654">
        <w:rPr>
          <w:b/>
          <w:i/>
          <w:sz w:val="24"/>
        </w:rPr>
        <w:t>w rozdziale 85117</w:t>
      </w:r>
      <w:r w:rsidRPr="003C6654">
        <w:rPr>
          <w:sz w:val="24"/>
        </w:rPr>
        <w:t xml:space="preserve"> z </w:t>
      </w:r>
      <w:r w:rsidRPr="003C6654">
        <w:rPr>
          <w:i/>
          <w:sz w:val="24"/>
        </w:rPr>
        <w:t>Zakładem Opiekuńczo – Leczniczym „Leśna Ustroń</w:t>
      </w:r>
      <w:r w:rsidRPr="003C6654">
        <w:rPr>
          <w:sz w:val="24"/>
        </w:rPr>
        <w:t>” w Tucznie</w:t>
      </w:r>
      <w:r w:rsidRPr="003C6654">
        <w:rPr>
          <w:sz w:val="24"/>
          <w:szCs w:val="24"/>
        </w:rPr>
        <w:t xml:space="preserve"> </w:t>
      </w:r>
      <w:r w:rsidRPr="003C6654">
        <w:rPr>
          <w:sz w:val="24"/>
          <w:szCs w:val="24"/>
        </w:rPr>
        <w:br/>
        <w:t>z przeznaczeniem</w:t>
      </w:r>
      <w:r w:rsidR="00662F9E" w:rsidRPr="003C6654">
        <w:rPr>
          <w:sz w:val="24"/>
          <w:szCs w:val="24"/>
        </w:rPr>
        <w:t xml:space="preserve"> na dofinansowanie zadania w zakresie wymiany stolarki okiennej </w:t>
      </w:r>
      <w:r w:rsidRPr="003C6654">
        <w:rPr>
          <w:sz w:val="24"/>
          <w:szCs w:val="24"/>
        </w:rPr>
        <w:br/>
      </w:r>
      <w:r w:rsidR="00662F9E" w:rsidRPr="003C6654">
        <w:rPr>
          <w:sz w:val="24"/>
          <w:szCs w:val="24"/>
        </w:rPr>
        <w:t>i drzwiowej</w:t>
      </w:r>
      <w:r w:rsidR="008371E2" w:rsidRPr="003C6654">
        <w:rPr>
          <w:sz w:val="24"/>
          <w:szCs w:val="24"/>
        </w:rPr>
        <w:t>;</w:t>
      </w:r>
      <w:r w:rsidR="005F0C68" w:rsidRPr="003C6654">
        <w:rPr>
          <w:sz w:val="24"/>
          <w:szCs w:val="24"/>
        </w:rPr>
        <w:t xml:space="preserve"> </w:t>
      </w:r>
    </w:p>
    <w:p w:rsidR="00D8499B" w:rsidRPr="003C6654" w:rsidRDefault="00D8499B" w:rsidP="007C0EEF">
      <w:pPr>
        <w:pStyle w:val="Akapitzlist"/>
        <w:numPr>
          <w:ilvl w:val="0"/>
          <w:numId w:val="150"/>
        </w:numPr>
        <w:ind w:left="426"/>
        <w:jc w:val="both"/>
        <w:rPr>
          <w:sz w:val="24"/>
        </w:rPr>
      </w:pPr>
      <w:r w:rsidRPr="003C6654">
        <w:rPr>
          <w:b/>
          <w:i/>
          <w:sz w:val="24"/>
        </w:rPr>
        <w:t>w rozdziale 85118</w:t>
      </w:r>
      <w:r w:rsidRPr="003C6654">
        <w:rPr>
          <w:sz w:val="24"/>
        </w:rPr>
        <w:t xml:space="preserve"> z </w:t>
      </w:r>
      <w:r w:rsidRPr="003C6654">
        <w:rPr>
          <w:i/>
          <w:snapToGrid w:val="0"/>
          <w:sz w:val="24"/>
          <w:szCs w:val="24"/>
        </w:rPr>
        <w:t xml:space="preserve">Szpitalem Uzdrowiskowym Willa Fortuna w Kołobrzegu </w:t>
      </w:r>
      <w:r w:rsidRPr="003C6654">
        <w:rPr>
          <w:i/>
          <w:snapToGrid w:val="0"/>
          <w:sz w:val="24"/>
          <w:szCs w:val="24"/>
        </w:rPr>
        <w:br/>
      </w:r>
      <w:r w:rsidRPr="003C6654">
        <w:rPr>
          <w:sz w:val="24"/>
        </w:rPr>
        <w:t xml:space="preserve">z przeznaczeniem </w:t>
      </w:r>
      <w:r w:rsidR="00662F9E" w:rsidRPr="003C6654">
        <w:rPr>
          <w:sz w:val="24"/>
          <w:szCs w:val="24"/>
        </w:rPr>
        <w:t>na dofinansowanie modernizacji elewacji Pawilonu A</w:t>
      </w:r>
      <w:r w:rsidR="008371E2" w:rsidRPr="003C6654">
        <w:rPr>
          <w:sz w:val="24"/>
          <w:szCs w:val="24"/>
        </w:rPr>
        <w:t xml:space="preserve"> i B w części balkonów i loggi;</w:t>
      </w:r>
    </w:p>
    <w:p w:rsidR="00D8499B" w:rsidRPr="003C6654" w:rsidRDefault="00D8499B" w:rsidP="007C0EEF">
      <w:pPr>
        <w:pStyle w:val="Akapitzlist"/>
        <w:numPr>
          <w:ilvl w:val="0"/>
          <w:numId w:val="150"/>
        </w:numPr>
        <w:ind w:left="426"/>
        <w:jc w:val="both"/>
        <w:rPr>
          <w:sz w:val="24"/>
        </w:rPr>
      </w:pPr>
      <w:r w:rsidRPr="003C6654">
        <w:rPr>
          <w:b/>
          <w:i/>
          <w:sz w:val="24"/>
        </w:rPr>
        <w:t xml:space="preserve">w rozdziale 85141 </w:t>
      </w:r>
      <w:r w:rsidRPr="003C6654">
        <w:rPr>
          <w:sz w:val="24"/>
        </w:rPr>
        <w:t>z</w:t>
      </w:r>
      <w:r w:rsidRPr="003C6654">
        <w:rPr>
          <w:b/>
          <w:i/>
          <w:sz w:val="24"/>
        </w:rPr>
        <w:t xml:space="preserve"> </w:t>
      </w:r>
      <w:r w:rsidRPr="003C6654">
        <w:rPr>
          <w:i/>
          <w:snapToGrid w:val="0"/>
          <w:sz w:val="24"/>
          <w:szCs w:val="24"/>
        </w:rPr>
        <w:t xml:space="preserve">Wojewódzką Stacją Pogotowia Ratunkowego </w:t>
      </w:r>
      <w:r w:rsidRPr="003C6654">
        <w:rPr>
          <w:snapToGrid w:val="0"/>
          <w:sz w:val="24"/>
          <w:szCs w:val="24"/>
        </w:rPr>
        <w:t>w Szczecinie</w:t>
      </w:r>
      <w:r w:rsidRPr="003C6654">
        <w:rPr>
          <w:i/>
          <w:snapToGrid w:val="0"/>
          <w:sz w:val="24"/>
          <w:szCs w:val="24"/>
        </w:rPr>
        <w:t xml:space="preserve"> </w:t>
      </w:r>
      <w:r w:rsidR="007C4566" w:rsidRPr="003C6654">
        <w:rPr>
          <w:i/>
          <w:snapToGrid w:val="0"/>
          <w:sz w:val="24"/>
          <w:szCs w:val="24"/>
        </w:rPr>
        <w:t xml:space="preserve"> </w:t>
      </w:r>
      <w:r w:rsidR="007C4566" w:rsidRPr="003C6654">
        <w:rPr>
          <w:i/>
          <w:snapToGrid w:val="0"/>
          <w:sz w:val="24"/>
          <w:szCs w:val="24"/>
        </w:rPr>
        <w:br/>
      </w:r>
      <w:r w:rsidR="007C4566" w:rsidRPr="003C6654">
        <w:rPr>
          <w:snapToGrid w:val="0"/>
          <w:sz w:val="24"/>
          <w:szCs w:val="24"/>
        </w:rPr>
        <w:t>z przeznaczeniem na dofinansowanie zakupu karetki pogotowia, która zabezpieczyć będzie rejon operacyjny Posterunku Ratunkowego w K</w:t>
      </w:r>
      <w:r w:rsidR="008371E2" w:rsidRPr="003C6654">
        <w:rPr>
          <w:snapToGrid w:val="0"/>
          <w:sz w:val="24"/>
          <w:szCs w:val="24"/>
        </w:rPr>
        <w:t>aliszu Pomorskim;</w:t>
      </w:r>
    </w:p>
    <w:p w:rsidR="00D8499B" w:rsidRPr="003C6654" w:rsidRDefault="00D8499B" w:rsidP="007C0EEF">
      <w:pPr>
        <w:pStyle w:val="Akapitzlist"/>
        <w:numPr>
          <w:ilvl w:val="0"/>
          <w:numId w:val="150"/>
        </w:numPr>
        <w:ind w:left="426"/>
        <w:jc w:val="both"/>
        <w:rPr>
          <w:sz w:val="24"/>
        </w:rPr>
      </w:pPr>
      <w:r w:rsidRPr="003C6654">
        <w:rPr>
          <w:b/>
          <w:i/>
          <w:sz w:val="24"/>
        </w:rPr>
        <w:t xml:space="preserve">w rozdziale 85152 </w:t>
      </w:r>
      <w:r w:rsidRPr="003C6654">
        <w:rPr>
          <w:sz w:val="24"/>
        </w:rPr>
        <w:t>z</w:t>
      </w:r>
      <w:r w:rsidRPr="003C6654">
        <w:rPr>
          <w:b/>
          <w:i/>
          <w:sz w:val="24"/>
        </w:rPr>
        <w:t xml:space="preserve"> </w:t>
      </w:r>
      <w:r w:rsidR="00662F9E" w:rsidRPr="003C6654">
        <w:rPr>
          <w:i/>
          <w:sz w:val="24"/>
          <w:szCs w:val="24"/>
        </w:rPr>
        <w:t xml:space="preserve">Wojewódzkim Szpitalem Zespolonym </w:t>
      </w:r>
      <w:r w:rsidR="00662F9E" w:rsidRPr="003C6654">
        <w:rPr>
          <w:sz w:val="24"/>
          <w:szCs w:val="24"/>
        </w:rPr>
        <w:t>w Szczecinie</w:t>
      </w:r>
      <w:r w:rsidRPr="003C6654">
        <w:rPr>
          <w:sz w:val="24"/>
          <w:szCs w:val="24"/>
        </w:rPr>
        <w:t xml:space="preserve"> z przeznaczeniem</w:t>
      </w:r>
      <w:r w:rsidR="00662F9E" w:rsidRPr="003C6654">
        <w:rPr>
          <w:sz w:val="24"/>
          <w:szCs w:val="24"/>
        </w:rPr>
        <w:t xml:space="preserve"> na dofinansowanie elementów wyposażenia w ramach programu zapobiegania zakażeniom HIV</w:t>
      </w:r>
      <w:r w:rsidR="005F0C68" w:rsidRPr="003C6654">
        <w:rPr>
          <w:sz w:val="24"/>
        </w:rPr>
        <w:t>)</w:t>
      </w:r>
      <w:r w:rsidRPr="003C6654">
        <w:rPr>
          <w:sz w:val="24"/>
        </w:rPr>
        <w:t>.</w:t>
      </w:r>
    </w:p>
    <w:p w:rsidR="008371E2" w:rsidRPr="003C6654" w:rsidRDefault="008371E2" w:rsidP="008371E2">
      <w:pPr>
        <w:pStyle w:val="Akapitzlist"/>
        <w:ind w:left="426"/>
        <w:jc w:val="both"/>
        <w:rPr>
          <w:sz w:val="12"/>
          <w:szCs w:val="12"/>
        </w:rPr>
      </w:pPr>
    </w:p>
    <w:p w:rsidR="005F0C68" w:rsidRPr="003C6654" w:rsidRDefault="007C4566" w:rsidP="008371E2">
      <w:pPr>
        <w:jc w:val="both"/>
        <w:rPr>
          <w:sz w:val="24"/>
        </w:rPr>
      </w:pPr>
      <w:r w:rsidRPr="003C6654">
        <w:rPr>
          <w:sz w:val="24"/>
        </w:rPr>
        <w:t xml:space="preserve">Zadania są w trakcie realizacji. </w:t>
      </w:r>
      <w:r w:rsidR="00D8499B" w:rsidRPr="003C6654">
        <w:rPr>
          <w:sz w:val="24"/>
        </w:rPr>
        <w:t>W</w:t>
      </w:r>
      <w:r w:rsidR="005F0C68" w:rsidRPr="003C6654">
        <w:rPr>
          <w:sz w:val="24"/>
        </w:rPr>
        <w:t xml:space="preserve">ydatkowanie środków nastąpi w </w:t>
      </w:r>
      <w:r w:rsidR="00662F9E" w:rsidRPr="003C6654">
        <w:rPr>
          <w:sz w:val="24"/>
        </w:rPr>
        <w:t>II półroczu</w:t>
      </w:r>
      <w:r w:rsidR="005F0C68" w:rsidRPr="003C6654">
        <w:rPr>
          <w:sz w:val="24"/>
        </w:rPr>
        <w:t xml:space="preserve"> bieżącego roku.</w:t>
      </w:r>
    </w:p>
    <w:p w:rsidR="005F0C68" w:rsidRPr="003C6654" w:rsidRDefault="005F0C68" w:rsidP="005F0C68">
      <w:pPr>
        <w:jc w:val="both"/>
        <w:rPr>
          <w:sz w:val="6"/>
          <w:szCs w:val="12"/>
        </w:rPr>
      </w:pPr>
    </w:p>
    <w:p w:rsidR="005F0C68" w:rsidRPr="003C6654" w:rsidRDefault="005F0C68" w:rsidP="005F0C68">
      <w:pPr>
        <w:jc w:val="both"/>
        <w:rPr>
          <w:sz w:val="24"/>
        </w:rPr>
      </w:pPr>
      <w:r w:rsidRPr="003C6654">
        <w:rPr>
          <w:sz w:val="24"/>
        </w:rPr>
        <w:t>W ramach wydatków</w:t>
      </w:r>
      <w:r w:rsidRPr="003C6654">
        <w:rPr>
          <w:b/>
          <w:sz w:val="24"/>
        </w:rPr>
        <w:t xml:space="preserve"> bieżących </w:t>
      </w:r>
      <w:r w:rsidRPr="003C6654">
        <w:rPr>
          <w:sz w:val="24"/>
        </w:rPr>
        <w:t>w tym rozdziale zaplanowano:</w:t>
      </w:r>
    </w:p>
    <w:p w:rsidR="005F0C68" w:rsidRPr="003C6654" w:rsidRDefault="005F0C68" w:rsidP="005F0C68">
      <w:pPr>
        <w:jc w:val="both"/>
        <w:rPr>
          <w:sz w:val="8"/>
          <w:szCs w:val="8"/>
        </w:rPr>
      </w:pPr>
    </w:p>
    <w:p w:rsidR="005F0C68" w:rsidRPr="003C6654" w:rsidRDefault="005F0C68" w:rsidP="007C0EEF">
      <w:pPr>
        <w:numPr>
          <w:ilvl w:val="0"/>
          <w:numId w:val="49"/>
        </w:numPr>
        <w:rPr>
          <w:b/>
          <w:i/>
          <w:sz w:val="28"/>
          <w:szCs w:val="28"/>
        </w:rPr>
      </w:pPr>
      <w:r w:rsidRPr="003C6654">
        <w:rPr>
          <w:b/>
          <w:i/>
          <w:sz w:val="28"/>
          <w:szCs w:val="28"/>
        </w:rPr>
        <w:t>Koszty likwidacji wojewódzkich zakładów opieki zdrowotnej</w:t>
      </w:r>
    </w:p>
    <w:tbl>
      <w:tblPr>
        <w:tblW w:w="9110" w:type="dxa"/>
        <w:jc w:val="righ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804"/>
        <w:gridCol w:w="2410"/>
        <w:gridCol w:w="2268"/>
        <w:gridCol w:w="2628"/>
      </w:tblGrid>
      <w:tr w:rsidR="00FE79E4" w:rsidRPr="003C6654" w:rsidTr="00DD3B00">
        <w:trPr>
          <w:trHeight w:val="276"/>
          <w:jc w:val="right"/>
        </w:trPr>
        <w:tc>
          <w:tcPr>
            <w:tcW w:w="9110" w:type="dxa"/>
            <w:gridSpan w:val="4"/>
            <w:shd w:val="clear" w:color="auto" w:fill="E6E6E6"/>
          </w:tcPr>
          <w:p w:rsidR="005F0C68" w:rsidRPr="003C6654" w:rsidRDefault="005F0C68" w:rsidP="00DD3B00">
            <w:pPr>
              <w:ind w:left="5" w:hanging="5"/>
              <w:rPr>
                <w:b/>
                <w:i/>
                <w:sz w:val="24"/>
                <w:szCs w:val="24"/>
              </w:rPr>
            </w:pPr>
            <w:r w:rsidRPr="003C6654">
              <w:rPr>
                <w:b/>
                <w:i/>
                <w:sz w:val="24"/>
                <w:szCs w:val="24"/>
              </w:rPr>
              <w:t>85121 – Lecznictwo ambulatoryjne</w:t>
            </w:r>
            <w:r w:rsidR="00D44510" w:rsidRPr="003C6654">
              <w:rPr>
                <w:b/>
                <w:i/>
                <w:sz w:val="24"/>
                <w:szCs w:val="24"/>
              </w:rPr>
              <w:t xml:space="preserve">                   </w:t>
            </w:r>
          </w:p>
        </w:tc>
      </w:tr>
      <w:tr w:rsidR="00FE79E4" w:rsidRPr="003C6654" w:rsidTr="00DD3B00">
        <w:trPr>
          <w:trHeight w:val="276"/>
          <w:jc w:val="right"/>
        </w:trPr>
        <w:tc>
          <w:tcPr>
            <w:tcW w:w="1804" w:type="dxa"/>
            <w:shd w:val="clear" w:color="auto" w:fill="E6E6E6"/>
          </w:tcPr>
          <w:p w:rsidR="005F0C68" w:rsidRPr="003C6654" w:rsidRDefault="005F0C68" w:rsidP="00DD3B00">
            <w:pPr>
              <w:pStyle w:val="Tekstprzypisudolnego"/>
              <w:ind w:left="5" w:hanging="5"/>
              <w:jc w:val="center"/>
              <w:rPr>
                <w:sz w:val="24"/>
                <w:szCs w:val="24"/>
              </w:rPr>
            </w:pPr>
            <w:r w:rsidRPr="003C6654">
              <w:t>Plan po zmianach</w:t>
            </w:r>
          </w:p>
        </w:tc>
        <w:tc>
          <w:tcPr>
            <w:tcW w:w="2410" w:type="dxa"/>
            <w:shd w:val="clear" w:color="auto" w:fill="E6E6E6"/>
          </w:tcPr>
          <w:p w:rsidR="005F0C68" w:rsidRPr="003C6654" w:rsidRDefault="005F0C68" w:rsidP="00DD3B00">
            <w:pPr>
              <w:pStyle w:val="Tekstprzypisudolnego"/>
              <w:ind w:left="5" w:hanging="5"/>
              <w:jc w:val="center"/>
              <w:rPr>
                <w:sz w:val="24"/>
                <w:szCs w:val="24"/>
              </w:rPr>
            </w:pPr>
            <w:r w:rsidRPr="003C6654">
              <w:t>Wykonanie</w:t>
            </w:r>
          </w:p>
        </w:tc>
        <w:tc>
          <w:tcPr>
            <w:tcW w:w="2268" w:type="dxa"/>
            <w:shd w:val="clear" w:color="auto" w:fill="E6E6E6"/>
          </w:tcPr>
          <w:p w:rsidR="005F0C68" w:rsidRPr="003C6654" w:rsidRDefault="005F0C68" w:rsidP="00DD3B00">
            <w:pPr>
              <w:pStyle w:val="Tekstprzypisudolnego"/>
              <w:ind w:left="5" w:hanging="5"/>
              <w:jc w:val="center"/>
              <w:rPr>
                <w:sz w:val="24"/>
                <w:szCs w:val="24"/>
              </w:rPr>
            </w:pPr>
            <w:r w:rsidRPr="003C6654">
              <w:t>Wskaźnik realizacji</w:t>
            </w:r>
          </w:p>
        </w:tc>
        <w:tc>
          <w:tcPr>
            <w:tcW w:w="2628" w:type="dxa"/>
            <w:shd w:val="clear" w:color="auto" w:fill="E6E6E6"/>
          </w:tcPr>
          <w:p w:rsidR="005F0C68" w:rsidRPr="003C6654" w:rsidRDefault="005F0C68" w:rsidP="00DD3B00">
            <w:pPr>
              <w:pStyle w:val="Tekstprzypisudolnego"/>
              <w:jc w:val="center"/>
              <w:rPr>
                <w:sz w:val="24"/>
                <w:szCs w:val="24"/>
              </w:rPr>
            </w:pPr>
            <w:r w:rsidRPr="003C6654">
              <w:t>Odchylenie</w:t>
            </w:r>
          </w:p>
        </w:tc>
      </w:tr>
      <w:tr w:rsidR="00FE79E4" w:rsidRPr="003C6654" w:rsidTr="00DD3B00">
        <w:trPr>
          <w:trHeight w:val="276"/>
          <w:jc w:val="right"/>
        </w:trPr>
        <w:tc>
          <w:tcPr>
            <w:tcW w:w="1804" w:type="dxa"/>
            <w:shd w:val="clear" w:color="auto" w:fill="E6E6E6"/>
          </w:tcPr>
          <w:p w:rsidR="005F0C68" w:rsidRPr="003C6654" w:rsidRDefault="00DE3B54" w:rsidP="00DD3B00">
            <w:pPr>
              <w:pStyle w:val="Tekstprzypisudolnego"/>
              <w:ind w:left="5" w:hanging="5"/>
              <w:jc w:val="center"/>
              <w:rPr>
                <w:sz w:val="24"/>
                <w:szCs w:val="24"/>
              </w:rPr>
            </w:pPr>
            <w:r w:rsidRPr="003C6654">
              <w:rPr>
                <w:sz w:val="24"/>
                <w:szCs w:val="24"/>
              </w:rPr>
              <w:t>197</w:t>
            </w:r>
            <w:r w:rsidR="005F0C68" w:rsidRPr="003C6654">
              <w:rPr>
                <w:sz w:val="24"/>
                <w:szCs w:val="24"/>
              </w:rPr>
              <w:t xml:space="preserve"> zł</w:t>
            </w:r>
          </w:p>
        </w:tc>
        <w:tc>
          <w:tcPr>
            <w:tcW w:w="2410" w:type="dxa"/>
            <w:shd w:val="clear" w:color="auto" w:fill="E6E6E6"/>
          </w:tcPr>
          <w:p w:rsidR="005F0C68" w:rsidRPr="003C6654" w:rsidRDefault="00DE3B54" w:rsidP="00DD3B00">
            <w:pPr>
              <w:pStyle w:val="Tekstprzypisudolnego"/>
              <w:ind w:left="5" w:hanging="5"/>
              <w:jc w:val="center"/>
              <w:rPr>
                <w:sz w:val="24"/>
                <w:szCs w:val="24"/>
              </w:rPr>
            </w:pPr>
            <w:r w:rsidRPr="003C6654">
              <w:rPr>
                <w:sz w:val="24"/>
                <w:szCs w:val="24"/>
              </w:rPr>
              <w:t>197</w:t>
            </w:r>
            <w:r w:rsidR="005F0C68" w:rsidRPr="003C6654">
              <w:rPr>
                <w:sz w:val="24"/>
                <w:szCs w:val="24"/>
              </w:rPr>
              <w:t xml:space="preserve"> zł</w:t>
            </w:r>
          </w:p>
        </w:tc>
        <w:tc>
          <w:tcPr>
            <w:tcW w:w="2268" w:type="dxa"/>
            <w:shd w:val="clear" w:color="auto" w:fill="E6E6E6"/>
          </w:tcPr>
          <w:p w:rsidR="005F0C68" w:rsidRPr="003C6654" w:rsidRDefault="00DE3B54" w:rsidP="00DD3B00">
            <w:pPr>
              <w:pStyle w:val="Tekstprzypisudolnego"/>
              <w:ind w:left="5" w:hanging="5"/>
              <w:jc w:val="center"/>
              <w:rPr>
                <w:sz w:val="24"/>
                <w:szCs w:val="24"/>
              </w:rPr>
            </w:pPr>
            <w:r w:rsidRPr="003C6654">
              <w:rPr>
                <w:sz w:val="24"/>
                <w:szCs w:val="24"/>
              </w:rPr>
              <w:t>100</w:t>
            </w:r>
            <w:r w:rsidR="005F0C68" w:rsidRPr="003C6654">
              <w:rPr>
                <w:sz w:val="24"/>
                <w:szCs w:val="24"/>
              </w:rPr>
              <w:t>%</w:t>
            </w:r>
          </w:p>
        </w:tc>
        <w:tc>
          <w:tcPr>
            <w:tcW w:w="2628" w:type="dxa"/>
            <w:shd w:val="clear" w:color="auto" w:fill="E6E6E6"/>
          </w:tcPr>
          <w:p w:rsidR="005F0C68" w:rsidRPr="003C6654" w:rsidRDefault="00DE3B54" w:rsidP="00DD3B00">
            <w:pPr>
              <w:pStyle w:val="Tekstprzypisudolnego"/>
              <w:jc w:val="center"/>
              <w:rPr>
                <w:sz w:val="24"/>
                <w:szCs w:val="24"/>
              </w:rPr>
            </w:pPr>
            <w:r w:rsidRPr="003C6654">
              <w:rPr>
                <w:sz w:val="24"/>
                <w:szCs w:val="24"/>
              </w:rPr>
              <w:t>99</w:t>
            </w:r>
            <w:r w:rsidR="005F0C68" w:rsidRPr="003C6654">
              <w:rPr>
                <w:sz w:val="24"/>
                <w:szCs w:val="24"/>
              </w:rPr>
              <w:t xml:space="preserve"> zł</w:t>
            </w:r>
          </w:p>
        </w:tc>
      </w:tr>
    </w:tbl>
    <w:p w:rsidR="005F0C68" w:rsidRPr="003C6654" w:rsidRDefault="005F0C68" w:rsidP="005F0C68">
      <w:pPr>
        <w:jc w:val="both"/>
        <w:rPr>
          <w:sz w:val="6"/>
          <w:szCs w:val="16"/>
        </w:rPr>
      </w:pPr>
    </w:p>
    <w:p w:rsidR="00DE3B54" w:rsidRPr="003C6654" w:rsidRDefault="009463ED" w:rsidP="00DE3B54">
      <w:pPr>
        <w:jc w:val="both"/>
        <w:rPr>
          <w:bCs/>
          <w:sz w:val="24"/>
          <w:szCs w:val="24"/>
        </w:rPr>
      </w:pPr>
      <w:r w:rsidRPr="003C6654">
        <w:rPr>
          <w:bCs/>
          <w:sz w:val="24"/>
          <w:szCs w:val="24"/>
        </w:rPr>
        <w:t>Zrealizowana kwota dotyczy kosztów</w:t>
      </w:r>
      <w:r w:rsidR="00DE3B54" w:rsidRPr="003C6654">
        <w:rPr>
          <w:bCs/>
          <w:sz w:val="24"/>
          <w:szCs w:val="24"/>
        </w:rPr>
        <w:t xml:space="preserve"> związanych z likwidacją Portowego SPZOZ </w:t>
      </w:r>
      <w:r w:rsidRPr="003C6654">
        <w:rPr>
          <w:bCs/>
          <w:sz w:val="24"/>
          <w:szCs w:val="24"/>
        </w:rPr>
        <w:br/>
        <w:t>w Szczecinie i została poniesiona na:</w:t>
      </w:r>
    </w:p>
    <w:p w:rsidR="00DE3B54" w:rsidRPr="003C6654" w:rsidRDefault="00DE3B54" w:rsidP="007C0EEF">
      <w:pPr>
        <w:numPr>
          <w:ilvl w:val="0"/>
          <w:numId w:val="153"/>
        </w:numPr>
        <w:ind w:left="426"/>
        <w:jc w:val="both"/>
        <w:rPr>
          <w:bCs/>
          <w:sz w:val="24"/>
          <w:szCs w:val="24"/>
        </w:rPr>
      </w:pPr>
      <w:r w:rsidRPr="003C6654">
        <w:rPr>
          <w:rFonts w:eastAsia="Calibri"/>
          <w:sz w:val="24"/>
          <w:szCs w:val="24"/>
        </w:rPr>
        <w:lastRenderedPageBreak/>
        <w:t>rzecz Sądu Rejonowego tytułem opłaty wniosków dot. wyjawienia majątku dwóch podmiotów zobowiązanych wobec zlikwidowanego Portowego SPZOZ, w celu ustalenia czy możliwe jest wszczęcie postępowania egzekucyjnego (</w:t>
      </w:r>
      <w:r w:rsidRPr="003C6654">
        <w:rPr>
          <w:rFonts w:eastAsia="Calibri"/>
          <w:i/>
          <w:sz w:val="24"/>
          <w:szCs w:val="24"/>
        </w:rPr>
        <w:t>80 zł</w:t>
      </w:r>
      <w:r w:rsidRPr="003C6654">
        <w:rPr>
          <w:rFonts w:eastAsia="Calibri"/>
          <w:sz w:val="24"/>
          <w:szCs w:val="24"/>
        </w:rPr>
        <w:t>),</w:t>
      </w:r>
    </w:p>
    <w:p w:rsidR="005F0C68" w:rsidRPr="003C6654" w:rsidRDefault="00DE3B54" w:rsidP="007C0EEF">
      <w:pPr>
        <w:numPr>
          <w:ilvl w:val="0"/>
          <w:numId w:val="153"/>
        </w:numPr>
        <w:ind w:left="426"/>
        <w:jc w:val="both"/>
        <w:rPr>
          <w:bCs/>
          <w:sz w:val="24"/>
          <w:szCs w:val="24"/>
        </w:rPr>
      </w:pPr>
      <w:r w:rsidRPr="003C6654">
        <w:rPr>
          <w:bCs/>
          <w:sz w:val="24"/>
          <w:szCs w:val="24"/>
        </w:rPr>
        <w:t>rzecz NFZ Oddz. Wojewódzk</w:t>
      </w:r>
      <w:r w:rsidR="00FC5345" w:rsidRPr="003C6654">
        <w:rPr>
          <w:bCs/>
          <w:sz w:val="24"/>
          <w:szCs w:val="24"/>
        </w:rPr>
        <w:t>i w Szczecinie tytułem zapłaty not k</w:t>
      </w:r>
      <w:r w:rsidRPr="003C6654">
        <w:rPr>
          <w:bCs/>
          <w:sz w:val="24"/>
          <w:szCs w:val="24"/>
        </w:rPr>
        <w:t>sięgowych obciążeniowych dot. korekt rachunków za świadczenia medyczne zrealizowane przez Portowy SPZOZ w Szczecinie (</w:t>
      </w:r>
      <w:r w:rsidRPr="003C6654">
        <w:rPr>
          <w:bCs/>
          <w:i/>
          <w:sz w:val="24"/>
          <w:szCs w:val="24"/>
        </w:rPr>
        <w:t>117 zł</w:t>
      </w:r>
      <w:r w:rsidRPr="003C6654">
        <w:rPr>
          <w:bCs/>
          <w:sz w:val="24"/>
          <w:szCs w:val="24"/>
        </w:rPr>
        <w:t xml:space="preserve">).  </w:t>
      </w:r>
    </w:p>
    <w:p w:rsidR="005F0C68" w:rsidRPr="003C6654" w:rsidRDefault="005F0C68" w:rsidP="005F0C68">
      <w:pPr>
        <w:pStyle w:val="Tekstprzypisudolnego"/>
        <w:ind w:left="360"/>
        <w:rPr>
          <w:sz w:val="12"/>
          <w:szCs w:val="12"/>
        </w:rPr>
      </w:pPr>
    </w:p>
    <w:p w:rsidR="005F0C68" w:rsidRPr="003C6654" w:rsidRDefault="005F0C68" w:rsidP="007C0EEF">
      <w:pPr>
        <w:pStyle w:val="Tekstprzypisudolnego"/>
        <w:numPr>
          <w:ilvl w:val="0"/>
          <w:numId w:val="49"/>
        </w:numPr>
        <w:rPr>
          <w:sz w:val="24"/>
          <w:szCs w:val="16"/>
        </w:rPr>
      </w:pPr>
      <w:r w:rsidRPr="003C6654">
        <w:rPr>
          <w:b/>
          <w:i/>
          <w:sz w:val="28"/>
          <w:szCs w:val="28"/>
        </w:rPr>
        <w:t>Zakup usług zdrowotnych w zakresie medycyny pracy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FE79E4" w:rsidRPr="003C6654" w:rsidTr="00DD3B00">
        <w:trPr>
          <w:trHeight w:hRule="exact" w:val="284"/>
        </w:trPr>
        <w:tc>
          <w:tcPr>
            <w:tcW w:w="9180" w:type="dxa"/>
            <w:gridSpan w:val="4"/>
            <w:shd w:val="clear" w:color="auto" w:fill="E6E6E6"/>
          </w:tcPr>
          <w:p w:rsidR="005F0C68" w:rsidRPr="003C6654" w:rsidRDefault="005F0C68" w:rsidP="00DD3B00">
            <w:pPr>
              <w:rPr>
                <w:b/>
                <w:i/>
                <w:sz w:val="24"/>
                <w:szCs w:val="24"/>
              </w:rPr>
            </w:pPr>
            <w:r w:rsidRPr="003C6654">
              <w:rPr>
                <w:b/>
                <w:i/>
                <w:sz w:val="24"/>
                <w:szCs w:val="24"/>
              </w:rPr>
              <w:t>85148 – Medycyna pracy</w:t>
            </w:r>
          </w:p>
        </w:tc>
      </w:tr>
      <w:tr w:rsidR="00FE79E4" w:rsidRPr="003C6654" w:rsidTr="00DD3B00">
        <w:tc>
          <w:tcPr>
            <w:tcW w:w="2660" w:type="dxa"/>
            <w:shd w:val="clear" w:color="auto" w:fill="E6E6E6"/>
            <w:vAlign w:val="center"/>
          </w:tcPr>
          <w:p w:rsidR="005F0C68" w:rsidRPr="003C6654" w:rsidRDefault="005F0C68" w:rsidP="00DD3B00">
            <w:pPr>
              <w:pStyle w:val="Tekstprzypisudolnego"/>
              <w:jc w:val="center"/>
            </w:pPr>
            <w:r w:rsidRPr="003C6654">
              <w:t>Plan po zmianach</w:t>
            </w:r>
          </w:p>
        </w:tc>
        <w:tc>
          <w:tcPr>
            <w:tcW w:w="2268" w:type="dxa"/>
            <w:shd w:val="clear" w:color="auto" w:fill="E6E6E6"/>
            <w:vAlign w:val="center"/>
          </w:tcPr>
          <w:p w:rsidR="005F0C68" w:rsidRPr="003C6654" w:rsidRDefault="005F0C68" w:rsidP="00DD3B00">
            <w:pPr>
              <w:pStyle w:val="Tekstprzypisudolnego"/>
              <w:jc w:val="center"/>
            </w:pPr>
            <w:r w:rsidRPr="003C6654">
              <w:t>Wykonanie</w:t>
            </w:r>
          </w:p>
        </w:tc>
        <w:tc>
          <w:tcPr>
            <w:tcW w:w="2126" w:type="dxa"/>
            <w:shd w:val="clear" w:color="auto" w:fill="E6E6E6"/>
            <w:vAlign w:val="center"/>
          </w:tcPr>
          <w:p w:rsidR="005F0C68" w:rsidRPr="003C6654" w:rsidRDefault="005F0C68" w:rsidP="00DD3B00">
            <w:pPr>
              <w:pStyle w:val="Tekstprzypisudolnego"/>
              <w:jc w:val="center"/>
            </w:pPr>
            <w:r w:rsidRPr="003C6654">
              <w:t>Wskaźnik realizacji</w:t>
            </w:r>
          </w:p>
        </w:tc>
        <w:tc>
          <w:tcPr>
            <w:tcW w:w="2126" w:type="dxa"/>
            <w:shd w:val="clear" w:color="auto" w:fill="E6E6E6"/>
            <w:vAlign w:val="center"/>
          </w:tcPr>
          <w:p w:rsidR="005F0C68" w:rsidRPr="003C6654" w:rsidRDefault="005F0C68" w:rsidP="00DD3B00">
            <w:pPr>
              <w:pStyle w:val="Tekstprzypisudolnego"/>
              <w:jc w:val="center"/>
            </w:pPr>
            <w:r w:rsidRPr="003C6654">
              <w:t>Odchylenie</w:t>
            </w:r>
          </w:p>
        </w:tc>
      </w:tr>
      <w:tr w:rsidR="00B11247" w:rsidRPr="003C6654" w:rsidTr="00DD3B00">
        <w:tc>
          <w:tcPr>
            <w:tcW w:w="2660" w:type="dxa"/>
            <w:shd w:val="clear" w:color="auto" w:fill="E6E6E6"/>
          </w:tcPr>
          <w:p w:rsidR="005F0C68" w:rsidRPr="003C6654" w:rsidRDefault="005F0C68" w:rsidP="00DD3B00">
            <w:pPr>
              <w:pStyle w:val="Tekstprzypisudolnego"/>
              <w:rPr>
                <w:sz w:val="24"/>
                <w:szCs w:val="24"/>
              </w:rPr>
            </w:pPr>
            <w:r w:rsidRPr="003C6654">
              <w:rPr>
                <w:sz w:val="24"/>
                <w:szCs w:val="24"/>
              </w:rPr>
              <w:t xml:space="preserve">            5.500.000 zł</w:t>
            </w:r>
          </w:p>
        </w:tc>
        <w:tc>
          <w:tcPr>
            <w:tcW w:w="2268" w:type="dxa"/>
            <w:shd w:val="clear" w:color="auto" w:fill="E6E6E6"/>
          </w:tcPr>
          <w:p w:rsidR="005F0C68" w:rsidRPr="003C6654" w:rsidRDefault="00DE3B54" w:rsidP="00DD3B00">
            <w:pPr>
              <w:pStyle w:val="Tekstprzypisudolnego"/>
              <w:jc w:val="center"/>
              <w:rPr>
                <w:b/>
                <w:sz w:val="24"/>
                <w:szCs w:val="24"/>
              </w:rPr>
            </w:pPr>
            <w:r w:rsidRPr="003C6654">
              <w:rPr>
                <w:b/>
                <w:sz w:val="24"/>
              </w:rPr>
              <w:t>2.375.496</w:t>
            </w:r>
            <w:r w:rsidR="005F0C68" w:rsidRPr="003C6654">
              <w:rPr>
                <w:b/>
                <w:sz w:val="24"/>
              </w:rPr>
              <w:t xml:space="preserve"> zł</w:t>
            </w:r>
          </w:p>
        </w:tc>
        <w:tc>
          <w:tcPr>
            <w:tcW w:w="2126" w:type="dxa"/>
            <w:shd w:val="clear" w:color="auto" w:fill="E6E6E6"/>
          </w:tcPr>
          <w:p w:rsidR="005F0C68" w:rsidRPr="003C6654" w:rsidRDefault="00DE3B54" w:rsidP="00DD3B00">
            <w:pPr>
              <w:pStyle w:val="Tekstprzypisudolnego"/>
              <w:jc w:val="center"/>
              <w:rPr>
                <w:sz w:val="24"/>
                <w:szCs w:val="24"/>
              </w:rPr>
            </w:pPr>
            <w:r w:rsidRPr="003C6654">
              <w:rPr>
                <w:sz w:val="24"/>
              </w:rPr>
              <w:t>43,2</w:t>
            </w:r>
            <w:r w:rsidR="005F0C68" w:rsidRPr="003C6654">
              <w:rPr>
                <w:sz w:val="24"/>
              </w:rPr>
              <w:t>%</w:t>
            </w:r>
          </w:p>
        </w:tc>
        <w:tc>
          <w:tcPr>
            <w:tcW w:w="2126" w:type="dxa"/>
            <w:shd w:val="clear" w:color="auto" w:fill="E6E6E6"/>
          </w:tcPr>
          <w:p w:rsidR="005F0C68" w:rsidRPr="003C6654" w:rsidRDefault="005F0C68" w:rsidP="00DE3B54">
            <w:pPr>
              <w:pStyle w:val="Tekstprzypisudolnego"/>
              <w:jc w:val="center"/>
              <w:rPr>
                <w:sz w:val="24"/>
                <w:szCs w:val="24"/>
              </w:rPr>
            </w:pPr>
            <w:r w:rsidRPr="003C6654">
              <w:rPr>
                <w:sz w:val="24"/>
                <w:szCs w:val="24"/>
              </w:rPr>
              <w:t xml:space="preserve">- </w:t>
            </w:r>
            <w:r w:rsidR="00DE3B54" w:rsidRPr="003C6654">
              <w:rPr>
                <w:sz w:val="24"/>
                <w:szCs w:val="24"/>
              </w:rPr>
              <w:t>374.504</w:t>
            </w:r>
            <w:r w:rsidR="002B5E5B" w:rsidRPr="003C6654">
              <w:rPr>
                <w:sz w:val="24"/>
                <w:szCs w:val="24"/>
              </w:rPr>
              <w:t xml:space="preserve"> </w:t>
            </w:r>
            <w:r w:rsidRPr="003C6654">
              <w:rPr>
                <w:sz w:val="24"/>
                <w:szCs w:val="24"/>
              </w:rPr>
              <w:t>zł</w:t>
            </w:r>
          </w:p>
        </w:tc>
      </w:tr>
    </w:tbl>
    <w:p w:rsidR="005F0C68" w:rsidRPr="003C6654" w:rsidRDefault="005F0C68" w:rsidP="005F0C68">
      <w:pPr>
        <w:jc w:val="both"/>
        <w:rPr>
          <w:sz w:val="4"/>
          <w:szCs w:val="4"/>
        </w:rPr>
      </w:pPr>
    </w:p>
    <w:p w:rsidR="005F0C68" w:rsidRPr="003C6654" w:rsidRDefault="005F0C68" w:rsidP="005F0C68">
      <w:pPr>
        <w:jc w:val="both"/>
        <w:rPr>
          <w:sz w:val="24"/>
          <w:szCs w:val="24"/>
        </w:rPr>
      </w:pPr>
      <w:r w:rsidRPr="003C6654">
        <w:rPr>
          <w:sz w:val="24"/>
          <w:szCs w:val="24"/>
        </w:rPr>
        <w:t xml:space="preserve">Wydatki </w:t>
      </w:r>
      <w:r w:rsidRPr="003C6654">
        <w:rPr>
          <w:b/>
          <w:sz w:val="24"/>
        </w:rPr>
        <w:t xml:space="preserve">bieżące </w:t>
      </w:r>
      <w:r w:rsidRPr="003C6654">
        <w:rPr>
          <w:sz w:val="24"/>
          <w:szCs w:val="24"/>
        </w:rPr>
        <w:t xml:space="preserve">poniesiono w ramach umów zawartych z ośrodkami świadczącymi </w:t>
      </w:r>
      <w:r w:rsidRPr="003C6654">
        <w:rPr>
          <w:sz w:val="24"/>
          <w:szCs w:val="24"/>
        </w:rPr>
        <w:br/>
        <w:t>tego rodzaju usługi, tj. z:</w:t>
      </w:r>
    </w:p>
    <w:p w:rsidR="005F0C68" w:rsidRPr="003C6654" w:rsidRDefault="005F0C68" w:rsidP="007C0EEF">
      <w:pPr>
        <w:numPr>
          <w:ilvl w:val="0"/>
          <w:numId w:val="12"/>
        </w:numPr>
        <w:tabs>
          <w:tab w:val="clear" w:pos="930"/>
          <w:tab w:val="num" w:pos="284"/>
        </w:tabs>
        <w:ind w:left="284" w:hanging="284"/>
        <w:jc w:val="both"/>
        <w:rPr>
          <w:i/>
          <w:sz w:val="24"/>
          <w:szCs w:val="24"/>
        </w:rPr>
      </w:pPr>
      <w:r w:rsidRPr="003C6654">
        <w:rPr>
          <w:i/>
          <w:sz w:val="24"/>
          <w:szCs w:val="24"/>
        </w:rPr>
        <w:t>Wojewódzkim Ośrodkiem Medycyny Pracy  w Szczecinie (</w:t>
      </w:r>
      <w:r w:rsidR="00B11247" w:rsidRPr="003C6654">
        <w:rPr>
          <w:i/>
          <w:sz w:val="24"/>
          <w:szCs w:val="24"/>
        </w:rPr>
        <w:t xml:space="preserve">1.755.491 </w:t>
      </w:r>
      <w:r w:rsidRPr="003C6654">
        <w:rPr>
          <w:i/>
          <w:sz w:val="24"/>
          <w:szCs w:val="24"/>
        </w:rPr>
        <w:t>zł),</w:t>
      </w:r>
    </w:p>
    <w:p w:rsidR="005F0C68" w:rsidRPr="003C6654" w:rsidRDefault="005F0C68" w:rsidP="007C0EEF">
      <w:pPr>
        <w:numPr>
          <w:ilvl w:val="0"/>
          <w:numId w:val="12"/>
        </w:numPr>
        <w:tabs>
          <w:tab w:val="clear" w:pos="930"/>
          <w:tab w:val="num" w:pos="284"/>
        </w:tabs>
        <w:ind w:left="284" w:hanging="284"/>
        <w:jc w:val="both"/>
        <w:rPr>
          <w:b/>
          <w:i/>
          <w:sz w:val="24"/>
          <w:szCs w:val="24"/>
        </w:rPr>
      </w:pPr>
      <w:r w:rsidRPr="003C6654">
        <w:rPr>
          <w:i/>
          <w:sz w:val="24"/>
          <w:szCs w:val="24"/>
        </w:rPr>
        <w:t>Wojewódzkim Ośrodkiem Medycyny Pracy w Koszalinie (</w:t>
      </w:r>
      <w:r w:rsidR="00B11247" w:rsidRPr="003C6654">
        <w:rPr>
          <w:i/>
          <w:sz w:val="24"/>
          <w:szCs w:val="24"/>
        </w:rPr>
        <w:t xml:space="preserve">496.790 </w:t>
      </w:r>
      <w:r w:rsidRPr="003C6654">
        <w:rPr>
          <w:i/>
          <w:sz w:val="24"/>
          <w:szCs w:val="24"/>
        </w:rPr>
        <w:t>zł),</w:t>
      </w:r>
    </w:p>
    <w:p w:rsidR="005F0C68" w:rsidRPr="003C6654" w:rsidRDefault="005F0C68" w:rsidP="007C0EEF">
      <w:pPr>
        <w:numPr>
          <w:ilvl w:val="0"/>
          <w:numId w:val="12"/>
        </w:numPr>
        <w:tabs>
          <w:tab w:val="clear" w:pos="930"/>
          <w:tab w:val="num" w:pos="284"/>
        </w:tabs>
        <w:ind w:left="284" w:hanging="284"/>
        <w:jc w:val="both"/>
        <w:rPr>
          <w:b/>
          <w:i/>
          <w:sz w:val="24"/>
          <w:szCs w:val="24"/>
        </w:rPr>
      </w:pPr>
      <w:r w:rsidRPr="003C6654">
        <w:rPr>
          <w:i/>
          <w:sz w:val="24"/>
          <w:szCs w:val="24"/>
        </w:rPr>
        <w:t>Zakład Opieki Zdrowotnej Szkół Wyższych w Szczecinie (</w:t>
      </w:r>
      <w:r w:rsidR="00B11247" w:rsidRPr="003C6654">
        <w:rPr>
          <w:i/>
          <w:sz w:val="24"/>
          <w:szCs w:val="24"/>
        </w:rPr>
        <w:t>106.665</w:t>
      </w:r>
      <w:r w:rsidRPr="003C6654">
        <w:rPr>
          <w:i/>
          <w:sz w:val="24"/>
          <w:szCs w:val="24"/>
        </w:rPr>
        <w:t xml:space="preserve"> zł),</w:t>
      </w:r>
    </w:p>
    <w:p w:rsidR="005F0C68" w:rsidRPr="003C6654" w:rsidRDefault="005F0C68" w:rsidP="007C0EEF">
      <w:pPr>
        <w:numPr>
          <w:ilvl w:val="0"/>
          <w:numId w:val="12"/>
        </w:numPr>
        <w:tabs>
          <w:tab w:val="clear" w:pos="930"/>
          <w:tab w:val="num" w:pos="284"/>
        </w:tabs>
        <w:ind w:left="284" w:hanging="284"/>
        <w:jc w:val="both"/>
        <w:rPr>
          <w:i/>
          <w:sz w:val="24"/>
          <w:szCs w:val="24"/>
        </w:rPr>
      </w:pPr>
      <w:r w:rsidRPr="003C6654">
        <w:rPr>
          <w:i/>
          <w:sz w:val="24"/>
          <w:szCs w:val="24"/>
        </w:rPr>
        <w:t>Instytutem Medycyny Pracy w Łodzi (</w:t>
      </w:r>
      <w:r w:rsidR="00B11247" w:rsidRPr="003C6654">
        <w:rPr>
          <w:i/>
          <w:sz w:val="24"/>
          <w:szCs w:val="24"/>
        </w:rPr>
        <w:t>16.550</w:t>
      </w:r>
      <w:r w:rsidRPr="003C6654">
        <w:rPr>
          <w:i/>
          <w:sz w:val="24"/>
          <w:szCs w:val="24"/>
        </w:rPr>
        <w:t xml:space="preserve"> zł).</w:t>
      </w:r>
    </w:p>
    <w:p w:rsidR="005F0C68" w:rsidRPr="003C6654" w:rsidRDefault="005F0C68" w:rsidP="005F0C68">
      <w:pPr>
        <w:ind w:left="284"/>
        <w:jc w:val="both"/>
        <w:rPr>
          <w:i/>
          <w:sz w:val="8"/>
          <w:szCs w:val="8"/>
        </w:rPr>
      </w:pPr>
    </w:p>
    <w:p w:rsidR="005F0C68" w:rsidRPr="003C6654" w:rsidRDefault="005F0C68" w:rsidP="007C0EEF">
      <w:pPr>
        <w:pStyle w:val="Tekstpodstawowy2"/>
        <w:numPr>
          <w:ilvl w:val="0"/>
          <w:numId w:val="20"/>
        </w:numPr>
        <w:rPr>
          <w:b/>
          <w:i/>
          <w:u w:val="single"/>
        </w:rPr>
      </w:pPr>
      <w:r w:rsidRPr="003C6654">
        <w:rPr>
          <w:b/>
          <w:i/>
          <w:u w:val="single"/>
        </w:rPr>
        <w:t>Wyjaśnienie odchylenia</w:t>
      </w:r>
    </w:p>
    <w:p w:rsidR="008B0447" w:rsidRPr="003C6654" w:rsidRDefault="008B0447" w:rsidP="008B0447">
      <w:pPr>
        <w:pStyle w:val="Tekstpodstawowy2"/>
        <w:ind w:left="360"/>
        <w:rPr>
          <w:b/>
          <w:i/>
          <w:sz w:val="8"/>
          <w:szCs w:val="8"/>
          <w:u w:val="single"/>
        </w:rPr>
      </w:pPr>
    </w:p>
    <w:p w:rsidR="005F0C68" w:rsidRPr="003C6654" w:rsidRDefault="005F0C68" w:rsidP="005F0C68">
      <w:pPr>
        <w:jc w:val="both"/>
        <w:rPr>
          <w:sz w:val="24"/>
          <w:szCs w:val="24"/>
        </w:rPr>
      </w:pPr>
      <w:r w:rsidRPr="003C6654">
        <w:rPr>
          <w:sz w:val="24"/>
          <w:szCs w:val="24"/>
        </w:rPr>
        <w:t>Odchylenie wynika z faktycznej realizacji usług medycznych przez ww. ośrodki. Stosownie do zapisów w zawartych umowach, wydatkowanie środków następuje na podstawie faktur wystawionych przez te podmioty, do których załączone są miesięczne sprawozdania</w:t>
      </w:r>
      <w:r w:rsidR="00685F28" w:rsidRPr="003C6654">
        <w:rPr>
          <w:sz w:val="24"/>
          <w:szCs w:val="24"/>
        </w:rPr>
        <w:br/>
      </w:r>
      <w:r w:rsidRPr="003C6654">
        <w:rPr>
          <w:sz w:val="24"/>
          <w:szCs w:val="24"/>
        </w:rPr>
        <w:t>z realizacji świadczeń zdrowotnych.</w:t>
      </w:r>
    </w:p>
    <w:p w:rsidR="007245DC" w:rsidRPr="003C6654" w:rsidRDefault="007245DC" w:rsidP="005F0C68">
      <w:pPr>
        <w:jc w:val="both"/>
        <w:rPr>
          <w:sz w:val="8"/>
          <w:szCs w:val="12"/>
        </w:rPr>
      </w:pPr>
    </w:p>
    <w:p w:rsidR="005F0C68" w:rsidRPr="003C6654" w:rsidRDefault="005F0C68" w:rsidP="007C0EEF">
      <w:pPr>
        <w:pStyle w:val="Tekstprzypisudolnego"/>
        <w:numPr>
          <w:ilvl w:val="0"/>
          <w:numId w:val="49"/>
        </w:numPr>
        <w:rPr>
          <w:sz w:val="12"/>
        </w:rPr>
      </w:pPr>
      <w:r w:rsidRPr="003C6654">
        <w:rPr>
          <w:b/>
          <w:i/>
          <w:sz w:val="28"/>
          <w:szCs w:val="28"/>
        </w:rPr>
        <w:t>Dotacje podmiotowe dla placówek ochrony zdrowia na realizację wojewódzkich programów zdrowotnych</w:t>
      </w:r>
    </w:p>
    <w:tbl>
      <w:tblPr>
        <w:tblW w:w="9322" w:type="dxa"/>
        <w:tblInd w:w="-34" w:type="dxa"/>
        <w:tblLook w:val="01E0" w:firstRow="1" w:lastRow="1" w:firstColumn="1" w:lastColumn="1" w:noHBand="0" w:noVBand="0"/>
      </w:tblPr>
      <w:tblGrid>
        <w:gridCol w:w="2127"/>
        <w:gridCol w:w="179"/>
        <w:gridCol w:w="2231"/>
        <w:gridCol w:w="179"/>
        <w:gridCol w:w="2089"/>
        <w:gridCol w:w="179"/>
        <w:gridCol w:w="2338"/>
      </w:tblGrid>
      <w:tr w:rsidR="003C6654" w:rsidRPr="003C6654" w:rsidTr="003C6654">
        <w:tc>
          <w:tcPr>
            <w:tcW w:w="2127" w:type="dxa"/>
            <w:tcBorders>
              <w:top w:val="single" w:sz="4" w:space="0" w:color="auto"/>
              <w:left w:val="single" w:sz="4" w:space="0" w:color="auto"/>
              <w:bottom w:val="single" w:sz="4" w:space="0" w:color="auto"/>
              <w:right w:val="single" w:sz="4" w:space="0" w:color="auto"/>
            </w:tcBorders>
          </w:tcPr>
          <w:p w:rsidR="005F0C68" w:rsidRPr="003C6654" w:rsidRDefault="005F0C68" w:rsidP="002B5E5B">
            <w:pPr>
              <w:pStyle w:val="Tekstprzypisudolnego"/>
              <w:jc w:val="center"/>
            </w:pPr>
            <w:r w:rsidRPr="003C665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2B5E5B">
            <w:pPr>
              <w:pStyle w:val="Tekstprzypisudolnego"/>
              <w:jc w:val="center"/>
            </w:pPr>
            <w:r w:rsidRPr="003C665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2B5E5B">
            <w:pPr>
              <w:pStyle w:val="Tekstprzypisudolnego"/>
              <w:jc w:val="center"/>
            </w:pPr>
            <w:r w:rsidRPr="003C6654">
              <w:t>Wskaźnik realizacji</w:t>
            </w:r>
          </w:p>
        </w:tc>
        <w:tc>
          <w:tcPr>
            <w:tcW w:w="2517"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2B5E5B">
            <w:pPr>
              <w:pStyle w:val="Tekstprzypisudolnego"/>
              <w:jc w:val="center"/>
            </w:pPr>
            <w:r w:rsidRPr="003C6654">
              <w:t>Odchylenie</w:t>
            </w:r>
          </w:p>
        </w:tc>
      </w:tr>
      <w:tr w:rsidR="003C6654" w:rsidRPr="003C6654" w:rsidTr="003C6654">
        <w:tc>
          <w:tcPr>
            <w:tcW w:w="2127" w:type="dxa"/>
            <w:tcBorders>
              <w:top w:val="single" w:sz="4" w:space="0" w:color="auto"/>
              <w:left w:val="single" w:sz="4" w:space="0" w:color="auto"/>
              <w:bottom w:val="single" w:sz="4" w:space="0" w:color="auto"/>
              <w:right w:val="single" w:sz="4" w:space="0" w:color="auto"/>
            </w:tcBorders>
          </w:tcPr>
          <w:p w:rsidR="005F0C68" w:rsidRPr="003C6654" w:rsidRDefault="00C54CCE" w:rsidP="001043A1">
            <w:pPr>
              <w:pStyle w:val="Tekstprzypisudolnego"/>
              <w:jc w:val="center"/>
              <w:rPr>
                <w:sz w:val="24"/>
                <w:szCs w:val="24"/>
              </w:rPr>
            </w:pPr>
            <w:r w:rsidRPr="003C6654">
              <w:rPr>
                <w:sz w:val="24"/>
                <w:szCs w:val="24"/>
              </w:rPr>
              <w:t>7</w:t>
            </w:r>
            <w:r w:rsidR="001043A1" w:rsidRPr="003C6654">
              <w:rPr>
                <w:sz w:val="24"/>
                <w:szCs w:val="24"/>
              </w:rPr>
              <w:t>1</w:t>
            </w:r>
            <w:r w:rsidR="005F0C68" w:rsidRPr="003C6654">
              <w:rPr>
                <w:sz w:val="24"/>
                <w:szCs w:val="24"/>
              </w:rPr>
              <w:t>0.000 zł</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3C6654" w:rsidRDefault="001043A1" w:rsidP="002B5E5B">
            <w:pPr>
              <w:pStyle w:val="Tekstprzypisudolnego"/>
              <w:jc w:val="center"/>
              <w:rPr>
                <w:b/>
                <w:sz w:val="24"/>
                <w:szCs w:val="24"/>
              </w:rPr>
            </w:pPr>
            <w:r w:rsidRPr="003C6654">
              <w:rPr>
                <w:b/>
                <w:sz w:val="24"/>
                <w:szCs w:val="24"/>
              </w:rPr>
              <w:t>0</w:t>
            </w:r>
            <w:r w:rsidR="005F0C68" w:rsidRPr="003C6654">
              <w:rPr>
                <w:b/>
                <w:sz w:val="24"/>
                <w:szCs w:val="24"/>
              </w:rPr>
              <w:t xml:space="preserve"> zł</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1043A1" w:rsidP="002B5E5B">
            <w:pPr>
              <w:pStyle w:val="Tekstprzypisudolnego"/>
              <w:jc w:val="center"/>
              <w:rPr>
                <w:sz w:val="24"/>
                <w:szCs w:val="24"/>
              </w:rPr>
            </w:pPr>
            <w:r w:rsidRPr="003C6654">
              <w:rPr>
                <w:sz w:val="24"/>
                <w:szCs w:val="24"/>
              </w:rPr>
              <w:t>0</w:t>
            </w:r>
            <w:r w:rsidR="005F0C68" w:rsidRPr="003C6654">
              <w:rPr>
                <w:sz w:val="24"/>
                <w:szCs w:val="24"/>
              </w:rPr>
              <w:t>%</w:t>
            </w:r>
          </w:p>
        </w:tc>
        <w:tc>
          <w:tcPr>
            <w:tcW w:w="2517"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1043A1">
            <w:pPr>
              <w:pStyle w:val="Tekstprzypisudolnego"/>
              <w:jc w:val="center"/>
              <w:rPr>
                <w:sz w:val="24"/>
                <w:szCs w:val="24"/>
              </w:rPr>
            </w:pPr>
            <w:r w:rsidRPr="003C6654">
              <w:rPr>
                <w:sz w:val="24"/>
                <w:szCs w:val="24"/>
              </w:rPr>
              <w:t xml:space="preserve">- </w:t>
            </w:r>
            <w:r w:rsidR="001043A1" w:rsidRPr="003C6654">
              <w:rPr>
                <w:sz w:val="24"/>
                <w:szCs w:val="24"/>
              </w:rPr>
              <w:t>355</w:t>
            </w:r>
            <w:r w:rsidRPr="003C6654">
              <w:rPr>
                <w:sz w:val="24"/>
                <w:szCs w:val="24"/>
              </w:rPr>
              <w:t>.000 zł</w:t>
            </w:r>
          </w:p>
        </w:tc>
      </w:tr>
      <w:tr w:rsidR="003C6654" w:rsidRPr="003C6654" w:rsidTr="003C665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9321" w:type="dxa"/>
            <w:gridSpan w:val="7"/>
            <w:shd w:val="clear" w:color="auto" w:fill="E6E6E6"/>
          </w:tcPr>
          <w:p w:rsidR="005F0C68" w:rsidRPr="003C6654" w:rsidRDefault="005F0C68" w:rsidP="00DD3B00">
            <w:pPr>
              <w:ind w:left="5" w:hanging="5"/>
              <w:rPr>
                <w:b/>
                <w:i/>
                <w:sz w:val="24"/>
                <w:szCs w:val="24"/>
              </w:rPr>
            </w:pPr>
            <w:r w:rsidRPr="003C6654">
              <w:rPr>
                <w:b/>
                <w:i/>
                <w:sz w:val="24"/>
                <w:szCs w:val="24"/>
              </w:rPr>
              <w:t>85149 – Programy polityki zdrowotnej</w:t>
            </w:r>
          </w:p>
        </w:tc>
      </w:tr>
      <w:tr w:rsidR="003C6654" w:rsidRPr="003C6654" w:rsidTr="003C665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2306" w:type="dxa"/>
            <w:gridSpan w:val="2"/>
            <w:shd w:val="clear" w:color="auto" w:fill="E6E6E6"/>
          </w:tcPr>
          <w:p w:rsidR="005F0C68" w:rsidRPr="003C6654" w:rsidRDefault="001043A1" w:rsidP="00DD3B00">
            <w:pPr>
              <w:ind w:left="5" w:hanging="5"/>
              <w:jc w:val="center"/>
              <w:rPr>
                <w:sz w:val="24"/>
                <w:szCs w:val="24"/>
              </w:rPr>
            </w:pPr>
            <w:r w:rsidRPr="003C6654">
              <w:rPr>
                <w:sz w:val="24"/>
                <w:szCs w:val="24"/>
              </w:rPr>
              <w:t>660.000</w:t>
            </w:r>
            <w:r w:rsidR="005F0C68" w:rsidRPr="003C6654">
              <w:rPr>
                <w:sz w:val="24"/>
                <w:szCs w:val="24"/>
              </w:rPr>
              <w:t xml:space="preserve"> zł</w:t>
            </w:r>
          </w:p>
        </w:tc>
        <w:tc>
          <w:tcPr>
            <w:tcW w:w="2410" w:type="dxa"/>
            <w:gridSpan w:val="2"/>
            <w:shd w:val="clear" w:color="auto" w:fill="E6E6E6"/>
          </w:tcPr>
          <w:p w:rsidR="005F0C68" w:rsidRPr="003C6654" w:rsidRDefault="005F0C68" w:rsidP="00DD3B00">
            <w:pPr>
              <w:ind w:left="5" w:hanging="5"/>
              <w:jc w:val="center"/>
              <w:rPr>
                <w:b/>
                <w:sz w:val="24"/>
                <w:szCs w:val="24"/>
              </w:rPr>
            </w:pPr>
            <w:r w:rsidRPr="003C6654">
              <w:rPr>
                <w:b/>
                <w:sz w:val="24"/>
                <w:szCs w:val="24"/>
              </w:rPr>
              <w:t>0 zł</w:t>
            </w:r>
          </w:p>
        </w:tc>
        <w:tc>
          <w:tcPr>
            <w:tcW w:w="2268" w:type="dxa"/>
            <w:gridSpan w:val="2"/>
            <w:shd w:val="clear" w:color="auto" w:fill="E6E6E6"/>
          </w:tcPr>
          <w:p w:rsidR="005F0C68" w:rsidRPr="003C6654" w:rsidRDefault="001043A1" w:rsidP="00DD3B00">
            <w:pPr>
              <w:ind w:left="5" w:hanging="5"/>
              <w:jc w:val="center"/>
              <w:rPr>
                <w:sz w:val="24"/>
                <w:szCs w:val="24"/>
              </w:rPr>
            </w:pPr>
            <w:r w:rsidRPr="003C6654">
              <w:rPr>
                <w:sz w:val="24"/>
                <w:szCs w:val="24"/>
              </w:rPr>
              <w:t>0</w:t>
            </w:r>
            <w:r w:rsidR="005F0C68" w:rsidRPr="003C6654">
              <w:rPr>
                <w:sz w:val="24"/>
                <w:szCs w:val="24"/>
              </w:rPr>
              <w:t>%</w:t>
            </w:r>
          </w:p>
        </w:tc>
        <w:tc>
          <w:tcPr>
            <w:tcW w:w="2337" w:type="dxa"/>
            <w:shd w:val="clear" w:color="auto" w:fill="E6E6E6"/>
          </w:tcPr>
          <w:p w:rsidR="005F0C68" w:rsidRPr="003C6654" w:rsidRDefault="005F0C68" w:rsidP="001043A1">
            <w:pPr>
              <w:ind w:left="5" w:hanging="5"/>
              <w:jc w:val="center"/>
              <w:rPr>
                <w:sz w:val="24"/>
                <w:szCs w:val="24"/>
              </w:rPr>
            </w:pPr>
            <w:r w:rsidRPr="003C6654">
              <w:rPr>
                <w:sz w:val="24"/>
                <w:szCs w:val="24"/>
              </w:rPr>
              <w:t xml:space="preserve"> -</w:t>
            </w:r>
            <w:r w:rsidR="001043A1" w:rsidRPr="003C6654">
              <w:rPr>
                <w:sz w:val="24"/>
                <w:szCs w:val="24"/>
              </w:rPr>
              <w:t>330.000</w:t>
            </w:r>
            <w:r w:rsidRPr="003C6654">
              <w:rPr>
                <w:sz w:val="24"/>
                <w:szCs w:val="24"/>
              </w:rPr>
              <w:t xml:space="preserve"> zł</w:t>
            </w:r>
          </w:p>
        </w:tc>
      </w:tr>
      <w:tr w:rsidR="003C6654" w:rsidRPr="003C6654" w:rsidTr="003C665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9321" w:type="dxa"/>
            <w:gridSpan w:val="7"/>
            <w:shd w:val="clear" w:color="auto" w:fill="E6E6E6"/>
          </w:tcPr>
          <w:p w:rsidR="005F0C68" w:rsidRPr="003C6654" w:rsidRDefault="005F0C68" w:rsidP="00DD3B00">
            <w:pPr>
              <w:ind w:left="5" w:hanging="5"/>
              <w:rPr>
                <w:b/>
                <w:i/>
                <w:sz w:val="24"/>
                <w:szCs w:val="24"/>
              </w:rPr>
            </w:pPr>
            <w:r w:rsidRPr="003C6654">
              <w:rPr>
                <w:b/>
                <w:i/>
                <w:sz w:val="24"/>
                <w:szCs w:val="24"/>
              </w:rPr>
              <w:t>85152 – Zapobieganie i zwalczanie AIDS</w:t>
            </w:r>
          </w:p>
        </w:tc>
      </w:tr>
      <w:tr w:rsidR="003C6654" w:rsidRPr="003C6654" w:rsidTr="003C6654">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trHeight w:val="276"/>
          <w:jc w:val="right"/>
        </w:trPr>
        <w:tc>
          <w:tcPr>
            <w:tcW w:w="2306" w:type="dxa"/>
            <w:gridSpan w:val="2"/>
            <w:shd w:val="clear" w:color="auto" w:fill="E6E6E6"/>
          </w:tcPr>
          <w:p w:rsidR="005F0C68" w:rsidRPr="003C6654" w:rsidRDefault="00C54CCE" w:rsidP="00DD3B00">
            <w:pPr>
              <w:ind w:left="5" w:hanging="5"/>
              <w:jc w:val="center"/>
              <w:rPr>
                <w:sz w:val="24"/>
                <w:szCs w:val="24"/>
              </w:rPr>
            </w:pPr>
            <w:r w:rsidRPr="003C6654">
              <w:rPr>
                <w:sz w:val="24"/>
                <w:szCs w:val="24"/>
              </w:rPr>
              <w:t>50.000</w:t>
            </w:r>
            <w:r w:rsidR="005F0C68" w:rsidRPr="003C6654">
              <w:rPr>
                <w:sz w:val="24"/>
                <w:szCs w:val="24"/>
              </w:rPr>
              <w:t xml:space="preserve"> zł</w:t>
            </w:r>
          </w:p>
        </w:tc>
        <w:tc>
          <w:tcPr>
            <w:tcW w:w="2410" w:type="dxa"/>
            <w:gridSpan w:val="2"/>
            <w:shd w:val="clear" w:color="auto" w:fill="E6E6E6"/>
          </w:tcPr>
          <w:p w:rsidR="005F0C68" w:rsidRPr="003C6654" w:rsidRDefault="005F0C68" w:rsidP="00DD3B00">
            <w:pPr>
              <w:ind w:left="5" w:hanging="5"/>
              <w:jc w:val="center"/>
              <w:rPr>
                <w:b/>
                <w:sz w:val="24"/>
                <w:szCs w:val="24"/>
              </w:rPr>
            </w:pPr>
            <w:r w:rsidRPr="003C6654">
              <w:rPr>
                <w:b/>
                <w:sz w:val="24"/>
                <w:szCs w:val="24"/>
              </w:rPr>
              <w:t>0 zł</w:t>
            </w:r>
          </w:p>
        </w:tc>
        <w:tc>
          <w:tcPr>
            <w:tcW w:w="2268" w:type="dxa"/>
            <w:gridSpan w:val="2"/>
            <w:shd w:val="clear" w:color="auto" w:fill="E6E6E6"/>
          </w:tcPr>
          <w:p w:rsidR="005F0C68" w:rsidRPr="003C6654" w:rsidRDefault="005F0C68" w:rsidP="00DD3B00">
            <w:pPr>
              <w:ind w:left="5" w:hanging="5"/>
              <w:jc w:val="center"/>
              <w:rPr>
                <w:sz w:val="24"/>
                <w:szCs w:val="24"/>
              </w:rPr>
            </w:pPr>
            <w:r w:rsidRPr="003C6654">
              <w:rPr>
                <w:sz w:val="24"/>
                <w:szCs w:val="24"/>
              </w:rPr>
              <w:t>0%</w:t>
            </w:r>
          </w:p>
        </w:tc>
        <w:tc>
          <w:tcPr>
            <w:tcW w:w="2337" w:type="dxa"/>
            <w:shd w:val="clear" w:color="auto" w:fill="E6E6E6"/>
          </w:tcPr>
          <w:p w:rsidR="005F0C68" w:rsidRPr="003C6654" w:rsidRDefault="005F0C68" w:rsidP="00C54CCE">
            <w:pPr>
              <w:jc w:val="center"/>
              <w:rPr>
                <w:sz w:val="24"/>
                <w:szCs w:val="24"/>
              </w:rPr>
            </w:pPr>
            <w:r w:rsidRPr="003C6654">
              <w:rPr>
                <w:sz w:val="24"/>
                <w:szCs w:val="24"/>
              </w:rPr>
              <w:t xml:space="preserve">  -</w:t>
            </w:r>
            <w:r w:rsidR="00C54CCE" w:rsidRPr="003C6654">
              <w:rPr>
                <w:sz w:val="24"/>
                <w:szCs w:val="24"/>
              </w:rPr>
              <w:t>25.000</w:t>
            </w:r>
            <w:r w:rsidRPr="003C6654">
              <w:rPr>
                <w:sz w:val="24"/>
                <w:szCs w:val="24"/>
              </w:rPr>
              <w:t xml:space="preserve"> zł</w:t>
            </w:r>
          </w:p>
        </w:tc>
      </w:tr>
    </w:tbl>
    <w:p w:rsidR="005F0C68" w:rsidRPr="003C6654" w:rsidRDefault="005F0C68" w:rsidP="005F0C68">
      <w:pPr>
        <w:pStyle w:val="Tekstprzypisudolnego"/>
        <w:jc w:val="both"/>
        <w:rPr>
          <w:sz w:val="12"/>
          <w:szCs w:val="12"/>
        </w:rPr>
      </w:pPr>
    </w:p>
    <w:p w:rsidR="005F0C68" w:rsidRPr="003C6654" w:rsidRDefault="005F0C68" w:rsidP="007C0EEF">
      <w:pPr>
        <w:pStyle w:val="Tekstpodstawowy2"/>
        <w:numPr>
          <w:ilvl w:val="0"/>
          <w:numId w:val="20"/>
        </w:numPr>
        <w:rPr>
          <w:b/>
          <w:i/>
          <w:u w:val="single"/>
        </w:rPr>
      </w:pPr>
      <w:r w:rsidRPr="003C6654">
        <w:rPr>
          <w:b/>
          <w:i/>
          <w:u w:val="single"/>
        </w:rPr>
        <w:t>Wyjaśnienie odchylenia</w:t>
      </w:r>
    </w:p>
    <w:p w:rsidR="00B11247" w:rsidRPr="003C6654" w:rsidRDefault="002B5E5B" w:rsidP="00B11247">
      <w:pPr>
        <w:jc w:val="both"/>
        <w:rPr>
          <w:sz w:val="24"/>
          <w:szCs w:val="24"/>
        </w:rPr>
      </w:pPr>
      <w:r w:rsidRPr="003C6654">
        <w:rPr>
          <w:sz w:val="24"/>
          <w:szCs w:val="24"/>
        </w:rPr>
        <w:t xml:space="preserve">Odchylenie </w:t>
      </w:r>
      <w:r w:rsidR="00B11247" w:rsidRPr="003C6654">
        <w:rPr>
          <w:sz w:val="24"/>
          <w:szCs w:val="24"/>
        </w:rPr>
        <w:t>powstało ze względu na</w:t>
      </w:r>
      <w:r w:rsidR="005F0C68" w:rsidRPr="003C6654">
        <w:rPr>
          <w:sz w:val="24"/>
          <w:szCs w:val="24"/>
        </w:rPr>
        <w:t xml:space="preserve"> </w:t>
      </w:r>
      <w:r w:rsidR="00B11247" w:rsidRPr="003C6654">
        <w:rPr>
          <w:sz w:val="24"/>
        </w:rPr>
        <w:t>brak możliwości przekazania</w:t>
      </w:r>
      <w:r w:rsidR="009463ED" w:rsidRPr="003C6654">
        <w:rPr>
          <w:sz w:val="24"/>
        </w:rPr>
        <w:t>,</w:t>
      </w:r>
      <w:r w:rsidR="00B11247" w:rsidRPr="003C6654">
        <w:rPr>
          <w:sz w:val="24"/>
        </w:rPr>
        <w:t xml:space="preserve"> rozdysponowanej</w:t>
      </w:r>
      <w:r w:rsidR="00B11247" w:rsidRPr="003C6654">
        <w:rPr>
          <w:sz w:val="24"/>
          <w:szCs w:val="24"/>
        </w:rPr>
        <w:t xml:space="preserve"> w ok. 99,8 % dotacji na realizację programów profilaktycznych, w związku z realizacją programów przez wojewódzkie zakłady opieki zdrowotnej do końca czwartego kwartału 2013 roku. </w:t>
      </w:r>
    </w:p>
    <w:p w:rsidR="00FE79E4" w:rsidRPr="003C6654" w:rsidRDefault="00B11247" w:rsidP="00B11247">
      <w:pPr>
        <w:jc w:val="both"/>
        <w:rPr>
          <w:sz w:val="24"/>
          <w:szCs w:val="24"/>
        </w:rPr>
      </w:pPr>
      <w:r w:rsidRPr="003C6654">
        <w:rPr>
          <w:sz w:val="24"/>
          <w:szCs w:val="24"/>
        </w:rPr>
        <w:t xml:space="preserve">Dofinansowaniem zostały objęte m.in. programy profilaktyki chorób nowotworowych, astmy, cukrzycy, osteoporozy, zaburzeń widzenia u dzieci, chorób psychicznych, choroby zwyrodnieniowej stawów oraz program zapobiegania zakażeniom HIV. Programy realizowane są przez wojewódzkie zakłady opieki zdrowotnej w okresie do końca trzeciego kwartału 2013 roku. </w:t>
      </w:r>
      <w:r w:rsidR="00931786" w:rsidRPr="003C6654">
        <w:rPr>
          <w:sz w:val="24"/>
          <w:szCs w:val="24"/>
        </w:rPr>
        <w:t xml:space="preserve">Przekazanie dotacji nastąpi dopiero po wykonaniu zadań, w oparciu </w:t>
      </w:r>
      <w:r w:rsidR="00931786" w:rsidRPr="003C6654">
        <w:rPr>
          <w:sz w:val="24"/>
          <w:szCs w:val="24"/>
        </w:rPr>
        <w:br/>
        <w:t>o przedłożone rozliczenia merytoryczno – finansowe</w:t>
      </w:r>
      <w:r w:rsidRPr="003C6654">
        <w:rPr>
          <w:sz w:val="24"/>
          <w:szCs w:val="24"/>
        </w:rPr>
        <w:t xml:space="preserve">. </w:t>
      </w:r>
    </w:p>
    <w:p w:rsidR="00B11247" w:rsidRPr="003C6654" w:rsidRDefault="00B11247" w:rsidP="00B11247">
      <w:pPr>
        <w:pStyle w:val="Tekstprzypisudolnego"/>
        <w:jc w:val="both"/>
        <w:rPr>
          <w:sz w:val="12"/>
          <w:szCs w:val="12"/>
        </w:rPr>
      </w:pPr>
    </w:p>
    <w:p w:rsidR="001043A1" w:rsidRPr="003C6654" w:rsidRDefault="001043A1" w:rsidP="007C0EEF">
      <w:pPr>
        <w:pStyle w:val="Tekstprzypisudolnego"/>
        <w:numPr>
          <w:ilvl w:val="0"/>
          <w:numId w:val="49"/>
        </w:numPr>
        <w:rPr>
          <w:b/>
          <w:i/>
          <w:sz w:val="28"/>
          <w:szCs w:val="28"/>
        </w:rPr>
      </w:pPr>
      <w:r w:rsidRPr="003C6654">
        <w:rPr>
          <w:b/>
          <w:i/>
          <w:sz w:val="28"/>
          <w:szCs w:val="28"/>
        </w:rPr>
        <w:t>Programy polityki zdrowotnej</w:t>
      </w:r>
    </w:p>
    <w:tbl>
      <w:tblPr>
        <w:tblW w:w="9287" w:type="dxa"/>
        <w:tblInd w:w="146" w:type="dxa"/>
        <w:tblLook w:val="01E0" w:firstRow="1" w:lastRow="1" w:firstColumn="1" w:lastColumn="1" w:noHBand="0" w:noVBand="0"/>
      </w:tblPr>
      <w:tblGrid>
        <w:gridCol w:w="146"/>
        <w:gridCol w:w="1659"/>
        <w:gridCol w:w="180"/>
        <w:gridCol w:w="2230"/>
        <w:gridCol w:w="144"/>
        <w:gridCol w:w="2124"/>
        <w:gridCol w:w="143"/>
        <w:gridCol w:w="2550"/>
        <w:gridCol w:w="111"/>
      </w:tblGrid>
      <w:tr w:rsidR="003B040E" w:rsidRPr="003C6654" w:rsidTr="003B040E">
        <w:trPr>
          <w:gridAfter w:val="1"/>
          <w:wAfter w:w="111" w:type="dxa"/>
        </w:trPr>
        <w:tc>
          <w:tcPr>
            <w:tcW w:w="1805" w:type="dxa"/>
            <w:gridSpan w:val="2"/>
            <w:tcBorders>
              <w:top w:val="single" w:sz="4" w:space="0" w:color="auto"/>
              <w:left w:val="single" w:sz="4" w:space="0" w:color="auto"/>
              <w:bottom w:val="single" w:sz="4" w:space="0" w:color="auto"/>
              <w:right w:val="single" w:sz="4" w:space="0" w:color="auto"/>
            </w:tcBorders>
          </w:tcPr>
          <w:p w:rsidR="003B040E" w:rsidRPr="003C6654" w:rsidRDefault="003B040E" w:rsidP="009343B8">
            <w:pPr>
              <w:pStyle w:val="Tekstprzypisudolnego"/>
              <w:jc w:val="center"/>
            </w:pPr>
            <w:r w:rsidRPr="003C665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3B040E" w:rsidRPr="003C6654" w:rsidRDefault="003B040E" w:rsidP="009343B8">
            <w:pPr>
              <w:pStyle w:val="Tekstprzypisudolnego"/>
              <w:jc w:val="center"/>
            </w:pPr>
            <w:r w:rsidRPr="003C6654">
              <w:t>Wykonanie</w:t>
            </w:r>
          </w:p>
        </w:tc>
        <w:tc>
          <w:tcPr>
            <w:tcW w:w="2268" w:type="dxa"/>
            <w:gridSpan w:val="2"/>
            <w:tcBorders>
              <w:top w:val="single" w:sz="4" w:space="0" w:color="auto"/>
              <w:left w:val="single" w:sz="4" w:space="0" w:color="auto"/>
              <w:bottom w:val="single" w:sz="4" w:space="0" w:color="auto"/>
              <w:right w:val="single" w:sz="4" w:space="0" w:color="auto"/>
            </w:tcBorders>
          </w:tcPr>
          <w:p w:rsidR="003B040E" w:rsidRPr="003C6654" w:rsidRDefault="003B040E" w:rsidP="009343B8">
            <w:pPr>
              <w:pStyle w:val="Tekstprzypisudolnego"/>
              <w:jc w:val="center"/>
            </w:pPr>
            <w:r w:rsidRPr="003C6654">
              <w:t>Wskaźnik realizacji</w:t>
            </w:r>
          </w:p>
        </w:tc>
        <w:tc>
          <w:tcPr>
            <w:tcW w:w="2693" w:type="dxa"/>
            <w:gridSpan w:val="2"/>
            <w:tcBorders>
              <w:top w:val="single" w:sz="4" w:space="0" w:color="auto"/>
              <w:left w:val="single" w:sz="4" w:space="0" w:color="auto"/>
              <w:bottom w:val="single" w:sz="4" w:space="0" w:color="auto"/>
              <w:right w:val="single" w:sz="4" w:space="0" w:color="auto"/>
            </w:tcBorders>
          </w:tcPr>
          <w:p w:rsidR="003B040E" w:rsidRPr="003C6654" w:rsidRDefault="003B040E" w:rsidP="009343B8">
            <w:pPr>
              <w:pStyle w:val="Tekstprzypisudolnego"/>
              <w:jc w:val="center"/>
            </w:pPr>
            <w:r w:rsidRPr="003C6654">
              <w:t>Odchylenie</w:t>
            </w:r>
          </w:p>
        </w:tc>
      </w:tr>
      <w:tr w:rsidR="003C6654" w:rsidRPr="003C6654" w:rsidTr="003B040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46" w:type="dxa"/>
          <w:trHeight w:val="276"/>
          <w:jc w:val="right"/>
        </w:trPr>
        <w:tc>
          <w:tcPr>
            <w:tcW w:w="9141" w:type="dxa"/>
            <w:gridSpan w:val="8"/>
            <w:shd w:val="clear" w:color="auto" w:fill="E6E6E6"/>
          </w:tcPr>
          <w:p w:rsidR="001043A1" w:rsidRPr="003C6654" w:rsidRDefault="001043A1" w:rsidP="000112EE">
            <w:pPr>
              <w:ind w:left="5" w:hanging="5"/>
              <w:rPr>
                <w:b/>
                <w:i/>
                <w:sz w:val="24"/>
                <w:szCs w:val="24"/>
              </w:rPr>
            </w:pPr>
            <w:r w:rsidRPr="003C6654">
              <w:rPr>
                <w:b/>
                <w:i/>
                <w:sz w:val="24"/>
                <w:szCs w:val="24"/>
              </w:rPr>
              <w:t>85149 – Programy polityki zdrowotnej</w:t>
            </w:r>
          </w:p>
        </w:tc>
      </w:tr>
      <w:tr w:rsidR="003C6654" w:rsidRPr="003C6654" w:rsidTr="003B040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46" w:type="dxa"/>
          <w:trHeight w:val="276"/>
          <w:jc w:val="right"/>
        </w:trPr>
        <w:tc>
          <w:tcPr>
            <w:tcW w:w="1839" w:type="dxa"/>
            <w:gridSpan w:val="2"/>
            <w:shd w:val="clear" w:color="auto" w:fill="E6E6E6"/>
          </w:tcPr>
          <w:p w:rsidR="001043A1" w:rsidRPr="003C6654" w:rsidRDefault="00616366" w:rsidP="000112EE">
            <w:pPr>
              <w:ind w:left="5" w:hanging="5"/>
              <w:jc w:val="center"/>
              <w:rPr>
                <w:sz w:val="24"/>
                <w:szCs w:val="24"/>
              </w:rPr>
            </w:pPr>
            <w:r w:rsidRPr="003C6654">
              <w:rPr>
                <w:sz w:val="24"/>
                <w:szCs w:val="24"/>
              </w:rPr>
              <w:t>40.000</w:t>
            </w:r>
            <w:r w:rsidR="001043A1" w:rsidRPr="003C6654">
              <w:rPr>
                <w:sz w:val="24"/>
                <w:szCs w:val="24"/>
              </w:rPr>
              <w:t xml:space="preserve"> zł</w:t>
            </w:r>
          </w:p>
        </w:tc>
        <w:tc>
          <w:tcPr>
            <w:tcW w:w="2374" w:type="dxa"/>
            <w:gridSpan w:val="2"/>
            <w:shd w:val="clear" w:color="auto" w:fill="E6E6E6"/>
          </w:tcPr>
          <w:p w:rsidR="001043A1" w:rsidRPr="003C6654" w:rsidRDefault="001043A1" w:rsidP="000112EE">
            <w:pPr>
              <w:ind w:left="5" w:hanging="5"/>
              <w:jc w:val="center"/>
              <w:rPr>
                <w:b/>
                <w:sz w:val="24"/>
                <w:szCs w:val="24"/>
              </w:rPr>
            </w:pPr>
            <w:r w:rsidRPr="003C6654">
              <w:rPr>
                <w:b/>
                <w:sz w:val="24"/>
                <w:szCs w:val="24"/>
              </w:rPr>
              <w:t>16.000 zł</w:t>
            </w:r>
          </w:p>
        </w:tc>
        <w:tc>
          <w:tcPr>
            <w:tcW w:w="2267" w:type="dxa"/>
            <w:gridSpan w:val="2"/>
            <w:shd w:val="clear" w:color="auto" w:fill="E6E6E6"/>
          </w:tcPr>
          <w:p w:rsidR="001043A1" w:rsidRPr="003C6654" w:rsidRDefault="00616366" w:rsidP="000112EE">
            <w:pPr>
              <w:ind w:left="5" w:hanging="5"/>
              <w:jc w:val="center"/>
              <w:rPr>
                <w:sz w:val="24"/>
                <w:szCs w:val="24"/>
              </w:rPr>
            </w:pPr>
            <w:r w:rsidRPr="003C6654">
              <w:rPr>
                <w:sz w:val="24"/>
                <w:szCs w:val="24"/>
              </w:rPr>
              <w:t>40,0</w:t>
            </w:r>
            <w:r w:rsidR="001043A1" w:rsidRPr="003C6654">
              <w:rPr>
                <w:sz w:val="24"/>
                <w:szCs w:val="24"/>
              </w:rPr>
              <w:t>%</w:t>
            </w:r>
          </w:p>
        </w:tc>
        <w:tc>
          <w:tcPr>
            <w:tcW w:w="2661" w:type="dxa"/>
            <w:gridSpan w:val="2"/>
            <w:shd w:val="clear" w:color="auto" w:fill="E6E6E6"/>
          </w:tcPr>
          <w:p w:rsidR="001043A1" w:rsidRPr="003C6654" w:rsidRDefault="001043A1" w:rsidP="000112EE">
            <w:pPr>
              <w:ind w:left="5" w:hanging="5"/>
              <w:jc w:val="center"/>
              <w:rPr>
                <w:sz w:val="24"/>
                <w:szCs w:val="24"/>
              </w:rPr>
            </w:pPr>
            <w:r w:rsidRPr="003C6654">
              <w:rPr>
                <w:sz w:val="24"/>
                <w:szCs w:val="24"/>
              </w:rPr>
              <w:t xml:space="preserve"> -</w:t>
            </w:r>
            <w:r w:rsidR="00616366" w:rsidRPr="003C6654">
              <w:rPr>
                <w:sz w:val="24"/>
                <w:szCs w:val="24"/>
              </w:rPr>
              <w:t>4.000</w:t>
            </w:r>
            <w:r w:rsidRPr="003C6654">
              <w:rPr>
                <w:sz w:val="24"/>
                <w:szCs w:val="24"/>
              </w:rPr>
              <w:t xml:space="preserve"> zł</w:t>
            </w:r>
          </w:p>
        </w:tc>
      </w:tr>
    </w:tbl>
    <w:p w:rsidR="00616366" w:rsidRPr="003C6654" w:rsidRDefault="00616366" w:rsidP="00616366">
      <w:pPr>
        <w:jc w:val="both"/>
        <w:rPr>
          <w:sz w:val="24"/>
          <w:szCs w:val="24"/>
        </w:rPr>
      </w:pPr>
      <w:r w:rsidRPr="003C6654">
        <w:rPr>
          <w:sz w:val="24"/>
          <w:szCs w:val="24"/>
        </w:rPr>
        <w:t xml:space="preserve">Wydatki </w:t>
      </w:r>
      <w:r w:rsidRPr="003C6654">
        <w:rPr>
          <w:b/>
          <w:i/>
          <w:sz w:val="24"/>
          <w:szCs w:val="24"/>
        </w:rPr>
        <w:t>bieżące</w:t>
      </w:r>
      <w:r w:rsidRPr="003C6654">
        <w:rPr>
          <w:sz w:val="24"/>
          <w:szCs w:val="24"/>
        </w:rPr>
        <w:t xml:space="preserve"> w powyższej kwocie przekazano w formie dotacji celowej dla:</w:t>
      </w:r>
    </w:p>
    <w:p w:rsidR="00616366" w:rsidRPr="003C6654" w:rsidRDefault="00616366" w:rsidP="007C0EEF">
      <w:pPr>
        <w:pStyle w:val="Akapitzlist"/>
        <w:numPr>
          <w:ilvl w:val="0"/>
          <w:numId w:val="152"/>
        </w:numPr>
        <w:ind w:left="426"/>
        <w:jc w:val="both"/>
        <w:rPr>
          <w:sz w:val="24"/>
          <w:szCs w:val="24"/>
        </w:rPr>
      </w:pPr>
      <w:r w:rsidRPr="003C6654">
        <w:rPr>
          <w:i/>
          <w:sz w:val="24"/>
          <w:szCs w:val="24"/>
        </w:rPr>
        <w:t>Lokalnej Organizacji Turystycznej Wokół Drawy</w:t>
      </w:r>
      <w:r w:rsidRPr="003C6654">
        <w:rPr>
          <w:sz w:val="24"/>
          <w:szCs w:val="24"/>
        </w:rPr>
        <w:t xml:space="preserve"> z Drawna (</w:t>
      </w:r>
      <w:r w:rsidRPr="003C6654">
        <w:rPr>
          <w:b/>
          <w:i/>
          <w:sz w:val="24"/>
          <w:szCs w:val="24"/>
        </w:rPr>
        <w:t>9.000 zł</w:t>
      </w:r>
      <w:r w:rsidRPr="003C6654">
        <w:rPr>
          <w:sz w:val="24"/>
          <w:szCs w:val="24"/>
        </w:rPr>
        <w:t xml:space="preserve">) na realizację zadania publicznego  pn. „ </w:t>
      </w:r>
      <w:r w:rsidRPr="003C6654">
        <w:rPr>
          <w:i/>
          <w:sz w:val="24"/>
          <w:szCs w:val="24"/>
        </w:rPr>
        <w:t>Pierwsza pomoc na turystycznym szlaku Drawy i Korytnicy</w:t>
      </w:r>
      <w:r w:rsidRPr="003C6654">
        <w:rPr>
          <w:sz w:val="24"/>
          <w:szCs w:val="24"/>
        </w:rPr>
        <w:t>”</w:t>
      </w:r>
      <w:r w:rsidR="003B040E" w:rsidRPr="003C6654">
        <w:rPr>
          <w:sz w:val="24"/>
          <w:szCs w:val="24"/>
        </w:rPr>
        <w:t>,</w:t>
      </w:r>
    </w:p>
    <w:p w:rsidR="00616366" w:rsidRPr="003C6654" w:rsidRDefault="00616366" w:rsidP="007C0EEF">
      <w:pPr>
        <w:numPr>
          <w:ilvl w:val="0"/>
          <w:numId w:val="151"/>
        </w:numPr>
        <w:ind w:left="426"/>
        <w:jc w:val="both"/>
        <w:rPr>
          <w:sz w:val="24"/>
          <w:szCs w:val="24"/>
        </w:rPr>
      </w:pPr>
      <w:r w:rsidRPr="003C6654">
        <w:rPr>
          <w:i/>
          <w:sz w:val="24"/>
          <w:szCs w:val="24"/>
        </w:rPr>
        <w:t>PCK Zachodniopomorski Oddział Okręgowy</w:t>
      </w:r>
      <w:r w:rsidRPr="003C6654">
        <w:rPr>
          <w:sz w:val="24"/>
          <w:szCs w:val="24"/>
        </w:rPr>
        <w:t xml:space="preserve"> (</w:t>
      </w:r>
      <w:r w:rsidRPr="003C6654">
        <w:rPr>
          <w:b/>
          <w:i/>
          <w:sz w:val="24"/>
          <w:szCs w:val="24"/>
        </w:rPr>
        <w:t>7.000 zł</w:t>
      </w:r>
      <w:r w:rsidRPr="003C6654">
        <w:rPr>
          <w:sz w:val="24"/>
          <w:szCs w:val="24"/>
        </w:rPr>
        <w:t>) na realizację zadania publicznego pn. „</w:t>
      </w:r>
      <w:r w:rsidRPr="003C6654">
        <w:rPr>
          <w:i/>
          <w:sz w:val="24"/>
          <w:szCs w:val="24"/>
        </w:rPr>
        <w:t>Zbieramy krew dla Polski w Zachodniopomorskiem</w:t>
      </w:r>
      <w:r w:rsidRPr="003C6654">
        <w:rPr>
          <w:sz w:val="24"/>
          <w:szCs w:val="24"/>
        </w:rPr>
        <w:t>”.</w:t>
      </w:r>
    </w:p>
    <w:p w:rsidR="00616366" w:rsidRPr="003C6654" w:rsidRDefault="00616366" w:rsidP="00616366">
      <w:pPr>
        <w:ind w:left="426"/>
        <w:jc w:val="both"/>
        <w:rPr>
          <w:sz w:val="12"/>
          <w:szCs w:val="12"/>
        </w:rPr>
      </w:pPr>
    </w:p>
    <w:p w:rsidR="00616366" w:rsidRPr="003C6654" w:rsidRDefault="00616366" w:rsidP="007C0EEF">
      <w:pPr>
        <w:pStyle w:val="Akapitzlist"/>
        <w:numPr>
          <w:ilvl w:val="0"/>
          <w:numId w:val="20"/>
        </w:numPr>
        <w:jc w:val="both"/>
        <w:rPr>
          <w:sz w:val="24"/>
          <w:szCs w:val="24"/>
        </w:rPr>
      </w:pPr>
      <w:r w:rsidRPr="003C6654">
        <w:rPr>
          <w:b/>
          <w:i/>
          <w:sz w:val="24"/>
          <w:szCs w:val="24"/>
          <w:u w:val="single"/>
        </w:rPr>
        <w:lastRenderedPageBreak/>
        <w:t>Wyjaśnienie odchylenia</w:t>
      </w:r>
    </w:p>
    <w:p w:rsidR="00685F28" w:rsidRPr="003C6654" w:rsidRDefault="00685F28" w:rsidP="00685F28">
      <w:pPr>
        <w:pStyle w:val="Akapitzlist"/>
        <w:ind w:left="360"/>
        <w:jc w:val="both"/>
        <w:rPr>
          <w:sz w:val="24"/>
          <w:szCs w:val="24"/>
        </w:rPr>
      </w:pPr>
      <w:r w:rsidRPr="003C6654">
        <w:rPr>
          <w:sz w:val="24"/>
          <w:szCs w:val="24"/>
        </w:rPr>
        <w:t>Wydatkowanie środków odpowiada zgłoszonym przez organizacje pozarządowe potrzebom.</w:t>
      </w:r>
    </w:p>
    <w:p w:rsidR="00616366" w:rsidRPr="00685F28" w:rsidRDefault="00616366" w:rsidP="00616366">
      <w:pPr>
        <w:ind w:left="426"/>
        <w:jc w:val="both"/>
        <w:rPr>
          <w:color w:val="0000FF"/>
          <w:sz w:val="12"/>
          <w:szCs w:val="12"/>
        </w:rPr>
      </w:pPr>
    </w:p>
    <w:p w:rsidR="005F0C68" w:rsidRPr="003C6654" w:rsidRDefault="005F0C68" w:rsidP="007C0EEF">
      <w:pPr>
        <w:pStyle w:val="Tekstprzypisudolnego"/>
        <w:numPr>
          <w:ilvl w:val="0"/>
          <w:numId w:val="49"/>
        </w:numPr>
        <w:rPr>
          <w:b/>
          <w:i/>
          <w:sz w:val="28"/>
          <w:szCs w:val="28"/>
        </w:rPr>
      </w:pPr>
      <w:r w:rsidRPr="003C6654">
        <w:rPr>
          <w:b/>
          <w:i/>
          <w:sz w:val="28"/>
          <w:szCs w:val="28"/>
        </w:rPr>
        <w:t>Wojewódzki Program Przeciwdziałania Uzależnieniom</w:t>
      </w: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410"/>
        <w:gridCol w:w="2410"/>
        <w:gridCol w:w="1984"/>
      </w:tblGrid>
      <w:tr w:rsidR="005F0C68" w:rsidRPr="003C6654" w:rsidTr="00DD3B00">
        <w:trPr>
          <w:jc w:val="right"/>
        </w:trPr>
        <w:tc>
          <w:tcPr>
            <w:tcW w:w="2375" w:type="dxa"/>
          </w:tcPr>
          <w:p w:rsidR="005F0C68" w:rsidRPr="003C6654" w:rsidRDefault="005F0C68" w:rsidP="00DD3B00">
            <w:pPr>
              <w:pStyle w:val="Tekstprzypisudolnego"/>
              <w:jc w:val="both"/>
            </w:pPr>
            <w:r w:rsidRPr="003C6654">
              <w:t>Plan po zmianach</w:t>
            </w:r>
          </w:p>
        </w:tc>
        <w:tc>
          <w:tcPr>
            <w:tcW w:w="2410" w:type="dxa"/>
          </w:tcPr>
          <w:p w:rsidR="005F0C68" w:rsidRPr="003C6654" w:rsidRDefault="005F0C68" w:rsidP="00DD3B00">
            <w:pPr>
              <w:pStyle w:val="Tekstprzypisudolnego"/>
              <w:jc w:val="center"/>
            </w:pPr>
            <w:r w:rsidRPr="003C6654">
              <w:t>Wykonanie</w:t>
            </w:r>
          </w:p>
        </w:tc>
        <w:tc>
          <w:tcPr>
            <w:tcW w:w="2410" w:type="dxa"/>
          </w:tcPr>
          <w:p w:rsidR="005F0C68" w:rsidRPr="003C6654" w:rsidRDefault="005F0C68" w:rsidP="00DD3B00">
            <w:pPr>
              <w:pStyle w:val="Tekstprzypisudolnego"/>
              <w:jc w:val="center"/>
            </w:pPr>
            <w:r w:rsidRPr="003C6654">
              <w:t>Wskaźnik realizacji</w:t>
            </w:r>
          </w:p>
        </w:tc>
        <w:tc>
          <w:tcPr>
            <w:tcW w:w="1984" w:type="dxa"/>
          </w:tcPr>
          <w:p w:rsidR="005F0C68" w:rsidRPr="003C6654" w:rsidRDefault="005F0C68" w:rsidP="00DD3B00">
            <w:pPr>
              <w:pStyle w:val="Tekstprzypisudolnego"/>
              <w:jc w:val="center"/>
            </w:pPr>
            <w:r w:rsidRPr="003C6654">
              <w:t>Odchylenie</w:t>
            </w:r>
          </w:p>
        </w:tc>
      </w:tr>
      <w:tr w:rsidR="005F0C68" w:rsidRPr="003C6654" w:rsidTr="00DD3B00">
        <w:trPr>
          <w:jc w:val="right"/>
        </w:trPr>
        <w:tc>
          <w:tcPr>
            <w:tcW w:w="2375" w:type="dxa"/>
          </w:tcPr>
          <w:p w:rsidR="005F0C68" w:rsidRPr="003C6654" w:rsidRDefault="00CD0A3A" w:rsidP="00DD3B00">
            <w:pPr>
              <w:pStyle w:val="Tekstprzypisudolnego"/>
              <w:jc w:val="center"/>
              <w:rPr>
                <w:sz w:val="24"/>
                <w:szCs w:val="24"/>
              </w:rPr>
            </w:pPr>
            <w:r w:rsidRPr="003C6654">
              <w:rPr>
                <w:sz w:val="24"/>
                <w:szCs w:val="24"/>
              </w:rPr>
              <w:t>1.017.000</w:t>
            </w:r>
            <w:r w:rsidR="005F0C68" w:rsidRPr="003C6654">
              <w:rPr>
                <w:sz w:val="24"/>
                <w:szCs w:val="24"/>
              </w:rPr>
              <w:t xml:space="preserve"> zł</w:t>
            </w:r>
          </w:p>
          <w:p w:rsidR="005F0C68" w:rsidRPr="003C6654" w:rsidRDefault="005F0C68" w:rsidP="00DD3B00">
            <w:pPr>
              <w:pStyle w:val="Tekstprzypisudolnego"/>
              <w:rPr>
                <w:sz w:val="16"/>
                <w:szCs w:val="16"/>
              </w:rPr>
            </w:pPr>
            <w:r w:rsidRPr="003C6654">
              <w:rPr>
                <w:sz w:val="16"/>
                <w:szCs w:val="16"/>
              </w:rPr>
              <w:t>z tego:</w:t>
            </w:r>
          </w:p>
        </w:tc>
        <w:tc>
          <w:tcPr>
            <w:tcW w:w="2410" w:type="dxa"/>
          </w:tcPr>
          <w:p w:rsidR="005F0C68" w:rsidRPr="003C6654" w:rsidRDefault="00D26CF8" w:rsidP="00DD3B00">
            <w:pPr>
              <w:pStyle w:val="Tekstprzypisudolnego"/>
              <w:jc w:val="center"/>
              <w:rPr>
                <w:b/>
                <w:sz w:val="24"/>
                <w:szCs w:val="24"/>
              </w:rPr>
            </w:pPr>
            <w:r w:rsidRPr="003C6654">
              <w:rPr>
                <w:b/>
                <w:sz w:val="24"/>
                <w:szCs w:val="24"/>
              </w:rPr>
              <w:t>571.450</w:t>
            </w:r>
            <w:r w:rsidR="00CD0A3A" w:rsidRPr="003C6654">
              <w:rPr>
                <w:b/>
                <w:sz w:val="24"/>
                <w:szCs w:val="24"/>
              </w:rPr>
              <w:t xml:space="preserve"> </w:t>
            </w:r>
            <w:r w:rsidR="005F0C68" w:rsidRPr="003C6654">
              <w:rPr>
                <w:b/>
                <w:sz w:val="24"/>
                <w:szCs w:val="24"/>
              </w:rPr>
              <w:t>zł</w:t>
            </w:r>
          </w:p>
        </w:tc>
        <w:tc>
          <w:tcPr>
            <w:tcW w:w="2410" w:type="dxa"/>
          </w:tcPr>
          <w:p w:rsidR="005F0C68" w:rsidRPr="003C6654" w:rsidRDefault="00D26CF8" w:rsidP="00DD3B00">
            <w:pPr>
              <w:pStyle w:val="Tekstprzypisudolnego"/>
              <w:jc w:val="center"/>
              <w:rPr>
                <w:sz w:val="24"/>
                <w:szCs w:val="24"/>
              </w:rPr>
            </w:pPr>
            <w:r w:rsidRPr="003C6654">
              <w:rPr>
                <w:sz w:val="24"/>
                <w:szCs w:val="24"/>
              </w:rPr>
              <w:t>56,2</w:t>
            </w:r>
            <w:r w:rsidR="005F0C68" w:rsidRPr="003C6654">
              <w:rPr>
                <w:sz w:val="24"/>
                <w:szCs w:val="24"/>
              </w:rPr>
              <w:t>%</w:t>
            </w:r>
          </w:p>
        </w:tc>
        <w:tc>
          <w:tcPr>
            <w:tcW w:w="1984" w:type="dxa"/>
          </w:tcPr>
          <w:p w:rsidR="005F0C68" w:rsidRPr="003C6654" w:rsidRDefault="005F0C68" w:rsidP="008D1C79">
            <w:pPr>
              <w:pStyle w:val="Tekstprzypisudolnego"/>
              <w:jc w:val="center"/>
              <w:rPr>
                <w:sz w:val="24"/>
                <w:szCs w:val="24"/>
              </w:rPr>
            </w:pPr>
            <w:r w:rsidRPr="003C6654">
              <w:rPr>
                <w:sz w:val="24"/>
                <w:szCs w:val="24"/>
              </w:rPr>
              <w:t>-</w:t>
            </w:r>
            <w:r w:rsidR="008D1C79" w:rsidRPr="003C6654">
              <w:rPr>
                <w:sz w:val="24"/>
                <w:szCs w:val="24"/>
              </w:rPr>
              <w:t xml:space="preserve">62.950 </w:t>
            </w:r>
            <w:r w:rsidRPr="003C6654">
              <w:rPr>
                <w:sz w:val="24"/>
                <w:szCs w:val="24"/>
              </w:rPr>
              <w:t>zł</w:t>
            </w:r>
          </w:p>
        </w:tc>
      </w:tr>
    </w:tbl>
    <w:p w:rsidR="005F0C68" w:rsidRPr="003C6654" w:rsidRDefault="005F0C68" w:rsidP="005F0C68">
      <w:pPr>
        <w:rPr>
          <w:vanish/>
        </w:rPr>
      </w:pPr>
    </w:p>
    <w:tbl>
      <w:tblPr>
        <w:tblW w:w="9179" w:type="dxa"/>
        <w:jc w:val="right"/>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5F0C68" w:rsidRPr="003C6654" w:rsidTr="00DD3B00">
        <w:trPr>
          <w:jc w:val="right"/>
        </w:trPr>
        <w:tc>
          <w:tcPr>
            <w:tcW w:w="9179" w:type="dxa"/>
            <w:gridSpan w:val="4"/>
            <w:shd w:val="clear" w:color="auto" w:fill="E6E6E6"/>
          </w:tcPr>
          <w:p w:rsidR="005F0C68" w:rsidRPr="003C6654" w:rsidRDefault="005F0C68" w:rsidP="00DD3B00">
            <w:pPr>
              <w:pStyle w:val="Tekstprzypisudolnego"/>
              <w:rPr>
                <w:b/>
                <w:i/>
                <w:sz w:val="24"/>
                <w:szCs w:val="24"/>
              </w:rPr>
            </w:pPr>
            <w:r w:rsidRPr="003C6654">
              <w:rPr>
                <w:b/>
                <w:i/>
                <w:sz w:val="24"/>
                <w:szCs w:val="24"/>
              </w:rPr>
              <w:t>85153 – Zwalczanie narkomanii</w:t>
            </w:r>
          </w:p>
        </w:tc>
      </w:tr>
      <w:tr w:rsidR="005F0C68" w:rsidRPr="003C6654" w:rsidTr="00DD3B00">
        <w:trPr>
          <w:jc w:val="right"/>
        </w:trPr>
        <w:tc>
          <w:tcPr>
            <w:tcW w:w="2375" w:type="dxa"/>
            <w:shd w:val="clear" w:color="auto" w:fill="E6E6E6"/>
          </w:tcPr>
          <w:p w:rsidR="005F0C68" w:rsidRPr="003C6654" w:rsidRDefault="00CD0A3A" w:rsidP="00DD3B00">
            <w:pPr>
              <w:pStyle w:val="Tekstprzypisudolnego"/>
              <w:jc w:val="center"/>
              <w:rPr>
                <w:sz w:val="24"/>
                <w:szCs w:val="24"/>
              </w:rPr>
            </w:pPr>
            <w:r w:rsidRPr="003C6654">
              <w:rPr>
                <w:sz w:val="24"/>
                <w:szCs w:val="24"/>
              </w:rPr>
              <w:t>8</w:t>
            </w:r>
            <w:r w:rsidR="005F0C68" w:rsidRPr="003C6654">
              <w:rPr>
                <w:sz w:val="24"/>
                <w:szCs w:val="24"/>
              </w:rPr>
              <w:t>0.000 zł</w:t>
            </w:r>
          </w:p>
        </w:tc>
        <w:tc>
          <w:tcPr>
            <w:tcW w:w="2410" w:type="dxa"/>
            <w:shd w:val="clear" w:color="auto" w:fill="E6E6E6"/>
          </w:tcPr>
          <w:p w:rsidR="005F0C68" w:rsidRPr="003C6654" w:rsidRDefault="00D26CF8" w:rsidP="00D26CF8">
            <w:pPr>
              <w:pStyle w:val="Tekstprzypisudolnego"/>
              <w:jc w:val="center"/>
              <w:rPr>
                <w:b/>
                <w:sz w:val="24"/>
                <w:szCs w:val="24"/>
              </w:rPr>
            </w:pPr>
            <w:r w:rsidRPr="003C6654">
              <w:rPr>
                <w:b/>
                <w:sz w:val="24"/>
                <w:szCs w:val="24"/>
              </w:rPr>
              <w:t xml:space="preserve">    </w:t>
            </w:r>
            <w:r w:rsidR="00CD0A3A" w:rsidRPr="003C6654">
              <w:rPr>
                <w:b/>
                <w:sz w:val="24"/>
                <w:szCs w:val="24"/>
              </w:rPr>
              <w:t>5.670</w:t>
            </w:r>
            <w:r w:rsidR="00DC06B9" w:rsidRPr="003C6654">
              <w:rPr>
                <w:b/>
                <w:sz w:val="24"/>
                <w:szCs w:val="24"/>
              </w:rPr>
              <w:t xml:space="preserve"> zł</w:t>
            </w:r>
          </w:p>
        </w:tc>
        <w:tc>
          <w:tcPr>
            <w:tcW w:w="2410" w:type="dxa"/>
            <w:shd w:val="clear" w:color="auto" w:fill="E6E6E6"/>
          </w:tcPr>
          <w:p w:rsidR="005F0C68" w:rsidRPr="003C6654" w:rsidRDefault="00CD0A3A" w:rsidP="00DD3B00">
            <w:pPr>
              <w:pStyle w:val="Tekstprzypisudolnego"/>
              <w:jc w:val="center"/>
              <w:rPr>
                <w:sz w:val="24"/>
                <w:szCs w:val="24"/>
              </w:rPr>
            </w:pPr>
            <w:r w:rsidRPr="003C6654">
              <w:rPr>
                <w:sz w:val="24"/>
                <w:szCs w:val="24"/>
              </w:rPr>
              <w:t>7,1</w:t>
            </w:r>
            <w:r w:rsidR="005F0C68" w:rsidRPr="003C6654">
              <w:rPr>
                <w:sz w:val="24"/>
                <w:szCs w:val="24"/>
              </w:rPr>
              <w:t>%</w:t>
            </w:r>
          </w:p>
        </w:tc>
        <w:tc>
          <w:tcPr>
            <w:tcW w:w="1984" w:type="dxa"/>
            <w:shd w:val="clear" w:color="auto" w:fill="E6E6E6"/>
          </w:tcPr>
          <w:p w:rsidR="005F0C68" w:rsidRPr="003C6654" w:rsidRDefault="00D26CF8" w:rsidP="008D1C79">
            <w:pPr>
              <w:pStyle w:val="Tekstprzypisudolnego"/>
              <w:jc w:val="center"/>
              <w:rPr>
                <w:sz w:val="24"/>
                <w:szCs w:val="24"/>
              </w:rPr>
            </w:pPr>
            <w:r w:rsidRPr="003C6654">
              <w:rPr>
                <w:sz w:val="24"/>
                <w:szCs w:val="24"/>
              </w:rPr>
              <w:t>-</w:t>
            </w:r>
            <w:r w:rsidR="008D1C79" w:rsidRPr="003C6654">
              <w:rPr>
                <w:sz w:val="24"/>
                <w:szCs w:val="24"/>
              </w:rPr>
              <w:t xml:space="preserve">34.330 </w:t>
            </w:r>
            <w:r w:rsidR="005F0C68" w:rsidRPr="003C6654">
              <w:rPr>
                <w:sz w:val="24"/>
                <w:szCs w:val="24"/>
              </w:rPr>
              <w:t>zł</w:t>
            </w:r>
          </w:p>
        </w:tc>
      </w:tr>
      <w:tr w:rsidR="005F0C68" w:rsidRPr="003C6654" w:rsidTr="00DD3B00">
        <w:trPr>
          <w:jc w:val="right"/>
        </w:trPr>
        <w:tc>
          <w:tcPr>
            <w:tcW w:w="9179" w:type="dxa"/>
            <w:gridSpan w:val="4"/>
            <w:shd w:val="clear" w:color="auto" w:fill="E6E6E6"/>
          </w:tcPr>
          <w:p w:rsidR="005F0C68" w:rsidRPr="003C6654" w:rsidRDefault="005F0C68" w:rsidP="00DD3B00">
            <w:pPr>
              <w:pStyle w:val="Tekstprzypisudolnego"/>
              <w:rPr>
                <w:b/>
                <w:i/>
                <w:sz w:val="24"/>
                <w:szCs w:val="24"/>
              </w:rPr>
            </w:pPr>
            <w:r w:rsidRPr="003C6654">
              <w:rPr>
                <w:b/>
                <w:i/>
                <w:sz w:val="24"/>
                <w:szCs w:val="24"/>
              </w:rPr>
              <w:t>85154 – Przeciwdziałanie alkoholizmowi</w:t>
            </w:r>
          </w:p>
        </w:tc>
      </w:tr>
      <w:tr w:rsidR="005F0C68" w:rsidRPr="003C6654" w:rsidTr="00DD3B00">
        <w:trPr>
          <w:jc w:val="right"/>
        </w:trPr>
        <w:tc>
          <w:tcPr>
            <w:tcW w:w="2375" w:type="dxa"/>
            <w:shd w:val="clear" w:color="auto" w:fill="E6E6E6"/>
          </w:tcPr>
          <w:p w:rsidR="005F0C68" w:rsidRPr="003C6654" w:rsidRDefault="00E43167" w:rsidP="00DD3B00">
            <w:pPr>
              <w:pStyle w:val="Tekstprzypisudolnego"/>
              <w:jc w:val="center"/>
              <w:rPr>
                <w:sz w:val="24"/>
                <w:szCs w:val="24"/>
              </w:rPr>
            </w:pPr>
            <w:r w:rsidRPr="003C6654">
              <w:rPr>
                <w:sz w:val="24"/>
                <w:szCs w:val="24"/>
              </w:rPr>
              <w:t>9</w:t>
            </w:r>
            <w:r w:rsidR="00CD0A3A" w:rsidRPr="003C6654">
              <w:rPr>
                <w:sz w:val="24"/>
                <w:szCs w:val="24"/>
              </w:rPr>
              <w:t>37.000</w:t>
            </w:r>
            <w:r w:rsidR="005F0C68" w:rsidRPr="003C6654">
              <w:rPr>
                <w:sz w:val="24"/>
                <w:szCs w:val="24"/>
              </w:rPr>
              <w:t xml:space="preserve"> zł</w:t>
            </w:r>
          </w:p>
          <w:p w:rsidR="00615EDA" w:rsidRPr="003C6654" w:rsidRDefault="00615EDA" w:rsidP="00615EDA">
            <w:pPr>
              <w:rPr>
                <w:sz w:val="16"/>
                <w:szCs w:val="16"/>
              </w:rPr>
            </w:pPr>
            <w:r w:rsidRPr="003C6654">
              <w:rPr>
                <w:sz w:val="16"/>
                <w:szCs w:val="16"/>
              </w:rPr>
              <w:t>z tego:</w:t>
            </w:r>
          </w:p>
          <w:p w:rsidR="00E43167" w:rsidRPr="003C6654" w:rsidRDefault="00E43167" w:rsidP="00E43167">
            <w:pPr>
              <w:pStyle w:val="Tekstprzypisudolnego"/>
              <w:rPr>
                <w:sz w:val="24"/>
              </w:rPr>
            </w:pPr>
            <w:r w:rsidRPr="003C6654">
              <w:rPr>
                <w:sz w:val="24"/>
              </w:rPr>
              <w:t>bieżące      837.000 zł</w:t>
            </w:r>
          </w:p>
          <w:p w:rsidR="00615EDA" w:rsidRPr="003C6654" w:rsidRDefault="00615EDA" w:rsidP="00615EDA">
            <w:pPr>
              <w:pStyle w:val="Tekstprzypisudolnego"/>
              <w:rPr>
                <w:sz w:val="24"/>
                <w:szCs w:val="24"/>
              </w:rPr>
            </w:pPr>
            <w:r w:rsidRPr="003C6654">
              <w:rPr>
                <w:sz w:val="24"/>
              </w:rPr>
              <w:t>majątkowe</w:t>
            </w:r>
            <w:r w:rsidRPr="003C6654">
              <w:rPr>
                <w:b/>
                <w:i/>
                <w:sz w:val="24"/>
              </w:rPr>
              <w:t xml:space="preserve"> </w:t>
            </w:r>
            <w:r w:rsidRPr="003C6654">
              <w:rPr>
                <w:sz w:val="24"/>
                <w:szCs w:val="24"/>
              </w:rPr>
              <w:t>100.000 zł</w:t>
            </w:r>
          </w:p>
        </w:tc>
        <w:tc>
          <w:tcPr>
            <w:tcW w:w="2410" w:type="dxa"/>
            <w:shd w:val="clear" w:color="auto" w:fill="E6E6E6"/>
          </w:tcPr>
          <w:p w:rsidR="005F0C68" w:rsidRPr="003C6654" w:rsidRDefault="00E43167" w:rsidP="00DD3B00">
            <w:pPr>
              <w:pStyle w:val="Tekstprzypisudolnego"/>
              <w:jc w:val="center"/>
              <w:rPr>
                <w:b/>
                <w:sz w:val="24"/>
                <w:szCs w:val="24"/>
              </w:rPr>
            </w:pPr>
            <w:r w:rsidRPr="003C6654">
              <w:rPr>
                <w:b/>
                <w:sz w:val="24"/>
                <w:szCs w:val="24"/>
              </w:rPr>
              <w:t>56</w:t>
            </w:r>
            <w:r w:rsidR="00615EDA" w:rsidRPr="003C6654">
              <w:rPr>
                <w:b/>
                <w:sz w:val="24"/>
                <w:szCs w:val="24"/>
              </w:rPr>
              <w:t>5.</w:t>
            </w:r>
            <w:r w:rsidRPr="003C6654">
              <w:rPr>
                <w:b/>
                <w:sz w:val="24"/>
                <w:szCs w:val="24"/>
              </w:rPr>
              <w:t>780</w:t>
            </w:r>
            <w:r w:rsidR="005F0C68" w:rsidRPr="003C6654">
              <w:rPr>
                <w:b/>
                <w:sz w:val="24"/>
                <w:szCs w:val="24"/>
              </w:rPr>
              <w:t xml:space="preserve"> zł</w:t>
            </w:r>
          </w:p>
          <w:p w:rsidR="00615EDA" w:rsidRPr="003C6654" w:rsidRDefault="00615EDA" w:rsidP="00DD3B00">
            <w:pPr>
              <w:pStyle w:val="Tekstprzypisudolnego"/>
              <w:jc w:val="center"/>
              <w:rPr>
                <w:b/>
                <w:sz w:val="16"/>
                <w:szCs w:val="16"/>
              </w:rPr>
            </w:pPr>
          </w:p>
          <w:p w:rsidR="00E43167" w:rsidRPr="003C6654" w:rsidRDefault="00E43167" w:rsidP="00DD3B00">
            <w:pPr>
              <w:pStyle w:val="Tekstprzypisudolnego"/>
              <w:jc w:val="center"/>
              <w:rPr>
                <w:b/>
                <w:sz w:val="24"/>
                <w:szCs w:val="24"/>
              </w:rPr>
            </w:pPr>
            <w:r w:rsidRPr="003C6654">
              <w:rPr>
                <w:b/>
                <w:sz w:val="24"/>
                <w:szCs w:val="24"/>
              </w:rPr>
              <w:t>505.180 zł</w:t>
            </w:r>
          </w:p>
          <w:p w:rsidR="00615EDA" w:rsidRPr="003C6654" w:rsidRDefault="00615EDA" w:rsidP="00DD3B00">
            <w:pPr>
              <w:pStyle w:val="Tekstprzypisudolnego"/>
              <w:jc w:val="center"/>
              <w:rPr>
                <w:b/>
                <w:sz w:val="24"/>
                <w:szCs w:val="24"/>
              </w:rPr>
            </w:pPr>
            <w:r w:rsidRPr="003C6654">
              <w:rPr>
                <w:b/>
                <w:sz w:val="24"/>
                <w:szCs w:val="24"/>
              </w:rPr>
              <w:t>60.600 zł</w:t>
            </w:r>
          </w:p>
        </w:tc>
        <w:tc>
          <w:tcPr>
            <w:tcW w:w="2410" w:type="dxa"/>
            <w:shd w:val="clear" w:color="auto" w:fill="E6E6E6"/>
          </w:tcPr>
          <w:p w:rsidR="005F0C68" w:rsidRPr="003C6654" w:rsidRDefault="005F0C68" w:rsidP="00615EDA">
            <w:pPr>
              <w:pStyle w:val="Tekstprzypisudolnego"/>
              <w:jc w:val="center"/>
              <w:rPr>
                <w:sz w:val="24"/>
                <w:szCs w:val="24"/>
              </w:rPr>
            </w:pPr>
            <w:r w:rsidRPr="003C6654">
              <w:rPr>
                <w:sz w:val="24"/>
                <w:szCs w:val="24"/>
              </w:rPr>
              <w:t xml:space="preserve"> </w:t>
            </w:r>
            <w:r w:rsidR="00E43167" w:rsidRPr="003C6654">
              <w:rPr>
                <w:sz w:val="24"/>
                <w:szCs w:val="24"/>
              </w:rPr>
              <w:t>60,4</w:t>
            </w:r>
            <w:r w:rsidRPr="003C6654">
              <w:rPr>
                <w:sz w:val="24"/>
                <w:szCs w:val="24"/>
              </w:rPr>
              <w:t>%</w:t>
            </w:r>
          </w:p>
          <w:p w:rsidR="00615EDA" w:rsidRPr="003C6654" w:rsidRDefault="00615EDA" w:rsidP="00615EDA">
            <w:pPr>
              <w:pStyle w:val="Tekstprzypisudolnego"/>
              <w:jc w:val="center"/>
              <w:rPr>
                <w:sz w:val="16"/>
                <w:szCs w:val="16"/>
              </w:rPr>
            </w:pPr>
          </w:p>
          <w:p w:rsidR="00E43167" w:rsidRPr="003C6654" w:rsidRDefault="00E43167" w:rsidP="00615EDA">
            <w:pPr>
              <w:pStyle w:val="Tekstprzypisudolnego"/>
              <w:jc w:val="center"/>
              <w:rPr>
                <w:sz w:val="24"/>
                <w:szCs w:val="24"/>
              </w:rPr>
            </w:pPr>
            <w:r w:rsidRPr="003C6654">
              <w:rPr>
                <w:sz w:val="24"/>
                <w:szCs w:val="24"/>
              </w:rPr>
              <w:t>60,4 %</w:t>
            </w:r>
          </w:p>
          <w:p w:rsidR="00615EDA" w:rsidRPr="003C6654" w:rsidRDefault="00615EDA" w:rsidP="00615EDA">
            <w:pPr>
              <w:pStyle w:val="Tekstprzypisudolnego"/>
              <w:jc w:val="center"/>
              <w:rPr>
                <w:sz w:val="16"/>
                <w:szCs w:val="16"/>
              </w:rPr>
            </w:pPr>
            <w:r w:rsidRPr="003C6654">
              <w:rPr>
                <w:sz w:val="24"/>
                <w:szCs w:val="24"/>
              </w:rPr>
              <w:t>60,6 %</w:t>
            </w:r>
          </w:p>
        </w:tc>
        <w:tc>
          <w:tcPr>
            <w:tcW w:w="1984" w:type="dxa"/>
            <w:shd w:val="clear" w:color="auto" w:fill="E6E6E6"/>
          </w:tcPr>
          <w:p w:rsidR="005F0C68" w:rsidRPr="003C6654" w:rsidRDefault="00E43167" w:rsidP="008D1C79">
            <w:pPr>
              <w:pStyle w:val="Tekstprzypisudolnego"/>
              <w:jc w:val="center"/>
              <w:rPr>
                <w:sz w:val="24"/>
                <w:szCs w:val="24"/>
              </w:rPr>
            </w:pPr>
            <w:r w:rsidRPr="003C6654">
              <w:rPr>
                <w:sz w:val="24"/>
                <w:szCs w:val="24"/>
              </w:rPr>
              <w:t>97.280</w:t>
            </w:r>
            <w:r w:rsidR="005F0C68" w:rsidRPr="003C6654">
              <w:rPr>
                <w:sz w:val="24"/>
                <w:szCs w:val="24"/>
              </w:rPr>
              <w:t xml:space="preserve"> zł</w:t>
            </w:r>
          </w:p>
          <w:p w:rsidR="00615EDA" w:rsidRPr="003C6654" w:rsidRDefault="00615EDA" w:rsidP="008D1C79">
            <w:pPr>
              <w:pStyle w:val="Tekstprzypisudolnego"/>
              <w:jc w:val="center"/>
              <w:rPr>
                <w:sz w:val="16"/>
                <w:szCs w:val="16"/>
              </w:rPr>
            </w:pPr>
          </w:p>
          <w:p w:rsidR="00E43167" w:rsidRPr="003C6654" w:rsidRDefault="00E43167" w:rsidP="008D1C79">
            <w:pPr>
              <w:pStyle w:val="Tekstprzypisudolnego"/>
              <w:jc w:val="center"/>
              <w:rPr>
                <w:sz w:val="24"/>
                <w:szCs w:val="24"/>
              </w:rPr>
            </w:pPr>
            <w:r w:rsidRPr="003C6654">
              <w:rPr>
                <w:sz w:val="24"/>
                <w:szCs w:val="24"/>
              </w:rPr>
              <w:t>86.680 zł</w:t>
            </w:r>
          </w:p>
          <w:p w:rsidR="00615EDA" w:rsidRPr="003C6654" w:rsidRDefault="00615EDA" w:rsidP="008D1C79">
            <w:pPr>
              <w:pStyle w:val="Tekstprzypisudolnego"/>
              <w:jc w:val="center"/>
              <w:rPr>
                <w:sz w:val="24"/>
                <w:szCs w:val="24"/>
              </w:rPr>
            </w:pPr>
            <w:r w:rsidRPr="003C6654">
              <w:rPr>
                <w:sz w:val="24"/>
                <w:szCs w:val="24"/>
              </w:rPr>
              <w:t>10.600 zł</w:t>
            </w:r>
          </w:p>
        </w:tc>
      </w:tr>
    </w:tbl>
    <w:p w:rsidR="005F0C68" w:rsidRPr="003C6654" w:rsidRDefault="005F0C68" w:rsidP="005F0C68">
      <w:pPr>
        <w:pStyle w:val="Tekstpodstawowy2"/>
        <w:rPr>
          <w:sz w:val="4"/>
          <w:szCs w:val="4"/>
        </w:rPr>
      </w:pPr>
    </w:p>
    <w:p w:rsidR="005F0C68" w:rsidRPr="003C6654" w:rsidRDefault="005F0C68" w:rsidP="005F0C68">
      <w:pPr>
        <w:pStyle w:val="Tekstpodstawowy2"/>
        <w:rPr>
          <w:szCs w:val="24"/>
        </w:rPr>
      </w:pPr>
      <w:r w:rsidRPr="003C6654">
        <w:rPr>
          <w:szCs w:val="24"/>
        </w:rPr>
        <w:t>W ramach powyższych</w:t>
      </w:r>
      <w:r w:rsidRPr="003C6654">
        <w:rPr>
          <w:b/>
          <w:i/>
          <w:szCs w:val="24"/>
        </w:rPr>
        <w:t xml:space="preserve">  </w:t>
      </w:r>
      <w:r w:rsidRPr="003C6654">
        <w:rPr>
          <w:szCs w:val="24"/>
        </w:rPr>
        <w:t>rozdziałów</w:t>
      </w:r>
      <w:r w:rsidRPr="003C6654">
        <w:rPr>
          <w:b/>
          <w:i/>
          <w:szCs w:val="24"/>
        </w:rPr>
        <w:t xml:space="preserve"> wydatki bieżące</w:t>
      </w:r>
      <w:r w:rsidRPr="003C6654">
        <w:rPr>
          <w:szCs w:val="24"/>
        </w:rPr>
        <w:t xml:space="preserve"> poniesiono w formie:</w:t>
      </w:r>
    </w:p>
    <w:p w:rsidR="00D26CF8" w:rsidRPr="003C6654" w:rsidRDefault="00D26CF8" w:rsidP="007C0EEF">
      <w:pPr>
        <w:pStyle w:val="Akapitzlist"/>
        <w:numPr>
          <w:ilvl w:val="0"/>
          <w:numId w:val="134"/>
        </w:numPr>
        <w:jc w:val="both"/>
        <w:rPr>
          <w:sz w:val="24"/>
          <w:szCs w:val="24"/>
        </w:rPr>
      </w:pPr>
      <w:r w:rsidRPr="003C6654">
        <w:rPr>
          <w:b/>
          <w:i/>
          <w:sz w:val="24"/>
          <w:szCs w:val="24"/>
        </w:rPr>
        <w:t>dotacji podmiotowych</w:t>
      </w:r>
      <w:r w:rsidRPr="003C6654">
        <w:rPr>
          <w:sz w:val="24"/>
          <w:szCs w:val="24"/>
        </w:rPr>
        <w:t xml:space="preserve"> w łącznej kwocie </w:t>
      </w:r>
      <w:r w:rsidRPr="003C6654">
        <w:rPr>
          <w:b/>
          <w:i/>
          <w:sz w:val="24"/>
          <w:szCs w:val="24"/>
        </w:rPr>
        <w:t>73.950 zł</w:t>
      </w:r>
      <w:r w:rsidRPr="003C6654">
        <w:rPr>
          <w:sz w:val="24"/>
          <w:szCs w:val="24"/>
        </w:rPr>
        <w:t xml:space="preserve"> , z tego:</w:t>
      </w:r>
    </w:p>
    <w:p w:rsidR="00D26CF8" w:rsidRPr="003C6654" w:rsidRDefault="00D26CF8" w:rsidP="007C0EEF">
      <w:pPr>
        <w:numPr>
          <w:ilvl w:val="0"/>
          <w:numId w:val="135"/>
        </w:numPr>
        <w:jc w:val="both"/>
        <w:rPr>
          <w:b/>
          <w:sz w:val="24"/>
          <w:szCs w:val="24"/>
        </w:rPr>
      </w:pPr>
      <w:r w:rsidRPr="003C6654">
        <w:rPr>
          <w:b/>
          <w:i/>
          <w:sz w:val="24"/>
          <w:szCs w:val="24"/>
        </w:rPr>
        <w:t>3.650 zł</w:t>
      </w:r>
      <w:r w:rsidRPr="003C6654">
        <w:rPr>
          <w:b/>
          <w:sz w:val="24"/>
          <w:szCs w:val="24"/>
        </w:rPr>
        <w:t xml:space="preserve"> </w:t>
      </w:r>
      <w:r w:rsidRPr="003C6654">
        <w:rPr>
          <w:sz w:val="24"/>
          <w:szCs w:val="24"/>
        </w:rPr>
        <w:t>przekazano Samodzielnemu Publicznemu Zespołowi Zakładów Opieki Zdrowotnej w Gryficach na dofinansowanie superwizji klinicznej mającej na celu podnoszenie kwalifikacji osób wykonujących zawody medyczne w Oddziale Terapii Uzależnienia od Alkoholu Samodzielnego Publicznego Zespołu Zakładó</w:t>
      </w:r>
      <w:r w:rsidR="00341879" w:rsidRPr="003C6654">
        <w:rPr>
          <w:sz w:val="24"/>
          <w:szCs w:val="24"/>
        </w:rPr>
        <w:t>w Opieki Zdrowotnej w Gryficach</w:t>
      </w:r>
      <w:r w:rsidRPr="003C6654">
        <w:rPr>
          <w:sz w:val="24"/>
          <w:szCs w:val="24"/>
        </w:rPr>
        <w:t>;</w:t>
      </w:r>
    </w:p>
    <w:p w:rsidR="00D26CF8" w:rsidRPr="003C6654" w:rsidRDefault="00D26CF8" w:rsidP="007C0EEF">
      <w:pPr>
        <w:numPr>
          <w:ilvl w:val="0"/>
          <w:numId w:val="135"/>
        </w:numPr>
        <w:jc w:val="both"/>
        <w:rPr>
          <w:b/>
          <w:sz w:val="24"/>
          <w:szCs w:val="24"/>
        </w:rPr>
      </w:pPr>
      <w:r w:rsidRPr="003C6654">
        <w:rPr>
          <w:b/>
          <w:i/>
          <w:sz w:val="24"/>
          <w:szCs w:val="24"/>
        </w:rPr>
        <w:t>12.000 zł</w:t>
      </w:r>
      <w:r w:rsidRPr="003C6654">
        <w:rPr>
          <w:b/>
          <w:sz w:val="24"/>
          <w:szCs w:val="24"/>
        </w:rPr>
        <w:t xml:space="preserve">  </w:t>
      </w:r>
      <w:r w:rsidRPr="003C6654">
        <w:rPr>
          <w:sz w:val="24"/>
          <w:szCs w:val="24"/>
        </w:rPr>
        <w:t>przekazano Regio</w:t>
      </w:r>
      <w:r w:rsidR="00341879" w:rsidRPr="003C6654">
        <w:rPr>
          <w:sz w:val="24"/>
          <w:szCs w:val="24"/>
        </w:rPr>
        <w:t xml:space="preserve">nalnemu Szpitalowi w Kołobrzegu </w:t>
      </w:r>
      <w:r w:rsidRPr="003C6654">
        <w:rPr>
          <w:sz w:val="24"/>
          <w:szCs w:val="24"/>
        </w:rPr>
        <w:t>na dofinansowanie kontynuacji kursu podstawowego w zakresie Terapii Skoncentrowanej na Rozwiązaniach dla osób wykonujących zaw</w:t>
      </w:r>
      <w:r w:rsidR="00341879" w:rsidRPr="003C6654">
        <w:rPr>
          <w:sz w:val="24"/>
          <w:szCs w:val="24"/>
        </w:rPr>
        <w:t>ody medyczne</w:t>
      </w:r>
      <w:r w:rsidRPr="003C6654">
        <w:rPr>
          <w:sz w:val="24"/>
          <w:szCs w:val="24"/>
        </w:rPr>
        <w:t>;</w:t>
      </w:r>
    </w:p>
    <w:p w:rsidR="00D26CF8" w:rsidRPr="003C6654" w:rsidRDefault="00D26CF8" w:rsidP="007C0EEF">
      <w:pPr>
        <w:numPr>
          <w:ilvl w:val="0"/>
          <w:numId w:val="135"/>
        </w:numPr>
        <w:jc w:val="both"/>
        <w:rPr>
          <w:sz w:val="24"/>
          <w:szCs w:val="24"/>
        </w:rPr>
      </w:pPr>
      <w:r w:rsidRPr="003C6654">
        <w:rPr>
          <w:b/>
          <w:i/>
          <w:sz w:val="24"/>
          <w:szCs w:val="24"/>
        </w:rPr>
        <w:t>1.800 zł</w:t>
      </w:r>
      <w:r w:rsidRPr="003C6654">
        <w:rPr>
          <w:b/>
          <w:sz w:val="24"/>
          <w:szCs w:val="24"/>
        </w:rPr>
        <w:t xml:space="preserve"> </w:t>
      </w:r>
      <w:r w:rsidRPr="003C6654">
        <w:rPr>
          <w:sz w:val="24"/>
          <w:szCs w:val="24"/>
        </w:rPr>
        <w:t>przekazano Wojewódzkiemu Ośrodkowi Medycyny Pracy – Zachodniopomorskie Centrum Leczenia i Profilaktyki na dofinansowanie: zakup</w:t>
      </w:r>
      <w:r w:rsidR="00E43167" w:rsidRPr="003C6654">
        <w:rPr>
          <w:sz w:val="24"/>
          <w:szCs w:val="24"/>
        </w:rPr>
        <w:t>u</w:t>
      </w:r>
      <w:r w:rsidRPr="003C6654">
        <w:rPr>
          <w:sz w:val="24"/>
          <w:szCs w:val="24"/>
        </w:rPr>
        <w:t xml:space="preserve"> literatury branżowej (</w:t>
      </w:r>
      <w:r w:rsidRPr="003C6654">
        <w:rPr>
          <w:i/>
          <w:sz w:val="24"/>
          <w:szCs w:val="24"/>
        </w:rPr>
        <w:t>1.000 zł</w:t>
      </w:r>
      <w:r w:rsidRPr="003C6654">
        <w:rPr>
          <w:sz w:val="24"/>
          <w:szCs w:val="24"/>
        </w:rPr>
        <w:t>) oraz na zakup filmów edukacyjny</w:t>
      </w:r>
      <w:r w:rsidR="00341879" w:rsidRPr="003C6654">
        <w:rPr>
          <w:sz w:val="24"/>
          <w:szCs w:val="24"/>
        </w:rPr>
        <w:t>ch (</w:t>
      </w:r>
      <w:r w:rsidR="00341879" w:rsidRPr="003C6654">
        <w:rPr>
          <w:i/>
          <w:sz w:val="24"/>
          <w:szCs w:val="24"/>
        </w:rPr>
        <w:t>800 zł</w:t>
      </w:r>
      <w:r w:rsidR="00341879" w:rsidRPr="003C6654">
        <w:rPr>
          <w:sz w:val="24"/>
          <w:szCs w:val="24"/>
        </w:rPr>
        <w:t>)</w:t>
      </w:r>
      <w:r w:rsidRPr="003C6654">
        <w:rPr>
          <w:sz w:val="24"/>
          <w:szCs w:val="24"/>
        </w:rPr>
        <w:t>;</w:t>
      </w:r>
    </w:p>
    <w:p w:rsidR="0063671B" w:rsidRPr="003C6654" w:rsidRDefault="00D26CF8" w:rsidP="007C0EEF">
      <w:pPr>
        <w:numPr>
          <w:ilvl w:val="0"/>
          <w:numId w:val="135"/>
        </w:numPr>
        <w:jc w:val="both"/>
        <w:rPr>
          <w:sz w:val="24"/>
          <w:szCs w:val="24"/>
        </w:rPr>
      </w:pPr>
      <w:r w:rsidRPr="003C6654">
        <w:rPr>
          <w:b/>
          <w:i/>
          <w:sz w:val="24"/>
          <w:szCs w:val="24"/>
        </w:rPr>
        <w:t>8.500 zł</w:t>
      </w:r>
      <w:r w:rsidRPr="003C6654">
        <w:rPr>
          <w:sz w:val="24"/>
          <w:szCs w:val="24"/>
        </w:rPr>
        <w:t xml:space="preserve"> przekazano Samodzielnemu Publicznemu Specjalistycznemu Zakładowi Opieki Zdrowotnej „</w:t>
      </w:r>
      <w:r w:rsidRPr="003C6654">
        <w:rPr>
          <w:i/>
          <w:sz w:val="24"/>
          <w:szCs w:val="24"/>
        </w:rPr>
        <w:t>Zdroje</w:t>
      </w:r>
      <w:r w:rsidR="0063671B" w:rsidRPr="003C6654">
        <w:rPr>
          <w:sz w:val="24"/>
          <w:szCs w:val="24"/>
        </w:rPr>
        <w:t>” z przeznaczeniem na</w:t>
      </w:r>
      <w:r w:rsidRPr="003C6654">
        <w:rPr>
          <w:sz w:val="24"/>
          <w:szCs w:val="24"/>
        </w:rPr>
        <w:t>:</w:t>
      </w:r>
    </w:p>
    <w:p w:rsidR="0063671B" w:rsidRPr="003C6654" w:rsidRDefault="0063671B" w:rsidP="007C0EEF">
      <w:pPr>
        <w:pStyle w:val="Akapitzlist"/>
        <w:numPr>
          <w:ilvl w:val="0"/>
          <w:numId w:val="137"/>
        </w:numPr>
        <w:ind w:left="1134"/>
        <w:jc w:val="both"/>
        <w:rPr>
          <w:sz w:val="24"/>
          <w:szCs w:val="24"/>
        </w:rPr>
      </w:pPr>
      <w:r w:rsidRPr="003C6654">
        <w:rPr>
          <w:sz w:val="24"/>
          <w:szCs w:val="24"/>
        </w:rPr>
        <w:t>superwizję kliniczną mającą</w:t>
      </w:r>
      <w:r w:rsidR="00D26CF8" w:rsidRPr="003C6654">
        <w:rPr>
          <w:sz w:val="24"/>
          <w:szCs w:val="24"/>
        </w:rPr>
        <w:t xml:space="preserve"> na celu podnoszenie kwalifikacji zespołu terapeutycznego Zakładu (</w:t>
      </w:r>
      <w:r w:rsidR="00D26CF8" w:rsidRPr="003C6654">
        <w:rPr>
          <w:i/>
          <w:sz w:val="24"/>
          <w:szCs w:val="24"/>
        </w:rPr>
        <w:t>7.000 zł</w:t>
      </w:r>
      <w:r w:rsidR="00D26CF8" w:rsidRPr="003C6654">
        <w:rPr>
          <w:sz w:val="24"/>
          <w:szCs w:val="24"/>
        </w:rPr>
        <w:t>)</w:t>
      </w:r>
      <w:r w:rsidRPr="003C6654">
        <w:rPr>
          <w:sz w:val="24"/>
          <w:szCs w:val="24"/>
        </w:rPr>
        <w:t>,</w:t>
      </w:r>
    </w:p>
    <w:p w:rsidR="00D26CF8" w:rsidRPr="003C6654" w:rsidRDefault="0063671B" w:rsidP="007C0EEF">
      <w:pPr>
        <w:pStyle w:val="Akapitzlist"/>
        <w:numPr>
          <w:ilvl w:val="0"/>
          <w:numId w:val="137"/>
        </w:numPr>
        <w:ind w:left="1134"/>
        <w:jc w:val="both"/>
        <w:rPr>
          <w:sz w:val="24"/>
          <w:szCs w:val="24"/>
        </w:rPr>
      </w:pPr>
      <w:r w:rsidRPr="003C6654">
        <w:rPr>
          <w:sz w:val="24"/>
          <w:szCs w:val="24"/>
        </w:rPr>
        <w:t>zakup ulotek i wizytówek informacyjnych przeznaczonych</w:t>
      </w:r>
      <w:r w:rsidR="00D26CF8" w:rsidRPr="003C6654">
        <w:rPr>
          <w:sz w:val="24"/>
          <w:szCs w:val="24"/>
        </w:rPr>
        <w:t xml:space="preserve"> dla osób wykonujących zawody medyczne w Oddziale Terapii Uzależnienia od Alkoholu </w:t>
      </w:r>
      <w:r w:rsidR="00341879" w:rsidRPr="003C6654">
        <w:rPr>
          <w:sz w:val="24"/>
          <w:szCs w:val="24"/>
        </w:rPr>
        <w:br/>
      </w:r>
      <w:r w:rsidR="00D26CF8" w:rsidRPr="003C6654">
        <w:rPr>
          <w:sz w:val="24"/>
          <w:szCs w:val="24"/>
        </w:rPr>
        <w:t>i mające na celu ich kształcenie (</w:t>
      </w:r>
      <w:r w:rsidR="00D26CF8" w:rsidRPr="003C6654">
        <w:rPr>
          <w:i/>
          <w:sz w:val="24"/>
          <w:szCs w:val="24"/>
        </w:rPr>
        <w:t>1.500 zł</w:t>
      </w:r>
      <w:r w:rsidR="00D26CF8" w:rsidRPr="003C6654">
        <w:rPr>
          <w:sz w:val="24"/>
          <w:szCs w:val="24"/>
        </w:rPr>
        <w:t>);</w:t>
      </w:r>
    </w:p>
    <w:p w:rsidR="0063671B" w:rsidRPr="003C6654" w:rsidRDefault="00D26CF8" w:rsidP="007C0EEF">
      <w:pPr>
        <w:numPr>
          <w:ilvl w:val="0"/>
          <w:numId w:val="135"/>
        </w:numPr>
        <w:jc w:val="both"/>
        <w:rPr>
          <w:sz w:val="24"/>
          <w:szCs w:val="24"/>
        </w:rPr>
      </w:pPr>
      <w:r w:rsidRPr="003C6654">
        <w:rPr>
          <w:b/>
          <w:i/>
          <w:sz w:val="24"/>
          <w:szCs w:val="24"/>
        </w:rPr>
        <w:t>48.000 zł</w:t>
      </w:r>
      <w:r w:rsidRPr="003C6654">
        <w:rPr>
          <w:b/>
          <w:sz w:val="24"/>
          <w:szCs w:val="24"/>
        </w:rPr>
        <w:t xml:space="preserve"> </w:t>
      </w:r>
      <w:r w:rsidRPr="003C6654">
        <w:rPr>
          <w:sz w:val="24"/>
          <w:szCs w:val="24"/>
        </w:rPr>
        <w:t>przekazano Samodzielnemu Publicznemu Specjalistycznemu Zakładowi Opieki Zdrowotnej Wojewódzki Ośrodek Terapii Uzależnienia od Alkoholu i W</w:t>
      </w:r>
      <w:r w:rsidR="0063671B" w:rsidRPr="003C6654">
        <w:rPr>
          <w:sz w:val="24"/>
          <w:szCs w:val="24"/>
        </w:rPr>
        <w:t>spółuzależnienia w Stanominie z przeznaczeniem na:</w:t>
      </w:r>
    </w:p>
    <w:p w:rsidR="0063671B" w:rsidRPr="003C6654" w:rsidRDefault="00D26CF8" w:rsidP="007C0EEF">
      <w:pPr>
        <w:pStyle w:val="Akapitzlist"/>
        <w:numPr>
          <w:ilvl w:val="0"/>
          <w:numId w:val="138"/>
        </w:numPr>
        <w:ind w:left="1134"/>
        <w:jc w:val="both"/>
        <w:rPr>
          <w:sz w:val="24"/>
          <w:szCs w:val="24"/>
        </w:rPr>
      </w:pPr>
      <w:r w:rsidRPr="003C6654">
        <w:rPr>
          <w:sz w:val="24"/>
          <w:szCs w:val="24"/>
        </w:rPr>
        <w:t>n</w:t>
      </w:r>
      <w:r w:rsidR="0063671B" w:rsidRPr="003C6654">
        <w:rPr>
          <w:sz w:val="24"/>
          <w:szCs w:val="24"/>
        </w:rPr>
        <w:t>arady szkoleniowe</w:t>
      </w:r>
      <w:r w:rsidRPr="003C6654">
        <w:rPr>
          <w:sz w:val="24"/>
          <w:szCs w:val="24"/>
        </w:rPr>
        <w:t xml:space="preserve"> kadry kierowniczej Zakładu i wojewódzkich spec</w:t>
      </w:r>
      <w:r w:rsidR="0063671B" w:rsidRPr="003C6654">
        <w:rPr>
          <w:sz w:val="24"/>
          <w:szCs w:val="24"/>
        </w:rPr>
        <w:t>jalistów (</w:t>
      </w:r>
      <w:r w:rsidR="0063671B" w:rsidRPr="003C6654">
        <w:rPr>
          <w:i/>
          <w:sz w:val="24"/>
          <w:szCs w:val="24"/>
        </w:rPr>
        <w:t>16.000 zł</w:t>
      </w:r>
      <w:r w:rsidR="0063671B" w:rsidRPr="003C6654">
        <w:rPr>
          <w:sz w:val="24"/>
          <w:szCs w:val="24"/>
        </w:rPr>
        <w:t>),</w:t>
      </w:r>
    </w:p>
    <w:p w:rsidR="00D26CF8" w:rsidRPr="003C6654" w:rsidRDefault="00D26CF8" w:rsidP="007C0EEF">
      <w:pPr>
        <w:pStyle w:val="Akapitzlist"/>
        <w:numPr>
          <w:ilvl w:val="0"/>
          <w:numId w:val="138"/>
        </w:numPr>
        <w:ind w:left="1134"/>
        <w:jc w:val="both"/>
        <w:rPr>
          <w:sz w:val="24"/>
          <w:szCs w:val="24"/>
        </w:rPr>
      </w:pPr>
      <w:r w:rsidRPr="003C6654">
        <w:rPr>
          <w:sz w:val="24"/>
          <w:szCs w:val="24"/>
        </w:rPr>
        <w:t>doskonalenie pracowników lecznictwa odwykowego województwa zachodniopomorskiego na bazie Wojewódzkiego Ośrodka Terapii Uzależnienia od Alkoholu i Współuzależn</w:t>
      </w:r>
      <w:r w:rsidR="00341879" w:rsidRPr="003C6654">
        <w:rPr>
          <w:sz w:val="24"/>
          <w:szCs w:val="24"/>
        </w:rPr>
        <w:t>ienia w Stanominie (</w:t>
      </w:r>
      <w:r w:rsidR="00341879" w:rsidRPr="003C6654">
        <w:rPr>
          <w:i/>
          <w:sz w:val="24"/>
          <w:szCs w:val="24"/>
        </w:rPr>
        <w:t>32.000 zł</w:t>
      </w:r>
      <w:r w:rsidR="00341879" w:rsidRPr="003C6654">
        <w:rPr>
          <w:sz w:val="24"/>
          <w:szCs w:val="24"/>
        </w:rPr>
        <w:t>)</w:t>
      </w:r>
      <w:r w:rsidRPr="003C6654">
        <w:rPr>
          <w:sz w:val="24"/>
          <w:szCs w:val="24"/>
        </w:rPr>
        <w:t>.</w:t>
      </w:r>
    </w:p>
    <w:p w:rsidR="0063671B" w:rsidRPr="003C6654" w:rsidRDefault="0063671B" w:rsidP="0063671B">
      <w:pPr>
        <w:jc w:val="both"/>
        <w:rPr>
          <w:sz w:val="12"/>
          <w:szCs w:val="12"/>
        </w:rPr>
      </w:pPr>
    </w:p>
    <w:p w:rsidR="00D26CF8" w:rsidRPr="003C6654" w:rsidRDefault="00D26CF8" w:rsidP="007C0EEF">
      <w:pPr>
        <w:numPr>
          <w:ilvl w:val="0"/>
          <w:numId w:val="134"/>
        </w:numPr>
        <w:jc w:val="both"/>
        <w:rPr>
          <w:i/>
          <w:sz w:val="24"/>
          <w:szCs w:val="24"/>
        </w:rPr>
      </w:pPr>
      <w:r w:rsidRPr="003C6654">
        <w:rPr>
          <w:b/>
          <w:i/>
          <w:sz w:val="24"/>
          <w:szCs w:val="24"/>
        </w:rPr>
        <w:t>dotacji celowych</w:t>
      </w:r>
      <w:r w:rsidRPr="003C6654">
        <w:rPr>
          <w:sz w:val="24"/>
          <w:szCs w:val="24"/>
        </w:rPr>
        <w:t xml:space="preserve"> w łącznej kwocie </w:t>
      </w:r>
      <w:r w:rsidRPr="003C6654">
        <w:rPr>
          <w:b/>
          <w:i/>
          <w:sz w:val="24"/>
          <w:szCs w:val="24"/>
        </w:rPr>
        <w:t>400.000 zł,</w:t>
      </w:r>
      <w:r w:rsidRPr="003C6654">
        <w:rPr>
          <w:sz w:val="24"/>
          <w:szCs w:val="24"/>
        </w:rPr>
        <w:t xml:space="preserve"> przekazanych, wybranym </w:t>
      </w:r>
      <w:r w:rsidRPr="003C6654">
        <w:rPr>
          <w:sz w:val="24"/>
          <w:szCs w:val="24"/>
        </w:rPr>
        <w:br/>
        <w:t>w  postępowaniu konkursowym, stowarzyszeniom i fundacjom, z tego</w:t>
      </w:r>
      <w:r w:rsidR="008D1C79" w:rsidRPr="003C6654">
        <w:rPr>
          <w:sz w:val="24"/>
          <w:szCs w:val="24"/>
        </w:rPr>
        <w:t xml:space="preserve"> kwotę</w:t>
      </w:r>
      <w:r w:rsidRPr="003C6654">
        <w:rPr>
          <w:sz w:val="24"/>
          <w:szCs w:val="24"/>
        </w:rPr>
        <w:t xml:space="preserve">: </w:t>
      </w:r>
    </w:p>
    <w:p w:rsidR="00D26CF8" w:rsidRPr="003C6654" w:rsidRDefault="00D26CF8" w:rsidP="007C0EEF">
      <w:pPr>
        <w:numPr>
          <w:ilvl w:val="0"/>
          <w:numId w:val="135"/>
        </w:numPr>
        <w:jc w:val="both"/>
        <w:rPr>
          <w:i/>
          <w:sz w:val="24"/>
          <w:szCs w:val="24"/>
        </w:rPr>
      </w:pPr>
      <w:r w:rsidRPr="003C6654">
        <w:rPr>
          <w:b/>
          <w:i/>
          <w:sz w:val="24"/>
          <w:szCs w:val="24"/>
        </w:rPr>
        <w:t>106.250 zł</w:t>
      </w:r>
      <w:r w:rsidRPr="003C6654">
        <w:rPr>
          <w:sz w:val="24"/>
          <w:szCs w:val="24"/>
        </w:rPr>
        <w:t xml:space="preserve"> przekazano Stowarzyszeniu Wolontariuszy</w:t>
      </w:r>
      <w:r w:rsidRPr="003C6654">
        <w:rPr>
          <w:i/>
          <w:sz w:val="24"/>
          <w:szCs w:val="24"/>
        </w:rPr>
        <w:t xml:space="preserve"> „Da Du” </w:t>
      </w:r>
      <w:r w:rsidRPr="003C6654">
        <w:rPr>
          <w:sz w:val="24"/>
          <w:szCs w:val="24"/>
        </w:rPr>
        <w:t xml:space="preserve">na realizację zadań  dotyczących zmniejszenia spożycia alkoholu oraz zahamowania tempa wzrostu popytu na narkotyki, na projekt </w:t>
      </w:r>
      <w:r w:rsidR="00E72EF8" w:rsidRPr="003C6654">
        <w:rPr>
          <w:sz w:val="24"/>
          <w:szCs w:val="24"/>
        </w:rPr>
        <w:t>pn.</w:t>
      </w:r>
      <w:r w:rsidR="000E3976" w:rsidRPr="003C6654">
        <w:rPr>
          <w:sz w:val="24"/>
          <w:szCs w:val="24"/>
        </w:rPr>
        <w:t xml:space="preserve"> „</w:t>
      </w:r>
      <w:r w:rsidRPr="003C6654">
        <w:rPr>
          <w:i/>
          <w:sz w:val="24"/>
          <w:szCs w:val="24"/>
        </w:rPr>
        <w:t>PROFILIADA</w:t>
      </w:r>
      <w:r w:rsidR="000E3976" w:rsidRPr="003C6654">
        <w:rPr>
          <w:sz w:val="24"/>
          <w:szCs w:val="24"/>
        </w:rPr>
        <w:t>”</w:t>
      </w:r>
      <w:r w:rsidRPr="003C6654">
        <w:rPr>
          <w:sz w:val="24"/>
          <w:szCs w:val="24"/>
        </w:rPr>
        <w:t xml:space="preserve"> oraz na projekt </w:t>
      </w:r>
      <w:r w:rsidR="000E3976" w:rsidRPr="003C6654">
        <w:rPr>
          <w:sz w:val="24"/>
          <w:szCs w:val="24"/>
        </w:rPr>
        <w:t xml:space="preserve">pn. </w:t>
      </w:r>
      <w:r w:rsidRPr="003C6654">
        <w:rPr>
          <w:sz w:val="24"/>
          <w:szCs w:val="24"/>
        </w:rPr>
        <w:t>„</w:t>
      </w:r>
      <w:r w:rsidRPr="003C6654">
        <w:rPr>
          <w:i/>
          <w:sz w:val="24"/>
          <w:szCs w:val="24"/>
        </w:rPr>
        <w:t>Mam wiedzę, żyję bardziej świadomie</w:t>
      </w:r>
      <w:r w:rsidRPr="003C6654">
        <w:rPr>
          <w:sz w:val="24"/>
          <w:szCs w:val="24"/>
        </w:rPr>
        <w:t>”;</w:t>
      </w:r>
    </w:p>
    <w:p w:rsidR="00D26CF8" w:rsidRPr="003C6654" w:rsidRDefault="00D26CF8" w:rsidP="007C0EEF">
      <w:pPr>
        <w:numPr>
          <w:ilvl w:val="0"/>
          <w:numId w:val="135"/>
        </w:numPr>
        <w:jc w:val="both"/>
        <w:rPr>
          <w:b/>
          <w:i/>
          <w:sz w:val="24"/>
          <w:szCs w:val="24"/>
        </w:rPr>
      </w:pPr>
      <w:r w:rsidRPr="003C6654">
        <w:rPr>
          <w:b/>
          <w:i/>
          <w:sz w:val="24"/>
          <w:szCs w:val="24"/>
        </w:rPr>
        <w:t>80.660 zł</w:t>
      </w:r>
      <w:r w:rsidRPr="003C6654">
        <w:rPr>
          <w:sz w:val="24"/>
          <w:szCs w:val="24"/>
        </w:rPr>
        <w:t xml:space="preserve"> przekazano Zachodniopomorskiemu Oddziałowi Towarzystwa Rodzin i Przyjaciół Dzieci Uzależnionych</w:t>
      </w:r>
      <w:r w:rsidRPr="003C6654">
        <w:rPr>
          <w:i/>
          <w:sz w:val="24"/>
          <w:szCs w:val="24"/>
        </w:rPr>
        <w:t xml:space="preserve"> „Powrót z U” </w:t>
      </w:r>
      <w:r w:rsidRPr="003C6654">
        <w:rPr>
          <w:sz w:val="24"/>
          <w:szCs w:val="24"/>
        </w:rPr>
        <w:t xml:space="preserve">na szkolenie ustawiczne kadr jednostek lecznictwa odwykowego oraz na wdrażanie programów profilaktycznych </w:t>
      </w:r>
      <w:r w:rsidR="000E3976" w:rsidRPr="003C6654">
        <w:rPr>
          <w:sz w:val="24"/>
          <w:szCs w:val="24"/>
        </w:rPr>
        <w:br/>
      </w:r>
      <w:r w:rsidRPr="003C6654">
        <w:rPr>
          <w:sz w:val="24"/>
          <w:szCs w:val="24"/>
        </w:rPr>
        <w:lastRenderedPageBreak/>
        <w:t xml:space="preserve">z obszaru profilaktyki selektywnej i wskazującej, adresowanej do grupy ryzyka </w:t>
      </w:r>
      <w:r w:rsidR="000E3976" w:rsidRPr="003C6654">
        <w:rPr>
          <w:sz w:val="24"/>
          <w:szCs w:val="24"/>
        </w:rPr>
        <w:br/>
      </w:r>
      <w:r w:rsidRPr="003C6654">
        <w:rPr>
          <w:sz w:val="24"/>
          <w:szCs w:val="24"/>
        </w:rPr>
        <w:t>i młodych ludzi eksperymentujących z substancjami psychoaktywnymi  „</w:t>
      </w:r>
      <w:r w:rsidRPr="003C6654">
        <w:rPr>
          <w:i/>
          <w:sz w:val="24"/>
          <w:szCs w:val="24"/>
        </w:rPr>
        <w:t>Nova Grupa</w:t>
      </w:r>
      <w:r w:rsidR="000E3976" w:rsidRPr="003C6654">
        <w:rPr>
          <w:sz w:val="24"/>
          <w:szCs w:val="24"/>
        </w:rPr>
        <w:t xml:space="preserve">”, </w:t>
      </w:r>
      <w:r w:rsidRPr="003C6654">
        <w:rPr>
          <w:sz w:val="24"/>
          <w:szCs w:val="24"/>
        </w:rPr>
        <w:t>a także na projekt udzielenia pomocy i wsparcia rodzicom, których dzieci za</w:t>
      </w:r>
      <w:r w:rsidR="000E3976" w:rsidRPr="003C6654">
        <w:rPr>
          <w:sz w:val="24"/>
          <w:szCs w:val="24"/>
        </w:rPr>
        <w:t>żywają substancje psychoaktywne</w:t>
      </w:r>
      <w:r w:rsidRPr="003C6654">
        <w:rPr>
          <w:sz w:val="24"/>
          <w:szCs w:val="24"/>
        </w:rPr>
        <w:t>;</w:t>
      </w:r>
    </w:p>
    <w:p w:rsidR="00D26CF8" w:rsidRPr="003C6654" w:rsidRDefault="00D26CF8" w:rsidP="007C0EEF">
      <w:pPr>
        <w:numPr>
          <w:ilvl w:val="0"/>
          <w:numId w:val="135"/>
        </w:numPr>
        <w:jc w:val="both"/>
        <w:rPr>
          <w:b/>
          <w:i/>
          <w:sz w:val="24"/>
          <w:szCs w:val="24"/>
        </w:rPr>
      </w:pPr>
      <w:r w:rsidRPr="003C6654">
        <w:rPr>
          <w:b/>
          <w:i/>
          <w:sz w:val="24"/>
          <w:szCs w:val="24"/>
        </w:rPr>
        <w:t>18.920 zł</w:t>
      </w:r>
      <w:r w:rsidRPr="003C6654">
        <w:rPr>
          <w:sz w:val="24"/>
          <w:szCs w:val="24"/>
        </w:rPr>
        <w:t xml:space="preserve"> przekazano Stowarzyszeniu MONAR Poradni Profilaktyki i Terapii Uzależnień </w:t>
      </w:r>
      <w:r w:rsidRPr="003C6654">
        <w:rPr>
          <w:i/>
          <w:sz w:val="24"/>
          <w:szCs w:val="24"/>
        </w:rPr>
        <w:t>MONAR</w:t>
      </w:r>
      <w:r w:rsidRPr="003C6654">
        <w:rPr>
          <w:sz w:val="24"/>
          <w:szCs w:val="24"/>
        </w:rPr>
        <w:t xml:space="preserve"> w Szczecinie</w:t>
      </w:r>
      <w:r w:rsidRPr="003C6654">
        <w:rPr>
          <w:i/>
          <w:sz w:val="24"/>
          <w:szCs w:val="24"/>
        </w:rPr>
        <w:t xml:space="preserve"> </w:t>
      </w:r>
      <w:r w:rsidRPr="003C6654">
        <w:rPr>
          <w:sz w:val="24"/>
          <w:szCs w:val="24"/>
        </w:rPr>
        <w:t>na realizację zadań:  „</w:t>
      </w:r>
      <w:r w:rsidRPr="003C6654">
        <w:rPr>
          <w:i/>
          <w:sz w:val="24"/>
          <w:szCs w:val="24"/>
        </w:rPr>
        <w:t>Bądź sobą bez chemicznych wsporników</w:t>
      </w:r>
      <w:r w:rsidRPr="003C6654">
        <w:rPr>
          <w:sz w:val="24"/>
          <w:szCs w:val="24"/>
        </w:rPr>
        <w:t>” oraz „</w:t>
      </w:r>
      <w:r w:rsidRPr="003C6654">
        <w:rPr>
          <w:i/>
          <w:sz w:val="24"/>
          <w:szCs w:val="24"/>
        </w:rPr>
        <w:t>Party projekt</w:t>
      </w:r>
      <w:r w:rsidRPr="003C6654">
        <w:rPr>
          <w:sz w:val="24"/>
          <w:szCs w:val="24"/>
        </w:rPr>
        <w:t xml:space="preserve">” </w:t>
      </w:r>
      <w:r w:rsidR="000E3976" w:rsidRPr="003C6654">
        <w:rPr>
          <w:sz w:val="24"/>
          <w:szCs w:val="24"/>
        </w:rPr>
        <w:t>;</w:t>
      </w:r>
    </w:p>
    <w:p w:rsidR="00D26CF8" w:rsidRPr="003C6654" w:rsidRDefault="00D26CF8" w:rsidP="007C0EEF">
      <w:pPr>
        <w:numPr>
          <w:ilvl w:val="0"/>
          <w:numId w:val="135"/>
        </w:numPr>
        <w:jc w:val="both"/>
        <w:rPr>
          <w:sz w:val="24"/>
          <w:szCs w:val="24"/>
        </w:rPr>
      </w:pPr>
      <w:r w:rsidRPr="003C6654">
        <w:rPr>
          <w:b/>
          <w:i/>
          <w:sz w:val="24"/>
          <w:szCs w:val="24"/>
        </w:rPr>
        <w:t>82.350 zł</w:t>
      </w:r>
      <w:r w:rsidRPr="003C6654">
        <w:rPr>
          <w:sz w:val="24"/>
          <w:szCs w:val="24"/>
        </w:rPr>
        <w:t xml:space="preserve"> przekazano Fundacji</w:t>
      </w:r>
      <w:r w:rsidRPr="003C6654">
        <w:rPr>
          <w:i/>
          <w:sz w:val="24"/>
          <w:szCs w:val="24"/>
        </w:rPr>
        <w:t xml:space="preserve"> „Razem bezpieczniej” </w:t>
      </w:r>
      <w:r w:rsidRPr="003C6654">
        <w:rPr>
          <w:sz w:val="24"/>
          <w:szCs w:val="24"/>
        </w:rPr>
        <w:t xml:space="preserve">na realizację zadania </w:t>
      </w:r>
      <w:r w:rsidR="000E3976" w:rsidRPr="003C6654">
        <w:rPr>
          <w:sz w:val="24"/>
          <w:szCs w:val="24"/>
        </w:rPr>
        <w:br/>
      </w:r>
      <w:r w:rsidRPr="003C6654">
        <w:rPr>
          <w:sz w:val="24"/>
          <w:szCs w:val="24"/>
        </w:rPr>
        <w:t>pn. „</w:t>
      </w:r>
      <w:r w:rsidRPr="003C6654">
        <w:rPr>
          <w:i/>
          <w:sz w:val="24"/>
          <w:szCs w:val="24"/>
        </w:rPr>
        <w:t>Wolni od uzależnień</w:t>
      </w:r>
      <w:r w:rsidRPr="003C6654">
        <w:rPr>
          <w:sz w:val="24"/>
          <w:szCs w:val="24"/>
        </w:rPr>
        <w:t>”;</w:t>
      </w:r>
    </w:p>
    <w:p w:rsidR="00D26CF8" w:rsidRPr="003C6654" w:rsidRDefault="00D26CF8" w:rsidP="007C0EEF">
      <w:pPr>
        <w:numPr>
          <w:ilvl w:val="0"/>
          <w:numId w:val="135"/>
        </w:numPr>
        <w:jc w:val="both"/>
        <w:rPr>
          <w:sz w:val="24"/>
          <w:szCs w:val="24"/>
        </w:rPr>
      </w:pPr>
      <w:r w:rsidRPr="003C6654">
        <w:rPr>
          <w:b/>
          <w:i/>
          <w:sz w:val="24"/>
          <w:szCs w:val="24"/>
        </w:rPr>
        <w:t>25.020 zł</w:t>
      </w:r>
      <w:r w:rsidRPr="003C6654">
        <w:rPr>
          <w:sz w:val="24"/>
          <w:szCs w:val="24"/>
        </w:rPr>
        <w:t xml:space="preserve"> przekazano Stowarzyszeniu Profilaktyki i Terapii</w:t>
      </w:r>
      <w:r w:rsidRPr="003C6654">
        <w:rPr>
          <w:i/>
          <w:sz w:val="24"/>
          <w:szCs w:val="24"/>
        </w:rPr>
        <w:t xml:space="preserve"> „Młodzi-młodym” </w:t>
      </w:r>
      <w:r w:rsidRPr="003C6654">
        <w:rPr>
          <w:sz w:val="24"/>
          <w:szCs w:val="24"/>
        </w:rPr>
        <w:t>na realizac</w:t>
      </w:r>
      <w:r w:rsidR="000E3976" w:rsidRPr="003C6654">
        <w:rPr>
          <w:sz w:val="24"/>
          <w:szCs w:val="24"/>
        </w:rPr>
        <w:t>ję zadania publicznego pn.</w:t>
      </w:r>
      <w:r w:rsidRPr="003C6654">
        <w:rPr>
          <w:sz w:val="24"/>
          <w:szCs w:val="24"/>
        </w:rPr>
        <w:t xml:space="preserve"> „</w:t>
      </w:r>
      <w:r w:rsidRPr="003C6654">
        <w:rPr>
          <w:i/>
          <w:sz w:val="24"/>
          <w:szCs w:val="24"/>
        </w:rPr>
        <w:t>Wspólnie do celu</w:t>
      </w:r>
      <w:r w:rsidR="000E3976" w:rsidRPr="003C6654">
        <w:rPr>
          <w:sz w:val="24"/>
          <w:szCs w:val="24"/>
        </w:rPr>
        <w:t>”</w:t>
      </w:r>
      <w:r w:rsidRPr="003C6654">
        <w:rPr>
          <w:sz w:val="24"/>
          <w:szCs w:val="24"/>
        </w:rPr>
        <w:t>;</w:t>
      </w:r>
    </w:p>
    <w:p w:rsidR="00D26CF8" w:rsidRPr="003C6654" w:rsidRDefault="00D26CF8" w:rsidP="007C0EEF">
      <w:pPr>
        <w:numPr>
          <w:ilvl w:val="0"/>
          <w:numId w:val="135"/>
        </w:numPr>
        <w:jc w:val="both"/>
        <w:rPr>
          <w:b/>
          <w:i/>
          <w:sz w:val="24"/>
          <w:szCs w:val="24"/>
        </w:rPr>
      </w:pPr>
      <w:r w:rsidRPr="003C6654">
        <w:rPr>
          <w:b/>
          <w:i/>
          <w:sz w:val="24"/>
          <w:szCs w:val="24"/>
        </w:rPr>
        <w:t>86.800 zł</w:t>
      </w:r>
      <w:r w:rsidRPr="003C6654">
        <w:rPr>
          <w:sz w:val="24"/>
          <w:szCs w:val="24"/>
        </w:rPr>
        <w:t xml:space="preserve"> przekazano Wodnemu Ochotniczemu Pogotowiu Ratunkowemu Województwa  Zachodniopomorskiego na realizację </w:t>
      </w:r>
      <w:r w:rsidR="00E72EF8" w:rsidRPr="003C6654">
        <w:rPr>
          <w:sz w:val="24"/>
          <w:szCs w:val="24"/>
        </w:rPr>
        <w:t>kampanii</w:t>
      </w:r>
      <w:r w:rsidRPr="003C6654">
        <w:rPr>
          <w:sz w:val="24"/>
          <w:szCs w:val="24"/>
        </w:rPr>
        <w:t xml:space="preserve"> „</w:t>
      </w:r>
      <w:r w:rsidRPr="003C6654">
        <w:rPr>
          <w:i/>
          <w:sz w:val="24"/>
          <w:szCs w:val="24"/>
        </w:rPr>
        <w:t>Nie pływam po dragach</w:t>
      </w:r>
      <w:r w:rsidRPr="003C6654">
        <w:rPr>
          <w:sz w:val="24"/>
          <w:szCs w:val="24"/>
        </w:rPr>
        <w:t>”</w:t>
      </w:r>
      <w:r w:rsidR="00341879" w:rsidRPr="003C6654">
        <w:rPr>
          <w:sz w:val="24"/>
          <w:szCs w:val="24"/>
        </w:rPr>
        <w:t>.</w:t>
      </w:r>
    </w:p>
    <w:p w:rsidR="00FA3012" w:rsidRPr="003C6654" w:rsidRDefault="00FA3012" w:rsidP="00FA3012">
      <w:pPr>
        <w:ind w:left="680"/>
        <w:jc w:val="both"/>
        <w:rPr>
          <w:b/>
          <w:i/>
          <w:sz w:val="12"/>
          <w:szCs w:val="12"/>
        </w:rPr>
      </w:pPr>
    </w:p>
    <w:p w:rsidR="00D26CF8" w:rsidRPr="003C6654" w:rsidRDefault="00D26CF8" w:rsidP="007C0EEF">
      <w:pPr>
        <w:pStyle w:val="Akapitzlist"/>
        <w:numPr>
          <w:ilvl w:val="0"/>
          <w:numId w:val="134"/>
        </w:numPr>
        <w:jc w:val="both"/>
        <w:rPr>
          <w:i/>
          <w:sz w:val="24"/>
          <w:szCs w:val="24"/>
        </w:rPr>
      </w:pPr>
      <w:r w:rsidRPr="003C6654">
        <w:rPr>
          <w:b/>
          <w:i/>
          <w:sz w:val="24"/>
          <w:szCs w:val="24"/>
        </w:rPr>
        <w:t>pozostałych wydatków bieżących</w:t>
      </w:r>
      <w:r w:rsidRPr="003C6654">
        <w:rPr>
          <w:i/>
          <w:sz w:val="24"/>
          <w:szCs w:val="24"/>
        </w:rPr>
        <w:t xml:space="preserve"> </w:t>
      </w:r>
      <w:r w:rsidRPr="003C6654">
        <w:rPr>
          <w:sz w:val="24"/>
          <w:szCs w:val="24"/>
        </w:rPr>
        <w:t xml:space="preserve">w łącznej kwocie </w:t>
      </w:r>
      <w:r w:rsidRPr="003C6654">
        <w:rPr>
          <w:b/>
          <w:i/>
          <w:sz w:val="24"/>
          <w:szCs w:val="24"/>
        </w:rPr>
        <w:t xml:space="preserve"> 36.900 zł</w:t>
      </w:r>
      <w:r w:rsidRPr="003C6654">
        <w:rPr>
          <w:i/>
          <w:sz w:val="24"/>
          <w:szCs w:val="24"/>
        </w:rPr>
        <w:t xml:space="preserve">  </w:t>
      </w:r>
      <w:r w:rsidR="00341879" w:rsidRPr="003C6654">
        <w:rPr>
          <w:sz w:val="24"/>
          <w:szCs w:val="24"/>
        </w:rPr>
        <w:t xml:space="preserve">przeznaczonych </w:t>
      </w:r>
      <w:r w:rsidRPr="003C6654">
        <w:rPr>
          <w:sz w:val="24"/>
          <w:szCs w:val="24"/>
        </w:rPr>
        <w:t>m.in. na:</w:t>
      </w:r>
    </w:p>
    <w:p w:rsidR="00D26CF8" w:rsidRPr="003C6654" w:rsidRDefault="00D26CF8" w:rsidP="007C0EEF">
      <w:pPr>
        <w:pStyle w:val="Akapitzlist"/>
        <w:numPr>
          <w:ilvl w:val="0"/>
          <w:numId w:val="136"/>
        </w:numPr>
        <w:jc w:val="both"/>
        <w:rPr>
          <w:sz w:val="24"/>
          <w:szCs w:val="24"/>
        </w:rPr>
      </w:pPr>
      <w:r w:rsidRPr="003C6654">
        <w:rPr>
          <w:sz w:val="24"/>
          <w:szCs w:val="24"/>
        </w:rPr>
        <w:t>promocja kampanii społecznej „NAIWNI” (</w:t>
      </w:r>
      <w:r w:rsidRPr="003C6654">
        <w:rPr>
          <w:i/>
          <w:sz w:val="24"/>
          <w:szCs w:val="24"/>
        </w:rPr>
        <w:t>5.670 zł</w:t>
      </w:r>
      <w:r w:rsidRPr="003C6654">
        <w:rPr>
          <w:sz w:val="24"/>
          <w:szCs w:val="24"/>
        </w:rPr>
        <w:t>)</w:t>
      </w:r>
    </w:p>
    <w:p w:rsidR="00D26CF8" w:rsidRPr="003C6654" w:rsidRDefault="00D26CF8" w:rsidP="007C0EEF">
      <w:pPr>
        <w:pStyle w:val="Akapitzlist"/>
        <w:numPr>
          <w:ilvl w:val="0"/>
          <w:numId w:val="136"/>
        </w:numPr>
        <w:jc w:val="both"/>
        <w:rPr>
          <w:sz w:val="24"/>
          <w:szCs w:val="24"/>
        </w:rPr>
      </w:pPr>
      <w:r w:rsidRPr="003C6654">
        <w:rPr>
          <w:sz w:val="24"/>
          <w:szCs w:val="24"/>
        </w:rPr>
        <w:t>zorganizowanie szkolenia „Studium Terapii Dzieci i Młodzieży” dla pedagogów, psychologów szkolnych oraz terapeutów uzależnień (</w:t>
      </w:r>
      <w:r w:rsidRPr="003C6654">
        <w:rPr>
          <w:i/>
          <w:sz w:val="24"/>
          <w:szCs w:val="24"/>
        </w:rPr>
        <w:t>30.000 zł</w:t>
      </w:r>
      <w:r w:rsidRPr="003C6654">
        <w:rPr>
          <w:sz w:val="24"/>
          <w:szCs w:val="24"/>
        </w:rPr>
        <w:t>);</w:t>
      </w:r>
    </w:p>
    <w:p w:rsidR="00D26CF8" w:rsidRPr="003C6654" w:rsidRDefault="00D26CF8" w:rsidP="007C0EEF">
      <w:pPr>
        <w:pStyle w:val="Akapitzlist"/>
        <w:numPr>
          <w:ilvl w:val="0"/>
          <w:numId w:val="136"/>
        </w:numPr>
        <w:jc w:val="both"/>
        <w:rPr>
          <w:sz w:val="24"/>
          <w:szCs w:val="24"/>
        </w:rPr>
      </w:pPr>
      <w:r w:rsidRPr="003C6654">
        <w:rPr>
          <w:sz w:val="24"/>
          <w:szCs w:val="24"/>
        </w:rPr>
        <w:t>emisję kampanii informacyjnej propagującej trzeźwość podczas prowadzenia pojazdów (</w:t>
      </w:r>
      <w:r w:rsidRPr="003C6654">
        <w:rPr>
          <w:i/>
          <w:sz w:val="24"/>
          <w:szCs w:val="24"/>
        </w:rPr>
        <w:t>1.230 zł</w:t>
      </w:r>
      <w:r w:rsidRPr="003C6654">
        <w:rPr>
          <w:sz w:val="24"/>
          <w:szCs w:val="24"/>
        </w:rPr>
        <w:t>)</w:t>
      </w:r>
      <w:r w:rsidR="00E72EF8" w:rsidRPr="003C6654">
        <w:rPr>
          <w:sz w:val="24"/>
          <w:szCs w:val="24"/>
        </w:rPr>
        <w:t>.</w:t>
      </w:r>
    </w:p>
    <w:p w:rsidR="00D26CF8" w:rsidRPr="003C6654" w:rsidRDefault="00D26CF8" w:rsidP="00D26CF8">
      <w:pPr>
        <w:jc w:val="both"/>
        <w:rPr>
          <w:b/>
          <w:i/>
          <w:sz w:val="12"/>
          <w:szCs w:val="12"/>
          <w:u w:val="single"/>
        </w:rPr>
      </w:pPr>
    </w:p>
    <w:p w:rsidR="00D26CF8" w:rsidRPr="003C6654" w:rsidRDefault="00D26CF8" w:rsidP="007C0EEF">
      <w:pPr>
        <w:pStyle w:val="Tekstpodstawowy2"/>
        <w:numPr>
          <w:ilvl w:val="0"/>
          <w:numId w:val="20"/>
        </w:numPr>
        <w:rPr>
          <w:b/>
          <w:i/>
          <w:u w:val="single"/>
        </w:rPr>
      </w:pPr>
      <w:r w:rsidRPr="003C6654">
        <w:rPr>
          <w:b/>
          <w:i/>
          <w:u w:val="single"/>
        </w:rPr>
        <w:t>Wyjaśnienie odchylenia</w:t>
      </w:r>
    </w:p>
    <w:p w:rsidR="00D26CF8" w:rsidRPr="003C6654" w:rsidRDefault="00D26CF8" w:rsidP="00D26CF8">
      <w:pPr>
        <w:ind w:left="360"/>
        <w:jc w:val="both"/>
        <w:rPr>
          <w:b/>
          <w:i/>
          <w:sz w:val="12"/>
          <w:szCs w:val="12"/>
          <w:u w:val="single"/>
        </w:rPr>
      </w:pPr>
    </w:p>
    <w:p w:rsidR="00D26CF8" w:rsidRPr="003C6654" w:rsidRDefault="00D26CF8" w:rsidP="00D26CF8">
      <w:pPr>
        <w:jc w:val="both"/>
        <w:rPr>
          <w:sz w:val="24"/>
          <w:szCs w:val="24"/>
        </w:rPr>
      </w:pPr>
      <w:r w:rsidRPr="003C6654">
        <w:rPr>
          <w:sz w:val="24"/>
          <w:szCs w:val="24"/>
        </w:rPr>
        <w:t>Realizacja zadania przebiega zgodnie z harmonogramem. Odchylenie wynika z zaplanowanej organizacji kampanii społecznej pn. „</w:t>
      </w:r>
      <w:r w:rsidRPr="003C6654">
        <w:rPr>
          <w:i/>
          <w:sz w:val="24"/>
          <w:szCs w:val="24"/>
        </w:rPr>
        <w:t>Naiwni</w:t>
      </w:r>
      <w:r w:rsidR="00341879" w:rsidRPr="003C6654">
        <w:rPr>
          <w:sz w:val="24"/>
          <w:szCs w:val="24"/>
        </w:rPr>
        <w:t xml:space="preserve">” w </w:t>
      </w:r>
      <w:r w:rsidRPr="003C6654">
        <w:rPr>
          <w:sz w:val="24"/>
          <w:szCs w:val="24"/>
        </w:rPr>
        <w:t xml:space="preserve">II półroczu 2013 r. </w:t>
      </w:r>
    </w:p>
    <w:p w:rsidR="00E84AF0" w:rsidRPr="003C6654" w:rsidRDefault="00E84AF0" w:rsidP="00E84AF0">
      <w:pPr>
        <w:rPr>
          <w:sz w:val="12"/>
          <w:szCs w:val="12"/>
        </w:rPr>
      </w:pPr>
    </w:p>
    <w:p w:rsidR="00E84AF0" w:rsidRPr="003C6654" w:rsidRDefault="00E84AF0" w:rsidP="00E84AF0">
      <w:pPr>
        <w:rPr>
          <w:sz w:val="24"/>
        </w:rPr>
      </w:pPr>
      <w:r w:rsidRPr="003C6654">
        <w:rPr>
          <w:sz w:val="24"/>
        </w:rPr>
        <w:t xml:space="preserve">W ramach wydatków </w:t>
      </w:r>
      <w:r w:rsidRPr="003C6654">
        <w:rPr>
          <w:b/>
          <w:sz w:val="24"/>
        </w:rPr>
        <w:t>majątkowych</w:t>
      </w:r>
      <w:r w:rsidRPr="003C6654">
        <w:rPr>
          <w:sz w:val="24"/>
        </w:rPr>
        <w:t xml:space="preserve"> sfinansowano:</w:t>
      </w:r>
    </w:p>
    <w:p w:rsidR="00253BD4" w:rsidRPr="003C6654" w:rsidRDefault="00253BD4" w:rsidP="005F0C68">
      <w:pPr>
        <w:jc w:val="both"/>
        <w:rPr>
          <w:sz w:val="10"/>
          <w:szCs w:val="24"/>
        </w:rPr>
      </w:pPr>
    </w:p>
    <w:p w:rsidR="00615EDA" w:rsidRPr="003C6654" w:rsidRDefault="00615EDA" w:rsidP="007C0EEF">
      <w:pPr>
        <w:pStyle w:val="Tekstprzypisudolnego"/>
        <w:numPr>
          <w:ilvl w:val="0"/>
          <w:numId w:val="49"/>
        </w:numPr>
        <w:tabs>
          <w:tab w:val="clear" w:pos="360"/>
        </w:tabs>
        <w:ind w:left="567" w:hanging="567"/>
        <w:rPr>
          <w:b/>
          <w:i/>
          <w:sz w:val="28"/>
          <w:szCs w:val="28"/>
        </w:rPr>
      </w:pPr>
      <w:r w:rsidRPr="003C6654">
        <w:rPr>
          <w:b/>
          <w:i/>
          <w:sz w:val="28"/>
          <w:szCs w:val="28"/>
        </w:rPr>
        <w:t xml:space="preserve">Dotacje celowe dla placówek ochrony zdrowia na zadania wynikające </w:t>
      </w:r>
      <w:r w:rsidR="00F30AB2" w:rsidRPr="003C6654">
        <w:rPr>
          <w:b/>
          <w:i/>
          <w:sz w:val="28"/>
          <w:szCs w:val="28"/>
        </w:rPr>
        <w:br/>
      </w:r>
      <w:r w:rsidRPr="003C6654">
        <w:rPr>
          <w:b/>
          <w:i/>
          <w:sz w:val="28"/>
          <w:szCs w:val="28"/>
        </w:rPr>
        <w:t>z Wojewódzkiego Programu Przeciwdziałania Uzależnieniom</w:t>
      </w:r>
    </w:p>
    <w:tbl>
      <w:tblPr>
        <w:tblW w:w="9359" w:type="dxa"/>
        <w:tblInd w:w="108" w:type="dxa"/>
        <w:tblLook w:val="01E0" w:firstRow="1" w:lastRow="1" w:firstColumn="1" w:lastColumn="1" w:noHBand="0" w:noVBand="0"/>
      </w:tblPr>
      <w:tblGrid>
        <w:gridCol w:w="180"/>
        <w:gridCol w:w="1805"/>
        <w:gridCol w:w="180"/>
        <w:gridCol w:w="2230"/>
        <w:gridCol w:w="180"/>
        <w:gridCol w:w="2088"/>
        <w:gridCol w:w="180"/>
        <w:gridCol w:w="2371"/>
        <w:gridCol w:w="145"/>
      </w:tblGrid>
      <w:tr w:rsidR="00E84AF0" w:rsidRPr="003C6654" w:rsidTr="001E3E4E">
        <w:trPr>
          <w:gridAfter w:val="1"/>
          <w:wAfter w:w="145" w:type="dxa"/>
        </w:trPr>
        <w:tc>
          <w:tcPr>
            <w:tcW w:w="1985" w:type="dxa"/>
            <w:gridSpan w:val="2"/>
            <w:tcBorders>
              <w:top w:val="single" w:sz="4" w:space="0" w:color="auto"/>
              <w:left w:val="single" w:sz="4" w:space="0" w:color="auto"/>
              <w:bottom w:val="single" w:sz="4" w:space="0" w:color="auto"/>
              <w:right w:val="single" w:sz="4" w:space="0" w:color="auto"/>
            </w:tcBorders>
          </w:tcPr>
          <w:p w:rsidR="00E84AF0" w:rsidRPr="003C6654" w:rsidRDefault="00E84AF0" w:rsidP="001E3E4E">
            <w:pPr>
              <w:pStyle w:val="Tekstprzypisudolnego"/>
              <w:jc w:val="center"/>
            </w:pPr>
            <w:r w:rsidRPr="003C665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E84AF0" w:rsidRPr="003C6654" w:rsidRDefault="00E84AF0" w:rsidP="001E3E4E">
            <w:pPr>
              <w:pStyle w:val="Tekstprzypisudolnego"/>
              <w:jc w:val="center"/>
            </w:pPr>
            <w:r w:rsidRPr="003C6654">
              <w:t>Wykonanie</w:t>
            </w:r>
          </w:p>
        </w:tc>
        <w:tc>
          <w:tcPr>
            <w:tcW w:w="2268" w:type="dxa"/>
            <w:gridSpan w:val="2"/>
            <w:tcBorders>
              <w:top w:val="single" w:sz="4" w:space="0" w:color="auto"/>
              <w:left w:val="single" w:sz="4" w:space="0" w:color="auto"/>
              <w:bottom w:val="single" w:sz="4" w:space="0" w:color="auto"/>
              <w:right w:val="single" w:sz="4" w:space="0" w:color="auto"/>
            </w:tcBorders>
          </w:tcPr>
          <w:p w:rsidR="00E84AF0" w:rsidRPr="003C6654" w:rsidRDefault="00E84AF0" w:rsidP="001E3E4E">
            <w:pPr>
              <w:pStyle w:val="Tekstprzypisudolnego"/>
              <w:jc w:val="center"/>
            </w:pPr>
            <w:r w:rsidRPr="003C6654">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E84AF0" w:rsidRPr="003C6654" w:rsidRDefault="00E84AF0" w:rsidP="001E3E4E">
            <w:pPr>
              <w:pStyle w:val="Tekstprzypisudolnego"/>
              <w:jc w:val="center"/>
            </w:pPr>
            <w:r w:rsidRPr="003C6654">
              <w:t>Odchylenie</w:t>
            </w:r>
          </w:p>
        </w:tc>
      </w:tr>
      <w:tr w:rsidR="003C6654" w:rsidRPr="003C6654" w:rsidTr="001E3E4E">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80" w:type="dxa"/>
          <w:trHeight w:val="276"/>
          <w:jc w:val="right"/>
        </w:trPr>
        <w:tc>
          <w:tcPr>
            <w:tcW w:w="1985" w:type="dxa"/>
            <w:gridSpan w:val="2"/>
            <w:shd w:val="clear" w:color="auto" w:fill="E6E6E6"/>
          </w:tcPr>
          <w:p w:rsidR="00E84AF0" w:rsidRPr="003C6654" w:rsidRDefault="00E84AF0" w:rsidP="001E3E4E">
            <w:pPr>
              <w:ind w:left="5" w:hanging="5"/>
              <w:jc w:val="center"/>
              <w:rPr>
                <w:sz w:val="24"/>
                <w:szCs w:val="24"/>
              </w:rPr>
            </w:pPr>
            <w:r w:rsidRPr="003C6654">
              <w:rPr>
                <w:sz w:val="24"/>
                <w:szCs w:val="24"/>
              </w:rPr>
              <w:t>100.000 zł</w:t>
            </w:r>
          </w:p>
        </w:tc>
        <w:tc>
          <w:tcPr>
            <w:tcW w:w="2410" w:type="dxa"/>
            <w:gridSpan w:val="2"/>
            <w:shd w:val="clear" w:color="auto" w:fill="E6E6E6"/>
          </w:tcPr>
          <w:p w:rsidR="00E84AF0" w:rsidRPr="003C6654" w:rsidRDefault="00E84AF0" w:rsidP="001E3E4E">
            <w:pPr>
              <w:ind w:left="5" w:hanging="5"/>
              <w:jc w:val="center"/>
              <w:rPr>
                <w:sz w:val="24"/>
                <w:szCs w:val="24"/>
              </w:rPr>
            </w:pPr>
            <w:r w:rsidRPr="003C6654">
              <w:rPr>
                <w:sz w:val="24"/>
                <w:szCs w:val="24"/>
              </w:rPr>
              <w:t>60.600 zł</w:t>
            </w:r>
          </w:p>
        </w:tc>
        <w:tc>
          <w:tcPr>
            <w:tcW w:w="2268" w:type="dxa"/>
            <w:gridSpan w:val="2"/>
            <w:shd w:val="clear" w:color="auto" w:fill="E6E6E6"/>
          </w:tcPr>
          <w:p w:rsidR="00E84AF0" w:rsidRPr="003C6654" w:rsidRDefault="00E84AF0" w:rsidP="001E3E4E">
            <w:pPr>
              <w:ind w:left="5" w:hanging="5"/>
              <w:jc w:val="center"/>
              <w:rPr>
                <w:sz w:val="24"/>
                <w:szCs w:val="24"/>
              </w:rPr>
            </w:pPr>
            <w:r w:rsidRPr="003C6654">
              <w:rPr>
                <w:sz w:val="24"/>
                <w:szCs w:val="24"/>
              </w:rPr>
              <w:t>60,6%</w:t>
            </w:r>
          </w:p>
        </w:tc>
        <w:tc>
          <w:tcPr>
            <w:tcW w:w="2516" w:type="dxa"/>
            <w:gridSpan w:val="2"/>
            <w:shd w:val="clear" w:color="auto" w:fill="E6E6E6"/>
          </w:tcPr>
          <w:p w:rsidR="00E84AF0" w:rsidRPr="003C6654" w:rsidRDefault="00E84AF0" w:rsidP="001E3E4E">
            <w:pPr>
              <w:ind w:left="5" w:hanging="5"/>
              <w:jc w:val="center"/>
              <w:rPr>
                <w:sz w:val="24"/>
                <w:szCs w:val="24"/>
              </w:rPr>
            </w:pPr>
            <w:r w:rsidRPr="003C6654">
              <w:rPr>
                <w:sz w:val="24"/>
                <w:szCs w:val="24"/>
              </w:rPr>
              <w:t>10.600 zł</w:t>
            </w:r>
          </w:p>
        </w:tc>
      </w:tr>
    </w:tbl>
    <w:p w:rsidR="00E84AF0" w:rsidRPr="003C6654" w:rsidRDefault="00A52423" w:rsidP="00450C80">
      <w:pPr>
        <w:pStyle w:val="Tekstprzypisudolnego"/>
        <w:jc w:val="both"/>
        <w:rPr>
          <w:sz w:val="24"/>
          <w:szCs w:val="24"/>
        </w:rPr>
      </w:pPr>
      <w:r w:rsidRPr="003C6654">
        <w:rPr>
          <w:sz w:val="24"/>
          <w:szCs w:val="24"/>
        </w:rPr>
        <w:t xml:space="preserve">Wydatki w powyższej kwocie przekazano w formie dotacji celowej  dla Stowarzyszenia </w:t>
      </w:r>
      <w:r w:rsidRPr="003C6654">
        <w:rPr>
          <w:i/>
          <w:sz w:val="24"/>
          <w:szCs w:val="24"/>
        </w:rPr>
        <w:t>SEMAFOR</w:t>
      </w:r>
      <w:r w:rsidRPr="003C6654">
        <w:rPr>
          <w:sz w:val="24"/>
          <w:szCs w:val="24"/>
        </w:rPr>
        <w:t xml:space="preserve"> – Międzygminnego Centrum Integracji Społecznej w Kaliszu Pomorskim na zakup pierwszego wyposażenia. </w:t>
      </w:r>
    </w:p>
    <w:p w:rsidR="00450C80" w:rsidRPr="003C6654" w:rsidRDefault="00450C80" w:rsidP="00450C80">
      <w:pPr>
        <w:ind w:left="360"/>
        <w:jc w:val="both"/>
        <w:rPr>
          <w:b/>
          <w:i/>
          <w:sz w:val="8"/>
          <w:szCs w:val="8"/>
          <w:u w:val="single"/>
        </w:rPr>
      </w:pPr>
    </w:p>
    <w:p w:rsidR="00450C80" w:rsidRPr="003C6654" w:rsidRDefault="00450C80" w:rsidP="007C0EEF">
      <w:pPr>
        <w:numPr>
          <w:ilvl w:val="0"/>
          <w:numId w:val="18"/>
        </w:numPr>
        <w:jc w:val="both"/>
        <w:rPr>
          <w:b/>
          <w:i/>
          <w:sz w:val="24"/>
          <w:szCs w:val="24"/>
          <w:u w:val="single"/>
        </w:rPr>
      </w:pPr>
      <w:r w:rsidRPr="003C6654">
        <w:rPr>
          <w:b/>
          <w:i/>
          <w:sz w:val="24"/>
          <w:szCs w:val="24"/>
          <w:u w:val="single"/>
        </w:rPr>
        <w:t>Wyjaśnienie odchylenia</w:t>
      </w:r>
    </w:p>
    <w:p w:rsidR="00450C80" w:rsidRPr="003C6654" w:rsidRDefault="00450C80" w:rsidP="00450C80">
      <w:pPr>
        <w:jc w:val="both"/>
        <w:rPr>
          <w:sz w:val="24"/>
          <w:szCs w:val="24"/>
        </w:rPr>
      </w:pPr>
      <w:r w:rsidRPr="003C6654">
        <w:rPr>
          <w:b/>
          <w:sz w:val="24"/>
          <w:szCs w:val="24"/>
        </w:rPr>
        <w:t>Wydatki majątkowe</w:t>
      </w:r>
      <w:r w:rsidRPr="003C6654">
        <w:rPr>
          <w:sz w:val="24"/>
          <w:szCs w:val="24"/>
        </w:rPr>
        <w:t xml:space="preserve"> w ramach tego rozdziału zaplanowano na podstawie złożonego </w:t>
      </w:r>
      <w:r w:rsidR="00343AB3" w:rsidRPr="003C6654">
        <w:rPr>
          <w:sz w:val="24"/>
          <w:szCs w:val="24"/>
        </w:rPr>
        <w:br/>
      </w:r>
      <w:r w:rsidRPr="003C6654">
        <w:rPr>
          <w:sz w:val="24"/>
          <w:szCs w:val="24"/>
        </w:rPr>
        <w:t>w 2012 roku wniosku o dofinansowanie działalności Międzygminne</w:t>
      </w:r>
      <w:r w:rsidR="00D30022" w:rsidRPr="003C6654">
        <w:rPr>
          <w:sz w:val="24"/>
          <w:szCs w:val="24"/>
        </w:rPr>
        <w:t>go</w:t>
      </w:r>
      <w:r w:rsidRPr="003C6654">
        <w:rPr>
          <w:sz w:val="24"/>
          <w:szCs w:val="24"/>
        </w:rPr>
        <w:t xml:space="preserve"> Centrum Integracji Społecznej z Kalisza Pomorskiego, któr</w:t>
      </w:r>
      <w:r w:rsidR="00D30022" w:rsidRPr="003C6654">
        <w:rPr>
          <w:sz w:val="24"/>
          <w:szCs w:val="24"/>
        </w:rPr>
        <w:t>e</w:t>
      </w:r>
      <w:r w:rsidRPr="003C6654">
        <w:rPr>
          <w:sz w:val="24"/>
          <w:szCs w:val="24"/>
        </w:rPr>
        <w:t xml:space="preserve"> </w:t>
      </w:r>
      <w:r w:rsidR="00D30022" w:rsidRPr="003C6654">
        <w:rPr>
          <w:sz w:val="24"/>
          <w:szCs w:val="24"/>
        </w:rPr>
        <w:t>w I półroczu br.</w:t>
      </w:r>
      <w:r w:rsidRPr="003C6654">
        <w:rPr>
          <w:sz w:val="24"/>
          <w:szCs w:val="24"/>
        </w:rPr>
        <w:t xml:space="preserve"> zaktualizował</w:t>
      </w:r>
      <w:r w:rsidR="00D30022" w:rsidRPr="003C6654">
        <w:rPr>
          <w:sz w:val="24"/>
          <w:szCs w:val="24"/>
        </w:rPr>
        <w:t>o</w:t>
      </w:r>
      <w:r w:rsidRPr="003C6654">
        <w:rPr>
          <w:sz w:val="24"/>
          <w:szCs w:val="24"/>
        </w:rPr>
        <w:t xml:space="preserve"> wniosek </w:t>
      </w:r>
      <w:r w:rsidR="001E5555" w:rsidRPr="003C6654">
        <w:rPr>
          <w:sz w:val="24"/>
          <w:szCs w:val="24"/>
        </w:rPr>
        <w:t>i wystąpił</w:t>
      </w:r>
      <w:r w:rsidR="00D30022" w:rsidRPr="003C6654">
        <w:rPr>
          <w:sz w:val="24"/>
          <w:szCs w:val="24"/>
        </w:rPr>
        <w:t>o</w:t>
      </w:r>
      <w:r w:rsidRPr="003C6654">
        <w:rPr>
          <w:sz w:val="24"/>
          <w:szCs w:val="24"/>
        </w:rPr>
        <w:t xml:space="preserve"> </w:t>
      </w:r>
      <w:r w:rsidR="001E5555" w:rsidRPr="003C6654">
        <w:rPr>
          <w:sz w:val="24"/>
          <w:szCs w:val="24"/>
        </w:rPr>
        <w:t xml:space="preserve">o </w:t>
      </w:r>
      <w:r w:rsidR="00D30022" w:rsidRPr="003C6654">
        <w:rPr>
          <w:sz w:val="24"/>
          <w:szCs w:val="24"/>
        </w:rPr>
        <w:t>niższą</w:t>
      </w:r>
      <w:r w:rsidR="001E5555" w:rsidRPr="003C6654">
        <w:rPr>
          <w:sz w:val="24"/>
          <w:szCs w:val="24"/>
        </w:rPr>
        <w:t xml:space="preserve"> kwotę dotacji</w:t>
      </w:r>
      <w:r w:rsidRPr="003C6654">
        <w:rPr>
          <w:sz w:val="24"/>
          <w:szCs w:val="24"/>
        </w:rPr>
        <w:t xml:space="preserve">. </w:t>
      </w:r>
    </w:p>
    <w:p w:rsidR="00674800" w:rsidRPr="003C6654" w:rsidRDefault="00674800" w:rsidP="00615EDA">
      <w:pPr>
        <w:pStyle w:val="Tekstprzypisudolnego"/>
        <w:rPr>
          <w:sz w:val="12"/>
          <w:szCs w:val="12"/>
        </w:rPr>
      </w:pPr>
    </w:p>
    <w:p w:rsidR="00253BD4" w:rsidRPr="003C6654" w:rsidRDefault="00253BD4" w:rsidP="007C0EEF">
      <w:pPr>
        <w:pStyle w:val="Tekstprzypisudolnego"/>
        <w:numPr>
          <w:ilvl w:val="0"/>
          <w:numId w:val="49"/>
        </w:numPr>
        <w:rPr>
          <w:b/>
          <w:i/>
          <w:sz w:val="28"/>
          <w:szCs w:val="28"/>
        </w:rPr>
      </w:pPr>
      <w:r w:rsidRPr="003C6654">
        <w:rPr>
          <w:b/>
          <w:i/>
          <w:sz w:val="28"/>
          <w:szCs w:val="28"/>
        </w:rPr>
        <w:t>Finansowanie pomocy zdrowotnej dla uczniów, którzy nie podlegają obowiązkowi ubezpieczenia zdrowotnego z innych tytułów</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272387" w:rsidRPr="003C6654" w:rsidTr="00BE3833">
        <w:trPr>
          <w:jc w:val="right"/>
        </w:trPr>
        <w:tc>
          <w:tcPr>
            <w:tcW w:w="9179" w:type="dxa"/>
            <w:gridSpan w:val="4"/>
            <w:shd w:val="clear" w:color="auto" w:fill="E6E6E6"/>
          </w:tcPr>
          <w:p w:rsidR="00253BD4" w:rsidRPr="003C6654" w:rsidRDefault="00253BD4" w:rsidP="00BE3833">
            <w:pPr>
              <w:rPr>
                <w:b/>
                <w:i/>
                <w:sz w:val="24"/>
                <w:szCs w:val="24"/>
              </w:rPr>
            </w:pPr>
            <w:r w:rsidRPr="003C6654">
              <w:rPr>
                <w:b/>
                <w:i/>
                <w:sz w:val="24"/>
                <w:szCs w:val="24"/>
              </w:rPr>
              <w:t xml:space="preserve">85156 –Składki na ubezpieczenie zdrowotne oraz świadczenia dla osób nieobjętych obowiązkiem ubezpieczenia zdrowotnego  </w:t>
            </w:r>
          </w:p>
        </w:tc>
      </w:tr>
      <w:tr w:rsidR="00272387" w:rsidRPr="003C6654" w:rsidTr="00BE3833">
        <w:trPr>
          <w:jc w:val="right"/>
        </w:trPr>
        <w:tc>
          <w:tcPr>
            <w:tcW w:w="2552" w:type="dxa"/>
            <w:shd w:val="clear" w:color="auto" w:fill="E6E6E6"/>
            <w:vAlign w:val="center"/>
          </w:tcPr>
          <w:p w:rsidR="00253BD4" w:rsidRPr="003C6654" w:rsidRDefault="00253BD4" w:rsidP="00BE3833">
            <w:pPr>
              <w:jc w:val="center"/>
            </w:pPr>
            <w:r w:rsidRPr="003C6654">
              <w:t>Plan po zmianach</w:t>
            </w:r>
          </w:p>
        </w:tc>
        <w:tc>
          <w:tcPr>
            <w:tcW w:w="2233" w:type="dxa"/>
            <w:shd w:val="clear" w:color="auto" w:fill="E6E6E6"/>
            <w:vAlign w:val="center"/>
          </w:tcPr>
          <w:p w:rsidR="00253BD4" w:rsidRPr="003C6654" w:rsidRDefault="00253BD4" w:rsidP="00BE3833">
            <w:pPr>
              <w:jc w:val="center"/>
            </w:pPr>
            <w:r w:rsidRPr="003C6654">
              <w:t>Wykonanie</w:t>
            </w:r>
          </w:p>
        </w:tc>
        <w:tc>
          <w:tcPr>
            <w:tcW w:w="2410" w:type="dxa"/>
            <w:shd w:val="clear" w:color="auto" w:fill="E6E6E6"/>
            <w:vAlign w:val="center"/>
          </w:tcPr>
          <w:p w:rsidR="00253BD4" w:rsidRPr="003C6654" w:rsidRDefault="00253BD4" w:rsidP="00BE3833">
            <w:pPr>
              <w:jc w:val="center"/>
            </w:pPr>
            <w:r w:rsidRPr="003C6654">
              <w:t>Wskaźnik realizacji</w:t>
            </w:r>
          </w:p>
        </w:tc>
        <w:tc>
          <w:tcPr>
            <w:tcW w:w="1984" w:type="dxa"/>
            <w:shd w:val="clear" w:color="auto" w:fill="E6E6E6"/>
            <w:vAlign w:val="center"/>
          </w:tcPr>
          <w:p w:rsidR="00253BD4" w:rsidRPr="003C6654" w:rsidRDefault="00253BD4" w:rsidP="00BE3833">
            <w:pPr>
              <w:jc w:val="center"/>
            </w:pPr>
            <w:r w:rsidRPr="003C6654">
              <w:t>Odchylenie</w:t>
            </w:r>
          </w:p>
        </w:tc>
      </w:tr>
      <w:tr w:rsidR="00272387" w:rsidRPr="003C6654" w:rsidTr="00BE3833">
        <w:trPr>
          <w:jc w:val="right"/>
        </w:trPr>
        <w:tc>
          <w:tcPr>
            <w:tcW w:w="2552" w:type="dxa"/>
            <w:shd w:val="clear" w:color="auto" w:fill="E6E6E6"/>
          </w:tcPr>
          <w:p w:rsidR="00253BD4" w:rsidRPr="003C6654" w:rsidRDefault="00253BD4" w:rsidP="00272387">
            <w:pPr>
              <w:rPr>
                <w:sz w:val="24"/>
              </w:rPr>
            </w:pPr>
            <w:r w:rsidRPr="003C6654">
              <w:rPr>
                <w:sz w:val="24"/>
              </w:rPr>
              <w:t xml:space="preserve">           1</w:t>
            </w:r>
            <w:r w:rsidR="00272387" w:rsidRPr="003C6654">
              <w:rPr>
                <w:sz w:val="24"/>
              </w:rPr>
              <w:t>8</w:t>
            </w:r>
            <w:r w:rsidRPr="003C6654">
              <w:rPr>
                <w:sz w:val="24"/>
              </w:rPr>
              <w:t>.</w:t>
            </w:r>
            <w:r w:rsidR="00272387" w:rsidRPr="003C6654">
              <w:rPr>
                <w:sz w:val="24"/>
              </w:rPr>
              <w:t>254</w:t>
            </w:r>
            <w:r w:rsidRPr="003C6654">
              <w:rPr>
                <w:sz w:val="24"/>
              </w:rPr>
              <w:t xml:space="preserve"> zł</w:t>
            </w:r>
          </w:p>
        </w:tc>
        <w:tc>
          <w:tcPr>
            <w:tcW w:w="2233" w:type="dxa"/>
            <w:shd w:val="clear" w:color="auto" w:fill="E6E6E6"/>
          </w:tcPr>
          <w:p w:rsidR="00253BD4" w:rsidRPr="003C6654" w:rsidRDefault="00253BD4" w:rsidP="00272387">
            <w:pPr>
              <w:rPr>
                <w:b/>
                <w:sz w:val="24"/>
                <w:szCs w:val="24"/>
              </w:rPr>
            </w:pPr>
            <w:r w:rsidRPr="003C6654">
              <w:rPr>
                <w:b/>
                <w:sz w:val="24"/>
                <w:szCs w:val="24"/>
              </w:rPr>
              <w:t xml:space="preserve">       </w:t>
            </w:r>
            <w:r w:rsidR="00272387" w:rsidRPr="003C6654">
              <w:rPr>
                <w:b/>
                <w:sz w:val="24"/>
                <w:szCs w:val="24"/>
              </w:rPr>
              <w:t>8</w:t>
            </w:r>
            <w:r w:rsidRPr="003C6654">
              <w:rPr>
                <w:b/>
                <w:sz w:val="24"/>
                <w:szCs w:val="24"/>
              </w:rPr>
              <w:t>.</w:t>
            </w:r>
            <w:r w:rsidR="00272387" w:rsidRPr="003C6654">
              <w:rPr>
                <w:b/>
                <w:sz w:val="24"/>
                <w:szCs w:val="24"/>
              </w:rPr>
              <w:t>752</w:t>
            </w:r>
            <w:r w:rsidRPr="003C6654">
              <w:rPr>
                <w:b/>
                <w:sz w:val="24"/>
                <w:szCs w:val="24"/>
              </w:rPr>
              <w:t xml:space="preserve"> zł</w:t>
            </w:r>
          </w:p>
        </w:tc>
        <w:tc>
          <w:tcPr>
            <w:tcW w:w="2410" w:type="dxa"/>
            <w:shd w:val="clear" w:color="auto" w:fill="E6E6E6"/>
          </w:tcPr>
          <w:p w:rsidR="00253BD4" w:rsidRPr="003C6654" w:rsidRDefault="00253BD4" w:rsidP="00272387">
            <w:pPr>
              <w:rPr>
                <w:sz w:val="24"/>
                <w:szCs w:val="24"/>
              </w:rPr>
            </w:pPr>
            <w:r w:rsidRPr="003C6654">
              <w:rPr>
                <w:sz w:val="24"/>
                <w:szCs w:val="24"/>
              </w:rPr>
              <w:t xml:space="preserve">            4</w:t>
            </w:r>
            <w:r w:rsidR="00272387" w:rsidRPr="003C6654">
              <w:rPr>
                <w:sz w:val="24"/>
                <w:szCs w:val="24"/>
              </w:rPr>
              <w:t>7</w:t>
            </w:r>
            <w:r w:rsidRPr="003C6654">
              <w:rPr>
                <w:sz w:val="24"/>
                <w:szCs w:val="24"/>
              </w:rPr>
              <w:t>,</w:t>
            </w:r>
            <w:r w:rsidR="00272387" w:rsidRPr="003C6654">
              <w:rPr>
                <w:sz w:val="24"/>
                <w:szCs w:val="24"/>
              </w:rPr>
              <w:t>9</w:t>
            </w:r>
            <w:r w:rsidRPr="003C6654">
              <w:rPr>
                <w:sz w:val="24"/>
                <w:szCs w:val="24"/>
              </w:rPr>
              <w:t xml:space="preserve">%    </w:t>
            </w:r>
          </w:p>
        </w:tc>
        <w:tc>
          <w:tcPr>
            <w:tcW w:w="1984" w:type="dxa"/>
            <w:shd w:val="clear" w:color="auto" w:fill="E6E6E6"/>
          </w:tcPr>
          <w:p w:rsidR="00253BD4" w:rsidRPr="003C6654" w:rsidRDefault="00253BD4" w:rsidP="00272387">
            <w:pPr>
              <w:rPr>
                <w:sz w:val="24"/>
                <w:szCs w:val="24"/>
              </w:rPr>
            </w:pPr>
            <w:r w:rsidRPr="003C6654">
              <w:rPr>
                <w:sz w:val="24"/>
                <w:szCs w:val="24"/>
              </w:rPr>
              <w:t xml:space="preserve">       -</w:t>
            </w:r>
            <w:r w:rsidR="00272387" w:rsidRPr="003C6654">
              <w:rPr>
                <w:sz w:val="24"/>
                <w:szCs w:val="24"/>
              </w:rPr>
              <w:t>375</w:t>
            </w:r>
            <w:r w:rsidRPr="003C6654">
              <w:rPr>
                <w:sz w:val="24"/>
                <w:szCs w:val="24"/>
              </w:rPr>
              <w:t xml:space="preserve">  zł</w:t>
            </w:r>
          </w:p>
        </w:tc>
      </w:tr>
    </w:tbl>
    <w:p w:rsidR="00253BD4" w:rsidRPr="003C6654" w:rsidRDefault="00253BD4" w:rsidP="00253BD4">
      <w:pPr>
        <w:jc w:val="both"/>
        <w:rPr>
          <w:sz w:val="4"/>
          <w:szCs w:val="4"/>
        </w:rPr>
      </w:pPr>
    </w:p>
    <w:p w:rsidR="00253BD4" w:rsidRPr="003C6654" w:rsidRDefault="00253BD4" w:rsidP="00253BD4">
      <w:pPr>
        <w:jc w:val="both"/>
        <w:rPr>
          <w:sz w:val="24"/>
          <w:szCs w:val="24"/>
        </w:rPr>
      </w:pPr>
      <w:r w:rsidRPr="003C6654">
        <w:rPr>
          <w:sz w:val="24"/>
          <w:szCs w:val="24"/>
        </w:rPr>
        <w:t xml:space="preserve">Wydatki w powyższej kwocie przeznaczone zostały na opłacenie składek na ubezpieczenie zdrowotne osób, które nie podlegają obowiązkowi ubezpieczenia zdrowotnego z innych tytułów, będących uczniami </w:t>
      </w:r>
      <w:r w:rsidRPr="003C6654">
        <w:rPr>
          <w:i/>
          <w:sz w:val="24"/>
          <w:szCs w:val="24"/>
        </w:rPr>
        <w:t xml:space="preserve">Zespołu Kolegiów Nauczycielskich w Wałczu </w:t>
      </w:r>
      <w:r w:rsidRPr="003C6654">
        <w:rPr>
          <w:sz w:val="24"/>
          <w:szCs w:val="24"/>
        </w:rPr>
        <w:t>(4</w:t>
      </w:r>
      <w:r w:rsidR="00272387" w:rsidRPr="003C6654">
        <w:rPr>
          <w:sz w:val="24"/>
          <w:szCs w:val="24"/>
        </w:rPr>
        <w:t>21</w:t>
      </w:r>
      <w:r w:rsidRPr="003C6654">
        <w:rPr>
          <w:sz w:val="24"/>
          <w:szCs w:val="24"/>
        </w:rPr>
        <w:t xml:space="preserve"> zł),</w:t>
      </w:r>
      <w:r w:rsidRPr="003C6654">
        <w:rPr>
          <w:i/>
          <w:sz w:val="24"/>
          <w:szCs w:val="24"/>
        </w:rPr>
        <w:t xml:space="preserve"> </w:t>
      </w:r>
      <w:r w:rsidR="00272387" w:rsidRPr="003C6654">
        <w:rPr>
          <w:i/>
          <w:sz w:val="24"/>
          <w:szCs w:val="24"/>
        </w:rPr>
        <w:t>I Liceum Ogólnokształcącego w Białym Borze</w:t>
      </w:r>
      <w:r w:rsidRPr="003C6654">
        <w:rPr>
          <w:i/>
          <w:sz w:val="24"/>
          <w:szCs w:val="24"/>
        </w:rPr>
        <w:t xml:space="preserve"> </w:t>
      </w:r>
      <w:r w:rsidRPr="003C6654">
        <w:rPr>
          <w:sz w:val="24"/>
          <w:szCs w:val="24"/>
        </w:rPr>
        <w:t>(</w:t>
      </w:r>
      <w:r w:rsidR="00272387" w:rsidRPr="003C6654">
        <w:rPr>
          <w:sz w:val="24"/>
          <w:szCs w:val="24"/>
        </w:rPr>
        <w:t>2.247</w:t>
      </w:r>
      <w:r w:rsidRPr="003C6654">
        <w:rPr>
          <w:sz w:val="24"/>
          <w:szCs w:val="24"/>
        </w:rPr>
        <w:t xml:space="preserve"> zł)</w:t>
      </w:r>
      <w:r w:rsidRPr="003C6654">
        <w:rPr>
          <w:i/>
          <w:sz w:val="24"/>
          <w:szCs w:val="24"/>
        </w:rPr>
        <w:t xml:space="preserve"> i Wojewódzkiego Zespołu Szkół Policealnych w Szczecinie </w:t>
      </w:r>
      <w:r w:rsidRPr="003C6654">
        <w:rPr>
          <w:sz w:val="24"/>
          <w:szCs w:val="24"/>
        </w:rPr>
        <w:t>(</w:t>
      </w:r>
      <w:r w:rsidR="00272387" w:rsidRPr="003C6654">
        <w:rPr>
          <w:sz w:val="24"/>
          <w:szCs w:val="24"/>
        </w:rPr>
        <w:t>6</w:t>
      </w:r>
      <w:r w:rsidRPr="003C6654">
        <w:rPr>
          <w:sz w:val="24"/>
          <w:szCs w:val="24"/>
        </w:rPr>
        <w:t>.</w:t>
      </w:r>
      <w:r w:rsidR="00272387" w:rsidRPr="003C6654">
        <w:rPr>
          <w:sz w:val="24"/>
          <w:szCs w:val="24"/>
        </w:rPr>
        <w:t>084</w:t>
      </w:r>
      <w:r w:rsidRPr="003C6654">
        <w:rPr>
          <w:sz w:val="24"/>
          <w:szCs w:val="24"/>
        </w:rPr>
        <w:t xml:space="preserve"> zł).</w:t>
      </w:r>
    </w:p>
    <w:p w:rsidR="00253BD4" w:rsidRDefault="00253BD4" w:rsidP="00253BD4">
      <w:pPr>
        <w:jc w:val="both"/>
        <w:rPr>
          <w:sz w:val="8"/>
          <w:szCs w:val="24"/>
        </w:rPr>
      </w:pPr>
    </w:p>
    <w:p w:rsidR="003C6654" w:rsidRPr="003C6654" w:rsidRDefault="003C6654" w:rsidP="00253BD4">
      <w:pPr>
        <w:jc w:val="both"/>
        <w:rPr>
          <w:sz w:val="8"/>
          <w:szCs w:val="24"/>
        </w:rPr>
      </w:pPr>
    </w:p>
    <w:p w:rsidR="00253BD4" w:rsidRPr="003C6654" w:rsidRDefault="00253BD4" w:rsidP="007C0EEF">
      <w:pPr>
        <w:pStyle w:val="Tekstpodstawowy2"/>
        <w:numPr>
          <w:ilvl w:val="0"/>
          <w:numId w:val="20"/>
        </w:numPr>
        <w:rPr>
          <w:b/>
          <w:i/>
          <w:u w:val="single"/>
        </w:rPr>
      </w:pPr>
      <w:r w:rsidRPr="003C6654">
        <w:rPr>
          <w:b/>
          <w:i/>
          <w:u w:val="single"/>
        </w:rPr>
        <w:lastRenderedPageBreak/>
        <w:t>Wyjaśnienie odchylenia</w:t>
      </w:r>
    </w:p>
    <w:p w:rsidR="00253BD4" w:rsidRPr="003C6654" w:rsidRDefault="00253BD4" w:rsidP="00253BD4">
      <w:pPr>
        <w:jc w:val="both"/>
        <w:rPr>
          <w:sz w:val="24"/>
          <w:szCs w:val="24"/>
        </w:rPr>
      </w:pPr>
      <w:r w:rsidRPr="003C6654">
        <w:rPr>
          <w:sz w:val="24"/>
          <w:szCs w:val="24"/>
        </w:rPr>
        <w:t>Realizacja wydatków następuje na podstawie wniosków składanych przez zainteresowanych uczniów.</w:t>
      </w:r>
    </w:p>
    <w:p w:rsidR="005F0C68" w:rsidRPr="003C6654" w:rsidRDefault="005F0C68" w:rsidP="005F0C68">
      <w:pPr>
        <w:jc w:val="both"/>
        <w:rPr>
          <w:sz w:val="14"/>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5F0C68" w:rsidRPr="003C6654" w:rsidTr="00DD3B00">
        <w:trPr>
          <w:trHeight w:hRule="exact" w:val="284"/>
        </w:trPr>
        <w:tc>
          <w:tcPr>
            <w:tcW w:w="9180" w:type="dxa"/>
            <w:gridSpan w:val="4"/>
            <w:shd w:val="clear" w:color="auto" w:fill="E6E6E6"/>
          </w:tcPr>
          <w:p w:rsidR="005F0C68" w:rsidRPr="003C6654" w:rsidRDefault="005F0C68" w:rsidP="00DD3B00">
            <w:pPr>
              <w:rPr>
                <w:b/>
                <w:i/>
                <w:sz w:val="24"/>
                <w:szCs w:val="24"/>
              </w:rPr>
            </w:pPr>
            <w:r w:rsidRPr="003C6654">
              <w:rPr>
                <w:b/>
                <w:i/>
                <w:sz w:val="24"/>
              </w:rPr>
              <w:t>85195 – Pozostała działalność</w:t>
            </w:r>
          </w:p>
        </w:tc>
      </w:tr>
      <w:tr w:rsidR="005F0C68" w:rsidRPr="003C6654" w:rsidTr="00DD3B00">
        <w:tc>
          <w:tcPr>
            <w:tcW w:w="2660" w:type="dxa"/>
            <w:shd w:val="clear" w:color="auto" w:fill="E6E6E6"/>
            <w:vAlign w:val="center"/>
          </w:tcPr>
          <w:p w:rsidR="005F0C68" w:rsidRPr="003C6654" w:rsidRDefault="005F0C68" w:rsidP="00DD3B00">
            <w:pPr>
              <w:pStyle w:val="Tekstprzypisudolnego"/>
              <w:jc w:val="center"/>
            </w:pPr>
            <w:r w:rsidRPr="003C6654">
              <w:t>Plan po zmianach</w:t>
            </w:r>
          </w:p>
        </w:tc>
        <w:tc>
          <w:tcPr>
            <w:tcW w:w="2268" w:type="dxa"/>
            <w:shd w:val="clear" w:color="auto" w:fill="E6E6E6"/>
            <w:vAlign w:val="center"/>
          </w:tcPr>
          <w:p w:rsidR="005F0C68" w:rsidRPr="003C6654" w:rsidRDefault="005F0C68" w:rsidP="00DD3B00">
            <w:pPr>
              <w:pStyle w:val="Tekstprzypisudolnego"/>
              <w:jc w:val="center"/>
            </w:pPr>
            <w:r w:rsidRPr="003C6654">
              <w:t>Wykonanie</w:t>
            </w:r>
          </w:p>
        </w:tc>
        <w:tc>
          <w:tcPr>
            <w:tcW w:w="2126" w:type="dxa"/>
            <w:shd w:val="clear" w:color="auto" w:fill="E6E6E6"/>
            <w:vAlign w:val="center"/>
          </w:tcPr>
          <w:p w:rsidR="005F0C68" w:rsidRPr="003C6654" w:rsidRDefault="005F0C68" w:rsidP="00DD3B00">
            <w:pPr>
              <w:pStyle w:val="Tekstprzypisudolnego"/>
              <w:jc w:val="center"/>
            </w:pPr>
            <w:r w:rsidRPr="003C6654">
              <w:t>Wskaźnik realizacji</w:t>
            </w:r>
          </w:p>
        </w:tc>
        <w:tc>
          <w:tcPr>
            <w:tcW w:w="2126" w:type="dxa"/>
            <w:shd w:val="clear" w:color="auto" w:fill="E6E6E6"/>
            <w:vAlign w:val="center"/>
          </w:tcPr>
          <w:p w:rsidR="005F0C68" w:rsidRPr="003C6654" w:rsidRDefault="005F0C68" w:rsidP="00DD3B00">
            <w:pPr>
              <w:pStyle w:val="Tekstprzypisudolnego"/>
              <w:jc w:val="center"/>
            </w:pPr>
            <w:r w:rsidRPr="003C6654">
              <w:t>Odchylenie</w:t>
            </w:r>
          </w:p>
        </w:tc>
      </w:tr>
      <w:tr w:rsidR="005F0C68" w:rsidRPr="003C6654" w:rsidTr="00DD3B00">
        <w:tc>
          <w:tcPr>
            <w:tcW w:w="2660" w:type="dxa"/>
            <w:shd w:val="clear" w:color="auto" w:fill="E6E6E6"/>
          </w:tcPr>
          <w:p w:rsidR="005F0C68" w:rsidRPr="003C6654" w:rsidRDefault="00996045" w:rsidP="00DD3B00">
            <w:pPr>
              <w:jc w:val="center"/>
              <w:rPr>
                <w:sz w:val="24"/>
                <w:szCs w:val="24"/>
              </w:rPr>
            </w:pPr>
            <w:r w:rsidRPr="003C6654">
              <w:rPr>
                <w:sz w:val="24"/>
                <w:szCs w:val="24"/>
              </w:rPr>
              <w:t>2.812.645</w:t>
            </w:r>
            <w:r w:rsidR="005F0C68" w:rsidRPr="003C6654">
              <w:rPr>
                <w:sz w:val="24"/>
                <w:szCs w:val="24"/>
              </w:rPr>
              <w:t xml:space="preserve"> zł</w:t>
            </w:r>
          </w:p>
        </w:tc>
        <w:tc>
          <w:tcPr>
            <w:tcW w:w="2268" w:type="dxa"/>
            <w:shd w:val="clear" w:color="auto" w:fill="E6E6E6"/>
          </w:tcPr>
          <w:p w:rsidR="005F0C68" w:rsidRPr="003C6654" w:rsidRDefault="00996045" w:rsidP="00DD3B00">
            <w:pPr>
              <w:pStyle w:val="Tekstprzypisudolnego"/>
              <w:jc w:val="center"/>
              <w:rPr>
                <w:b/>
                <w:sz w:val="24"/>
                <w:szCs w:val="24"/>
              </w:rPr>
            </w:pPr>
            <w:r w:rsidRPr="003C6654">
              <w:rPr>
                <w:b/>
                <w:sz w:val="24"/>
                <w:szCs w:val="24"/>
              </w:rPr>
              <w:t>2.747.526</w:t>
            </w:r>
            <w:r w:rsidR="005F0C68" w:rsidRPr="003C6654">
              <w:rPr>
                <w:b/>
                <w:sz w:val="24"/>
                <w:szCs w:val="24"/>
              </w:rPr>
              <w:t xml:space="preserve"> zł</w:t>
            </w:r>
          </w:p>
        </w:tc>
        <w:tc>
          <w:tcPr>
            <w:tcW w:w="2126" w:type="dxa"/>
            <w:shd w:val="clear" w:color="auto" w:fill="E6E6E6"/>
          </w:tcPr>
          <w:p w:rsidR="005F0C68" w:rsidRPr="003C6654" w:rsidRDefault="00996045" w:rsidP="00DD3B00">
            <w:pPr>
              <w:pStyle w:val="Tekstprzypisudolnego"/>
              <w:jc w:val="center"/>
              <w:rPr>
                <w:sz w:val="24"/>
                <w:szCs w:val="24"/>
              </w:rPr>
            </w:pPr>
            <w:r w:rsidRPr="003C6654">
              <w:rPr>
                <w:sz w:val="24"/>
                <w:szCs w:val="24"/>
              </w:rPr>
              <w:t>97,7</w:t>
            </w:r>
            <w:r w:rsidR="005F0C68" w:rsidRPr="003C6654">
              <w:rPr>
                <w:sz w:val="24"/>
                <w:szCs w:val="24"/>
              </w:rPr>
              <w:t>%</w:t>
            </w:r>
          </w:p>
        </w:tc>
        <w:tc>
          <w:tcPr>
            <w:tcW w:w="2126" w:type="dxa"/>
            <w:shd w:val="clear" w:color="auto" w:fill="E6E6E6"/>
          </w:tcPr>
          <w:p w:rsidR="005F0C68" w:rsidRPr="003C6654" w:rsidRDefault="00996045" w:rsidP="00DD3B00">
            <w:pPr>
              <w:pStyle w:val="Tekstprzypisudolnego"/>
              <w:jc w:val="center"/>
              <w:rPr>
                <w:sz w:val="24"/>
                <w:szCs w:val="24"/>
              </w:rPr>
            </w:pPr>
            <w:r w:rsidRPr="003C6654">
              <w:rPr>
                <w:sz w:val="24"/>
                <w:szCs w:val="24"/>
              </w:rPr>
              <w:t>1.341.204</w:t>
            </w:r>
            <w:r w:rsidR="005F0C68" w:rsidRPr="003C6654">
              <w:rPr>
                <w:sz w:val="24"/>
                <w:szCs w:val="24"/>
              </w:rPr>
              <w:t xml:space="preserve"> zł</w:t>
            </w:r>
          </w:p>
        </w:tc>
      </w:tr>
    </w:tbl>
    <w:p w:rsidR="005F0C68" w:rsidRPr="003C6654" w:rsidRDefault="005F0C68" w:rsidP="005F0C68">
      <w:pPr>
        <w:ind w:left="540" w:hanging="540"/>
        <w:jc w:val="both"/>
        <w:rPr>
          <w:sz w:val="24"/>
          <w:szCs w:val="28"/>
        </w:rPr>
      </w:pPr>
      <w:r w:rsidRPr="003C6654">
        <w:rPr>
          <w:sz w:val="24"/>
          <w:szCs w:val="28"/>
        </w:rPr>
        <w:t>W ramach tego rozdziału zrealizowano wydatki na:</w:t>
      </w:r>
    </w:p>
    <w:p w:rsidR="005F0C68" w:rsidRPr="003C6654" w:rsidRDefault="005F0C68" w:rsidP="005F0C68">
      <w:pPr>
        <w:ind w:left="540" w:hanging="540"/>
        <w:jc w:val="both"/>
        <w:rPr>
          <w:sz w:val="6"/>
          <w:szCs w:val="8"/>
        </w:rPr>
      </w:pPr>
    </w:p>
    <w:p w:rsidR="005F0C68" w:rsidRPr="003C6654" w:rsidRDefault="005F0C68" w:rsidP="007C0EEF">
      <w:pPr>
        <w:pStyle w:val="Tekstprzypisudolnego"/>
        <w:numPr>
          <w:ilvl w:val="0"/>
          <w:numId w:val="49"/>
        </w:numPr>
        <w:rPr>
          <w:b/>
          <w:i/>
          <w:sz w:val="28"/>
          <w:szCs w:val="28"/>
        </w:rPr>
      </w:pPr>
      <w:r w:rsidRPr="003C6654">
        <w:rPr>
          <w:b/>
          <w:i/>
          <w:sz w:val="28"/>
          <w:szCs w:val="28"/>
        </w:rPr>
        <w:t>Rekompensaty dla członków Rad Społecznych zakładów opieki zdrowotnej</w:t>
      </w:r>
    </w:p>
    <w:tbl>
      <w:tblPr>
        <w:tblW w:w="9359" w:type="dxa"/>
        <w:tblInd w:w="108" w:type="dxa"/>
        <w:tblLook w:val="01E0" w:firstRow="1" w:lastRow="1" w:firstColumn="1" w:lastColumn="1" w:noHBand="0" w:noVBand="0"/>
      </w:tblPr>
      <w:tblGrid>
        <w:gridCol w:w="180"/>
        <w:gridCol w:w="1805"/>
        <w:gridCol w:w="180"/>
        <w:gridCol w:w="2230"/>
        <w:gridCol w:w="180"/>
        <w:gridCol w:w="2088"/>
        <w:gridCol w:w="180"/>
        <w:gridCol w:w="2371"/>
        <w:gridCol w:w="145"/>
      </w:tblGrid>
      <w:tr w:rsidR="005F0C68" w:rsidRPr="003C6654" w:rsidTr="00DD3B00">
        <w:trPr>
          <w:gridAfter w:val="1"/>
          <w:wAfter w:w="145" w:type="dxa"/>
        </w:trPr>
        <w:tc>
          <w:tcPr>
            <w:tcW w:w="1985"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044F29">
            <w:pPr>
              <w:pStyle w:val="Tekstprzypisudolnego"/>
              <w:jc w:val="center"/>
            </w:pPr>
            <w:r w:rsidRPr="003C6654">
              <w:t>Plan po zmianach</w:t>
            </w:r>
          </w:p>
        </w:tc>
        <w:tc>
          <w:tcPr>
            <w:tcW w:w="2410"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044F29">
            <w:pPr>
              <w:pStyle w:val="Tekstprzypisudolnego"/>
              <w:jc w:val="center"/>
            </w:pPr>
            <w:r w:rsidRPr="003C6654">
              <w:t>Wykonanie</w:t>
            </w:r>
          </w:p>
        </w:tc>
        <w:tc>
          <w:tcPr>
            <w:tcW w:w="2268"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044F29">
            <w:pPr>
              <w:pStyle w:val="Tekstprzypisudolnego"/>
              <w:jc w:val="center"/>
            </w:pPr>
            <w:r w:rsidRPr="003C6654">
              <w:t>Wskaźnik realizacji</w:t>
            </w:r>
          </w:p>
        </w:tc>
        <w:tc>
          <w:tcPr>
            <w:tcW w:w="2551" w:type="dxa"/>
            <w:gridSpan w:val="2"/>
            <w:tcBorders>
              <w:top w:val="single" w:sz="4" w:space="0" w:color="auto"/>
              <w:left w:val="single" w:sz="4" w:space="0" w:color="auto"/>
              <w:bottom w:val="single" w:sz="4" w:space="0" w:color="auto"/>
              <w:right w:val="single" w:sz="4" w:space="0" w:color="auto"/>
            </w:tcBorders>
          </w:tcPr>
          <w:p w:rsidR="005F0C68" w:rsidRPr="003C6654" w:rsidRDefault="005F0C68" w:rsidP="00044F29">
            <w:pPr>
              <w:pStyle w:val="Tekstprzypisudolnego"/>
              <w:jc w:val="center"/>
            </w:pPr>
            <w:r w:rsidRPr="003C6654">
              <w:t>Odchylenie</w:t>
            </w:r>
          </w:p>
        </w:tc>
      </w:tr>
      <w:tr w:rsidR="00FE79E4" w:rsidRPr="003C6654" w:rsidTr="00423793">
        <w:tblPrEx>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gridBefore w:val="1"/>
          <w:wBefore w:w="180" w:type="dxa"/>
          <w:trHeight w:val="276"/>
          <w:jc w:val="right"/>
        </w:trPr>
        <w:tc>
          <w:tcPr>
            <w:tcW w:w="1985" w:type="dxa"/>
            <w:gridSpan w:val="2"/>
            <w:shd w:val="clear" w:color="auto" w:fill="FFFFFF" w:themeFill="background1"/>
          </w:tcPr>
          <w:p w:rsidR="005F0C68" w:rsidRPr="003C6654" w:rsidRDefault="005F0C68" w:rsidP="00423793">
            <w:pPr>
              <w:pStyle w:val="Tekstprzypisudolnego"/>
              <w:jc w:val="center"/>
              <w:rPr>
                <w:sz w:val="24"/>
                <w:szCs w:val="24"/>
              </w:rPr>
            </w:pPr>
            <w:r w:rsidRPr="003C6654">
              <w:rPr>
                <w:sz w:val="24"/>
                <w:szCs w:val="24"/>
              </w:rPr>
              <w:t>1.000 zł</w:t>
            </w:r>
          </w:p>
        </w:tc>
        <w:tc>
          <w:tcPr>
            <w:tcW w:w="2410" w:type="dxa"/>
            <w:gridSpan w:val="2"/>
            <w:shd w:val="clear" w:color="auto" w:fill="FFFFFF" w:themeFill="background1"/>
          </w:tcPr>
          <w:p w:rsidR="005F0C68" w:rsidRPr="003C6654" w:rsidRDefault="005F0C68" w:rsidP="00423793">
            <w:pPr>
              <w:pStyle w:val="Tekstprzypisudolnego"/>
              <w:jc w:val="center"/>
              <w:rPr>
                <w:sz w:val="24"/>
                <w:szCs w:val="24"/>
              </w:rPr>
            </w:pPr>
            <w:r w:rsidRPr="003C6654">
              <w:rPr>
                <w:sz w:val="24"/>
                <w:szCs w:val="24"/>
              </w:rPr>
              <w:t>0 zł</w:t>
            </w:r>
          </w:p>
        </w:tc>
        <w:tc>
          <w:tcPr>
            <w:tcW w:w="2268" w:type="dxa"/>
            <w:gridSpan w:val="2"/>
            <w:shd w:val="clear" w:color="auto" w:fill="FFFFFF" w:themeFill="background1"/>
          </w:tcPr>
          <w:p w:rsidR="005F0C68" w:rsidRPr="003C6654" w:rsidRDefault="005F0C68" w:rsidP="00423793">
            <w:pPr>
              <w:pStyle w:val="Tekstprzypisudolnego"/>
              <w:jc w:val="center"/>
              <w:rPr>
                <w:sz w:val="24"/>
                <w:szCs w:val="24"/>
              </w:rPr>
            </w:pPr>
            <w:r w:rsidRPr="003C6654">
              <w:rPr>
                <w:sz w:val="24"/>
                <w:szCs w:val="24"/>
              </w:rPr>
              <w:t>0%</w:t>
            </w:r>
          </w:p>
        </w:tc>
        <w:tc>
          <w:tcPr>
            <w:tcW w:w="2516" w:type="dxa"/>
            <w:gridSpan w:val="2"/>
            <w:shd w:val="clear" w:color="auto" w:fill="FFFFFF" w:themeFill="background1"/>
          </w:tcPr>
          <w:p w:rsidR="005F0C68" w:rsidRPr="003C6654" w:rsidRDefault="005F0C68" w:rsidP="00423793">
            <w:pPr>
              <w:pStyle w:val="Tekstprzypisudolnego"/>
              <w:jc w:val="center"/>
              <w:rPr>
                <w:sz w:val="24"/>
                <w:szCs w:val="24"/>
              </w:rPr>
            </w:pPr>
            <w:r w:rsidRPr="003C6654">
              <w:rPr>
                <w:sz w:val="24"/>
                <w:szCs w:val="24"/>
              </w:rPr>
              <w:t xml:space="preserve">    -500 zł</w:t>
            </w:r>
          </w:p>
        </w:tc>
      </w:tr>
    </w:tbl>
    <w:p w:rsidR="005F0C68" w:rsidRPr="003C6654" w:rsidRDefault="005F0C68" w:rsidP="005F0C68">
      <w:pPr>
        <w:pStyle w:val="Tekstpodstawowy2"/>
        <w:ind w:left="360"/>
        <w:rPr>
          <w:b/>
          <w:i/>
          <w:sz w:val="8"/>
          <w:szCs w:val="8"/>
          <w:u w:val="single"/>
        </w:rPr>
      </w:pPr>
    </w:p>
    <w:p w:rsidR="005F0C68" w:rsidRPr="003C6654" w:rsidRDefault="005F0C68" w:rsidP="007C0EEF">
      <w:pPr>
        <w:pStyle w:val="Tekstpodstawowy2"/>
        <w:numPr>
          <w:ilvl w:val="0"/>
          <w:numId w:val="20"/>
        </w:numPr>
        <w:rPr>
          <w:b/>
          <w:i/>
          <w:u w:val="single"/>
        </w:rPr>
      </w:pPr>
      <w:r w:rsidRPr="003C6654">
        <w:rPr>
          <w:b/>
          <w:i/>
          <w:u w:val="single"/>
        </w:rPr>
        <w:t>Wyjaśnienie odchylenia</w:t>
      </w:r>
    </w:p>
    <w:p w:rsidR="005F0C68" w:rsidRPr="003C6654" w:rsidRDefault="005F0C68" w:rsidP="005F0C68">
      <w:pPr>
        <w:pStyle w:val="Tekstpodstawowywcity"/>
        <w:ind w:left="0"/>
        <w:rPr>
          <w:szCs w:val="24"/>
        </w:rPr>
      </w:pPr>
      <w:r w:rsidRPr="003C6654">
        <w:rPr>
          <w:szCs w:val="24"/>
        </w:rPr>
        <w:t>W okresie I półrocza br. nie poniesiono wydatków zaplanowanych na zwrot kosztów utraconego wynagrodzenia, w związku ze społecznym udziałem w posiedzeniach rad społecznych spzoz-ów - do końca czerwca br. nie wpłynął żaden wniosek dot. wypłaty rekompensaty.</w:t>
      </w:r>
    </w:p>
    <w:p w:rsidR="005F0C68" w:rsidRPr="003C6654" w:rsidRDefault="005F0C68" w:rsidP="005F0C68">
      <w:pPr>
        <w:pStyle w:val="Tekstpodstawowywcity"/>
        <w:ind w:left="0"/>
        <w:rPr>
          <w:sz w:val="6"/>
          <w:szCs w:val="8"/>
        </w:rPr>
      </w:pPr>
    </w:p>
    <w:p w:rsidR="005F0C68" w:rsidRPr="003C6654" w:rsidRDefault="005F0C68" w:rsidP="007C0EEF">
      <w:pPr>
        <w:pStyle w:val="Tekstprzypisudolnego"/>
        <w:numPr>
          <w:ilvl w:val="0"/>
          <w:numId w:val="49"/>
        </w:numPr>
        <w:rPr>
          <w:sz w:val="12"/>
        </w:rPr>
      </w:pPr>
      <w:r w:rsidRPr="003C6654">
        <w:rPr>
          <w:b/>
          <w:i/>
          <w:sz w:val="28"/>
          <w:szCs w:val="28"/>
        </w:rPr>
        <w:t>Inne zadania z zakresu ochrony zdrowia</w:t>
      </w:r>
    </w:p>
    <w:tbl>
      <w:tblPr>
        <w:tblW w:w="8674" w:type="dxa"/>
        <w:tblInd w:w="648" w:type="dxa"/>
        <w:tblLook w:val="01E0" w:firstRow="1" w:lastRow="1" w:firstColumn="1" w:lastColumn="1" w:noHBand="0" w:noVBand="0"/>
      </w:tblPr>
      <w:tblGrid>
        <w:gridCol w:w="1870"/>
        <w:gridCol w:w="2410"/>
        <w:gridCol w:w="2126"/>
        <w:gridCol w:w="2268"/>
      </w:tblGrid>
      <w:tr w:rsidR="008371E2" w:rsidRPr="003C6654" w:rsidTr="00DD3B00">
        <w:tc>
          <w:tcPr>
            <w:tcW w:w="187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Odchylenie</w:t>
            </w:r>
          </w:p>
        </w:tc>
      </w:tr>
      <w:tr w:rsidR="008371E2" w:rsidRPr="003C6654" w:rsidTr="00DD3B00">
        <w:tc>
          <w:tcPr>
            <w:tcW w:w="1870" w:type="dxa"/>
            <w:tcBorders>
              <w:top w:val="single" w:sz="4" w:space="0" w:color="auto"/>
              <w:left w:val="single" w:sz="4" w:space="0" w:color="auto"/>
              <w:bottom w:val="single" w:sz="4" w:space="0" w:color="auto"/>
              <w:right w:val="single" w:sz="4" w:space="0" w:color="auto"/>
            </w:tcBorders>
          </w:tcPr>
          <w:p w:rsidR="005F0C68" w:rsidRPr="003C6654" w:rsidRDefault="00DE3B54" w:rsidP="00DD3B00">
            <w:pPr>
              <w:pStyle w:val="Tekstprzypisudolnego"/>
              <w:jc w:val="center"/>
              <w:rPr>
                <w:sz w:val="24"/>
                <w:szCs w:val="24"/>
              </w:rPr>
            </w:pPr>
            <w:r w:rsidRPr="003C6654">
              <w:rPr>
                <w:sz w:val="24"/>
                <w:szCs w:val="24"/>
              </w:rPr>
              <w:t>49.920</w:t>
            </w:r>
            <w:r w:rsidR="005F0C68" w:rsidRPr="003C6654">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DE3B54" w:rsidP="00DD3B00">
            <w:pPr>
              <w:pStyle w:val="Tekstprzypisudolnego"/>
              <w:jc w:val="center"/>
              <w:rPr>
                <w:b/>
                <w:sz w:val="24"/>
                <w:szCs w:val="24"/>
              </w:rPr>
            </w:pPr>
            <w:r w:rsidRPr="003C6654">
              <w:rPr>
                <w:b/>
                <w:sz w:val="24"/>
                <w:szCs w:val="24"/>
              </w:rPr>
              <w:t>12.927</w:t>
            </w:r>
            <w:r w:rsidR="005F0C68"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DE3B54" w:rsidP="00DC06B9">
            <w:pPr>
              <w:pStyle w:val="Tekstprzypisudolnego"/>
              <w:jc w:val="center"/>
              <w:rPr>
                <w:sz w:val="24"/>
                <w:szCs w:val="24"/>
              </w:rPr>
            </w:pPr>
            <w:r w:rsidRPr="003C6654">
              <w:rPr>
                <w:sz w:val="24"/>
                <w:szCs w:val="24"/>
              </w:rPr>
              <w:t>25,9</w:t>
            </w:r>
            <w:r w:rsidR="005F0C68"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DE3B54" w:rsidP="00DE3B54">
            <w:pPr>
              <w:pStyle w:val="Tekstprzypisudolnego"/>
              <w:jc w:val="center"/>
              <w:rPr>
                <w:sz w:val="24"/>
                <w:szCs w:val="24"/>
              </w:rPr>
            </w:pPr>
            <w:r w:rsidRPr="003C6654">
              <w:rPr>
                <w:sz w:val="24"/>
                <w:szCs w:val="24"/>
              </w:rPr>
              <w:t>-12.033</w:t>
            </w:r>
            <w:r w:rsidR="00044F29" w:rsidRPr="003C6654">
              <w:rPr>
                <w:sz w:val="24"/>
                <w:szCs w:val="24"/>
              </w:rPr>
              <w:t xml:space="preserve"> </w:t>
            </w:r>
            <w:r w:rsidR="005F0C68" w:rsidRPr="003C6654">
              <w:rPr>
                <w:sz w:val="24"/>
                <w:szCs w:val="24"/>
              </w:rPr>
              <w:t>zł</w:t>
            </w:r>
          </w:p>
        </w:tc>
      </w:tr>
    </w:tbl>
    <w:p w:rsidR="00AF7AC6" w:rsidRPr="003C6654" w:rsidRDefault="008371E2" w:rsidP="00AF7AC6">
      <w:pPr>
        <w:pStyle w:val="Tekstpodstawowywcity"/>
        <w:ind w:left="0"/>
        <w:rPr>
          <w:szCs w:val="24"/>
        </w:rPr>
      </w:pPr>
      <w:r w:rsidRPr="003C6654">
        <w:rPr>
          <w:b/>
          <w:szCs w:val="24"/>
        </w:rPr>
        <w:t>Wydatki bieżące</w:t>
      </w:r>
      <w:r w:rsidRPr="003C6654">
        <w:rPr>
          <w:szCs w:val="24"/>
        </w:rPr>
        <w:t xml:space="preserve">  </w:t>
      </w:r>
      <w:r w:rsidR="005F0C68" w:rsidRPr="003C6654">
        <w:rPr>
          <w:szCs w:val="24"/>
        </w:rPr>
        <w:t xml:space="preserve">w powyższej kwocie przeznaczono </w:t>
      </w:r>
      <w:r w:rsidR="00AF7AC6" w:rsidRPr="003C6654">
        <w:rPr>
          <w:szCs w:val="24"/>
        </w:rPr>
        <w:t xml:space="preserve">poniesione </w:t>
      </w:r>
      <w:r w:rsidRPr="003C6654">
        <w:rPr>
          <w:szCs w:val="24"/>
        </w:rPr>
        <w:t xml:space="preserve">zostały </w:t>
      </w:r>
      <w:r w:rsidR="00AF7AC6" w:rsidRPr="003C6654">
        <w:rPr>
          <w:szCs w:val="24"/>
        </w:rPr>
        <w:t>na:</w:t>
      </w:r>
    </w:p>
    <w:p w:rsidR="00AF7AC6" w:rsidRPr="003C6654" w:rsidRDefault="00AF7AC6" w:rsidP="007C0EEF">
      <w:pPr>
        <w:pStyle w:val="Tekstpodstawowywcity"/>
        <w:numPr>
          <w:ilvl w:val="0"/>
          <w:numId w:val="154"/>
        </w:numPr>
        <w:ind w:left="426"/>
        <w:rPr>
          <w:szCs w:val="24"/>
        </w:rPr>
      </w:pPr>
      <w:r w:rsidRPr="003C6654">
        <w:rPr>
          <w:szCs w:val="24"/>
        </w:rPr>
        <w:t xml:space="preserve">organizację </w:t>
      </w:r>
      <w:r w:rsidRPr="003C6654">
        <w:rPr>
          <w:b/>
          <w:i/>
          <w:szCs w:val="24"/>
        </w:rPr>
        <w:t>N</w:t>
      </w:r>
      <w:r w:rsidRPr="003C6654">
        <w:rPr>
          <w:b/>
          <w:bCs/>
          <w:i/>
          <w:iCs/>
          <w:szCs w:val="24"/>
        </w:rPr>
        <w:t>arady Dyrektorów Wydziałów/Departamentów Zdrowia</w:t>
      </w:r>
      <w:r w:rsidRPr="003C6654">
        <w:rPr>
          <w:szCs w:val="24"/>
        </w:rPr>
        <w:t xml:space="preserve"> Urzędów Marszałkowskich </w:t>
      </w:r>
      <w:r w:rsidR="008371E2" w:rsidRPr="003C6654">
        <w:rPr>
          <w:szCs w:val="24"/>
        </w:rPr>
        <w:t>(</w:t>
      </w:r>
      <w:r w:rsidR="008371E2" w:rsidRPr="003C6654">
        <w:rPr>
          <w:i/>
          <w:szCs w:val="24"/>
        </w:rPr>
        <w:t>6.035</w:t>
      </w:r>
      <w:r w:rsidRPr="003C6654">
        <w:rPr>
          <w:i/>
          <w:szCs w:val="24"/>
        </w:rPr>
        <w:t xml:space="preserve"> zł</w:t>
      </w:r>
      <w:r w:rsidRPr="003C6654">
        <w:rPr>
          <w:szCs w:val="24"/>
        </w:rPr>
        <w:t>)</w:t>
      </w:r>
      <w:r w:rsidRPr="003C6654">
        <w:rPr>
          <w:b/>
          <w:szCs w:val="24"/>
        </w:rPr>
        <w:t>,</w:t>
      </w:r>
    </w:p>
    <w:p w:rsidR="00AF7AC6" w:rsidRPr="003C6654" w:rsidRDefault="00AF7AC6" w:rsidP="007C0EEF">
      <w:pPr>
        <w:pStyle w:val="Tekstpodstawowywcity"/>
        <w:numPr>
          <w:ilvl w:val="0"/>
          <w:numId w:val="154"/>
        </w:numPr>
        <w:ind w:left="284" w:hanging="218"/>
        <w:rPr>
          <w:szCs w:val="24"/>
        </w:rPr>
      </w:pPr>
      <w:r w:rsidRPr="003C6654">
        <w:rPr>
          <w:szCs w:val="24"/>
        </w:rPr>
        <w:t xml:space="preserve">  organizację </w:t>
      </w:r>
      <w:r w:rsidRPr="003C6654">
        <w:rPr>
          <w:b/>
          <w:i/>
          <w:szCs w:val="24"/>
        </w:rPr>
        <w:t>N</w:t>
      </w:r>
      <w:r w:rsidRPr="003C6654">
        <w:rPr>
          <w:b/>
          <w:bCs/>
          <w:i/>
          <w:iCs/>
          <w:szCs w:val="24"/>
        </w:rPr>
        <w:t xml:space="preserve">arady Dyrektorów  podległych jednostek ochrony zdrowia </w:t>
      </w:r>
      <w:r w:rsidR="008371E2" w:rsidRPr="003C6654">
        <w:rPr>
          <w:bCs/>
          <w:iCs/>
          <w:szCs w:val="24"/>
        </w:rPr>
        <w:t>(</w:t>
      </w:r>
      <w:r w:rsidRPr="003C6654">
        <w:rPr>
          <w:bCs/>
          <w:i/>
          <w:iCs/>
          <w:szCs w:val="24"/>
        </w:rPr>
        <w:t>1</w:t>
      </w:r>
      <w:r w:rsidR="008371E2" w:rsidRPr="003C6654">
        <w:rPr>
          <w:bCs/>
          <w:i/>
          <w:iCs/>
          <w:szCs w:val="24"/>
        </w:rPr>
        <w:t>.</w:t>
      </w:r>
      <w:r w:rsidRPr="003C6654">
        <w:rPr>
          <w:bCs/>
          <w:i/>
          <w:iCs/>
          <w:szCs w:val="24"/>
        </w:rPr>
        <w:t>845 zł</w:t>
      </w:r>
      <w:r w:rsidRPr="003C6654">
        <w:rPr>
          <w:bCs/>
          <w:iCs/>
          <w:szCs w:val="24"/>
        </w:rPr>
        <w:t>)</w:t>
      </w:r>
      <w:r w:rsidRPr="003C6654">
        <w:rPr>
          <w:b/>
          <w:bCs/>
          <w:iCs/>
          <w:szCs w:val="24"/>
        </w:rPr>
        <w:t>,</w:t>
      </w:r>
    </w:p>
    <w:p w:rsidR="00AF7AC6" w:rsidRPr="003C6654" w:rsidRDefault="00AF7AC6" w:rsidP="007C0EEF">
      <w:pPr>
        <w:pStyle w:val="Tekstpodstawowywcity"/>
        <w:numPr>
          <w:ilvl w:val="0"/>
          <w:numId w:val="154"/>
        </w:numPr>
        <w:ind w:left="284" w:hanging="218"/>
        <w:rPr>
          <w:szCs w:val="24"/>
        </w:rPr>
      </w:pPr>
      <w:r w:rsidRPr="003C6654">
        <w:rPr>
          <w:szCs w:val="24"/>
        </w:rPr>
        <w:t xml:space="preserve">  zakup grawertonów na potrzeby konkursu HIPOKRATES </w:t>
      </w:r>
      <w:r w:rsidR="008371E2" w:rsidRPr="003C6654">
        <w:rPr>
          <w:szCs w:val="24"/>
        </w:rPr>
        <w:t>(</w:t>
      </w:r>
      <w:r w:rsidR="008371E2" w:rsidRPr="003C6654">
        <w:rPr>
          <w:i/>
          <w:szCs w:val="24"/>
        </w:rPr>
        <w:t>2.056</w:t>
      </w:r>
      <w:r w:rsidRPr="003C6654">
        <w:rPr>
          <w:i/>
          <w:szCs w:val="24"/>
        </w:rPr>
        <w:t xml:space="preserve"> zł</w:t>
      </w:r>
      <w:r w:rsidRPr="003C6654">
        <w:rPr>
          <w:szCs w:val="24"/>
        </w:rPr>
        <w:t>)</w:t>
      </w:r>
      <w:r w:rsidRPr="003C6654">
        <w:rPr>
          <w:b/>
          <w:szCs w:val="24"/>
        </w:rPr>
        <w:t>,</w:t>
      </w:r>
    </w:p>
    <w:p w:rsidR="00AF7AC6" w:rsidRPr="003C6654" w:rsidRDefault="00AF7AC6" w:rsidP="007C0EEF">
      <w:pPr>
        <w:pStyle w:val="Tekstpodstawowywcity"/>
        <w:numPr>
          <w:ilvl w:val="0"/>
          <w:numId w:val="154"/>
        </w:numPr>
        <w:ind w:left="284" w:hanging="218"/>
        <w:rPr>
          <w:b/>
          <w:szCs w:val="24"/>
        </w:rPr>
      </w:pPr>
      <w:r w:rsidRPr="003C6654">
        <w:rPr>
          <w:szCs w:val="24"/>
        </w:rPr>
        <w:t xml:space="preserve">  druk </w:t>
      </w:r>
      <w:r w:rsidR="005C4D01" w:rsidRPr="003C6654">
        <w:rPr>
          <w:szCs w:val="24"/>
        </w:rPr>
        <w:t>i</w:t>
      </w:r>
      <w:r w:rsidRPr="003C6654">
        <w:rPr>
          <w:szCs w:val="24"/>
        </w:rPr>
        <w:t xml:space="preserve">nformatorów promujących profilaktykę zdrowotną </w:t>
      </w:r>
      <w:r w:rsidR="008371E2" w:rsidRPr="003C6654">
        <w:rPr>
          <w:szCs w:val="24"/>
        </w:rPr>
        <w:t>(</w:t>
      </w:r>
      <w:r w:rsidR="008371E2" w:rsidRPr="003C6654">
        <w:rPr>
          <w:i/>
          <w:szCs w:val="24"/>
        </w:rPr>
        <w:t>2.</w:t>
      </w:r>
      <w:r w:rsidRPr="003C6654">
        <w:rPr>
          <w:i/>
          <w:szCs w:val="24"/>
        </w:rPr>
        <w:t>99</w:t>
      </w:r>
      <w:r w:rsidR="008371E2" w:rsidRPr="003C6654">
        <w:rPr>
          <w:i/>
          <w:szCs w:val="24"/>
        </w:rPr>
        <w:t>1 zł</w:t>
      </w:r>
      <w:r w:rsidRPr="003C6654">
        <w:rPr>
          <w:szCs w:val="24"/>
        </w:rPr>
        <w:t>)</w:t>
      </w:r>
      <w:r w:rsidR="008371E2" w:rsidRPr="003C6654">
        <w:rPr>
          <w:szCs w:val="24"/>
        </w:rPr>
        <w:t>.</w:t>
      </w:r>
    </w:p>
    <w:p w:rsidR="008371E2" w:rsidRPr="003C6654" w:rsidRDefault="008371E2" w:rsidP="008371E2">
      <w:pPr>
        <w:pStyle w:val="Tekstpodstawowywcity"/>
        <w:ind w:left="284"/>
        <w:rPr>
          <w:b/>
          <w:sz w:val="12"/>
          <w:szCs w:val="12"/>
        </w:rPr>
      </w:pPr>
    </w:p>
    <w:p w:rsidR="005F0C68" w:rsidRPr="003C6654" w:rsidRDefault="005F0C68" w:rsidP="007C0EEF">
      <w:pPr>
        <w:pStyle w:val="Tekstpodstawowy2"/>
        <w:numPr>
          <w:ilvl w:val="0"/>
          <w:numId w:val="20"/>
        </w:numPr>
        <w:rPr>
          <w:b/>
          <w:i/>
          <w:szCs w:val="24"/>
          <w:u w:val="single"/>
        </w:rPr>
      </w:pPr>
      <w:r w:rsidRPr="003C6654">
        <w:rPr>
          <w:b/>
          <w:i/>
          <w:szCs w:val="24"/>
          <w:u w:val="single"/>
        </w:rPr>
        <w:t>Wyjaśnienie odchylenia</w:t>
      </w:r>
    </w:p>
    <w:p w:rsidR="006E70A5" w:rsidRPr="003C6654" w:rsidRDefault="00020883" w:rsidP="006E70A5">
      <w:pPr>
        <w:pStyle w:val="Akapitzlist"/>
        <w:ind w:left="360"/>
        <w:jc w:val="both"/>
        <w:rPr>
          <w:rFonts w:ascii="Arial" w:hAnsi="Arial" w:cs="Arial"/>
          <w:sz w:val="24"/>
          <w:szCs w:val="24"/>
        </w:rPr>
      </w:pPr>
      <w:r w:rsidRPr="003C6654">
        <w:rPr>
          <w:sz w:val="24"/>
          <w:szCs w:val="24"/>
        </w:rPr>
        <w:t>Odchylenie wynika z zaplanowanej organizacji „</w:t>
      </w:r>
      <w:r w:rsidRPr="003C6654">
        <w:rPr>
          <w:i/>
          <w:sz w:val="24"/>
          <w:szCs w:val="24"/>
        </w:rPr>
        <w:t>IV edycji Zachodniopomorskiego Forum Samorządowego Profilaktyki i Promocji Zdrowia</w:t>
      </w:r>
      <w:r w:rsidRPr="003C6654">
        <w:rPr>
          <w:sz w:val="24"/>
          <w:szCs w:val="24"/>
        </w:rPr>
        <w:t>” w II półroczu 2013 r.</w:t>
      </w:r>
    </w:p>
    <w:p w:rsidR="005F0C68" w:rsidRPr="003C6654" w:rsidRDefault="005F0C68" w:rsidP="005F0C68">
      <w:pPr>
        <w:pStyle w:val="Tekstpodstawowywcity"/>
        <w:ind w:left="0"/>
        <w:rPr>
          <w:sz w:val="6"/>
          <w:szCs w:val="8"/>
        </w:rPr>
      </w:pPr>
    </w:p>
    <w:p w:rsidR="005F0C68" w:rsidRPr="003C6654" w:rsidRDefault="005F0C68" w:rsidP="007C0EEF">
      <w:pPr>
        <w:pStyle w:val="Tekstprzypisudolnego"/>
        <w:numPr>
          <w:ilvl w:val="0"/>
          <w:numId w:val="49"/>
        </w:numPr>
        <w:rPr>
          <w:sz w:val="10"/>
        </w:rPr>
      </w:pPr>
      <w:r w:rsidRPr="003C6654">
        <w:rPr>
          <w:b/>
          <w:i/>
          <w:sz w:val="28"/>
          <w:szCs w:val="28"/>
        </w:rPr>
        <w:t>Działania na rzecz profilaktyki i promocji zdrowia psychicznego</w:t>
      </w:r>
    </w:p>
    <w:tbl>
      <w:tblPr>
        <w:tblW w:w="8854" w:type="dxa"/>
        <w:tblInd w:w="468" w:type="dxa"/>
        <w:tblLook w:val="01E0" w:firstRow="1" w:lastRow="1" w:firstColumn="1" w:lastColumn="1" w:noHBand="0" w:noVBand="0"/>
      </w:tblPr>
      <w:tblGrid>
        <w:gridCol w:w="2050"/>
        <w:gridCol w:w="2410"/>
        <w:gridCol w:w="2126"/>
        <w:gridCol w:w="2268"/>
      </w:tblGrid>
      <w:tr w:rsidR="001E5555" w:rsidRPr="003C6654" w:rsidTr="00DD3B00">
        <w:tc>
          <w:tcPr>
            <w:tcW w:w="205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pPr>
            <w:r w:rsidRPr="003C6654">
              <w:t>Odchylenie</w:t>
            </w:r>
          </w:p>
        </w:tc>
      </w:tr>
      <w:tr w:rsidR="001E5555" w:rsidRPr="003C6654" w:rsidTr="00DD3B00">
        <w:tc>
          <w:tcPr>
            <w:tcW w:w="2050" w:type="dxa"/>
            <w:tcBorders>
              <w:top w:val="single" w:sz="4" w:space="0" w:color="auto"/>
              <w:left w:val="single" w:sz="4" w:space="0" w:color="auto"/>
              <w:bottom w:val="single" w:sz="4" w:space="0" w:color="auto"/>
              <w:right w:val="single" w:sz="4" w:space="0" w:color="auto"/>
            </w:tcBorders>
          </w:tcPr>
          <w:p w:rsidR="005F0C68" w:rsidRPr="003C6654" w:rsidRDefault="005F0C68" w:rsidP="00DD3B00">
            <w:pPr>
              <w:pStyle w:val="Tekstprzypisudolnego"/>
              <w:jc w:val="center"/>
              <w:rPr>
                <w:sz w:val="24"/>
                <w:szCs w:val="24"/>
              </w:rPr>
            </w:pPr>
            <w:r w:rsidRPr="003C6654">
              <w:rPr>
                <w:sz w:val="24"/>
                <w:szCs w:val="24"/>
              </w:rPr>
              <w:t>60.000 zł</w:t>
            </w:r>
          </w:p>
        </w:tc>
        <w:tc>
          <w:tcPr>
            <w:tcW w:w="2410" w:type="dxa"/>
            <w:tcBorders>
              <w:top w:val="single" w:sz="4" w:space="0" w:color="auto"/>
              <w:left w:val="single" w:sz="4" w:space="0" w:color="auto"/>
              <w:bottom w:val="single" w:sz="4" w:space="0" w:color="auto"/>
              <w:right w:val="single" w:sz="4" w:space="0" w:color="auto"/>
            </w:tcBorders>
          </w:tcPr>
          <w:p w:rsidR="005F0C68" w:rsidRPr="003C6654" w:rsidRDefault="001E5555" w:rsidP="00DD3B00">
            <w:pPr>
              <w:pStyle w:val="Tekstprzypisudolnego"/>
              <w:jc w:val="center"/>
              <w:rPr>
                <w:b/>
                <w:sz w:val="24"/>
                <w:szCs w:val="24"/>
              </w:rPr>
            </w:pPr>
            <w:r w:rsidRPr="003C6654">
              <w:rPr>
                <w:b/>
                <w:sz w:val="24"/>
                <w:szCs w:val="24"/>
              </w:rPr>
              <w:t>32.874</w:t>
            </w:r>
            <w:r w:rsidR="005F0C68"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5F0C68" w:rsidRPr="003C6654" w:rsidRDefault="001E5555" w:rsidP="00DD3B00">
            <w:pPr>
              <w:pStyle w:val="Tekstprzypisudolnego"/>
              <w:jc w:val="center"/>
              <w:rPr>
                <w:sz w:val="24"/>
                <w:szCs w:val="24"/>
              </w:rPr>
            </w:pPr>
            <w:r w:rsidRPr="003C6654">
              <w:rPr>
                <w:sz w:val="24"/>
                <w:szCs w:val="24"/>
              </w:rPr>
              <w:t>54,8</w:t>
            </w:r>
            <w:r w:rsidR="005F0C68"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5F0C68" w:rsidRPr="003C6654" w:rsidRDefault="001E5555" w:rsidP="001E5555">
            <w:pPr>
              <w:pStyle w:val="Tekstprzypisudolnego"/>
              <w:jc w:val="center"/>
              <w:rPr>
                <w:sz w:val="24"/>
                <w:szCs w:val="24"/>
              </w:rPr>
            </w:pPr>
            <w:r w:rsidRPr="003C6654">
              <w:rPr>
                <w:sz w:val="24"/>
                <w:szCs w:val="24"/>
              </w:rPr>
              <w:t>2.874</w:t>
            </w:r>
            <w:r w:rsidR="00D62508" w:rsidRPr="003C6654">
              <w:rPr>
                <w:sz w:val="24"/>
                <w:szCs w:val="24"/>
              </w:rPr>
              <w:t xml:space="preserve"> </w:t>
            </w:r>
            <w:r w:rsidR="005F0C68" w:rsidRPr="003C6654">
              <w:rPr>
                <w:sz w:val="24"/>
                <w:szCs w:val="24"/>
              </w:rPr>
              <w:t>zł</w:t>
            </w:r>
          </w:p>
        </w:tc>
      </w:tr>
    </w:tbl>
    <w:p w:rsidR="001E5555" w:rsidRPr="003C6654" w:rsidRDefault="001E5555" w:rsidP="001E5555">
      <w:pPr>
        <w:jc w:val="both"/>
        <w:rPr>
          <w:sz w:val="24"/>
          <w:szCs w:val="24"/>
        </w:rPr>
      </w:pPr>
      <w:r w:rsidRPr="003C6654">
        <w:rPr>
          <w:sz w:val="24"/>
          <w:szCs w:val="24"/>
        </w:rPr>
        <w:t>W ramach powyższego rozdziału</w:t>
      </w:r>
      <w:r w:rsidRPr="003C6654">
        <w:rPr>
          <w:b/>
          <w:i/>
          <w:sz w:val="24"/>
          <w:szCs w:val="24"/>
        </w:rPr>
        <w:t xml:space="preserve"> wydatki bieżące</w:t>
      </w:r>
      <w:r w:rsidRPr="003C6654">
        <w:rPr>
          <w:sz w:val="24"/>
          <w:szCs w:val="24"/>
        </w:rPr>
        <w:t xml:space="preserve"> poniesiono na:</w:t>
      </w:r>
    </w:p>
    <w:p w:rsidR="001E5555" w:rsidRPr="003C6654" w:rsidRDefault="001E5555" w:rsidP="007C0EEF">
      <w:pPr>
        <w:numPr>
          <w:ilvl w:val="0"/>
          <w:numId w:val="139"/>
        </w:numPr>
        <w:ind w:left="426"/>
        <w:contextualSpacing/>
        <w:jc w:val="both"/>
        <w:rPr>
          <w:i/>
          <w:sz w:val="24"/>
          <w:szCs w:val="24"/>
        </w:rPr>
      </w:pPr>
      <w:r w:rsidRPr="003C6654">
        <w:rPr>
          <w:sz w:val="24"/>
          <w:szCs w:val="24"/>
        </w:rPr>
        <w:t xml:space="preserve">kontynuację prowadzenia internetowego Punktu Informacyjno-Konsultacyjnego o uzależnieniach i patologiach społecznych </w:t>
      </w:r>
      <w:r w:rsidRPr="003C6654">
        <w:rPr>
          <w:i/>
          <w:sz w:val="24"/>
          <w:szCs w:val="24"/>
        </w:rPr>
        <w:t>(13.170 zł),</w:t>
      </w:r>
    </w:p>
    <w:p w:rsidR="001E5555" w:rsidRPr="003C6654" w:rsidRDefault="001E5555" w:rsidP="007C0EEF">
      <w:pPr>
        <w:numPr>
          <w:ilvl w:val="0"/>
          <w:numId w:val="139"/>
        </w:numPr>
        <w:ind w:left="426"/>
        <w:contextualSpacing/>
        <w:jc w:val="both"/>
        <w:rPr>
          <w:i/>
          <w:sz w:val="24"/>
          <w:szCs w:val="24"/>
        </w:rPr>
      </w:pPr>
      <w:r w:rsidRPr="003C6654">
        <w:rPr>
          <w:i/>
          <w:sz w:val="24"/>
          <w:szCs w:val="24"/>
        </w:rPr>
        <w:t>zorganizowanie szkolenia „Zachowania suicydalne – interwencja kryzysowa” dla terapeutów uzależnień, psychologów oraz pedagogów szkolnych (19.704) zł.</w:t>
      </w:r>
    </w:p>
    <w:p w:rsidR="005F0C68" w:rsidRPr="003C6654" w:rsidRDefault="005F0C68" w:rsidP="005F0C68">
      <w:pPr>
        <w:pStyle w:val="Tekstpodstawowy2"/>
        <w:rPr>
          <w:b/>
          <w:i/>
          <w:sz w:val="2"/>
          <w:szCs w:val="8"/>
          <w:u w:val="single"/>
        </w:rPr>
      </w:pPr>
    </w:p>
    <w:p w:rsidR="005F0C68" w:rsidRPr="003C6654" w:rsidRDefault="005F0C68" w:rsidP="007C0EEF">
      <w:pPr>
        <w:pStyle w:val="Tekstpodstawowy2"/>
        <w:numPr>
          <w:ilvl w:val="0"/>
          <w:numId w:val="20"/>
        </w:numPr>
        <w:rPr>
          <w:b/>
          <w:i/>
          <w:u w:val="single"/>
        </w:rPr>
      </w:pPr>
      <w:r w:rsidRPr="003C6654">
        <w:rPr>
          <w:b/>
          <w:i/>
          <w:u w:val="single"/>
        </w:rPr>
        <w:t>Wyjaśnienie odchylenia</w:t>
      </w:r>
    </w:p>
    <w:p w:rsidR="005F0C68" w:rsidRPr="003C6654" w:rsidRDefault="005F0C68" w:rsidP="005F0C68">
      <w:pPr>
        <w:pStyle w:val="Tekstpodstawowy2"/>
      </w:pPr>
      <w:r w:rsidRPr="003C6654">
        <w:t>Zadanie jest w trakcie realizacji</w:t>
      </w:r>
      <w:r w:rsidR="002E6562" w:rsidRPr="003C6654">
        <w:t xml:space="preserve"> (zgodnie z harmonogramem)</w:t>
      </w:r>
      <w:r w:rsidRPr="003C6654">
        <w:t>,</w:t>
      </w:r>
      <w:r w:rsidR="001E5555" w:rsidRPr="003C6654">
        <w:t xml:space="preserve"> </w:t>
      </w:r>
      <w:r w:rsidRPr="003C6654">
        <w:t>a wydatkowanie środków nastąpi w III i IV kwartale bieżącego roku.</w:t>
      </w:r>
    </w:p>
    <w:p w:rsidR="00996045" w:rsidRPr="003C6654" w:rsidRDefault="00996045" w:rsidP="005F0C68">
      <w:pPr>
        <w:pStyle w:val="Tekstpodstawowy2"/>
        <w:rPr>
          <w:sz w:val="12"/>
          <w:szCs w:val="12"/>
        </w:rPr>
      </w:pPr>
    </w:p>
    <w:p w:rsidR="00996045" w:rsidRPr="003C6654" w:rsidRDefault="00996045" w:rsidP="00996045">
      <w:pPr>
        <w:rPr>
          <w:sz w:val="24"/>
        </w:rPr>
      </w:pPr>
      <w:r w:rsidRPr="003C6654">
        <w:rPr>
          <w:sz w:val="24"/>
        </w:rPr>
        <w:t xml:space="preserve">W ramach wydatków </w:t>
      </w:r>
      <w:r w:rsidRPr="003C6654">
        <w:rPr>
          <w:b/>
          <w:sz w:val="24"/>
        </w:rPr>
        <w:t>majątkowych</w:t>
      </w:r>
      <w:r w:rsidRPr="003C6654">
        <w:rPr>
          <w:sz w:val="24"/>
        </w:rPr>
        <w:t xml:space="preserve"> sfinansowano:</w:t>
      </w:r>
    </w:p>
    <w:p w:rsidR="00996045" w:rsidRPr="003C6654" w:rsidRDefault="00996045" w:rsidP="005F0C68">
      <w:pPr>
        <w:pStyle w:val="Tekstpodstawowy2"/>
        <w:rPr>
          <w:sz w:val="12"/>
          <w:szCs w:val="12"/>
        </w:rPr>
      </w:pPr>
    </w:p>
    <w:p w:rsidR="00996045" w:rsidRPr="003C6654" w:rsidRDefault="00996045" w:rsidP="007C0EEF">
      <w:pPr>
        <w:pStyle w:val="Tekstprzypisudolnego"/>
        <w:numPr>
          <w:ilvl w:val="0"/>
          <w:numId w:val="49"/>
        </w:numPr>
        <w:rPr>
          <w:sz w:val="10"/>
        </w:rPr>
      </w:pPr>
      <w:r w:rsidRPr="003C6654">
        <w:rPr>
          <w:b/>
          <w:i/>
          <w:sz w:val="28"/>
          <w:szCs w:val="28"/>
        </w:rPr>
        <w:t>Dotacje inwestycyjne w ramach Osi VII RPO</w:t>
      </w:r>
    </w:p>
    <w:tbl>
      <w:tblPr>
        <w:tblW w:w="8854" w:type="dxa"/>
        <w:tblInd w:w="468" w:type="dxa"/>
        <w:tblLook w:val="01E0" w:firstRow="1" w:lastRow="1" w:firstColumn="1" w:lastColumn="1" w:noHBand="0" w:noVBand="0"/>
      </w:tblPr>
      <w:tblGrid>
        <w:gridCol w:w="2050"/>
        <w:gridCol w:w="2410"/>
        <w:gridCol w:w="2126"/>
        <w:gridCol w:w="2268"/>
      </w:tblGrid>
      <w:tr w:rsidR="00C505B3" w:rsidRPr="003C6654" w:rsidTr="000112EE">
        <w:tc>
          <w:tcPr>
            <w:tcW w:w="2050" w:type="dxa"/>
            <w:tcBorders>
              <w:top w:val="single" w:sz="4" w:space="0" w:color="auto"/>
              <w:left w:val="single" w:sz="4" w:space="0" w:color="auto"/>
              <w:bottom w:val="single" w:sz="4" w:space="0" w:color="auto"/>
              <w:right w:val="single" w:sz="4" w:space="0" w:color="auto"/>
            </w:tcBorders>
          </w:tcPr>
          <w:p w:rsidR="00996045" w:rsidRPr="003C6654" w:rsidRDefault="00996045" w:rsidP="000112EE">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996045" w:rsidRPr="003C6654" w:rsidRDefault="00996045" w:rsidP="000112EE">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996045" w:rsidRPr="003C6654" w:rsidRDefault="00996045" w:rsidP="000112EE">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996045" w:rsidRPr="003C6654" w:rsidRDefault="00996045" w:rsidP="000112EE">
            <w:pPr>
              <w:pStyle w:val="Tekstprzypisudolnego"/>
              <w:jc w:val="center"/>
            </w:pPr>
            <w:r w:rsidRPr="003C6654">
              <w:t>Odchylenie</w:t>
            </w:r>
          </w:p>
        </w:tc>
      </w:tr>
      <w:tr w:rsidR="00C505B3" w:rsidRPr="003C6654" w:rsidTr="000112EE">
        <w:tc>
          <w:tcPr>
            <w:tcW w:w="2050" w:type="dxa"/>
            <w:tcBorders>
              <w:top w:val="single" w:sz="4" w:space="0" w:color="auto"/>
              <w:left w:val="single" w:sz="4" w:space="0" w:color="auto"/>
              <w:bottom w:val="single" w:sz="4" w:space="0" w:color="auto"/>
              <w:right w:val="single" w:sz="4" w:space="0" w:color="auto"/>
            </w:tcBorders>
          </w:tcPr>
          <w:p w:rsidR="00996045" w:rsidRPr="003C6654" w:rsidRDefault="00C505B3" w:rsidP="000112EE">
            <w:pPr>
              <w:pStyle w:val="Tekstprzypisudolnego"/>
              <w:jc w:val="center"/>
              <w:rPr>
                <w:sz w:val="24"/>
                <w:szCs w:val="24"/>
              </w:rPr>
            </w:pPr>
            <w:r w:rsidRPr="003C6654">
              <w:rPr>
                <w:sz w:val="24"/>
                <w:szCs w:val="24"/>
              </w:rPr>
              <w:t>2.701.725</w:t>
            </w:r>
            <w:r w:rsidR="00996045" w:rsidRPr="003C6654">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996045" w:rsidRPr="003C6654" w:rsidRDefault="00C505B3" w:rsidP="000112EE">
            <w:pPr>
              <w:pStyle w:val="Tekstprzypisudolnego"/>
              <w:jc w:val="center"/>
              <w:rPr>
                <w:b/>
                <w:sz w:val="24"/>
                <w:szCs w:val="24"/>
              </w:rPr>
            </w:pPr>
            <w:r w:rsidRPr="003C6654">
              <w:rPr>
                <w:b/>
                <w:sz w:val="24"/>
                <w:szCs w:val="24"/>
              </w:rPr>
              <w:t>2.701.724</w:t>
            </w:r>
            <w:r w:rsidR="00996045"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996045" w:rsidRPr="003C6654" w:rsidRDefault="00C505B3" w:rsidP="000112EE">
            <w:pPr>
              <w:pStyle w:val="Tekstprzypisudolnego"/>
              <w:jc w:val="center"/>
              <w:rPr>
                <w:sz w:val="24"/>
                <w:szCs w:val="24"/>
              </w:rPr>
            </w:pPr>
            <w:r w:rsidRPr="003C6654">
              <w:rPr>
                <w:sz w:val="24"/>
                <w:szCs w:val="24"/>
              </w:rPr>
              <w:t>100</w:t>
            </w:r>
            <w:r w:rsidR="00996045"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96045" w:rsidRPr="003C6654" w:rsidRDefault="00996045" w:rsidP="00AA5F2D">
            <w:pPr>
              <w:pStyle w:val="Tekstprzypisudolnego"/>
              <w:jc w:val="center"/>
              <w:rPr>
                <w:sz w:val="24"/>
                <w:szCs w:val="24"/>
              </w:rPr>
            </w:pPr>
            <w:r w:rsidRPr="003C6654">
              <w:rPr>
                <w:sz w:val="24"/>
                <w:szCs w:val="24"/>
              </w:rPr>
              <w:t xml:space="preserve"> </w:t>
            </w:r>
            <w:r w:rsidR="00C505B3" w:rsidRPr="003C6654">
              <w:rPr>
                <w:sz w:val="24"/>
                <w:szCs w:val="24"/>
              </w:rPr>
              <w:t>1.</w:t>
            </w:r>
            <w:r w:rsidR="00AA5F2D" w:rsidRPr="003C6654">
              <w:rPr>
                <w:sz w:val="24"/>
                <w:szCs w:val="24"/>
              </w:rPr>
              <w:t>350.862</w:t>
            </w:r>
            <w:r w:rsidRPr="003C6654">
              <w:rPr>
                <w:sz w:val="24"/>
                <w:szCs w:val="24"/>
              </w:rPr>
              <w:t xml:space="preserve"> zł</w:t>
            </w:r>
          </w:p>
        </w:tc>
      </w:tr>
    </w:tbl>
    <w:p w:rsidR="00AA6D0A" w:rsidRPr="003C6654" w:rsidRDefault="00AA6D0A" w:rsidP="00AA6D0A">
      <w:pPr>
        <w:pStyle w:val="Tekstpodstawowy2"/>
      </w:pPr>
      <w:r w:rsidRPr="003C6654">
        <w:t xml:space="preserve">Wydatki w ww. kwocie zostały poniesione na projekt pn. </w:t>
      </w:r>
      <w:r w:rsidRPr="003C6654">
        <w:rPr>
          <w:i/>
        </w:rPr>
        <w:t>„Centrum Diagnostyki i Leczenia Nowotworów Dziedzicznych – etap V”</w:t>
      </w:r>
      <w:r w:rsidRPr="003C6654">
        <w:t xml:space="preserve"> realizowany przez</w:t>
      </w:r>
      <w:r w:rsidRPr="003C6654">
        <w:rPr>
          <w:rFonts w:ascii="Arial" w:hAnsi="Arial" w:cs="Arial"/>
          <w:sz w:val="20"/>
        </w:rPr>
        <w:t xml:space="preserve"> </w:t>
      </w:r>
      <w:r w:rsidRPr="003C6654">
        <w:t xml:space="preserve">Pomorski Uniwersytet Medyczny </w:t>
      </w:r>
      <w:r w:rsidR="00343AB3" w:rsidRPr="003C6654">
        <w:br/>
      </w:r>
      <w:r w:rsidRPr="003C6654">
        <w:t xml:space="preserve">w Szczecinie. </w:t>
      </w:r>
    </w:p>
    <w:p w:rsidR="00AA6D0A" w:rsidRPr="003C6654" w:rsidRDefault="00AA6D0A" w:rsidP="00AA6D0A">
      <w:pPr>
        <w:pStyle w:val="Tekstpodstawowy2"/>
      </w:pPr>
      <w:r w:rsidRPr="003C6654">
        <w:t xml:space="preserve">W ramach realizacji ww. projektu zweryfikowano i rozliczono 2 wnioski o płatność, na podstawie których wypłacono beneficjentom dotację celową w ww. kwocie. </w:t>
      </w:r>
    </w:p>
    <w:p w:rsidR="00AA6D0A" w:rsidRPr="003C6654" w:rsidRDefault="00AA6D0A" w:rsidP="00AA6D0A">
      <w:pPr>
        <w:pStyle w:val="Tekstpodstawowy2"/>
        <w:rPr>
          <w:i/>
          <w:sz w:val="20"/>
        </w:rPr>
      </w:pPr>
      <w:r w:rsidRPr="003C6654">
        <w:rPr>
          <w:i/>
          <w:sz w:val="20"/>
        </w:rPr>
        <w:lastRenderedPageBreak/>
        <w:t>Źródłem sfinansowania poniesionych wydatków była dotacja celowa z b. p. na wkład własny.</w:t>
      </w:r>
    </w:p>
    <w:p w:rsidR="00AA6D0A" w:rsidRPr="003C6654" w:rsidRDefault="00AA6D0A" w:rsidP="00AA6D0A">
      <w:pPr>
        <w:pStyle w:val="Tekstpodstawowy2"/>
        <w:rPr>
          <w:b/>
          <w:i/>
          <w:sz w:val="8"/>
          <w:szCs w:val="8"/>
          <w:u w:val="single"/>
        </w:rPr>
      </w:pPr>
    </w:p>
    <w:p w:rsidR="00AA6D0A" w:rsidRPr="003C6654" w:rsidRDefault="00AA6D0A" w:rsidP="007C0EEF">
      <w:pPr>
        <w:pStyle w:val="Tekstpodstawowy2"/>
        <w:numPr>
          <w:ilvl w:val="0"/>
          <w:numId w:val="20"/>
        </w:numPr>
        <w:rPr>
          <w:b/>
          <w:i/>
          <w:szCs w:val="24"/>
          <w:u w:val="single"/>
        </w:rPr>
      </w:pPr>
      <w:r w:rsidRPr="003C6654">
        <w:rPr>
          <w:b/>
          <w:i/>
          <w:szCs w:val="24"/>
          <w:u w:val="single"/>
        </w:rPr>
        <w:t>Wyjaśnienie odchylenia</w:t>
      </w:r>
    </w:p>
    <w:p w:rsidR="00AA6D0A" w:rsidRPr="003C6654" w:rsidRDefault="00AA6D0A" w:rsidP="00AA6D0A">
      <w:pPr>
        <w:pStyle w:val="Tekstpodstawowy2"/>
        <w:rPr>
          <w:szCs w:val="24"/>
        </w:rPr>
      </w:pPr>
      <w:r w:rsidRPr="003C6654">
        <w:rPr>
          <w:szCs w:val="24"/>
        </w:rPr>
        <w:t xml:space="preserve">Wydatki ponoszone są na podstawie poprawnych </w:t>
      </w:r>
      <w:r w:rsidRPr="003C6654">
        <w:rPr>
          <w:i/>
          <w:szCs w:val="24"/>
        </w:rPr>
        <w:t>Wniosków o przelew środków finansowych do Beneficjentów</w:t>
      </w:r>
      <w:r w:rsidRPr="003C6654">
        <w:rPr>
          <w:szCs w:val="24"/>
        </w:rPr>
        <w:t xml:space="preserve"> osi VI RPO, w ramach planu przenoszonego sukcesywnie z </w:t>
      </w:r>
      <w:r w:rsidRPr="003C6654">
        <w:rPr>
          <w:i/>
          <w:szCs w:val="24"/>
        </w:rPr>
        <w:t>rezerwy celowej na współfinansowanie projektów realizowanych ze środków pochodzących z budżetu UE</w:t>
      </w:r>
      <w:r w:rsidRPr="003C6654">
        <w:rPr>
          <w:szCs w:val="24"/>
        </w:rPr>
        <w:t xml:space="preserve"> do właściwej podziałki klasyfikacji budżetowej.</w:t>
      </w:r>
    </w:p>
    <w:p w:rsidR="00996045" w:rsidRPr="003C6654" w:rsidRDefault="00996045" w:rsidP="005F0C68">
      <w:pPr>
        <w:pStyle w:val="Tekstpodstawowy2"/>
        <w:rPr>
          <w:b/>
          <w:i/>
          <w:sz w:val="2"/>
          <w:szCs w:val="12"/>
          <w:u w:val="single"/>
        </w:rPr>
      </w:pPr>
    </w:p>
    <w:p w:rsidR="00767F79" w:rsidRPr="003C6654" w:rsidRDefault="00767F79" w:rsidP="00EE38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073CD2" w:rsidRPr="003C6654" w:rsidTr="00DD3B00">
        <w:tc>
          <w:tcPr>
            <w:tcW w:w="9180" w:type="dxa"/>
            <w:gridSpan w:val="4"/>
            <w:shd w:val="clear" w:color="auto" w:fill="CCFFFF"/>
          </w:tcPr>
          <w:p w:rsidR="00073CD2" w:rsidRPr="003C6654" w:rsidRDefault="00073CD2" w:rsidP="00DD3B00">
            <w:pPr>
              <w:rPr>
                <w:b/>
                <w:sz w:val="24"/>
                <w:szCs w:val="24"/>
              </w:rPr>
            </w:pPr>
            <w:r w:rsidRPr="003C6654">
              <w:rPr>
                <w:b/>
                <w:sz w:val="24"/>
                <w:szCs w:val="24"/>
              </w:rPr>
              <w:t>Dział  852 –  POMOC  SPOŁECZNA</w:t>
            </w:r>
          </w:p>
        </w:tc>
      </w:tr>
      <w:tr w:rsidR="00073CD2" w:rsidRPr="003C6654" w:rsidTr="00DD3B00">
        <w:tblPrEx>
          <w:shd w:val="clear" w:color="auto" w:fill="E6E6E6"/>
        </w:tblPrEx>
        <w:tc>
          <w:tcPr>
            <w:tcW w:w="2660" w:type="dxa"/>
            <w:shd w:val="clear" w:color="auto" w:fill="E6E6E6"/>
            <w:vAlign w:val="center"/>
          </w:tcPr>
          <w:p w:rsidR="00073CD2" w:rsidRPr="003C6654" w:rsidRDefault="00073CD2" w:rsidP="00DD3B00">
            <w:pPr>
              <w:pStyle w:val="Tekstprzypisudolnego"/>
              <w:jc w:val="center"/>
            </w:pPr>
            <w:r w:rsidRPr="003C6654">
              <w:t>Plan po zmianach</w:t>
            </w:r>
          </w:p>
        </w:tc>
        <w:tc>
          <w:tcPr>
            <w:tcW w:w="2268" w:type="dxa"/>
            <w:shd w:val="clear" w:color="auto" w:fill="E6E6E6"/>
            <w:vAlign w:val="center"/>
          </w:tcPr>
          <w:p w:rsidR="00073CD2" w:rsidRPr="003C6654" w:rsidRDefault="00073CD2" w:rsidP="00DD3B00">
            <w:pPr>
              <w:pStyle w:val="Tekstprzypisudolnego"/>
              <w:jc w:val="center"/>
            </w:pPr>
            <w:r w:rsidRPr="003C6654">
              <w:t>Wykonanie</w:t>
            </w:r>
          </w:p>
        </w:tc>
        <w:tc>
          <w:tcPr>
            <w:tcW w:w="2126" w:type="dxa"/>
            <w:shd w:val="clear" w:color="auto" w:fill="E6E6E6"/>
            <w:vAlign w:val="center"/>
          </w:tcPr>
          <w:p w:rsidR="00073CD2" w:rsidRPr="003C6654" w:rsidRDefault="00073CD2" w:rsidP="00DD3B00">
            <w:pPr>
              <w:pStyle w:val="Tekstprzypisudolnego"/>
              <w:jc w:val="center"/>
            </w:pPr>
            <w:r w:rsidRPr="003C6654">
              <w:t>Wskaźnik realizacji</w:t>
            </w:r>
          </w:p>
        </w:tc>
        <w:tc>
          <w:tcPr>
            <w:tcW w:w="2126" w:type="dxa"/>
            <w:shd w:val="clear" w:color="auto" w:fill="E6E6E6"/>
            <w:vAlign w:val="center"/>
          </w:tcPr>
          <w:p w:rsidR="00073CD2" w:rsidRPr="003C6654" w:rsidRDefault="00073CD2" w:rsidP="00DD3B00">
            <w:pPr>
              <w:pStyle w:val="Tekstprzypisudolnego"/>
              <w:jc w:val="center"/>
            </w:pPr>
            <w:r w:rsidRPr="003C6654">
              <w:t>Odchylenie</w:t>
            </w:r>
          </w:p>
        </w:tc>
      </w:tr>
      <w:tr w:rsidR="00073CD2" w:rsidRPr="003C6654" w:rsidTr="00DD3B00">
        <w:tblPrEx>
          <w:shd w:val="clear" w:color="auto" w:fill="E6E6E6"/>
        </w:tblPrEx>
        <w:tc>
          <w:tcPr>
            <w:tcW w:w="2660" w:type="dxa"/>
            <w:shd w:val="clear" w:color="auto" w:fill="E6E6E6"/>
          </w:tcPr>
          <w:p w:rsidR="00073CD2" w:rsidRPr="003C6654" w:rsidRDefault="00FA3905" w:rsidP="00DD3B00">
            <w:pPr>
              <w:jc w:val="center"/>
              <w:rPr>
                <w:sz w:val="24"/>
                <w:szCs w:val="24"/>
              </w:rPr>
            </w:pPr>
            <w:r w:rsidRPr="003C6654">
              <w:rPr>
                <w:sz w:val="24"/>
                <w:szCs w:val="24"/>
              </w:rPr>
              <w:t>1.796.231</w:t>
            </w:r>
            <w:r w:rsidR="00073CD2" w:rsidRPr="003C6654">
              <w:rPr>
                <w:sz w:val="24"/>
                <w:szCs w:val="24"/>
              </w:rPr>
              <w:t xml:space="preserve">  zł</w:t>
            </w:r>
          </w:p>
        </w:tc>
        <w:tc>
          <w:tcPr>
            <w:tcW w:w="2268" w:type="dxa"/>
            <w:shd w:val="clear" w:color="auto" w:fill="E6E6E6"/>
          </w:tcPr>
          <w:p w:rsidR="00073CD2" w:rsidRPr="003C6654" w:rsidRDefault="00FA3905" w:rsidP="00DD3B00">
            <w:pPr>
              <w:pStyle w:val="Tekstprzypisudolnego"/>
              <w:jc w:val="center"/>
              <w:rPr>
                <w:b/>
                <w:sz w:val="24"/>
                <w:szCs w:val="24"/>
              </w:rPr>
            </w:pPr>
            <w:r w:rsidRPr="003C6654">
              <w:rPr>
                <w:b/>
                <w:sz w:val="24"/>
                <w:szCs w:val="24"/>
              </w:rPr>
              <w:t>1.244.062</w:t>
            </w:r>
            <w:r w:rsidR="00073CD2" w:rsidRPr="003C6654">
              <w:rPr>
                <w:b/>
                <w:sz w:val="24"/>
                <w:szCs w:val="24"/>
              </w:rPr>
              <w:t xml:space="preserve"> zł</w:t>
            </w:r>
          </w:p>
        </w:tc>
        <w:tc>
          <w:tcPr>
            <w:tcW w:w="2126" w:type="dxa"/>
            <w:shd w:val="clear" w:color="auto" w:fill="E6E6E6"/>
          </w:tcPr>
          <w:p w:rsidR="00073CD2" w:rsidRPr="003C6654" w:rsidRDefault="00DC06B9" w:rsidP="00FA3905">
            <w:pPr>
              <w:pStyle w:val="Tekstprzypisudolnego"/>
              <w:jc w:val="center"/>
              <w:rPr>
                <w:sz w:val="24"/>
                <w:szCs w:val="24"/>
              </w:rPr>
            </w:pPr>
            <w:r w:rsidRPr="003C6654">
              <w:rPr>
                <w:sz w:val="24"/>
                <w:szCs w:val="24"/>
              </w:rPr>
              <w:t xml:space="preserve"> </w:t>
            </w:r>
            <w:r w:rsidR="00FA3905" w:rsidRPr="003C6654">
              <w:rPr>
                <w:sz w:val="24"/>
                <w:szCs w:val="24"/>
              </w:rPr>
              <w:t>69,3</w:t>
            </w:r>
            <w:r w:rsidR="00073CD2" w:rsidRPr="003C6654">
              <w:rPr>
                <w:sz w:val="24"/>
                <w:szCs w:val="24"/>
              </w:rPr>
              <w:t>%</w:t>
            </w:r>
          </w:p>
        </w:tc>
        <w:tc>
          <w:tcPr>
            <w:tcW w:w="2126" w:type="dxa"/>
            <w:shd w:val="clear" w:color="auto" w:fill="E6E6E6"/>
          </w:tcPr>
          <w:p w:rsidR="00073CD2" w:rsidRPr="003C6654" w:rsidRDefault="00FA3905" w:rsidP="00DD3B00">
            <w:pPr>
              <w:pStyle w:val="Tekstprzypisudolnego"/>
              <w:jc w:val="center"/>
              <w:rPr>
                <w:sz w:val="24"/>
                <w:szCs w:val="24"/>
              </w:rPr>
            </w:pPr>
            <w:r w:rsidRPr="003C6654">
              <w:rPr>
                <w:sz w:val="24"/>
                <w:szCs w:val="24"/>
              </w:rPr>
              <w:t>345.947</w:t>
            </w:r>
            <w:r w:rsidR="00DC06B9" w:rsidRPr="003C6654">
              <w:rPr>
                <w:sz w:val="24"/>
                <w:szCs w:val="24"/>
              </w:rPr>
              <w:t xml:space="preserve"> </w:t>
            </w:r>
            <w:r w:rsidR="00073CD2" w:rsidRPr="003C6654">
              <w:rPr>
                <w:sz w:val="24"/>
                <w:szCs w:val="24"/>
              </w:rPr>
              <w:t>zł</w:t>
            </w:r>
          </w:p>
        </w:tc>
      </w:tr>
    </w:tbl>
    <w:p w:rsidR="00073CD2" w:rsidRPr="003C6654" w:rsidRDefault="00073CD2" w:rsidP="00073CD2">
      <w:pPr>
        <w:jc w:val="both"/>
        <w:rPr>
          <w:sz w:val="8"/>
          <w:szCs w:val="8"/>
        </w:rPr>
      </w:pPr>
    </w:p>
    <w:p w:rsidR="00073CD2" w:rsidRPr="003C6654" w:rsidRDefault="00073CD2" w:rsidP="007C0EEF">
      <w:pPr>
        <w:pStyle w:val="Tekstpodstawowy"/>
        <w:numPr>
          <w:ilvl w:val="0"/>
          <w:numId w:val="67"/>
        </w:numPr>
        <w:jc w:val="both"/>
        <w:rPr>
          <w:b/>
          <w:i/>
          <w:sz w:val="28"/>
          <w:szCs w:val="28"/>
        </w:rPr>
      </w:pPr>
      <w:r w:rsidRPr="003C6654">
        <w:rPr>
          <w:b/>
          <w:i/>
          <w:sz w:val="28"/>
          <w:szCs w:val="28"/>
        </w:rPr>
        <w:t>Wojewódzki Program Przeciwdziałania Przemocy w Rodzinie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073CD2" w:rsidRPr="003C6654" w:rsidTr="00DD3B00">
        <w:trPr>
          <w:jc w:val="right"/>
        </w:trPr>
        <w:tc>
          <w:tcPr>
            <w:tcW w:w="9179" w:type="dxa"/>
            <w:gridSpan w:val="4"/>
            <w:shd w:val="clear" w:color="auto" w:fill="E6E6E6"/>
          </w:tcPr>
          <w:p w:rsidR="00073CD2" w:rsidRPr="003C6654" w:rsidRDefault="00073CD2" w:rsidP="00DD3B00">
            <w:pPr>
              <w:rPr>
                <w:b/>
                <w:i/>
                <w:sz w:val="24"/>
                <w:szCs w:val="24"/>
              </w:rPr>
            </w:pPr>
            <w:r w:rsidRPr="003C6654">
              <w:rPr>
                <w:b/>
                <w:i/>
                <w:sz w:val="24"/>
                <w:szCs w:val="24"/>
              </w:rPr>
              <w:t>85205 – Zadania w zakresie przeciwdziałania przemocy w rodzinie</w:t>
            </w:r>
          </w:p>
        </w:tc>
      </w:tr>
      <w:tr w:rsidR="00073CD2" w:rsidRPr="003C6654" w:rsidTr="00DD3B00">
        <w:trPr>
          <w:jc w:val="right"/>
        </w:trPr>
        <w:tc>
          <w:tcPr>
            <w:tcW w:w="2552" w:type="dxa"/>
            <w:shd w:val="clear" w:color="auto" w:fill="E6E6E6"/>
            <w:vAlign w:val="center"/>
          </w:tcPr>
          <w:p w:rsidR="00073CD2" w:rsidRPr="003C6654" w:rsidRDefault="00073CD2" w:rsidP="00DD3B00">
            <w:pPr>
              <w:jc w:val="center"/>
            </w:pPr>
            <w:r w:rsidRPr="003C6654">
              <w:t>Plan po zmianach</w:t>
            </w:r>
          </w:p>
        </w:tc>
        <w:tc>
          <w:tcPr>
            <w:tcW w:w="2233" w:type="dxa"/>
            <w:shd w:val="clear" w:color="auto" w:fill="E6E6E6"/>
            <w:vAlign w:val="center"/>
          </w:tcPr>
          <w:p w:rsidR="00073CD2" w:rsidRPr="003C6654" w:rsidRDefault="00073CD2" w:rsidP="00DD3B00">
            <w:pPr>
              <w:jc w:val="center"/>
            </w:pPr>
            <w:r w:rsidRPr="003C6654">
              <w:t>Wykonanie</w:t>
            </w:r>
          </w:p>
        </w:tc>
        <w:tc>
          <w:tcPr>
            <w:tcW w:w="2410" w:type="dxa"/>
            <w:shd w:val="clear" w:color="auto" w:fill="E6E6E6"/>
            <w:vAlign w:val="center"/>
          </w:tcPr>
          <w:p w:rsidR="00073CD2" w:rsidRPr="003C6654" w:rsidRDefault="00073CD2" w:rsidP="00DD3B00">
            <w:pPr>
              <w:jc w:val="center"/>
            </w:pPr>
            <w:r w:rsidRPr="003C6654">
              <w:t>Wskaźnik realizacji</w:t>
            </w:r>
          </w:p>
        </w:tc>
        <w:tc>
          <w:tcPr>
            <w:tcW w:w="1984" w:type="dxa"/>
            <w:shd w:val="clear" w:color="auto" w:fill="E6E6E6"/>
            <w:vAlign w:val="center"/>
          </w:tcPr>
          <w:p w:rsidR="00073CD2" w:rsidRPr="003C6654" w:rsidRDefault="00073CD2" w:rsidP="00DD3B00">
            <w:pPr>
              <w:jc w:val="center"/>
            </w:pPr>
            <w:r w:rsidRPr="003C6654">
              <w:t>Odchylenie</w:t>
            </w:r>
          </w:p>
        </w:tc>
      </w:tr>
      <w:tr w:rsidR="00073CD2" w:rsidRPr="003C6654" w:rsidTr="00DD3B00">
        <w:trPr>
          <w:jc w:val="right"/>
        </w:trPr>
        <w:tc>
          <w:tcPr>
            <w:tcW w:w="2552" w:type="dxa"/>
            <w:shd w:val="clear" w:color="auto" w:fill="E6E6E6"/>
          </w:tcPr>
          <w:p w:rsidR="00073CD2" w:rsidRPr="003C6654" w:rsidRDefault="00FA3905" w:rsidP="00DD3B00">
            <w:pPr>
              <w:rPr>
                <w:sz w:val="24"/>
              </w:rPr>
            </w:pPr>
            <w:r w:rsidRPr="003C6654">
              <w:rPr>
                <w:sz w:val="24"/>
              </w:rPr>
              <w:t xml:space="preserve">          145</w:t>
            </w:r>
            <w:r w:rsidR="00073CD2" w:rsidRPr="003C6654">
              <w:rPr>
                <w:sz w:val="24"/>
              </w:rPr>
              <w:t>.000 zł</w:t>
            </w:r>
          </w:p>
        </w:tc>
        <w:tc>
          <w:tcPr>
            <w:tcW w:w="2233" w:type="dxa"/>
            <w:shd w:val="clear" w:color="auto" w:fill="E6E6E6"/>
          </w:tcPr>
          <w:p w:rsidR="00073CD2" w:rsidRPr="003C6654" w:rsidRDefault="00073CD2" w:rsidP="00FA3905">
            <w:pPr>
              <w:rPr>
                <w:b/>
                <w:sz w:val="24"/>
                <w:szCs w:val="24"/>
              </w:rPr>
            </w:pPr>
            <w:r w:rsidRPr="003C6654">
              <w:rPr>
                <w:b/>
                <w:sz w:val="24"/>
                <w:szCs w:val="24"/>
              </w:rPr>
              <w:t xml:space="preserve">          </w:t>
            </w:r>
            <w:r w:rsidR="00FA3905" w:rsidRPr="003C6654">
              <w:rPr>
                <w:b/>
                <w:sz w:val="24"/>
                <w:szCs w:val="24"/>
              </w:rPr>
              <w:t>76.898</w:t>
            </w:r>
            <w:r w:rsidRPr="003C6654">
              <w:rPr>
                <w:b/>
                <w:sz w:val="24"/>
                <w:szCs w:val="24"/>
              </w:rPr>
              <w:t xml:space="preserve"> zł</w:t>
            </w:r>
          </w:p>
        </w:tc>
        <w:tc>
          <w:tcPr>
            <w:tcW w:w="2410" w:type="dxa"/>
            <w:shd w:val="clear" w:color="auto" w:fill="E6E6E6"/>
          </w:tcPr>
          <w:p w:rsidR="00073CD2" w:rsidRPr="003C6654" w:rsidRDefault="00073CD2" w:rsidP="00FA3905">
            <w:pPr>
              <w:rPr>
                <w:sz w:val="24"/>
                <w:szCs w:val="24"/>
              </w:rPr>
            </w:pPr>
            <w:r w:rsidRPr="003C6654">
              <w:rPr>
                <w:sz w:val="24"/>
                <w:szCs w:val="24"/>
              </w:rPr>
              <w:t xml:space="preserve">              </w:t>
            </w:r>
            <w:r w:rsidR="00FA3905" w:rsidRPr="003C6654">
              <w:rPr>
                <w:sz w:val="24"/>
                <w:szCs w:val="24"/>
              </w:rPr>
              <w:t>53,0</w:t>
            </w:r>
            <w:r w:rsidRPr="003C6654">
              <w:rPr>
                <w:sz w:val="24"/>
                <w:szCs w:val="24"/>
              </w:rPr>
              <w:t xml:space="preserve">%    </w:t>
            </w:r>
          </w:p>
        </w:tc>
        <w:tc>
          <w:tcPr>
            <w:tcW w:w="1984" w:type="dxa"/>
            <w:shd w:val="clear" w:color="auto" w:fill="E6E6E6"/>
          </w:tcPr>
          <w:p w:rsidR="00073CD2" w:rsidRPr="003C6654" w:rsidRDefault="00FA3905" w:rsidP="00DD3B00">
            <w:pPr>
              <w:jc w:val="center"/>
              <w:rPr>
                <w:sz w:val="24"/>
                <w:szCs w:val="24"/>
              </w:rPr>
            </w:pPr>
            <w:r w:rsidRPr="003C6654">
              <w:rPr>
                <w:sz w:val="24"/>
                <w:szCs w:val="24"/>
              </w:rPr>
              <w:t>4.398</w:t>
            </w:r>
            <w:r w:rsidR="00073CD2" w:rsidRPr="003C6654">
              <w:rPr>
                <w:sz w:val="24"/>
                <w:szCs w:val="24"/>
              </w:rPr>
              <w:t xml:space="preserve"> zł</w:t>
            </w:r>
          </w:p>
        </w:tc>
      </w:tr>
    </w:tbl>
    <w:p w:rsidR="00073CD2" w:rsidRPr="003C6654" w:rsidRDefault="00073CD2" w:rsidP="00073CD2">
      <w:pPr>
        <w:jc w:val="both"/>
        <w:rPr>
          <w:sz w:val="24"/>
          <w:szCs w:val="24"/>
        </w:rPr>
      </w:pPr>
      <w:r w:rsidRPr="003C6654">
        <w:rPr>
          <w:sz w:val="24"/>
          <w:szCs w:val="24"/>
        </w:rPr>
        <w:t>Wydatki w powyższej kwocie poniesiono w formie:</w:t>
      </w:r>
    </w:p>
    <w:p w:rsidR="00313A01" w:rsidRPr="003C6654" w:rsidRDefault="00073CD2" w:rsidP="007C0EEF">
      <w:pPr>
        <w:pStyle w:val="Tekstpodstawowy2"/>
        <w:numPr>
          <w:ilvl w:val="0"/>
          <w:numId w:val="48"/>
        </w:numPr>
        <w:rPr>
          <w:szCs w:val="24"/>
        </w:rPr>
      </w:pPr>
      <w:r w:rsidRPr="003C6654">
        <w:t xml:space="preserve">dotacji celowej przekazanej </w:t>
      </w:r>
      <w:r w:rsidRPr="003C6654">
        <w:rPr>
          <w:i/>
        </w:rPr>
        <w:t>Stowarzyszeniu Wolontariusz „Da Du” w Szczecinie</w:t>
      </w:r>
      <w:r w:rsidRPr="003C6654">
        <w:t xml:space="preserve"> (</w:t>
      </w:r>
      <w:r w:rsidRPr="003C6654">
        <w:rPr>
          <w:i/>
        </w:rPr>
        <w:t>3</w:t>
      </w:r>
      <w:r w:rsidR="00FA3905" w:rsidRPr="003C6654">
        <w:rPr>
          <w:i/>
        </w:rPr>
        <w:t>5</w:t>
      </w:r>
      <w:r w:rsidRPr="003C6654">
        <w:rPr>
          <w:i/>
        </w:rPr>
        <w:t>.000</w:t>
      </w:r>
      <w:r w:rsidR="00DC06B9" w:rsidRPr="003C6654">
        <w:rPr>
          <w:i/>
        </w:rPr>
        <w:t> </w:t>
      </w:r>
      <w:r w:rsidRPr="003C6654">
        <w:rPr>
          <w:i/>
        </w:rPr>
        <w:t>zł</w:t>
      </w:r>
      <w:r w:rsidRPr="003C6654">
        <w:t xml:space="preserve">) na wsparcie, poradnictwo oraz superwizje gminnych zespołów </w:t>
      </w:r>
      <w:r w:rsidRPr="003C6654">
        <w:rPr>
          <w:szCs w:val="24"/>
        </w:rPr>
        <w:t>interdyscyplinarnych na terenie województwa zachodniopomorskiego biorących udział w cyklu edukacyjnym „</w:t>
      </w:r>
      <w:r w:rsidRPr="003C6654">
        <w:rPr>
          <w:i/>
          <w:szCs w:val="24"/>
        </w:rPr>
        <w:t>Zespoły interdyscyplinarne – tworzenie i funkcjonowanie</w:t>
      </w:r>
      <w:r w:rsidRPr="003C6654">
        <w:rPr>
          <w:szCs w:val="24"/>
        </w:rPr>
        <w:t xml:space="preserve">”, </w:t>
      </w:r>
    </w:p>
    <w:p w:rsidR="00313A01" w:rsidRPr="003C6654" w:rsidRDefault="00313A01" w:rsidP="007C0EEF">
      <w:pPr>
        <w:pStyle w:val="Tekstpodstawowy2"/>
        <w:numPr>
          <w:ilvl w:val="0"/>
          <w:numId w:val="48"/>
        </w:numPr>
        <w:rPr>
          <w:szCs w:val="24"/>
        </w:rPr>
      </w:pPr>
      <w:r w:rsidRPr="003C6654">
        <w:rPr>
          <w:szCs w:val="24"/>
        </w:rPr>
        <w:t xml:space="preserve">pozostałych wydatków bieżących w kwocie </w:t>
      </w:r>
      <w:r w:rsidRPr="003C6654">
        <w:rPr>
          <w:i/>
          <w:szCs w:val="24"/>
        </w:rPr>
        <w:t>41.898 zł</w:t>
      </w:r>
      <w:r w:rsidRPr="003C6654">
        <w:rPr>
          <w:szCs w:val="24"/>
        </w:rPr>
        <w:t xml:space="preserve"> przeznaczonych na szkolenia </w:t>
      </w:r>
      <w:r w:rsidRPr="003C6654">
        <w:rPr>
          <w:szCs w:val="24"/>
        </w:rPr>
        <w:br/>
        <w:t>i konferencje dla:</w:t>
      </w:r>
    </w:p>
    <w:p w:rsidR="00313A01" w:rsidRPr="003C6654" w:rsidRDefault="00313A01" w:rsidP="007C0EEF">
      <w:pPr>
        <w:pStyle w:val="Akapitzlist"/>
        <w:numPr>
          <w:ilvl w:val="0"/>
          <w:numId w:val="140"/>
        </w:numPr>
        <w:ind w:left="993"/>
        <w:jc w:val="both"/>
        <w:rPr>
          <w:sz w:val="24"/>
          <w:szCs w:val="24"/>
        </w:rPr>
      </w:pPr>
      <w:r w:rsidRPr="003C6654">
        <w:rPr>
          <w:sz w:val="24"/>
          <w:szCs w:val="24"/>
        </w:rPr>
        <w:t>pielęgniarek szkolnych pracujących w szkołach na terenie województwa zachodniopomorskiego pn. „</w:t>
      </w:r>
      <w:r w:rsidRPr="003C6654">
        <w:rPr>
          <w:i/>
          <w:sz w:val="24"/>
          <w:szCs w:val="24"/>
        </w:rPr>
        <w:t>Zły dotyk – rozpoznawanie i interwencja w przypadku wykorzystywania seksualnego dzieci</w:t>
      </w:r>
      <w:r w:rsidRPr="003C6654">
        <w:rPr>
          <w:sz w:val="24"/>
          <w:szCs w:val="24"/>
        </w:rPr>
        <w:t>” (</w:t>
      </w:r>
      <w:r w:rsidRPr="003C6654">
        <w:rPr>
          <w:i/>
          <w:sz w:val="24"/>
          <w:szCs w:val="24"/>
        </w:rPr>
        <w:t>36.498 zł</w:t>
      </w:r>
      <w:r w:rsidRPr="003C6654">
        <w:rPr>
          <w:sz w:val="24"/>
          <w:szCs w:val="24"/>
        </w:rPr>
        <w:t>),</w:t>
      </w:r>
    </w:p>
    <w:p w:rsidR="00313A01" w:rsidRPr="003C6654" w:rsidRDefault="00313A01" w:rsidP="007C0EEF">
      <w:pPr>
        <w:pStyle w:val="Akapitzlist"/>
        <w:numPr>
          <w:ilvl w:val="0"/>
          <w:numId w:val="140"/>
        </w:numPr>
        <w:ind w:left="993"/>
        <w:jc w:val="both"/>
        <w:rPr>
          <w:sz w:val="24"/>
          <w:szCs w:val="24"/>
        </w:rPr>
      </w:pPr>
      <w:r w:rsidRPr="003C6654">
        <w:rPr>
          <w:sz w:val="24"/>
          <w:szCs w:val="24"/>
        </w:rPr>
        <w:t>przewodniczących gminnych zespołów interdyscyplinarnych działających na terenie województwa zachodniopomorskiego (</w:t>
      </w:r>
      <w:r w:rsidRPr="003C6654">
        <w:rPr>
          <w:i/>
          <w:sz w:val="24"/>
          <w:szCs w:val="24"/>
        </w:rPr>
        <w:t>2.558 zł),</w:t>
      </w:r>
    </w:p>
    <w:p w:rsidR="00313A01" w:rsidRPr="003C6654" w:rsidRDefault="00313A01" w:rsidP="007C0EEF">
      <w:pPr>
        <w:pStyle w:val="Akapitzlist"/>
        <w:numPr>
          <w:ilvl w:val="0"/>
          <w:numId w:val="140"/>
        </w:numPr>
        <w:ind w:left="993"/>
        <w:jc w:val="both"/>
        <w:rPr>
          <w:sz w:val="24"/>
          <w:szCs w:val="24"/>
        </w:rPr>
      </w:pPr>
      <w:r w:rsidRPr="003C6654">
        <w:rPr>
          <w:sz w:val="24"/>
          <w:szCs w:val="24"/>
        </w:rPr>
        <w:t>zakup broszurki informacyjnej o procedurze „</w:t>
      </w:r>
      <w:r w:rsidRPr="003C6654">
        <w:rPr>
          <w:i/>
          <w:sz w:val="24"/>
          <w:szCs w:val="24"/>
        </w:rPr>
        <w:t>Konsekwencje prawne stosowania przemocy w rodzinie</w:t>
      </w:r>
      <w:r w:rsidRPr="003C6654">
        <w:rPr>
          <w:sz w:val="24"/>
          <w:szCs w:val="24"/>
        </w:rPr>
        <w:t>” oraz zakup książki o procedurze „</w:t>
      </w:r>
      <w:r w:rsidRPr="003C6654">
        <w:rPr>
          <w:i/>
          <w:sz w:val="24"/>
          <w:szCs w:val="24"/>
        </w:rPr>
        <w:t>Niebieskiej Karty</w:t>
      </w:r>
      <w:r w:rsidRPr="003C6654">
        <w:rPr>
          <w:sz w:val="24"/>
          <w:szCs w:val="24"/>
        </w:rPr>
        <w:t xml:space="preserve">” </w:t>
      </w:r>
      <w:r w:rsidRPr="003C6654">
        <w:rPr>
          <w:sz w:val="24"/>
          <w:szCs w:val="24"/>
        </w:rPr>
        <w:br/>
      </w:r>
      <w:r w:rsidRPr="003C6654">
        <w:rPr>
          <w:i/>
          <w:sz w:val="24"/>
          <w:szCs w:val="24"/>
        </w:rPr>
        <w:t>(2.842 zł)</w:t>
      </w:r>
      <w:r w:rsidRPr="003C6654">
        <w:rPr>
          <w:sz w:val="24"/>
          <w:szCs w:val="24"/>
        </w:rPr>
        <w:t>.</w:t>
      </w:r>
    </w:p>
    <w:p w:rsidR="00073CD2" w:rsidRPr="003C6654" w:rsidRDefault="00073CD2" w:rsidP="00073CD2">
      <w:pPr>
        <w:pStyle w:val="Tekstpodstawowy2"/>
        <w:ind w:left="680"/>
        <w:rPr>
          <w:sz w:val="2"/>
          <w:szCs w:val="8"/>
        </w:rPr>
      </w:pPr>
    </w:p>
    <w:p w:rsidR="00073CD2" w:rsidRPr="003C6654" w:rsidRDefault="00073CD2" w:rsidP="007C0EEF">
      <w:pPr>
        <w:pStyle w:val="Tekstpodstawowy2"/>
        <w:numPr>
          <w:ilvl w:val="0"/>
          <w:numId w:val="20"/>
        </w:numPr>
        <w:rPr>
          <w:b/>
          <w:i/>
          <w:u w:val="single"/>
        </w:rPr>
      </w:pPr>
      <w:r w:rsidRPr="003C6654">
        <w:rPr>
          <w:b/>
          <w:i/>
          <w:u w:val="single"/>
        </w:rPr>
        <w:t>Wyjaśnienie odchylenia</w:t>
      </w:r>
    </w:p>
    <w:p w:rsidR="00073CD2" w:rsidRPr="003C6654" w:rsidRDefault="00073CD2" w:rsidP="00073CD2">
      <w:pPr>
        <w:pStyle w:val="Tekstpodstawowy2"/>
        <w:rPr>
          <w:szCs w:val="24"/>
        </w:rPr>
      </w:pPr>
      <w:r w:rsidRPr="003C6654">
        <w:rPr>
          <w:szCs w:val="24"/>
        </w:rPr>
        <w:t xml:space="preserve">Realizacja zadań w zakresie kontynuacji prac Wojewódzkiego Interdyscyplinarnego Zespołu </w:t>
      </w:r>
      <w:r w:rsidRPr="003C6654">
        <w:rPr>
          <w:szCs w:val="24"/>
        </w:rPr>
        <w:br/>
        <w:t>ds. Przeciwdziałania Przemocy w Rodzinie, organizacji spotkań, narad, szkoleń i kampanii dotyczących przeciwdziałania przemocy w rodzinie</w:t>
      </w:r>
      <w:r w:rsidR="009A22BC" w:rsidRPr="003C6654">
        <w:rPr>
          <w:szCs w:val="24"/>
        </w:rPr>
        <w:t xml:space="preserve"> przebiega </w:t>
      </w:r>
      <w:r w:rsidR="00FC5345" w:rsidRPr="003C6654">
        <w:rPr>
          <w:szCs w:val="24"/>
        </w:rPr>
        <w:t>zgodnie z harmonogramem</w:t>
      </w:r>
      <w:r w:rsidR="009A22BC" w:rsidRPr="003C6654">
        <w:rPr>
          <w:szCs w:val="24"/>
        </w:rPr>
        <w:t>.</w:t>
      </w:r>
      <w:r w:rsidRPr="003C6654">
        <w:rPr>
          <w:szCs w:val="24"/>
        </w:rPr>
        <w:t xml:space="preserve"> </w:t>
      </w:r>
      <w:r w:rsidR="009A22BC" w:rsidRPr="003C6654">
        <w:rPr>
          <w:szCs w:val="24"/>
        </w:rPr>
        <w:t xml:space="preserve">Pozostała kwota zostanie wydatkowana </w:t>
      </w:r>
      <w:r w:rsidRPr="003C6654">
        <w:rPr>
          <w:szCs w:val="24"/>
        </w:rPr>
        <w:t xml:space="preserve">w II półroczu br. </w:t>
      </w:r>
    </w:p>
    <w:p w:rsidR="00A37A4F" w:rsidRPr="003C6654" w:rsidRDefault="00304F03" w:rsidP="007C0EEF">
      <w:pPr>
        <w:pStyle w:val="Tekstpodstawowy"/>
        <w:numPr>
          <w:ilvl w:val="0"/>
          <w:numId w:val="67"/>
        </w:numPr>
        <w:jc w:val="both"/>
        <w:rPr>
          <w:b/>
          <w:i/>
          <w:sz w:val="28"/>
          <w:szCs w:val="28"/>
        </w:rPr>
      </w:pPr>
      <w:r w:rsidRPr="003C6654">
        <w:rPr>
          <w:b/>
          <w:i/>
          <w:sz w:val="28"/>
          <w:szCs w:val="28"/>
        </w:rPr>
        <w:t>Zwroty dotacji wraz z odsetkami i pozostałymi kosztami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2660"/>
        <w:gridCol w:w="2268"/>
        <w:gridCol w:w="2126"/>
        <w:gridCol w:w="2126"/>
      </w:tblGrid>
      <w:tr w:rsidR="00B13F3E" w:rsidRPr="003C6654" w:rsidTr="00304F03">
        <w:trPr>
          <w:trHeight w:hRule="exact" w:val="589"/>
        </w:trPr>
        <w:tc>
          <w:tcPr>
            <w:tcW w:w="9180" w:type="dxa"/>
            <w:gridSpan w:val="4"/>
            <w:shd w:val="clear" w:color="auto" w:fill="E6E6E6"/>
          </w:tcPr>
          <w:p w:rsidR="00A37A4F" w:rsidRPr="003C6654" w:rsidRDefault="00304F03" w:rsidP="008E6499">
            <w:pPr>
              <w:rPr>
                <w:b/>
                <w:i/>
                <w:sz w:val="24"/>
                <w:szCs w:val="24"/>
              </w:rPr>
            </w:pPr>
            <w:r w:rsidRPr="003C6654">
              <w:rPr>
                <w:b/>
                <w:i/>
                <w:sz w:val="24"/>
              </w:rPr>
              <w:t>85212</w:t>
            </w:r>
            <w:r w:rsidRPr="003C6654">
              <w:rPr>
                <w:sz w:val="24"/>
              </w:rPr>
              <w:t xml:space="preserve"> – </w:t>
            </w:r>
            <w:r w:rsidRPr="003C6654">
              <w:rPr>
                <w:b/>
                <w:i/>
                <w:sz w:val="24"/>
              </w:rPr>
              <w:t xml:space="preserve">Świadczenia rodzinne, świadczenia z funduszu alimentacyjnego oraz składki </w:t>
            </w:r>
            <w:r w:rsidRPr="003C6654">
              <w:rPr>
                <w:b/>
                <w:i/>
                <w:sz w:val="24"/>
              </w:rPr>
              <w:br/>
              <w:t>na ubezpieczenia emerytalne i rentowe z ubezpieczenia społecznego</w:t>
            </w:r>
          </w:p>
        </w:tc>
      </w:tr>
      <w:tr w:rsidR="00B13F3E" w:rsidRPr="003C6654" w:rsidTr="00304F03">
        <w:tc>
          <w:tcPr>
            <w:tcW w:w="2660" w:type="dxa"/>
            <w:shd w:val="clear" w:color="auto" w:fill="E6E6E6"/>
            <w:vAlign w:val="center"/>
          </w:tcPr>
          <w:p w:rsidR="00A37A4F" w:rsidRPr="003C6654" w:rsidRDefault="00A37A4F" w:rsidP="008E6499">
            <w:pPr>
              <w:pStyle w:val="Tekstprzypisudolnego"/>
              <w:jc w:val="center"/>
            </w:pPr>
            <w:r w:rsidRPr="003C6654">
              <w:t>Plan po zmianach</w:t>
            </w:r>
          </w:p>
        </w:tc>
        <w:tc>
          <w:tcPr>
            <w:tcW w:w="2268" w:type="dxa"/>
            <w:shd w:val="clear" w:color="auto" w:fill="E6E6E6"/>
            <w:vAlign w:val="center"/>
          </w:tcPr>
          <w:p w:rsidR="00A37A4F" w:rsidRPr="003C6654" w:rsidRDefault="00A37A4F" w:rsidP="008E6499">
            <w:pPr>
              <w:pStyle w:val="Tekstprzypisudolnego"/>
              <w:jc w:val="center"/>
            </w:pPr>
            <w:r w:rsidRPr="003C6654">
              <w:t>Wykonanie</w:t>
            </w:r>
          </w:p>
        </w:tc>
        <w:tc>
          <w:tcPr>
            <w:tcW w:w="2126" w:type="dxa"/>
            <w:shd w:val="clear" w:color="auto" w:fill="E6E6E6"/>
            <w:vAlign w:val="center"/>
          </w:tcPr>
          <w:p w:rsidR="00A37A4F" w:rsidRPr="003C6654" w:rsidRDefault="00A37A4F" w:rsidP="008E6499">
            <w:pPr>
              <w:pStyle w:val="Tekstprzypisudolnego"/>
              <w:jc w:val="center"/>
            </w:pPr>
            <w:r w:rsidRPr="003C6654">
              <w:t>Wskaźnik realizacji</w:t>
            </w:r>
          </w:p>
        </w:tc>
        <w:tc>
          <w:tcPr>
            <w:tcW w:w="2126" w:type="dxa"/>
            <w:shd w:val="clear" w:color="auto" w:fill="E6E6E6"/>
            <w:vAlign w:val="center"/>
          </w:tcPr>
          <w:p w:rsidR="00A37A4F" w:rsidRPr="003C6654" w:rsidRDefault="00A37A4F" w:rsidP="008E6499">
            <w:pPr>
              <w:pStyle w:val="Tekstprzypisudolnego"/>
              <w:jc w:val="center"/>
            </w:pPr>
            <w:r w:rsidRPr="003C6654">
              <w:t>Odchylenie</w:t>
            </w:r>
          </w:p>
        </w:tc>
      </w:tr>
      <w:tr w:rsidR="00B13F3E" w:rsidRPr="003C6654" w:rsidTr="00304F03">
        <w:tc>
          <w:tcPr>
            <w:tcW w:w="2660" w:type="dxa"/>
            <w:shd w:val="clear" w:color="auto" w:fill="E6E6E6"/>
          </w:tcPr>
          <w:p w:rsidR="00A37A4F" w:rsidRPr="003C6654" w:rsidRDefault="00304F03" w:rsidP="008E6499">
            <w:pPr>
              <w:jc w:val="center"/>
              <w:rPr>
                <w:sz w:val="24"/>
                <w:szCs w:val="24"/>
              </w:rPr>
            </w:pPr>
            <w:r w:rsidRPr="003C6654">
              <w:rPr>
                <w:sz w:val="24"/>
                <w:szCs w:val="24"/>
              </w:rPr>
              <w:t>1.314</w:t>
            </w:r>
            <w:r w:rsidR="00A37A4F" w:rsidRPr="003C6654">
              <w:rPr>
                <w:sz w:val="24"/>
                <w:szCs w:val="24"/>
              </w:rPr>
              <w:t xml:space="preserve"> zł</w:t>
            </w:r>
          </w:p>
        </w:tc>
        <w:tc>
          <w:tcPr>
            <w:tcW w:w="2268" w:type="dxa"/>
            <w:shd w:val="clear" w:color="auto" w:fill="E6E6E6"/>
          </w:tcPr>
          <w:p w:rsidR="00A37A4F" w:rsidRPr="003C6654" w:rsidRDefault="00304F03" w:rsidP="008E6499">
            <w:pPr>
              <w:pStyle w:val="Tekstprzypisudolnego"/>
              <w:jc w:val="center"/>
              <w:rPr>
                <w:b/>
                <w:sz w:val="24"/>
                <w:szCs w:val="24"/>
              </w:rPr>
            </w:pPr>
            <w:r w:rsidRPr="003C6654">
              <w:rPr>
                <w:b/>
                <w:sz w:val="24"/>
                <w:szCs w:val="24"/>
              </w:rPr>
              <w:t>1.312</w:t>
            </w:r>
            <w:r w:rsidR="00A37A4F" w:rsidRPr="003C6654">
              <w:rPr>
                <w:b/>
                <w:sz w:val="24"/>
                <w:szCs w:val="24"/>
              </w:rPr>
              <w:t xml:space="preserve"> zł</w:t>
            </w:r>
          </w:p>
        </w:tc>
        <w:tc>
          <w:tcPr>
            <w:tcW w:w="2126" w:type="dxa"/>
            <w:shd w:val="clear" w:color="auto" w:fill="E6E6E6"/>
          </w:tcPr>
          <w:p w:rsidR="00A37A4F" w:rsidRPr="003C6654" w:rsidRDefault="00304F03" w:rsidP="008E6499">
            <w:pPr>
              <w:pStyle w:val="Tekstprzypisudolnego"/>
              <w:jc w:val="center"/>
              <w:rPr>
                <w:sz w:val="24"/>
                <w:szCs w:val="24"/>
              </w:rPr>
            </w:pPr>
            <w:r w:rsidRPr="003C6654">
              <w:rPr>
                <w:sz w:val="24"/>
                <w:szCs w:val="24"/>
              </w:rPr>
              <w:t>99,8</w:t>
            </w:r>
            <w:r w:rsidR="00A37A4F" w:rsidRPr="003C6654">
              <w:rPr>
                <w:sz w:val="24"/>
                <w:szCs w:val="24"/>
              </w:rPr>
              <w:t>%</w:t>
            </w:r>
          </w:p>
        </w:tc>
        <w:tc>
          <w:tcPr>
            <w:tcW w:w="2126" w:type="dxa"/>
            <w:shd w:val="clear" w:color="auto" w:fill="E6E6E6"/>
          </w:tcPr>
          <w:p w:rsidR="00A37A4F" w:rsidRPr="003C6654" w:rsidRDefault="00304F03" w:rsidP="00FC5345">
            <w:pPr>
              <w:pStyle w:val="Tekstprzypisudolnego"/>
              <w:jc w:val="center"/>
              <w:rPr>
                <w:sz w:val="24"/>
                <w:szCs w:val="24"/>
              </w:rPr>
            </w:pPr>
            <w:r w:rsidRPr="003C6654">
              <w:rPr>
                <w:sz w:val="24"/>
                <w:szCs w:val="24"/>
              </w:rPr>
              <w:t>6</w:t>
            </w:r>
            <w:r w:rsidR="00FC5345" w:rsidRPr="003C6654">
              <w:rPr>
                <w:sz w:val="24"/>
                <w:szCs w:val="24"/>
              </w:rPr>
              <w:t>5</w:t>
            </w:r>
            <w:r w:rsidRPr="003C6654">
              <w:rPr>
                <w:sz w:val="24"/>
                <w:szCs w:val="24"/>
              </w:rPr>
              <w:t>5</w:t>
            </w:r>
            <w:r w:rsidR="00A37A4F" w:rsidRPr="003C6654">
              <w:rPr>
                <w:sz w:val="24"/>
                <w:szCs w:val="24"/>
              </w:rPr>
              <w:t xml:space="preserve"> zł</w:t>
            </w:r>
          </w:p>
        </w:tc>
      </w:tr>
    </w:tbl>
    <w:p w:rsidR="00304F03" w:rsidRPr="003C6654" w:rsidRDefault="00304F03" w:rsidP="00073CD2">
      <w:pPr>
        <w:pStyle w:val="Tekstpodstawowy2"/>
        <w:rPr>
          <w:sz w:val="12"/>
          <w:szCs w:val="12"/>
        </w:rPr>
      </w:pPr>
      <w:r w:rsidRPr="003C6654">
        <w:rPr>
          <w:b/>
          <w:i/>
        </w:rPr>
        <w:t>Wydatki bieżące</w:t>
      </w:r>
      <w:r w:rsidRPr="003C6654">
        <w:t xml:space="preserve"> przeznaczone zostały na zwrot do Wojewody Zachodniopomorskiego  dotacji celowej z budżetu państwa (pobranej w nadmiernej wysokości) wraz z odsetkami, </w:t>
      </w:r>
      <w:r w:rsidRPr="003C6654">
        <w:br/>
        <w:t xml:space="preserve">w związku z korektą listy płac za miesiąc grudzień 2012 r. (zwolnienie lekarskie pracownika finansowanego w ramach dotacji) oraz rozliczeniem przez komornika w 2013 r. zaliczki przekazanej w ramach dotacji w 2012 r., na pokrycie kosztów komorniczych związanych </w:t>
      </w:r>
      <w:r w:rsidRPr="003C6654">
        <w:br/>
        <w:t>z egzekucją świadczeń rodzinnych nienależnie pobranych przez zobowiązanego</w:t>
      </w:r>
    </w:p>
    <w:p w:rsidR="00304F03" w:rsidRPr="003C6654" w:rsidRDefault="00304F03" w:rsidP="007C0EEF">
      <w:pPr>
        <w:pStyle w:val="Tekstpodstawowy2"/>
        <w:numPr>
          <w:ilvl w:val="0"/>
          <w:numId w:val="20"/>
        </w:numPr>
        <w:spacing w:before="120"/>
        <w:ind w:left="357" w:hanging="357"/>
        <w:rPr>
          <w:b/>
          <w:i/>
          <w:u w:val="single"/>
        </w:rPr>
      </w:pPr>
      <w:r w:rsidRPr="003C6654">
        <w:rPr>
          <w:b/>
          <w:i/>
          <w:u w:val="single"/>
        </w:rPr>
        <w:t>Wyjaśnienie odchylenia</w:t>
      </w:r>
    </w:p>
    <w:p w:rsidR="00304F03" w:rsidRPr="003C6654" w:rsidRDefault="008E6499" w:rsidP="00073CD2">
      <w:pPr>
        <w:pStyle w:val="Tekstpodstawowy2"/>
        <w:rPr>
          <w:szCs w:val="24"/>
        </w:rPr>
      </w:pPr>
      <w:r w:rsidRPr="003C6654">
        <w:rPr>
          <w:szCs w:val="24"/>
        </w:rPr>
        <w:t xml:space="preserve">Odchylenie wynika z </w:t>
      </w:r>
      <w:r w:rsidR="008B2BC2" w:rsidRPr="003C6654">
        <w:rPr>
          <w:szCs w:val="24"/>
        </w:rPr>
        <w:t>jednorazowego charakteru poniesionych wydatków.</w:t>
      </w:r>
    </w:p>
    <w:p w:rsidR="00073CD2" w:rsidRPr="003C6654" w:rsidRDefault="00073CD2" w:rsidP="00073CD2">
      <w:pPr>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B13F3E" w:rsidRPr="003C6654" w:rsidTr="00DD3B00">
        <w:trPr>
          <w:trHeight w:hRule="exact" w:val="284"/>
        </w:trPr>
        <w:tc>
          <w:tcPr>
            <w:tcW w:w="9180" w:type="dxa"/>
            <w:gridSpan w:val="4"/>
            <w:shd w:val="clear" w:color="auto" w:fill="E6E6E6"/>
          </w:tcPr>
          <w:p w:rsidR="00073CD2" w:rsidRPr="003C6654" w:rsidRDefault="00073CD2" w:rsidP="00DD3B00">
            <w:pPr>
              <w:rPr>
                <w:b/>
                <w:i/>
                <w:sz w:val="24"/>
                <w:szCs w:val="24"/>
              </w:rPr>
            </w:pPr>
            <w:r w:rsidRPr="003C6654">
              <w:rPr>
                <w:b/>
                <w:i/>
                <w:sz w:val="24"/>
              </w:rPr>
              <w:t>85217 – Regionalne ośrodki polityki społecznej</w:t>
            </w:r>
          </w:p>
        </w:tc>
      </w:tr>
      <w:tr w:rsidR="00B13F3E" w:rsidRPr="003C6654" w:rsidTr="00DD3B00">
        <w:tc>
          <w:tcPr>
            <w:tcW w:w="2660" w:type="dxa"/>
            <w:shd w:val="clear" w:color="auto" w:fill="E6E6E6"/>
            <w:vAlign w:val="center"/>
          </w:tcPr>
          <w:p w:rsidR="00073CD2" w:rsidRPr="003C6654" w:rsidRDefault="00073CD2" w:rsidP="00DD3B00">
            <w:pPr>
              <w:pStyle w:val="Tekstprzypisudolnego"/>
              <w:jc w:val="center"/>
            </w:pPr>
            <w:r w:rsidRPr="003C6654">
              <w:t>Plan po zmianach</w:t>
            </w:r>
          </w:p>
        </w:tc>
        <w:tc>
          <w:tcPr>
            <w:tcW w:w="2268" w:type="dxa"/>
            <w:shd w:val="clear" w:color="auto" w:fill="E6E6E6"/>
            <w:vAlign w:val="center"/>
          </w:tcPr>
          <w:p w:rsidR="00073CD2" w:rsidRPr="003C6654" w:rsidRDefault="00073CD2" w:rsidP="00DD3B00">
            <w:pPr>
              <w:pStyle w:val="Tekstprzypisudolnego"/>
              <w:jc w:val="center"/>
            </w:pPr>
            <w:r w:rsidRPr="003C6654">
              <w:t>Wykonanie</w:t>
            </w:r>
          </w:p>
        </w:tc>
        <w:tc>
          <w:tcPr>
            <w:tcW w:w="2126" w:type="dxa"/>
            <w:shd w:val="clear" w:color="auto" w:fill="E6E6E6"/>
            <w:vAlign w:val="center"/>
          </w:tcPr>
          <w:p w:rsidR="00073CD2" w:rsidRPr="003C6654" w:rsidRDefault="00073CD2" w:rsidP="00DD3B00">
            <w:pPr>
              <w:pStyle w:val="Tekstprzypisudolnego"/>
              <w:jc w:val="center"/>
            </w:pPr>
            <w:r w:rsidRPr="003C6654">
              <w:t>Wskaźnik realizacji</w:t>
            </w:r>
          </w:p>
        </w:tc>
        <w:tc>
          <w:tcPr>
            <w:tcW w:w="2126" w:type="dxa"/>
            <w:shd w:val="clear" w:color="auto" w:fill="E6E6E6"/>
            <w:vAlign w:val="center"/>
          </w:tcPr>
          <w:p w:rsidR="00073CD2" w:rsidRPr="003C6654" w:rsidRDefault="00073CD2" w:rsidP="00DD3B00">
            <w:pPr>
              <w:pStyle w:val="Tekstprzypisudolnego"/>
              <w:jc w:val="center"/>
            </w:pPr>
            <w:r w:rsidRPr="003C6654">
              <w:t>Odchylenie</w:t>
            </w:r>
          </w:p>
        </w:tc>
      </w:tr>
      <w:tr w:rsidR="00B13F3E" w:rsidRPr="003C6654" w:rsidTr="00DD3B00">
        <w:tc>
          <w:tcPr>
            <w:tcW w:w="2660" w:type="dxa"/>
            <w:shd w:val="clear" w:color="auto" w:fill="E6E6E6"/>
          </w:tcPr>
          <w:p w:rsidR="00073CD2" w:rsidRPr="003C6654" w:rsidRDefault="008B2BC2" w:rsidP="00DD3B00">
            <w:pPr>
              <w:jc w:val="center"/>
              <w:rPr>
                <w:sz w:val="24"/>
                <w:szCs w:val="24"/>
              </w:rPr>
            </w:pPr>
            <w:r w:rsidRPr="003C6654">
              <w:rPr>
                <w:sz w:val="24"/>
                <w:szCs w:val="24"/>
              </w:rPr>
              <w:t>1.088.234</w:t>
            </w:r>
            <w:r w:rsidR="00073CD2" w:rsidRPr="003C6654">
              <w:rPr>
                <w:sz w:val="24"/>
                <w:szCs w:val="24"/>
              </w:rPr>
              <w:t xml:space="preserve"> zł</w:t>
            </w:r>
          </w:p>
        </w:tc>
        <w:tc>
          <w:tcPr>
            <w:tcW w:w="2268" w:type="dxa"/>
            <w:shd w:val="clear" w:color="auto" w:fill="E6E6E6"/>
          </w:tcPr>
          <w:p w:rsidR="00073CD2" w:rsidRPr="003C6654" w:rsidRDefault="008B2BC2" w:rsidP="00DD3B00">
            <w:pPr>
              <w:pStyle w:val="Tekstprzypisudolnego"/>
              <w:jc w:val="center"/>
              <w:rPr>
                <w:b/>
                <w:sz w:val="24"/>
                <w:szCs w:val="24"/>
              </w:rPr>
            </w:pPr>
            <w:r w:rsidRPr="003C6654">
              <w:rPr>
                <w:b/>
                <w:sz w:val="24"/>
                <w:szCs w:val="24"/>
              </w:rPr>
              <w:t>965.853</w:t>
            </w:r>
            <w:r w:rsidR="00073CD2" w:rsidRPr="003C6654">
              <w:rPr>
                <w:b/>
                <w:sz w:val="24"/>
                <w:szCs w:val="24"/>
              </w:rPr>
              <w:t xml:space="preserve"> zł</w:t>
            </w:r>
          </w:p>
        </w:tc>
        <w:tc>
          <w:tcPr>
            <w:tcW w:w="2126" w:type="dxa"/>
            <w:shd w:val="clear" w:color="auto" w:fill="E6E6E6"/>
          </w:tcPr>
          <w:p w:rsidR="00073CD2" w:rsidRPr="003C6654" w:rsidRDefault="008B2BC2" w:rsidP="00DD3B00">
            <w:pPr>
              <w:pStyle w:val="Tekstprzypisudolnego"/>
              <w:jc w:val="center"/>
              <w:rPr>
                <w:sz w:val="24"/>
                <w:szCs w:val="24"/>
              </w:rPr>
            </w:pPr>
            <w:r w:rsidRPr="003C6654">
              <w:rPr>
                <w:sz w:val="24"/>
                <w:szCs w:val="24"/>
              </w:rPr>
              <w:t>88,8</w:t>
            </w:r>
            <w:r w:rsidR="00073CD2" w:rsidRPr="003C6654">
              <w:rPr>
                <w:sz w:val="24"/>
                <w:szCs w:val="24"/>
              </w:rPr>
              <w:t>%</w:t>
            </w:r>
          </w:p>
        </w:tc>
        <w:tc>
          <w:tcPr>
            <w:tcW w:w="2126" w:type="dxa"/>
            <w:shd w:val="clear" w:color="auto" w:fill="E6E6E6"/>
          </w:tcPr>
          <w:p w:rsidR="00073CD2" w:rsidRPr="003C6654" w:rsidRDefault="008B2BC2" w:rsidP="00DD3B00">
            <w:pPr>
              <w:pStyle w:val="Tekstprzypisudolnego"/>
              <w:jc w:val="center"/>
              <w:rPr>
                <w:sz w:val="24"/>
                <w:szCs w:val="24"/>
              </w:rPr>
            </w:pPr>
            <w:r w:rsidRPr="003C6654">
              <w:rPr>
                <w:sz w:val="24"/>
                <w:szCs w:val="24"/>
              </w:rPr>
              <w:t>421.736</w:t>
            </w:r>
            <w:r w:rsidR="00073CD2" w:rsidRPr="003C6654">
              <w:rPr>
                <w:sz w:val="24"/>
                <w:szCs w:val="24"/>
              </w:rPr>
              <w:t xml:space="preserve"> zł</w:t>
            </w:r>
          </w:p>
        </w:tc>
      </w:tr>
    </w:tbl>
    <w:p w:rsidR="00073CD2" w:rsidRPr="003C6654" w:rsidRDefault="00073CD2" w:rsidP="00073CD2">
      <w:pPr>
        <w:ind w:left="540" w:hanging="540"/>
        <w:jc w:val="both"/>
        <w:rPr>
          <w:sz w:val="4"/>
          <w:szCs w:val="4"/>
        </w:rPr>
      </w:pPr>
    </w:p>
    <w:p w:rsidR="00073CD2" w:rsidRPr="003C6654" w:rsidRDefault="00073CD2" w:rsidP="00073CD2">
      <w:pPr>
        <w:ind w:left="540" w:hanging="540"/>
        <w:jc w:val="both"/>
        <w:rPr>
          <w:sz w:val="24"/>
          <w:szCs w:val="28"/>
        </w:rPr>
      </w:pPr>
      <w:r w:rsidRPr="003C6654">
        <w:rPr>
          <w:sz w:val="24"/>
          <w:szCs w:val="28"/>
        </w:rPr>
        <w:t xml:space="preserve">W ramach tego rozdziału zrealizowano </w:t>
      </w:r>
      <w:r w:rsidRPr="003C6654">
        <w:rPr>
          <w:b/>
          <w:sz w:val="24"/>
        </w:rPr>
        <w:t xml:space="preserve">wydatki bieżące </w:t>
      </w:r>
      <w:r w:rsidRPr="003C6654">
        <w:rPr>
          <w:sz w:val="24"/>
          <w:szCs w:val="28"/>
        </w:rPr>
        <w:t>na:</w:t>
      </w:r>
    </w:p>
    <w:p w:rsidR="00073CD2" w:rsidRPr="00B13F3E" w:rsidRDefault="00073CD2" w:rsidP="00073CD2">
      <w:pPr>
        <w:ind w:left="540" w:hanging="540"/>
        <w:jc w:val="both"/>
        <w:rPr>
          <w:color w:val="0000FF"/>
          <w:sz w:val="8"/>
          <w:szCs w:val="8"/>
        </w:rPr>
      </w:pPr>
    </w:p>
    <w:p w:rsidR="00073CD2" w:rsidRPr="003C6654" w:rsidRDefault="00073CD2" w:rsidP="00073CD2">
      <w:pPr>
        <w:jc w:val="both"/>
        <w:rPr>
          <w:sz w:val="2"/>
          <w:szCs w:val="24"/>
        </w:rPr>
      </w:pPr>
    </w:p>
    <w:p w:rsidR="00073CD2" w:rsidRPr="003C6654" w:rsidRDefault="00073CD2" w:rsidP="007C0EEF">
      <w:pPr>
        <w:pStyle w:val="Tekstpodstawowy"/>
        <w:numPr>
          <w:ilvl w:val="0"/>
          <w:numId w:val="67"/>
        </w:numPr>
        <w:jc w:val="both"/>
        <w:rPr>
          <w:b/>
          <w:i/>
          <w:sz w:val="28"/>
          <w:szCs w:val="28"/>
        </w:rPr>
      </w:pPr>
      <w:r w:rsidRPr="003C6654">
        <w:rPr>
          <w:b/>
          <w:i/>
          <w:sz w:val="28"/>
          <w:szCs w:val="28"/>
        </w:rPr>
        <w:t>Zadania w zakresie polityki społecznej</w:t>
      </w:r>
    </w:p>
    <w:tbl>
      <w:tblPr>
        <w:tblW w:w="8854" w:type="dxa"/>
        <w:tblInd w:w="468" w:type="dxa"/>
        <w:tblLook w:val="01E0" w:firstRow="1" w:lastRow="1" w:firstColumn="1" w:lastColumn="1" w:noHBand="0" w:noVBand="0"/>
      </w:tblPr>
      <w:tblGrid>
        <w:gridCol w:w="2050"/>
        <w:gridCol w:w="2410"/>
        <w:gridCol w:w="2126"/>
        <w:gridCol w:w="2268"/>
      </w:tblGrid>
      <w:tr w:rsidR="00073CD2" w:rsidRPr="003C6654" w:rsidTr="00DD3B00">
        <w:tc>
          <w:tcPr>
            <w:tcW w:w="2050"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Odchylenie</w:t>
            </w:r>
          </w:p>
        </w:tc>
      </w:tr>
      <w:tr w:rsidR="00073CD2" w:rsidRPr="003C6654" w:rsidTr="00DD3B00">
        <w:tc>
          <w:tcPr>
            <w:tcW w:w="2050"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965.234</w:t>
            </w:r>
            <w:r w:rsidR="00073CD2" w:rsidRPr="003C6654">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b/>
                <w:sz w:val="24"/>
                <w:szCs w:val="24"/>
              </w:rPr>
            </w:pPr>
            <w:r w:rsidRPr="003C6654">
              <w:rPr>
                <w:b/>
                <w:sz w:val="24"/>
                <w:szCs w:val="24"/>
              </w:rPr>
              <w:t>900.841</w:t>
            </w:r>
            <w:r w:rsidR="00073CD2"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93,3</w:t>
            </w:r>
            <w:r w:rsidR="00073CD2"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418.224</w:t>
            </w:r>
            <w:r w:rsidR="00073CD2" w:rsidRPr="003C6654">
              <w:rPr>
                <w:sz w:val="24"/>
                <w:szCs w:val="24"/>
              </w:rPr>
              <w:t xml:space="preserve"> zł</w:t>
            </w:r>
          </w:p>
        </w:tc>
      </w:tr>
    </w:tbl>
    <w:p w:rsidR="00073CD2" w:rsidRPr="003C6654" w:rsidRDefault="00073CD2" w:rsidP="00073CD2">
      <w:pPr>
        <w:pStyle w:val="Tekstpodstawowy2"/>
      </w:pPr>
      <w:r w:rsidRPr="003C6654">
        <w:t>Wydatkowana kwota przeznaczona została m.in. na:</w:t>
      </w:r>
    </w:p>
    <w:p w:rsidR="003B21C2" w:rsidRPr="003C6654" w:rsidRDefault="003B21C2" w:rsidP="007C0EEF">
      <w:pPr>
        <w:pStyle w:val="Akapitzlist"/>
        <w:numPr>
          <w:ilvl w:val="1"/>
          <w:numId w:val="81"/>
        </w:numPr>
        <w:tabs>
          <w:tab w:val="clear" w:pos="1440"/>
        </w:tabs>
        <w:ind w:left="709"/>
        <w:jc w:val="both"/>
        <w:rPr>
          <w:i/>
          <w:iCs/>
          <w:sz w:val="24"/>
          <w:szCs w:val="24"/>
        </w:rPr>
      </w:pPr>
      <w:r w:rsidRPr="003C6654">
        <w:rPr>
          <w:b/>
          <w:bCs/>
          <w:sz w:val="24"/>
          <w:szCs w:val="24"/>
        </w:rPr>
        <w:t>dotacje celowe</w:t>
      </w:r>
      <w:r w:rsidRPr="003C6654">
        <w:rPr>
          <w:sz w:val="24"/>
          <w:szCs w:val="24"/>
        </w:rPr>
        <w:t xml:space="preserve"> z budżetu Województwa przekazane w kwocie </w:t>
      </w:r>
      <w:r w:rsidRPr="003C6654">
        <w:rPr>
          <w:b/>
          <w:bCs/>
          <w:i/>
          <w:iCs/>
          <w:sz w:val="24"/>
          <w:szCs w:val="24"/>
        </w:rPr>
        <w:t>899.773 zł</w:t>
      </w:r>
      <w:r w:rsidRPr="003C6654">
        <w:rPr>
          <w:b/>
          <w:bCs/>
          <w:sz w:val="24"/>
          <w:szCs w:val="24"/>
        </w:rPr>
        <w:t xml:space="preserve"> </w:t>
      </w:r>
      <w:r w:rsidRPr="003C6654">
        <w:rPr>
          <w:sz w:val="24"/>
          <w:szCs w:val="24"/>
        </w:rPr>
        <w:t>wybranym w postępowaniu konkursowym stowarzyszeniom i fundacjom, realizującym zadania wynikające z programów celowych</w:t>
      </w:r>
      <w:r w:rsidRPr="003C6654">
        <w:rPr>
          <w:b/>
          <w:bCs/>
          <w:sz w:val="24"/>
          <w:szCs w:val="24"/>
        </w:rPr>
        <w:t xml:space="preserve"> </w:t>
      </w:r>
      <w:r w:rsidRPr="003C6654">
        <w:rPr>
          <w:sz w:val="24"/>
          <w:szCs w:val="24"/>
        </w:rPr>
        <w:t>pn.:</w:t>
      </w:r>
    </w:p>
    <w:p w:rsidR="003B21C2" w:rsidRPr="003C6654" w:rsidRDefault="003B21C2" w:rsidP="008A4B1F">
      <w:pPr>
        <w:numPr>
          <w:ilvl w:val="0"/>
          <w:numId w:val="159"/>
        </w:numPr>
        <w:jc w:val="both"/>
        <w:rPr>
          <w:sz w:val="24"/>
          <w:szCs w:val="24"/>
        </w:rPr>
      </w:pPr>
      <w:r w:rsidRPr="003C6654">
        <w:rPr>
          <w:i/>
          <w:iCs/>
          <w:sz w:val="24"/>
          <w:szCs w:val="24"/>
        </w:rPr>
        <w:t>„Wczesna diagnoza i rehabi</w:t>
      </w:r>
      <w:r w:rsidR="009343B8" w:rsidRPr="003C6654">
        <w:rPr>
          <w:i/>
          <w:iCs/>
          <w:sz w:val="24"/>
          <w:szCs w:val="24"/>
        </w:rPr>
        <w:t xml:space="preserve">litacja osób niepełnosprawnych” </w:t>
      </w:r>
      <w:r w:rsidRPr="003C6654">
        <w:rPr>
          <w:sz w:val="24"/>
          <w:szCs w:val="24"/>
        </w:rPr>
        <w:t xml:space="preserve">skierowanego do dzieci do 6 roku życia z wrodzoną niepełnosprawnością, dzieci, młodzieży </w:t>
      </w:r>
      <w:r w:rsidRPr="003C6654">
        <w:rPr>
          <w:sz w:val="24"/>
          <w:szCs w:val="24"/>
        </w:rPr>
        <w:br/>
        <w:t xml:space="preserve">i dorosłych z niepełnosprawnością nabytą wskutek choroby lub zdarzenia losowego, rodzin osób niepełnosprawnych oraz przedstawicieli instytucji i służb pracujących z osobami niepełnosprawnymi </w:t>
      </w:r>
      <w:r w:rsidRPr="003C6654">
        <w:rPr>
          <w:i/>
          <w:iCs/>
          <w:sz w:val="24"/>
          <w:szCs w:val="24"/>
        </w:rPr>
        <w:t xml:space="preserve">(300.000 zł), </w:t>
      </w:r>
    </w:p>
    <w:p w:rsidR="003B21C2" w:rsidRPr="003C6654" w:rsidRDefault="003B21C2" w:rsidP="008A4B1F">
      <w:pPr>
        <w:numPr>
          <w:ilvl w:val="0"/>
          <w:numId w:val="159"/>
        </w:numPr>
        <w:jc w:val="both"/>
        <w:rPr>
          <w:sz w:val="24"/>
          <w:szCs w:val="24"/>
        </w:rPr>
      </w:pPr>
      <w:r w:rsidRPr="003C6654">
        <w:rPr>
          <w:i/>
          <w:iCs/>
          <w:sz w:val="24"/>
          <w:szCs w:val="24"/>
        </w:rPr>
        <w:t xml:space="preserve">„Wsparcie aktywności osób z zaburzeniami psychicznymi” </w:t>
      </w:r>
      <w:r w:rsidRPr="003C6654">
        <w:rPr>
          <w:sz w:val="24"/>
          <w:szCs w:val="24"/>
        </w:rPr>
        <w:t xml:space="preserve">mającego na celu m.in. organizację kampanii szkoleniowo- informacyjnych do pracodawców promujących zatrudnienie osób z zaburzeniami psychicznymi, organizowanie i prowadzenie profesjonalnej pomocy doradczej, edukacyjnej, terapeutycznej, prawnej dla osób chorych psychicznie i ich rodzin, osób chorych psychicznie i ich rodzin. </w:t>
      </w:r>
      <w:r w:rsidRPr="003C6654">
        <w:rPr>
          <w:sz w:val="24"/>
          <w:szCs w:val="24"/>
        </w:rPr>
        <w:br/>
      </w:r>
      <w:r w:rsidRPr="003C6654">
        <w:rPr>
          <w:i/>
          <w:iCs/>
          <w:sz w:val="24"/>
          <w:szCs w:val="24"/>
        </w:rPr>
        <w:t xml:space="preserve">(44.113 zł), </w:t>
      </w:r>
    </w:p>
    <w:p w:rsidR="003B21C2" w:rsidRPr="003C6654" w:rsidRDefault="003B21C2" w:rsidP="008A4B1F">
      <w:pPr>
        <w:numPr>
          <w:ilvl w:val="0"/>
          <w:numId w:val="159"/>
        </w:numPr>
        <w:jc w:val="both"/>
        <w:rPr>
          <w:sz w:val="24"/>
          <w:szCs w:val="24"/>
        </w:rPr>
      </w:pPr>
      <w:r w:rsidRPr="003C6654">
        <w:rPr>
          <w:i/>
          <w:iCs/>
          <w:sz w:val="24"/>
          <w:szCs w:val="24"/>
        </w:rPr>
        <w:t>„Aktywna młodzież” </w:t>
      </w:r>
      <w:r w:rsidRPr="003C6654">
        <w:rPr>
          <w:iCs/>
          <w:sz w:val="24"/>
          <w:szCs w:val="24"/>
        </w:rPr>
        <w:t>mającego na celu</w:t>
      </w:r>
      <w:r w:rsidRPr="003C6654">
        <w:rPr>
          <w:i/>
          <w:iCs/>
          <w:sz w:val="24"/>
          <w:szCs w:val="24"/>
        </w:rPr>
        <w:t xml:space="preserve"> </w:t>
      </w:r>
      <w:r w:rsidRPr="003C6654">
        <w:rPr>
          <w:sz w:val="24"/>
          <w:szCs w:val="24"/>
        </w:rPr>
        <w:t>upowszechnianie i promowanie pozytywnych wzorców zachowań u młodzieży, promowanie postaw obywatelskich, rozwijanie postaw promujących wolontariat oraz pobudzaniu aktywności wśród młodzieży</w:t>
      </w:r>
      <w:r w:rsidRPr="003C6654">
        <w:rPr>
          <w:i/>
          <w:iCs/>
          <w:sz w:val="24"/>
          <w:szCs w:val="24"/>
        </w:rPr>
        <w:t xml:space="preserve"> (135.450 zł),</w:t>
      </w:r>
    </w:p>
    <w:p w:rsidR="003B21C2" w:rsidRPr="003C6654" w:rsidRDefault="003B21C2" w:rsidP="008A4B1F">
      <w:pPr>
        <w:numPr>
          <w:ilvl w:val="0"/>
          <w:numId w:val="159"/>
        </w:numPr>
        <w:jc w:val="both"/>
        <w:rPr>
          <w:sz w:val="24"/>
          <w:szCs w:val="24"/>
        </w:rPr>
      </w:pPr>
      <w:r w:rsidRPr="003C6654">
        <w:rPr>
          <w:i/>
          <w:iCs/>
          <w:sz w:val="24"/>
          <w:szCs w:val="24"/>
        </w:rPr>
        <w:t>„Pomoc rodzinom w pokonywaniu problemów opiekuńczo- wychowawczych</w:t>
      </w:r>
      <w:r w:rsidRPr="003C6654">
        <w:rPr>
          <w:sz w:val="24"/>
          <w:szCs w:val="24"/>
        </w:rPr>
        <w:t>”- skierowanego do  rodzin wychowujących dzieci niepełnosprawne oraz rodzin zastępczych</w:t>
      </w:r>
      <w:r w:rsidRPr="003C6654">
        <w:rPr>
          <w:i/>
          <w:iCs/>
          <w:sz w:val="24"/>
          <w:szCs w:val="24"/>
        </w:rPr>
        <w:t xml:space="preserve"> (150.000 zł),</w:t>
      </w:r>
    </w:p>
    <w:p w:rsidR="003B21C2" w:rsidRPr="003C6654" w:rsidRDefault="003B21C2" w:rsidP="008A4B1F">
      <w:pPr>
        <w:numPr>
          <w:ilvl w:val="0"/>
          <w:numId w:val="159"/>
        </w:numPr>
        <w:jc w:val="both"/>
        <w:rPr>
          <w:sz w:val="24"/>
          <w:szCs w:val="24"/>
        </w:rPr>
      </w:pPr>
      <w:r w:rsidRPr="003C6654">
        <w:rPr>
          <w:i/>
          <w:iCs/>
          <w:sz w:val="24"/>
          <w:szCs w:val="24"/>
        </w:rPr>
        <w:t>„Wsparcie osób z grup marginalizowanych społecznie”</w:t>
      </w:r>
      <w:r w:rsidRPr="003C6654">
        <w:rPr>
          <w:sz w:val="24"/>
          <w:szCs w:val="24"/>
        </w:rPr>
        <w:t xml:space="preserve"> skierowanego do osób opuszczających zakłady karne, po leczeniu odwykowym, osób bezdomnych, osób znajdujących się na marginesie życia społecznego i zawodowego</w:t>
      </w:r>
      <w:r w:rsidRPr="003C6654">
        <w:rPr>
          <w:i/>
          <w:iCs/>
          <w:sz w:val="24"/>
          <w:szCs w:val="24"/>
        </w:rPr>
        <w:t xml:space="preserve"> (120.210 zł),</w:t>
      </w:r>
    </w:p>
    <w:p w:rsidR="003B21C2" w:rsidRPr="003C6654" w:rsidRDefault="003B21C2" w:rsidP="008A4B1F">
      <w:pPr>
        <w:numPr>
          <w:ilvl w:val="0"/>
          <w:numId w:val="159"/>
        </w:numPr>
        <w:jc w:val="both"/>
        <w:rPr>
          <w:sz w:val="24"/>
          <w:szCs w:val="24"/>
        </w:rPr>
      </w:pPr>
      <w:r w:rsidRPr="003C6654">
        <w:rPr>
          <w:i/>
          <w:iCs/>
          <w:sz w:val="24"/>
          <w:szCs w:val="24"/>
        </w:rPr>
        <w:t>„Aktywny senior</w:t>
      </w:r>
      <w:r w:rsidRPr="003C6654">
        <w:rPr>
          <w:sz w:val="24"/>
          <w:szCs w:val="24"/>
        </w:rPr>
        <w:t>” skierowanego do osób w wieku emerytalnym, mającego na celu m.in. przeciwdziałanie izolacji i samotności ludzi starszych poprzez organizację długofalowych, systematycznych i różnorodnych form aktywnego spędzania czasu wolnego, w tym np. warsztatów, szkoleń, kół zainteresowań oraz upowszechnianie i promowanie umiejętności, zdolności i doświadczenia życiowego osób starszych na terenie województwa zachodniopomorskiego</w:t>
      </w:r>
      <w:r w:rsidRPr="003C6654">
        <w:rPr>
          <w:i/>
          <w:iCs/>
          <w:sz w:val="24"/>
          <w:szCs w:val="24"/>
        </w:rPr>
        <w:t xml:space="preserve"> (150.000 zł);</w:t>
      </w:r>
    </w:p>
    <w:p w:rsidR="00073CD2" w:rsidRPr="003C6654" w:rsidRDefault="00073CD2" w:rsidP="007C0EEF">
      <w:pPr>
        <w:pStyle w:val="Tekstpodstawowy2"/>
        <w:numPr>
          <w:ilvl w:val="1"/>
          <w:numId w:val="81"/>
        </w:numPr>
        <w:tabs>
          <w:tab w:val="clear" w:pos="1440"/>
        </w:tabs>
        <w:ind w:left="709"/>
        <w:rPr>
          <w:szCs w:val="24"/>
        </w:rPr>
      </w:pPr>
      <w:r w:rsidRPr="003C6654">
        <w:rPr>
          <w:b/>
          <w:szCs w:val="24"/>
        </w:rPr>
        <w:t>pozostałe wydatki bieżące</w:t>
      </w:r>
      <w:r w:rsidRPr="003C6654">
        <w:rPr>
          <w:szCs w:val="24"/>
        </w:rPr>
        <w:t xml:space="preserve"> w wysokości </w:t>
      </w:r>
      <w:r w:rsidR="007356CE" w:rsidRPr="003C6654">
        <w:rPr>
          <w:b/>
          <w:i/>
          <w:szCs w:val="24"/>
        </w:rPr>
        <w:t>1.068</w:t>
      </w:r>
      <w:r w:rsidRPr="003C6654">
        <w:rPr>
          <w:b/>
          <w:i/>
          <w:szCs w:val="24"/>
        </w:rPr>
        <w:t xml:space="preserve"> zł</w:t>
      </w:r>
      <w:r w:rsidRPr="003C6654">
        <w:rPr>
          <w:szCs w:val="24"/>
        </w:rPr>
        <w:t xml:space="preserve"> poniesione na pokrycie kosztów podróży członków Wojewódzkiej Społecznej Rady ds. Osób Niepełnosprawnych</w:t>
      </w:r>
      <w:r w:rsidR="007356CE" w:rsidRPr="003C6654">
        <w:rPr>
          <w:szCs w:val="24"/>
        </w:rPr>
        <w:t xml:space="preserve"> oraz wizyty Pełnomocnika Rządu ds. Osób Niepełnosprawnych</w:t>
      </w:r>
      <w:r w:rsidRPr="003C6654">
        <w:rPr>
          <w:szCs w:val="24"/>
        </w:rPr>
        <w:t>.</w:t>
      </w:r>
    </w:p>
    <w:p w:rsidR="00073CD2" w:rsidRPr="003C6654" w:rsidRDefault="00073CD2" w:rsidP="00073CD2">
      <w:pPr>
        <w:pStyle w:val="Tekstpodstawowy"/>
        <w:jc w:val="both"/>
        <w:rPr>
          <w:sz w:val="8"/>
          <w:szCs w:val="8"/>
        </w:rPr>
      </w:pPr>
    </w:p>
    <w:p w:rsidR="00073CD2" w:rsidRPr="003C6654" w:rsidRDefault="00073CD2" w:rsidP="007C0EEF">
      <w:pPr>
        <w:pStyle w:val="Tekstpodstawowy2"/>
        <w:numPr>
          <w:ilvl w:val="0"/>
          <w:numId w:val="20"/>
        </w:numPr>
        <w:rPr>
          <w:b/>
          <w:i/>
          <w:u w:val="single"/>
        </w:rPr>
      </w:pPr>
      <w:r w:rsidRPr="003C6654">
        <w:rPr>
          <w:b/>
          <w:i/>
          <w:u w:val="single"/>
        </w:rPr>
        <w:t>Wyjaśnienie odchylenia</w:t>
      </w:r>
    </w:p>
    <w:p w:rsidR="00A96C3A" w:rsidRDefault="00A96C3A" w:rsidP="00073CD2">
      <w:pPr>
        <w:pStyle w:val="Tekstpodstawowy"/>
        <w:jc w:val="both"/>
        <w:rPr>
          <w:rFonts w:cs="Arial"/>
          <w:szCs w:val="24"/>
        </w:rPr>
      </w:pPr>
      <w:r w:rsidRPr="00A96C3A">
        <w:rPr>
          <w:rFonts w:cs="Arial"/>
          <w:szCs w:val="24"/>
        </w:rPr>
        <w:t>Odc</w:t>
      </w:r>
      <w:r>
        <w:rPr>
          <w:rFonts w:cs="Arial"/>
          <w:szCs w:val="24"/>
        </w:rPr>
        <w:t xml:space="preserve">hylenie </w:t>
      </w:r>
      <w:r w:rsidRPr="009462D9">
        <w:rPr>
          <w:rFonts w:cs="Arial"/>
          <w:i/>
          <w:szCs w:val="24"/>
        </w:rPr>
        <w:t>in plus</w:t>
      </w:r>
      <w:r>
        <w:rPr>
          <w:rFonts w:cs="Arial"/>
          <w:szCs w:val="24"/>
        </w:rPr>
        <w:t xml:space="preserve"> w wysokości </w:t>
      </w:r>
      <w:r w:rsidRPr="00A96C3A">
        <w:rPr>
          <w:rFonts w:cs="Arial"/>
          <w:i/>
          <w:szCs w:val="24"/>
        </w:rPr>
        <w:t>418.224 zł</w:t>
      </w:r>
      <w:r w:rsidRPr="00A96C3A">
        <w:rPr>
          <w:rFonts w:cs="Arial"/>
          <w:szCs w:val="24"/>
        </w:rPr>
        <w:t xml:space="preserve"> wynika z konieczność zapewnienia organizacjom pozarządowym odpowiedniego czasookresu na realizację programów celowych oraz zaplanowania realizacji pozostałych zadań w zakresie polityki społecznej na IV kwartał br.</w:t>
      </w:r>
    </w:p>
    <w:p w:rsidR="00A96C3A" w:rsidRPr="003C6654" w:rsidRDefault="00A96C3A" w:rsidP="00073CD2">
      <w:pPr>
        <w:pStyle w:val="Tekstpodstawowy"/>
        <w:jc w:val="both"/>
        <w:rPr>
          <w:sz w:val="8"/>
          <w:szCs w:val="8"/>
        </w:rPr>
      </w:pPr>
    </w:p>
    <w:p w:rsidR="00073CD2" w:rsidRPr="003C6654" w:rsidRDefault="00073CD2" w:rsidP="007C0EEF">
      <w:pPr>
        <w:pStyle w:val="Tekstpodstawowy"/>
        <w:numPr>
          <w:ilvl w:val="0"/>
          <w:numId w:val="67"/>
        </w:numPr>
        <w:jc w:val="both"/>
        <w:rPr>
          <w:b/>
          <w:i/>
          <w:sz w:val="28"/>
          <w:szCs w:val="28"/>
        </w:rPr>
      </w:pPr>
      <w:r w:rsidRPr="003C6654">
        <w:rPr>
          <w:b/>
          <w:i/>
          <w:sz w:val="28"/>
          <w:szCs w:val="28"/>
        </w:rPr>
        <w:t>Realizację zadań publicznych poza konkursem ofert</w:t>
      </w:r>
    </w:p>
    <w:tbl>
      <w:tblPr>
        <w:tblW w:w="8854" w:type="dxa"/>
        <w:tblInd w:w="468" w:type="dxa"/>
        <w:tblLook w:val="01E0" w:firstRow="1" w:lastRow="1" w:firstColumn="1" w:lastColumn="1" w:noHBand="0" w:noVBand="0"/>
      </w:tblPr>
      <w:tblGrid>
        <w:gridCol w:w="2050"/>
        <w:gridCol w:w="2410"/>
        <w:gridCol w:w="2126"/>
        <w:gridCol w:w="2268"/>
      </w:tblGrid>
      <w:tr w:rsidR="00073CD2" w:rsidRPr="003C6654" w:rsidTr="00DD3B00">
        <w:tc>
          <w:tcPr>
            <w:tcW w:w="2050"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Wykonanie</w:t>
            </w:r>
          </w:p>
        </w:tc>
        <w:tc>
          <w:tcPr>
            <w:tcW w:w="2126"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Wskaźnik realizacji</w:t>
            </w:r>
          </w:p>
        </w:tc>
        <w:tc>
          <w:tcPr>
            <w:tcW w:w="2268" w:type="dxa"/>
            <w:tcBorders>
              <w:top w:val="single" w:sz="4" w:space="0" w:color="auto"/>
              <w:left w:val="single" w:sz="4" w:space="0" w:color="auto"/>
              <w:bottom w:val="single" w:sz="4" w:space="0" w:color="auto"/>
              <w:right w:val="single" w:sz="4" w:space="0" w:color="auto"/>
            </w:tcBorders>
          </w:tcPr>
          <w:p w:rsidR="00073CD2" w:rsidRPr="003C6654" w:rsidRDefault="00073CD2" w:rsidP="00DD3B00">
            <w:pPr>
              <w:pStyle w:val="Tekstprzypisudolnego"/>
              <w:jc w:val="center"/>
            </w:pPr>
            <w:r w:rsidRPr="003C6654">
              <w:t>Odchylenie</w:t>
            </w:r>
          </w:p>
        </w:tc>
      </w:tr>
      <w:tr w:rsidR="00073CD2" w:rsidRPr="003C6654" w:rsidTr="00DD3B00">
        <w:tc>
          <w:tcPr>
            <w:tcW w:w="2050"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123.000</w:t>
            </w:r>
            <w:r w:rsidR="00073CD2" w:rsidRPr="003C6654">
              <w:rPr>
                <w:sz w:val="24"/>
                <w:szCs w:val="24"/>
              </w:rPr>
              <w:t xml:space="preserve"> zł</w:t>
            </w:r>
          </w:p>
        </w:tc>
        <w:tc>
          <w:tcPr>
            <w:tcW w:w="2410"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b/>
                <w:sz w:val="24"/>
                <w:szCs w:val="24"/>
              </w:rPr>
            </w:pPr>
            <w:r w:rsidRPr="003C6654">
              <w:rPr>
                <w:b/>
                <w:sz w:val="24"/>
                <w:szCs w:val="24"/>
              </w:rPr>
              <w:t>65.012</w:t>
            </w:r>
            <w:r w:rsidR="00073CD2" w:rsidRPr="003C6654">
              <w:rPr>
                <w:b/>
                <w:sz w:val="24"/>
                <w:szCs w:val="24"/>
              </w:rPr>
              <w:t xml:space="preserve"> zł</w:t>
            </w:r>
          </w:p>
        </w:tc>
        <w:tc>
          <w:tcPr>
            <w:tcW w:w="2126"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52,9</w:t>
            </w:r>
            <w:r w:rsidR="00073CD2" w:rsidRPr="003C6654">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073CD2" w:rsidRPr="003C6654" w:rsidRDefault="008B2BC2" w:rsidP="00DD3B00">
            <w:pPr>
              <w:pStyle w:val="Tekstprzypisudolnego"/>
              <w:jc w:val="center"/>
              <w:rPr>
                <w:sz w:val="24"/>
                <w:szCs w:val="24"/>
              </w:rPr>
            </w:pPr>
            <w:r w:rsidRPr="003C6654">
              <w:rPr>
                <w:sz w:val="24"/>
                <w:szCs w:val="24"/>
              </w:rPr>
              <w:t>3.512</w:t>
            </w:r>
            <w:r w:rsidR="00073CD2" w:rsidRPr="003C6654">
              <w:rPr>
                <w:sz w:val="24"/>
                <w:szCs w:val="24"/>
              </w:rPr>
              <w:t xml:space="preserve"> zł</w:t>
            </w:r>
          </w:p>
        </w:tc>
      </w:tr>
    </w:tbl>
    <w:p w:rsidR="00073CD2" w:rsidRPr="003C6654" w:rsidRDefault="00073CD2" w:rsidP="00073CD2">
      <w:pPr>
        <w:jc w:val="both"/>
        <w:rPr>
          <w:b/>
          <w:sz w:val="24"/>
          <w:szCs w:val="24"/>
        </w:rPr>
      </w:pPr>
      <w:r w:rsidRPr="003C6654">
        <w:rPr>
          <w:sz w:val="24"/>
          <w:szCs w:val="24"/>
        </w:rPr>
        <w:t>Wydatkowaną kwotę przeznaczono na realizację zadania publicznego o charakterze lokalnym lub regionalnym (</w:t>
      </w:r>
      <w:r w:rsidRPr="003C6654">
        <w:rPr>
          <w:i/>
          <w:sz w:val="24"/>
          <w:szCs w:val="24"/>
        </w:rPr>
        <w:t>z pominięciem otwartego konkursu ofert</w:t>
      </w:r>
      <w:r w:rsidRPr="003C6654">
        <w:rPr>
          <w:sz w:val="24"/>
          <w:szCs w:val="24"/>
        </w:rPr>
        <w:t xml:space="preserve">). W analizowanym okresie, </w:t>
      </w:r>
      <w:r w:rsidR="009343B8" w:rsidRPr="003C6654">
        <w:rPr>
          <w:sz w:val="24"/>
          <w:szCs w:val="24"/>
        </w:rPr>
        <w:br/>
        <w:t xml:space="preserve">w </w:t>
      </w:r>
      <w:r w:rsidRPr="003C6654">
        <w:rPr>
          <w:sz w:val="24"/>
          <w:szCs w:val="24"/>
        </w:rPr>
        <w:t xml:space="preserve">ramach powyższego zadania udzielono dofinansowania na realizację zadań publicznych </w:t>
      </w:r>
      <w:r w:rsidRPr="003C6654">
        <w:rPr>
          <w:sz w:val="24"/>
          <w:szCs w:val="24"/>
        </w:rPr>
        <w:br/>
      </w:r>
      <w:r w:rsidR="008B2BC2" w:rsidRPr="003C6654">
        <w:rPr>
          <w:sz w:val="24"/>
          <w:szCs w:val="24"/>
        </w:rPr>
        <w:t>8</w:t>
      </w:r>
      <w:r w:rsidRPr="003C6654">
        <w:rPr>
          <w:sz w:val="24"/>
          <w:szCs w:val="24"/>
        </w:rPr>
        <w:t xml:space="preserve"> podmiotom: </w:t>
      </w:r>
    </w:p>
    <w:p w:rsidR="008B2BC2" w:rsidRPr="003C6654" w:rsidRDefault="008B2BC2" w:rsidP="007C0EEF">
      <w:pPr>
        <w:numPr>
          <w:ilvl w:val="0"/>
          <w:numId w:val="114"/>
        </w:numPr>
        <w:jc w:val="both"/>
        <w:rPr>
          <w:sz w:val="24"/>
          <w:szCs w:val="24"/>
        </w:rPr>
      </w:pPr>
      <w:r w:rsidRPr="003C6654">
        <w:rPr>
          <w:sz w:val="24"/>
          <w:szCs w:val="24"/>
        </w:rPr>
        <w:t>Polskie</w:t>
      </w:r>
      <w:r w:rsidR="009343B8" w:rsidRPr="003C6654">
        <w:rPr>
          <w:sz w:val="24"/>
          <w:szCs w:val="24"/>
        </w:rPr>
        <w:t>mu Stowarzyszeniu</w:t>
      </w:r>
      <w:r w:rsidRPr="003C6654">
        <w:rPr>
          <w:sz w:val="24"/>
          <w:szCs w:val="24"/>
        </w:rPr>
        <w:t xml:space="preserve">  Ludzi Cierpiących na Padaczkę Oddział Okręgowy w Sławnie </w:t>
      </w:r>
      <w:r w:rsidR="00073CD2" w:rsidRPr="003C6654">
        <w:rPr>
          <w:sz w:val="24"/>
          <w:szCs w:val="24"/>
        </w:rPr>
        <w:t xml:space="preserve">na realizację zadania publicznego pt. </w:t>
      </w:r>
      <w:r w:rsidRPr="003C6654">
        <w:rPr>
          <w:i/>
          <w:sz w:val="24"/>
          <w:szCs w:val="24"/>
        </w:rPr>
        <w:t>„Organizacja akcji –</w:t>
      </w:r>
      <w:r w:rsidR="002C40BB" w:rsidRPr="003C6654">
        <w:rPr>
          <w:i/>
          <w:sz w:val="24"/>
          <w:szCs w:val="24"/>
        </w:rPr>
        <w:t xml:space="preserve"> </w:t>
      </w:r>
      <w:r w:rsidRPr="003C6654">
        <w:rPr>
          <w:i/>
          <w:sz w:val="24"/>
          <w:szCs w:val="24"/>
        </w:rPr>
        <w:t xml:space="preserve">Zauważ mnie – na terenie województwa zachodniopomorskiego” </w:t>
      </w:r>
      <w:r w:rsidR="00073CD2" w:rsidRPr="003C6654">
        <w:rPr>
          <w:i/>
          <w:sz w:val="24"/>
          <w:szCs w:val="24"/>
        </w:rPr>
        <w:t>(10.000</w:t>
      </w:r>
      <w:r w:rsidR="00CE504C" w:rsidRPr="003C6654">
        <w:rPr>
          <w:i/>
          <w:sz w:val="24"/>
          <w:szCs w:val="24"/>
        </w:rPr>
        <w:t xml:space="preserve"> </w:t>
      </w:r>
      <w:r w:rsidR="00073CD2" w:rsidRPr="003C6654">
        <w:rPr>
          <w:i/>
          <w:sz w:val="24"/>
          <w:szCs w:val="24"/>
        </w:rPr>
        <w:t>zł),</w:t>
      </w:r>
      <w:r w:rsidR="00073CD2" w:rsidRPr="003C6654">
        <w:rPr>
          <w:sz w:val="24"/>
          <w:szCs w:val="24"/>
        </w:rPr>
        <w:t xml:space="preserve"> </w:t>
      </w:r>
    </w:p>
    <w:p w:rsidR="00073CD2" w:rsidRPr="003C6654" w:rsidRDefault="009343B8" w:rsidP="007C0EEF">
      <w:pPr>
        <w:numPr>
          <w:ilvl w:val="0"/>
          <w:numId w:val="114"/>
        </w:numPr>
        <w:jc w:val="both"/>
        <w:rPr>
          <w:sz w:val="24"/>
          <w:szCs w:val="24"/>
        </w:rPr>
      </w:pPr>
      <w:r w:rsidRPr="003C6654">
        <w:rPr>
          <w:sz w:val="24"/>
          <w:szCs w:val="24"/>
        </w:rPr>
        <w:lastRenderedPageBreak/>
        <w:t>Stowarzyszeniu</w:t>
      </w:r>
      <w:r w:rsidR="008B2BC2" w:rsidRPr="003C6654">
        <w:rPr>
          <w:sz w:val="24"/>
          <w:szCs w:val="24"/>
        </w:rPr>
        <w:t xml:space="preserve"> Przyjaciół Specjalnego Ośrodka Szkolno-Wychowawczego dla Dzieci Słabo Słyszących im. J. Tuwima w Szczecinie  </w:t>
      </w:r>
      <w:r w:rsidR="00073CD2" w:rsidRPr="003C6654">
        <w:rPr>
          <w:sz w:val="24"/>
          <w:szCs w:val="24"/>
        </w:rPr>
        <w:t xml:space="preserve">na </w:t>
      </w:r>
      <w:r w:rsidR="00647B8D" w:rsidRPr="003C6654">
        <w:rPr>
          <w:sz w:val="24"/>
          <w:szCs w:val="24"/>
        </w:rPr>
        <w:t>zorganizowanie „</w:t>
      </w:r>
      <w:r w:rsidR="008B2BC2" w:rsidRPr="003C6654">
        <w:rPr>
          <w:i/>
          <w:sz w:val="24"/>
          <w:szCs w:val="24"/>
        </w:rPr>
        <w:t>X Ogólnopolskiego Przeglądu Teatrów Dzieci i Młodzieży z Wadą Słuchu</w:t>
      </w:r>
      <w:r w:rsidR="00647B8D" w:rsidRPr="003C6654">
        <w:rPr>
          <w:i/>
          <w:sz w:val="24"/>
          <w:szCs w:val="24"/>
        </w:rPr>
        <w:t>”</w:t>
      </w:r>
      <w:r w:rsidR="00073CD2" w:rsidRPr="003C6654">
        <w:rPr>
          <w:sz w:val="24"/>
          <w:szCs w:val="24"/>
        </w:rPr>
        <w:t xml:space="preserve"> </w:t>
      </w:r>
      <w:r w:rsidR="008B2BC2" w:rsidRPr="003C6654">
        <w:rPr>
          <w:i/>
          <w:sz w:val="24"/>
          <w:szCs w:val="24"/>
        </w:rPr>
        <w:t>(9</w:t>
      </w:r>
      <w:r w:rsidR="00073CD2" w:rsidRPr="003C6654">
        <w:rPr>
          <w:i/>
          <w:sz w:val="24"/>
          <w:szCs w:val="24"/>
        </w:rPr>
        <w:t>.</w:t>
      </w:r>
      <w:r w:rsidR="008B2BC2" w:rsidRPr="003C6654">
        <w:rPr>
          <w:i/>
          <w:sz w:val="24"/>
          <w:szCs w:val="24"/>
        </w:rPr>
        <w:t>6</w:t>
      </w:r>
      <w:r w:rsidR="00073CD2" w:rsidRPr="003C6654">
        <w:rPr>
          <w:i/>
          <w:sz w:val="24"/>
          <w:szCs w:val="24"/>
        </w:rPr>
        <w:t>00 zł),</w:t>
      </w:r>
    </w:p>
    <w:p w:rsidR="00073CD2" w:rsidRPr="003C6654" w:rsidRDefault="00217445" w:rsidP="007C0EEF">
      <w:pPr>
        <w:numPr>
          <w:ilvl w:val="0"/>
          <w:numId w:val="114"/>
        </w:numPr>
        <w:jc w:val="both"/>
        <w:rPr>
          <w:i/>
          <w:sz w:val="24"/>
          <w:szCs w:val="24"/>
        </w:rPr>
      </w:pPr>
      <w:r w:rsidRPr="003C6654">
        <w:rPr>
          <w:sz w:val="24"/>
          <w:szCs w:val="24"/>
        </w:rPr>
        <w:t>Polskie</w:t>
      </w:r>
      <w:r w:rsidR="009343B8" w:rsidRPr="003C6654">
        <w:rPr>
          <w:sz w:val="24"/>
          <w:szCs w:val="24"/>
        </w:rPr>
        <w:t>mu Stowarzyszeniu</w:t>
      </w:r>
      <w:r w:rsidRPr="003C6654">
        <w:rPr>
          <w:sz w:val="24"/>
          <w:szCs w:val="24"/>
        </w:rPr>
        <w:t xml:space="preserve"> na Rzecz Osób  z Upośledzeniem Umysłowym Koło </w:t>
      </w:r>
      <w:r w:rsidR="00AA5472" w:rsidRPr="003C6654">
        <w:rPr>
          <w:sz w:val="24"/>
          <w:szCs w:val="24"/>
        </w:rPr>
        <w:br/>
      </w:r>
      <w:r w:rsidRPr="003C6654">
        <w:rPr>
          <w:sz w:val="24"/>
          <w:szCs w:val="24"/>
        </w:rPr>
        <w:t xml:space="preserve">w Stargardzie Szczecińskim </w:t>
      </w:r>
      <w:r w:rsidR="00073CD2" w:rsidRPr="003C6654">
        <w:rPr>
          <w:sz w:val="24"/>
          <w:szCs w:val="24"/>
        </w:rPr>
        <w:t xml:space="preserve">na dofinansowanie </w:t>
      </w:r>
      <w:r w:rsidR="00AA5472" w:rsidRPr="003C6654">
        <w:rPr>
          <w:sz w:val="24"/>
          <w:szCs w:val="24"/>
        </w:rPr>
        <w:t>konferencji pn.</w:t>
      </w:r>
      <w:r w:rsidRPr="003C6654">
        <w:rPr>
          <w:i/>
          <w:sz w:val="24"/>
          <w:szCs w:val="24"/>
        </w:rPr>
        <w:t xml:space="preserve"> „Konwencja ONZ </w:t>
      </w:r>
      <w:r w:rsidR="00AA5472" w:rsidRPr="003C6654">
        <w:rPr>
          <w:i/>
          <w:sz w:val="24"/>
          <w:szCs w:val="24"/>
        </w:rPr>
        <w:br/>
      </w:r>
      <w:r w:rsidRPr="003C6654">
        <w:rPr>
          <w:i/>
          <w:sz w:val="24"/>
          <w:szCs w:val="24"/>
        </w:rPr>
        <w:t>o Prawach Osób Niepełnosprawnych a System Stargardzki</w:t>
      </w:r>
      <w:r w:rsidR="00647B8D" w:rsidRPr="003C6654">
        <w:rPr>
          <w:i/>
          <w:sz w:val="24"/>
          <w:szCs w:val="24"/>
        </w:rPr>
        <w:t xml:space="preserve"> </w:t>
      </w:r>
      <w:r w:rsidR="00AA5472" w:rsidRPr="003C6654">
        <w:rPr>
          <w:sz w:val="24"/>
          <w:szCs w:val="24"/>
        </w:rPr>
        <w:t>(</w:t>
      </w:r>
      <w:r w:rsidR="00AA5472" w:rsidRPr="003C6654">
        <w:rPr>
          <w:i/>
          <w:sz w:val="24"/>
          <w:szCs w:val="24"/>
        </w:rPr>
        <w:t>8</w:t>
      </w:r>
      <w:r w:rsidR="00073CD2" w:rsidRPr="003C6654">
        <w:rPr>
          <w:i/>
          <w:sz w:val="24"/>
          <w:szCs w:val="24"/>
        </w:rPr>
        <w:t>.</w:t>
      </w:r>
      <w:r w:rsidR="00AA5472" w:rsidRPr="003C6654">
        <w:rPr>
          <w:i/>
          <w:sz w:val="24"/>
          <w:szCs w:val="24"/>
        </w:rPr>
        <w:t>3</w:t>
      </w:r>
      <w:r w:rsidR="00073CD2" w:rsidRPr="003C6654">
        <w:rPr>
          <w:i/>
          <w:sz w:val="24"/>
          <w:szCs w:val="24"/>
        </w:rPr>
        <w:t>00 zł),</w:t>
      </w:r>
    </w:p>
    <w:p w:rsidR="00AA5472" w:rsidRPr="003C6654" w:rsidRDefault="00AA5472" w:rsidP="007C0EEF">
      <w:pPr>
        <w:numPr>
          <w:ilvl w:val="0"/>
          <w:numId w:val="114"/>
        </w:numPr>
        <w:jc w:val="both"/>
        <w:rPr>
          <w:sz w:val="24"/>
          <w:szCs w:val="24"/>
        </w:rPr>
      </w:pPr>
      <w:r w:rsidRPr="003C6654">
        <w:rPr>
          <w:sz w:val="24"/>
          <w:szCs w:val="24"/>
        </w:rPr>
        <w:t>Koszalińskie</w:t>
      </w:r>
      <w:r w:rsidR="009343B8" w:rsidRPr="003C6654">
        <w:rPr>
          <w:sz w:val="24"/>
          <w:szCs w:val="24"/>
        </w:rPr>
        <w:t>mu Towarzystwu</w:t>
      </w:r>
      <w:r w:rsidRPr="003C6654">
        <w:rPr>
          <w:sz w:val="24"/>
          <w:szCs w:val="24"/>
        </w:rPr>
        <w:t xml:space="preserve"> Społeczno-Kulturalne</w:t>
      </w:r>
      <w:r w:rsidR="00613367" w:rsidRPr="003C6654">
        <w:rPr>
          <w:sz w:val="24"/>
          <w:szCs w:val="24"/>
        </w:rPr>
        <w:t>mu</w:t>
      </w:r>
      <w:r w:rsidRPr="003C6654">
        <w:rPr>
          <w:sz w:val="24"/>
          <w:szCs w:val="24"/>
        </w:rPr>
        <w:t xml:space="preserve"> w Koszalinie</w:t>
      </w:r>
      <w:r w:rsidR="00613367" w:rsidRPr="003C6654">
        <w:rPr>
          <w:sz w:val="24"/>
          <w:szCs w:val="24"/>
        </w:rPr>
        <w:t xml:space="preserve">  na dofinansowanie zadania pn.</w:t>
      </w:r>
      <w:r w:rsidRPr="003C6654">
        <w:rPr>
          <w:sz w:val="24"/>
          <w:szCs w:val="24"/>
        </w:rPr>
        <w:t xml:space="preserve"> </w:t>
      </w:r>
      <w:r w:rsidRPr="003C6654">
        <w:rPr>
          <w:i/>
          <w:sz w:val="24"/>
          <w:szCs w:val="24"/>
        </w:rPr>
        <w:t xml:space="preserve">„Pomorze Zachodnie – TO MY” </w:t>
      </w:r>
      <w:r w:rsidR="00073CD2" w:rsidRPr="003C6654">
        <w:rPr>
          <w:i/>
          <w:sz w:val="24"/>
          <w:szCs w:val="24"/>
        </w:rPr>
        <w:t>(</w:t>
      </w:r>
      <w:r w:rsidRPr="003C6654">
        <w:rPr>
          <w:i/>
          <w:sz w:val="24"/>
          <w:szCs w:val="24"/>
        </w:rPr>
        <w:t>5</w:t>
      </w:r>
      <w:r w:rsidR="00073CD2" w:rsidRPr="003C6654">
        <w:rPr>
          <w:i/>
          <w:sz w:val="24"/>
          <w:szCs w:val="24"/>
        </w:rPr>
        <w:t>.</w:t>
      </w:r>
      <w:r w:rsidRPr="003C6654">
        <w:rPr>
          <w:i/>
          <w:sz w:val="24"/>
          <w:szCs w:val="24"/>
        </w:rPr>
        <w:t>480</w:t>
      </w:r>
      <w:r w:rsidR="00073CD2" w:rsidRPr="003C6654">
        <w:rPr>
          <w:i/>
          <w:sz w:val="24"/>
          <w:szCs w:val="24"/>
        </w:rPr>
        <w:t xml:space="preserve"> zł),</w:t>
      </w:r>
      <w:r w:rsidR="00073CD2" w:rsidRPr="003C6654">
        <w:rPr>
          <w:sz w:val="24"/>
          <w:szCs w:val="24"/>
        </w:rPr>
        <w:t xml:space="preserve"> </w:t>
      </w:r>
    </w:p>
    <w:p w:rsidR="00AA5472" w:rsidRPr="003C6654" w:rsidRDefault="00613367" w:rsidP="007C0EEF">
      <w:pPr>
        <w:numPr>
          <w:ilvl w:val="0"/>
          <w:numId w:val="114"/>
        </w:numPr>
        <w:jc w:val="both"/>
        <w:rPr>
          <w:sz w:val="24"/>
          <w:szCs w:val="24"/>
        </w:rPr>
      </w:pPr>
      <w:r w:rsidRPr="003C6654">
        <w:rPr>
          <w:sz w:val="24"/>
          <w:szCs w:val="24"/>
        </w:rPr>
        <w:t>Stowarzyszeniu</w:t>
      </w:r>
      <w:r w:rsidR="00AA5472" w:rsidRPr="003C6654">
        <w:rPr>
          <w:sz w:val="24"/>
          <w:szCs w:val="24"/>
        </w:rPr>
        <w:t xml:space="preserve"> Krzewienia Kultury Muzycznej „</w:t>
      </w:r>
      <w:r w:rsidR="00AA5472" w:rsidRPr="003C6654">
        <w:rPr>
          <w:i/>
          <w:sz w:val="24"/>
          <w:szCs w:val="24"/>
        </w:rPr>
        <w:t>Fraza</w:t>
      </w:r>
      <w:r w:rsidR="00AA5472" w:rsidRPr="003C6654">
        <w:rPr>
          <w:sz w:val="24"/>
          <w:szCs w:val="24"/>
        </w:rPr>
        <w:t xml:space="preserve">” w Koszalinie na dofinansowanie </w:t>
      </w:r>
      <w:r w:rsidRPr="003C6654">
        <w:rPr>
          <w:sz w:val="24"/>
          <w:szCs w:val="24"/>
        </w:rPr>
        <w:t>zadania pn.</w:t>
      </w:r>
      <w:r w:rsidR="00AA5472" w:rsidRPr="003C6654">
        <w:rPr>
          <w:sz w:val="24"/>
          <w:szCs w:val="24"/>
        </w:rPr>
        <w:t xml:space="preserve"> </w:t>
      </w:r>
      <w:r w:rsidR="00AA5472" w:rsidRPr="003C6654">
        <w:rPr>
          <w:i/>
          <w:sz w:val="24"/>
          <w:szCs w:val="24"/>
        </w:rPr>
        <w:t>„Z muzyką za pan brat”</w:t>
      </w:r>
      <w:r w:rsidR="00AA5472" w:rsidRPr="003C6654">
        <w:rPr>
          <w:sz w:val="24"/>
          <w:szCs w:val="24"/>
        </w:rPr>
        <w:t>(</w:t>
      </w:r>
      <w:r w:rsidR="00AA5472" w:rsidRPr="003C6654">
        <w:rPr>
          <w:i/>
          <w:sz w:val="24"/>
          <w:szCs w:val="24"/>
        </w:rPr>
        <w:t>10.000 zł</w:t>
      </w:r>
      <w:r w:rsidR="00AA5472" w:rsidRPr="003C6654">
        <w:rPr>
          <w:sz w:val="24"/>
          <w:szCs w:val="24"/>
        </w:rPr>
        <w:t>),</w:t>
      </w:r>
    </w:p>
    <w:p w:rsidR="00AA5472" w:rsidRPr="003C6654" w:rsidRDefault="00613367" w:rsidP="007C0EEF">
      <w:pPr>
        <w:numPr>
          <w:ilvl w:val="0"/>
          <w:numId w:val="114"/>
        </w:numPr>
        <w:jc w:val="both"/>
        <w:rPr>
          <w:sz w:val="24"/>
          <w:szCs w:val="24"/>
        </w:rPr>
      </w:pPr>
      <w:r w:rsidRPr="003C6654">
        <w:rPr>
          <w:sz w:val="24"/>
          <w:szCs w:val="24"/>
        </w:rPr>
        <w:t>Stowarzyszeniu</w:t>
      </w:r>
      <w:r w:rsidR="00AA5472" w:rsidRPr="003C6654">
        <w:rPr>
          <w:sz w:val="24"/>
          <w:szCs w:val="24"/>
        </w:rPr>
        <w:t xml:space="preserve"> Dzieci Niepełnosprawnych „Uśmiech” w Wałczu</w:t>
      </w:r>
      <w:r w:rsidR="00AA5472" w:rsidRPr="003C6654">
        <w:rPr>
          <w:b/>
          <w:sz w:val="24"/>
          <w:szCs w:val="24"/>
        </w:rPr>
        <w:t xml:space="preserve"> </w:t>
      </w:r>
      <w:r w:rsidR="00AA5472" w:rsidRPr="003C6654">
        <w:rPr>
          <w:sz w:val="24"/>
          <w:szCs w:val="24"/>
        </w:rPr>
        <w:t xml:space="preserve">na dofinansowanie </w:t>
      </w:r>
      <w:r w:rsidR="00AA5472" w:rsidRPr="003C6654">
        <w:rPr>
          <w:sz w:val="24"/>
          <w:szCs w:val="24"/>
        </w:rPr>
        <w:br/>
      </w:r>
      <w:r w:rsidR="00AA5472" w:rsidRPr="003C6654">
        <w:rPr>
          <w:i/>
          <w:sz w:val="24"/>
          <w:szCs w:val="24"/>
        </w:rPr>
        <w:t>VI Wałeckich Spotkań Artystycznych Osób Niepełnosprawnych „Con Anima”</w:t>
      </w:r>
      <w:r w:rsidR="00AA5472" w:rsidRPr="003C6654">
        <w:rPr>
          <w:sz w:val="24"/>
          <w:szCs w:val="24"/>
        </w:rPr>
        <w:t>(</w:t>
      </w:r>
      <w:r w:rsidR="00AA5472" w:rsidRPr="003C6654">
        <w:rPr>
          <w:i/>
          <w:sz w:val="24"/>
          <w:szCs w:val="24"/>
        </w:rPr>
        <w:t>9.982 zł</w:t>
      </w:r>
      <w:r w:rsidR="00AA5472" w:rsidRPr="003C6654">
        <w:rPr>
          <w:sz w:val="24"/>
          <w:szCs w:val="24"/>
        </w:rPr>
        <w:t>),</w:t>
      </w:r>
    </w:p>
    <w:p w:rsidR="00AA5472" w:rsidRPr="003C6654" w:rsidRDefault="00AA5472" w:rsidP="007C0EEF">
      <w:pPr>
        <w:numPr>
          <w:ilvl w:val="0"/>
          <w:numId w:val="114"/>
        </w:numPr>
        <w:jc w:val="both"/>
        <w:rPr>
          <w:sz w:val="24"/>
          <w:szCs w:val="24"/>
        </w:rPr>
      </w:pPr>
      <w:r w:rsidRPr="003C6654">
        <w:rPr>
          <w:sz w:val="24"/>
          <w:szCs w:val="24"/>
        </w:rPr>
        <w:t>Fundacj</w:t>
      </w:r>
      <w:r w:rsidR="00613367" w:rsidRPr="003C6654">
        <w:rPr>
          <w:sz w:val="24"/>
          <w:szCs w:val="24"/>
        </w:rPr>
        <w:t>i</w:t>
      </w:r>
      <w:r w:rsidRPr="003C6654">
        <w:rPr>
          <w:sz w:val="24"/>
          <w:szCs w:val="24"/>
        </w:rPr>
        <w:t xml:space="preserve"> Resocjalizacji i Readaptacji Społecznej „Tulipan” na dofinansowanie zadania </w:t>
      </w:r>
      <w:r w:rsidRPr="003C6654">
        <w:rPr>
          <w:sz w:val="24"/>
          <w:szCs w:val="24"/>
        </w:rPr>
        <w:br/>
        <w:t xml:space="preserve">pn.: </w:t>
      </w:r>
      <w:r w:rsidRPr="003C6654">
        <w:rPr>
          <w:i/>
          <w:sz w:val="24"/>
          <w:szCs w:val="24"/>
        </w:rPr>
        <w:t>Korespondencyjny Program Konsu</w:t>
      </w:r>
      <w:r w:rsidR="002C40BB" w:rsidRPr="003C6654">
        <w:rPr>
          <w:i/>
          <w:sz w:val="24"/>
          <w:szCs w:val="24"/>
        </w:rPr>
        <w:t xml:space="preserve">ltacyjny Pomocy Osobom Skazanym </w:t>
      </w:r>
      <w:r w:rsidRPr="003C6654">
        <w:rPr>
          <w:i/>
          <w:sz w:val="24"/>
          <w:szCs w:val="24"/>
        </w:rPr>
        <w:t>„Orient”</w:t>
      </w:r>
      <w:r w:rsidRPr="003C6654">
        <w:rPr>
          <w:sz w:val="24"/>
          <w:szCs w:val="24"/>
        </w:rPr>
        <w:t>(</w:t>
      </w:r>
      <w:r w:rsidRPr="003C6654">
        <w:rPr>
          <w:i/>
          <w:sz w:val="24"/>
          <w:szCs w:val="24"/>
        </w:rPr>
        <w:t>6.650 zł</w:t>
      </w:r>
      <w:r w:rsidRPr="003C6654">
        <w:rPr>
          <w:sz w:val="24"/>
          <w:szCs w:val="24"/>
        </w:rPr>
        <w:t>),</w:t>
      </w:r>
    </w:p>
    <w:p w:rsidR="00073CD2" w:rsidRPr="003C6654" w:rsidRDefault="00613367" w:rsidP="007C0EEF">
      <w:pPr>
        <w:numPr>
          <w:ilvl w:val="0"/>
          <w:numId w:val="114"/>
        </w:numPr>
        <w:jc w:val="both"/>
        <w:rPr>
          <w:sz w:val="24"/>
          <w:szCs w:val="24"/>
        </w:rPr>
      </w:pPr>
      <w:r w:rsidRPr="003C6654">
        <w:rPr>
          <w:sz w:val="24"/>
          <w:szCs w:val="24"/>
        </w:rPr>
        <w:t>Stowarzyszeniu</w:t>
      </w:r>
      <w:r w:rsidR="00AA5472" w:rsidRPr="003C6654">
        <w:rPr>
          <w:sz w:val="24"/>
          <w:szCs w:val="24"/>
        </w:rPr>
        <w:t xml:space="preserve"> Osób Niepełnosprawnych „IKAR” w Koszalinie</w:t>
      </w:r>
      <w:r w:rsidR="00073CD2" w:rsidRPr="003C6654">
        <w:rPr>
          <w:sz w:val="24"/>
          <w:szCs w:val="24"/>
        </w:rPr>
        <w:t xml:space="preserve"> </w:t>
      </w:r>
      <w:r w:rsidRPr="003C6654">
        <w:rPr>
          <w:sz w:val="24"/>
          <w:szCs w:val="24"/>
        </w:rPr>
        <w:t>na dofinansowanie zadania pn.</w:t>
      </w:r>
      <w:r w:rsidR="00647B8D" w:rsidRPr="003C6654">
        <w:rPr>
          <w:sz w:val="24"/>
          <w:szCs w:val="24"/>
        </w:rPr>
        <w:t xml:space="preserve"> </w:t>
      </w:r>
      <w:r w:rsidR="00AA5472" w:rsidRPr="003C6654">
        <w:rPr>
          <w:i/>
          <w:sz w:val="24"/>
          <w:szCs w:val="24"/>
        </w:rPr>
        <w:t xml:space="preserve">„I integracyjne połowy ryb morskich na wózkach inwalidzkich – Bałtyk 2013” </w:t>
      </w:r>
      <w:r w:rsidR="00073CD2" w:rsidRPr="003C6654">
        <w:rPr>
          <w:i/>
          <w:sz w:val="24"/>
          <w:szCs w:val="24"/>
        </w:rPr>
        <w:t>(</w:t>
      </w:r>
      <w:r w:rsidR="00647B8D" w:rsidRPr="003C6654">
        <w:rPr>
          <w:i/>
          <w:sz w:val="24"/>
          <w:szCs w:val="24"/>
        </w:rPr>
        <w:t>5.000</w:t>
      </w:r>
      <w:r w:rsidR="00073CD2" w:rsidRPr="003C6654">
        <w:rPr>
          <w:i/>
          <w:sz w:val="24"/>
          <w:szCs w:val="24"/>
        </w:rPr>
        <w:t xml:space="preserve"> zł).</w:t>
      </w:r>
    </w:p>
    <w:p w:rsidR="00073CD2" w:rsidRPr="003C6654" w:rsidRDefault="00073CD2" w:rsidP="00073CD2">
      <w:pPr>
        <w:ind w:left="360"/>
        <w:jc w:val="both"/>
        <w:rPr>
          <w:sz w:val="4"/>
          <w:szCs w:val="8"/>
        </w:rPr>
      </w:pPr>
    </w:p>
    <w:p w:rsidR="00073CD2" w:rsidRPr="003C6654" w:rsidRDefault="00073CD2" w:rsidP="007C0EEF">
      <w:pPr>
        <w:pStyle w:val="Tekstpodstawowy2"/>
        <w:numPr>
          <w:ilvl w:val="0"/>
          <w:numId w:val="116"/>
        </w:numPr>
        <w:rPr>
          <w:b/>
          <w:i/>
          <w:szCs w:val="24"/>
          <w:u w:val="single"/>
        </w:rPr>
      </w:pPr>
      <w:r w:rsidRPr="003C6654">
        <w:rPr>
          <w:b/>
          <w:i/>
          <w:szCs w:val="24"/>
          <w:u w:val="single"/>
        </w:rPr>
        <w:t>Wyjaśnienie odchylenia</w:t>
      </w:r>
    </w:p>
    <w:p w:rsidR="00073CD2" w:rsidRPr="003C6654" w:rsidRDefault="00073CD2" w:rsidP="00073CD2">
      <w:pPr>
        <w:pStyle w:val="Tekstpodstawowy"/>
        <w:jc w:val="both"/>
        <w:rPr>
          <w:szCs w:val="24"/>
        </w:rPr>
      </w:pPr>
      <w:r w:rsidRPr="003C6654">
        <w:rPr>
          <w:szCs w:val="24"/>
        </w:rPr>
        <w:t xml:space="preserve">Na stopień realizacji powyższego zadania ma wpływ liczba złożonych przez podmioty ofert  na dofinansowanie zadań oraz otrzymanie akceptacji na ich realizację. </w:t>
      </w:r>
    </w:p>
    <w:p w:rsidR="00F3791D" w:rsidRPr="003C6654" w:rsidRDefault="00F3791D" w:rsidP="007C0EEF">
      <w:pPr>
        <w:pStyle w:val="Tekstpodstawowy"/>
        <w:numPr>
          <w:ilvl w:val="0"/>
          <w:numId w:val="67"/>
        </w:numPr>
        <w:jc w:val="both"/>
        <w:rPr>
          <w:b/>
          <w:i/>
          <w:sz w:val="28"/>
          <w:szCs w:val="28"/>
        </w:rPr>
      </w:pPr>
      <w:r w:rsidRPr="003C6654">
        <w:rPr>
          <w:b/>
          <w:i/>
          <w:sz w:val="28"/>
          <w:szCs w:val="28"/>
        </w:rPr>
        <w:t>Ośrodki adopcyjne</w:t>
      </w:r>
    </w:p>
    <w:p w:rsidR="00073CD2" w:rsidRPr="003C6654" w:rsidRDefault="00073CD2" w:rsidP="00073CD2">
      <w:pPr>
        <w:ind w:left="360"/>
        <w:jc w:val="both"/>
        <w:rPr>
          <w:b/>
          <w:i/>
          <w:sz w:val="2"/>
          <w:szCs w:val="8"/>
        </w:rPr>
      </w:pPr>
    </w:p>
    <w:tbl>
      <w:tblPr>
        <w:tblpPr w:leftFromText="141" w:rightFromText="141"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826159" w:rsidRPr="003C6654" w:rsidTr="00826159">
        <w:trPr>
          <w:trHeight w:hRule="exact" w:val="284"/>
        </w:trPr>
        <w:tc>
          <w:tcPr>
            <w:tcW w:w="9180" w:type="dxa"/>
            <w:gridSpan w:val="4"/>
            <w:shd w:val="clear" w:color="auto" w:fill="E6E6E6"/>
          </w:tcPr>
          <w:p w:rsidR="00826159" w:rsidRPr="003C6654" w:rsidRDefault="00826159" w:rsidP="00826159">
            <w:pPr>
              <w:rPr>
                <w:b/>
                <w:i/>
                <w:sz w:val="24"/>
                <w:szCs w:val="24"/>
              </w:rPr>
            </w:pPr>
            <w:r w:rsidRPr="003C6654">
              <w:rPr>
                <w:b/>
                <w:i/>
                <w:sz w:val="24"/>
              </w:rPr>
              <w:t>85226 - Ośrodki adopcyjno-opiekuńcze</w:t>
            </w:r>
          </w:p>
        </w:tc>
      </w:tr>
      <w:tr w:rsidR="00826159" w:rsidRPr="003C6654" w:rsidTr="00826159">
        <w:tc>
          <w:tcPr>
            <w:tcW w:w="2660" w:type="dxa"/>
            <w:shd w:val="clear" w:color="auto" w:fill="E6E6E6"/>
            <w:vAlign w:val="center"/>
          </w:tcPr>
          <w:p w:rsidR="00826159" w:rsidRPr="003C6654" w:rsidRDefault="00826159" w:rsidP="00826159">
            <w:pPr>
              <w:pStyle w:val="Tekstprzypisudolnego"/>
              <w:jc w:val="center"/>
            </w:pPr>
            <w:r w:rsidRPr="003C6654">
              <w:t>Plan po zmianach</w:t>
            </w:r>
          </w:p>
        </w:tc>
        <w:tc>
          <w:tcPr>
            <w:tcW w:w="2268" w:type="dxa"/>
            <w:shd w:val="clear" w:color="auto" w:fill="E6E6E6"/>
            <w:vAlign w:val="center"/>
          </w:tcPr>
          <w:p w:rsidR="00826159" w:rsidRPr="003C6654" w:rsidRDefault="00826159" w:rsidP="00826159">
            <w:pPr>
              <w:pStyle w:val="Tekstprzypisudolnego"/>
              <w:jc w:val="center"/>
            </w:pPr>
            <w:r w:rsidRPr="003C6654">
              <w:t>Wykonanie</w:t>
            </w:r>
          </w:p>
        </w:tc>
        <w:tc>
          <w:tcPr>
            <w:tcW w:w="2126" w:type="dxa"/>
            <w:shd w:val="clear" w:color="auto" w:fill="E6E6E6"/>
            <w:vAlign w:val="center"/>
          </w:tcPr>
          <w:p w:rsidR="00826159" w:rsidRPr="003C6654" w:rsidRDefault="00826159" w:rsidP="00826159">
            <w:pPr>
              <w:pStyle w:val="Tekstprzypisudolnego"/>
              <w:jc w:val="center"/>
            </w:pPr>
            <w:r w:rsidRPr="003C6654">
              <w:t>Wskaźnik realizacji</w:t>
            </w:r>
          </w:p>
        </w:tc>
        <w:tc>
          <w:tcPr>
            <w:tcW w:w="2126" w:type="dxa"/>
            <w:shd w:val="clear" w:color="auto" w:fill="E6E6E6"/>
            <w:vAlign w:val="center"/>
          </w:tcPr>
          <w:p w:rsidR="00826159" w:rsidRPr="003C6654" w:rsidRDefault="00826159" w:rsidP="00826159">
            <w:pPr>
              <w:pStyle w:val="Tekstprzypisudolnego"/>
              <w:jc w:val="center"/>
            </w:pPr>
            <w:r w:rsidRPr="003C6654">
              <w:t>Odchylenie</w:t>
            </w:r>
          </w:p>
        </w:tc>
      </w:tr>
      <w:tr w:rsidR="00826159" w:rsidRPr="003C6654" w:rsidTr="00826159">
        <w:tc>
          <w:tcPr>
            <w:tcW w:w="2660" w:type="dxa"/>
            <w:shd w:val="clear" w:color="auto" w:fill="E6E6E6"/>
          </w:tcPr>
          <w:p w:rsidR="00826159" w:rsidRPr="003C6654" w:rsidRDefault="00826159" w:rsidP="00826159">
            <w:pPr>
              <w:jc w:val="center"/>
              <w:rPr>
                <w:sz w:val="24"/>
                <w:szCs w:val="24"/>
              </w:rPr>
            </w:pPr>
            <w:r w:rsidRPr="003C6654">
              <w:rPr>
                <w:sz w:val="24"/>
                <w:szCs w:val="24"/>
              </w:rPr>
              <w:t>561.683 zł</w:t>
            </w:r>
          </w:p>
        </w:tc>
        <w:tc>
          <w:tcPr>
            <w:tcW w:w="2268" w:type="dxa"/>
            <w:shd w:val="clear" w:color="auto" w:fill="E6E6E6"/>
          </w:tcPr>
          <w:p w:rsidR="00826159" w:rsidRPr="003C6654" w:rsidRDefault="00826159" w:rsidP="00826159">
            <w:pPr>
              <w:pStyle w:val="Tekstprzypisudolnego"/>
              <w:jc w:val="center"/>
              <w:rPr>
                <w:b/>
                <w:sz w:val="24"/>
                <w:szCs w:val="24"/>
              </w:rPr>
            </w:pPr>
            <w:r w:rsidRPr="003C6654">
              <w:rPr>
                <w:b/>
                <w:sz w:val="24"/>
                <w:szCs w:val="24"/>
              </w:rPr>
              <w:t>200.000 zł</w:t>
            </w:r>
          </w:p>
        </w:tc>
        <w:tc>
          <w:tcPr>
            <w:tcW w:w="2126" w:type="dxa"/>
            <w:shd w:val="clear" w:color="auto" w:fill="E6E6E6"/>
          </w:tcPr>
          <w:p w:rsidR="00826159" w:rsidRPr="003C6654" w:rsidRDefault="00826159" w:rsidP="00826159">
            <w:pPr>
              <w:pStyle w:val="Tekstprzypisudolnego"/>
              <w:jc w:val="center"/>
              <w:rPr>
                <w:sz w:val="24"/>
                <w:szCs w:val="24"/>
              </w:rPr>
            </w:pPr>
            <w:r w:rsidRPr="003C6654">
              <w:rPr>
                <w:sz w:val="24"/>
                <w:szCs w:val="24"/>
              </w:rPr>
              <w:t>35,6%</w:t>
            </w:r>
          </w:p>
        </w:tc>
        <w:tc>
          <w:tcPr>
            <w:tcW w:w="2126" w:type="dxa"/>
            <w:shd w:val="clear" w:color="auto" w:fill="E6E6E6"/>
          </w:tcPr>
          <w:p w:rsidR="00826159" w:rsidRPr="003C6654" w:rsidRDefault="00826159" w:rsidP="00826159">
            <w:pPr>
              <w:pStyle w:val="Tekstprzypisudolnego"/>
              <w:jc w:val="center"/>
              <w:rPr>
                <w:sz w:val="24"/>
                <w:szCs w:val="24"/>
              </w:rPr>
            </w:pPr>
            <w:r w:rsidRPr="003C6654">
              <w:rPr>
                <w:sz w:val="24"/>
                <w:szCs w:val="24"/>
              </w:rPr>
              <w:t>- 80.842 zł</w:t>
            </w:r>
          </w:p>
        </w:tc>
      </w:tr>
    </w:tbl>
    <w:p w:rsidR="00073CD2" w:rsidRPr="003C6654" w:rsidRDefault="00073CD2" w:rsidP="00073CD2">
      <w:pPr>
        <w:ind w:left="360"/>
        <w:jc w:val="both"/>
        <w:rPr>
          <w:b/>
          <w:i/>
          <w:sz w:val="6"/>
          <w:szCs w:val="8"/>
        </w:rPr>
      </w:pPr>
    </w:p>
    <w:p w:rsidR="00A85626" w:rsidRPr="003C6654" w:rsidRDefault="008C4B06" w:rsidP="00A85626">
      <w:pPr>
        <w:jc w:val="both"/>
        <w:rPr>
          <w:sz w:val="24"/>
          <w:szCs w:val="24"/>
        </w:rPr>
      </w:pPr>
      <w:r w:rsidRPr="003C6654">
        <w:rPr>
          <w:sz w:val="24"/>
          <w:szCs w:val="24"/>
        </w:rPr>
        <w:t xml:space="preserve">Wydatki zaplanowane w ramach powyższego zadania przeznaczone zostały na udzielenie dotacji </w:t>
      </w:r>
      <w:r w:rsidR="00A85626" w:rsidRPr="003C6654">
        <w:rPr>
          <w:sz w:val="24"/>
          <w:szCs w:val="24"/>
        </w:rPr>
        <w:t xml:space="preserve">w wysokości </w:t>
      </w:r>
      <w:r w:rsidR="00A85626" w:rsidRPr="003C6654">
        <w:rPr>
          <w:b/>
          <w:i/>
          <w:sz w:val="24"/>
          <w:szCs w:val="24"/>
        </w:rPr>
        <w:t>200.000 zł</w:t>
      </w:r>
      <w:r w:rsidR="00A85626" w:rsidRPr="003C6654">
        <w:rPr>
          <w:sz w:val="24"/>
          <w:szCs w:val="24"/>
        </w:rPr>
        <w:t xml:space="preserve"> niepublicznym ośrodkom adopcyjnym na </w:t>
      </w:r>
      <w:r w:rsidRPr="003C6654">
        <w:rPr>
          <w:sz w:val="24"/>
          <w:szCs w:val="24"/>
        </w:rPr>
        <w:t xml:space="preserve">realizację </w:t>
      </w:r>
      <w:r w:rsidR="00A85626" w:rsidRPr="003C6654">
        <w:rPr>
          <w:sz w:val="24"/>
          <w:szCs w:val="24"/>
        </w:rPr>
        <w:t>zadani</w:t>
      </w:r>
      <w:r w:rsidRPr="003C6654">
        <w:rPr>
          <w:sz w:val="24"/>
          <w:szCs w:val="24"/>
        </w:rPr>
        <w:t>a</w:t>
      </w:r>
      <w:r w:rsidR="00A85626" w:rsidRPr="003C6654">
        <w:rPr>
          <w:sz w:val="24"/>
          <w:szCs w:val="24"/>
        </w:rPr>
        <w:t xml:space="preserve"> pn.</w:t>
      </w:r>
      <w:r w:rsidRPr="003C6654">
        <w:rPr>
          <w:sz w:val="24"/>
          <w:szCs w:val="24"/>
        </w:rPr>
        <w:t>:</w:t>
      </w:r>
      <w:r w:rsidR="00A85626" w:rsidRPr="003C6654">
        <w:rPr>
          <w:sz w:val="24"/>
          <w:szCs w:val="24"/>
        </w:rPr>
        <w:t xml:space="preserve"> „</w:t>
      </w:r>
      <w:r w:rsidR="00A85626" w:rsidRPr="003C6654">
        <w:rPr>
          <w:i/>
          <w:sz w:val="24"/>
          <w:szCs w:val="24"/>
        </w:rPr>
        <w:t xml:space="preserve">Prowadzenie ośrodka adopcyjnego na terenie województwa zachodniopomorskiego </w:t>
      </w:r>
      <w:r w:rsidR="003D16C6" w:rsidRPr="003C6654">
        <w:rPr>
          <w:i/>
          <w:sz w:val="24"/>
          <w:szCs w:val="24"/>
        </w:rPr>
        <w:br/>
      </w:r>
      <w:r w:rsidR="00A85626" w:rsidRPr="003C6654">
        <w:rPr>
          <w:i/>
          <w:sz w:val="24"/>
          <w:szCs w:val="24"/>
        </w:rPr>
        <w:t>w 2013 roku</w:t>
      </w:r>
      <w:r w:rsidRPr="003C6654">
        <w:rPr>
          <w:sz w:val="24"/>
          <w:szCs w:val="24"/>
        </w:rPr>
        <w:t>"</w:t>
      </w:r>
      <w:r w:rsidR="00A85626" w:rsidRPr="003C6654">
        <w:rPr>
          <w:sz w:val="24"/>
          <w:szCs w:val="24"/>
        </w:rPr>
        <w:t>, tj.:</w:t>
      </w:r>
    </w:p>
    <w:p w:rsidR="00A85626" w:rsidRPr="003C6654" w:rsidRDefault="00A85626" w:rsidP="008A4B1F">
      <w:pPr>
        <w:numPr>
          <w:ilvl w:val="0"/>
          <w:numId w:val="158"/>
        </w:numPr>
        <w:ind w:left="426"/>
        <w:jc w:val="both"/>
        <w:rPr>
          <w:sz w:val="24"/>
          <w:szCs w:val="24"/>
        </w:rPr>
      </w:pPr>
      <w:r w:rsidRPr="003C6654">
        <w:rPr>
          <w:sz w:val="24"/>
          <w:szCs w:val="24"/>
        </w:rPr>
        <w:t>Fundacji "</w:t>
      </w:r>
      <w:r w:rsidRPr="003C6654">
        <w:rPr>
          <w:i/>
          <w:sz w:val="24"/>
          <w:szCs w:val="24"/>
        </w:rPr>
        <w:t>MAM DOM</w:t>
      </w:r>
      <w:r w:rsidRPr="003C6654">
        <w:rPr>
          <w:sz w:val="24"/>
          <w:szCs w:val="24"/>
        </w:rPr>
        <w:t xml:space="preserve">" w Szczecinie – przekazano </w:t>
      </w:r>
      <w:r w:rsidR="00F3791D" w:rsidRPr="003C6654">
        <w:rPr>
          <w:sz w:val="24"/>
          <w:szCs w:val="24"/>
        </w:rPr>
        <w:t>dotację celową</w:t>
      </w:r>
      <w:r w:rsidRPr="003C6654">
        <w:rPr>
          <w:sz w:val="24"/>
          <w:szCs w:val="24"/>
        </w:rPr>
        <w:t xml:space="preserve"> w kwocie </w:t>
      </w:r>
      <w:r w:rsidRPr="003C6654">
        <w:rPr>
          <w:i/>
          <w:sz w:val="24"/>
          <w:szCs w:val="24"/>
        </w:rPr>
        <w:t>150.000</w:t>
      </w:r>
      <w:r w:rsidRPr="003C6654">
        <w:rPr>
          <w:sz w:val="24"/>
          <w:szCs w:val="24"/>
        </w:rPr>
        <w:t xml:space="preserve"> zł,</w:t>
      </w:r>
    </w:p>
    <w:p w:rsidR="00A85626" w:rsidRPr="003C6654" w:rsidRDefault="00A85626" w:rsidP="008A4B1F">
      <w:pPr>
        <w:numPr>
          <w:ilvl w:val="0"/>
          <w:numId w:val="158"/>
        </w:numPr>
        <w:ind w:left="426"/>
        <w:jc w:val="both"/>
        <w:rPr>
          <w:sz w:val="24"/>
          <w:szCs w:val="24"/>
        </w:rPr>
      </w:pPr>
      <w:r w:rsidRPr="003C6654">
        <w:rPr>
          <w:sz w:val="24"/>
          <w:szCs w:val="24"/>
        </w:rPr>
        <w:t>Stowarzyszeniu Rodzin Katolickich Archidi</w:t>
      </w:r>
      <w:r w:rsidR="00F3791D" w:rsidRPr="003C6654">
        <w:rPr>
          <w:sz w:val="24"/>
          <w:szCs w:val="24"/>
        </w:rPr>
        <w:t xml:space="preserve">ecezji Szczecińsko-Kamieńskiej </w:t>
      </w:r>
      <w:r w:rsidR="00F3791D" w:rsidRPr="003C6654">
        <w:rPr>
          <w:sz w:val="24"/>
          <w:szCs w:val="24"/>
        </w:rPr>
        <w:br/>
      </w:r>
      <w:r w:rsidRPr="003C6654">
        <w:rPr>
          <w:sz w:val="24"/>
          <w:szCs w:val="24"/>
        </w:rPr>
        <w:t>w Szczecinie –</w:t>
      </w:r>
      <w:r w:rsidR="00F3791D" w:rsidRPr="003C6654">
        <w:rPr>
          <w:sz w:val="24"/>
          <w:szCs w:val="24"/>
        </w:rPr>
        <w:t xml:space="preserve"> </w:t>
      </w:r>
      <w:r w:rsidRPr="003C6654">
        <w:rPr>
          <w:sz w:val="24"/>
          <w:szCs w:val="24"/>
        </w:rPr>
        <w:t xml:space="preserve">przekazano </w:t>
      </w:r>
      <w:r w:rsidR="00F3791D" w:rsidRPr="003C6654">
        <w:rPr>
          <w:sz w:val="24"/>
          <w:szCs w:val="24"/>
        </w:rPr>
        <w:t xml:space="preserve">dotację celową </w:t>
      </w:r>
      <w:r w:rsidRPr="003C6654">
        <w:rPr>
          <w:sz w:val="24"/>
          <w:szCs w:val="24"/>
        </w:rPr>
        <w:t xml:space="preserve">w kwocie </w:t>
      </w:r>
      <w:r w:rsidRPr="003C6654">
        <w:rPr>
          <w:i/>
          <w:sz w:val="24"/>
          <w:szCs w:val="24"/>
        </w:rPr>
        <w:t>50.000 zł</w:t>
      </w:r>
      <w:r w:rsidRPr="003C6654">
        <w:rPr>
          <w:sz w:val="24"/>
          <w:szCs w:val="24"/>
        </w:rPr>
        <w:t>.</w:t>
      </w:r>
    </w:p>
    <w:p w:rsidR="00A85626" w:rsidRPr="003C6654" w:rsidRDefault="00A85626" w:rsidP="00A85626">
      <w:pPr>
        <w:ind w:left="720"/>
        <w:jc w:val="both"/>
        <w:rPr>
          <w:sz w:val="12"/>
          <w:szCs w:val="12"/>
        </w:rPr>
      </w:pPr>
    </w:p>
    <w:p w:rsidR="00A85626" w:rsidRPr="003C6654" w:rsidRDefault="00A85626" w:rsidP="00A85626">
      <w:pPr>
        <w:jc w:val="both"/>
        <w:rPr>
          <w:b/>
          <w:i/>
          <w:sz w:val="24"/>
          <w:szCs w:val="24"/>
          <w:u w:val="single"/>
        </w:rPr>
      </w:pPr>
      <w:r w:rsidRPr="003C6654">
        <w:rPr>
          <w:b/>
          <w:i/>
          <w:sz w:val="24"/>
          <w:szCs w:val="24"/>
          <w:u w:val="single"/>
        </w:rPr>
        <w:t>Wyjaśnienie odchylenia:</w:t>
      </w:r>
    </w:p>
    <w:p w:rsidR="00A85626" w:rsidRPr="003C6654" w:rsidRDefault="00A85626" w:rsidP="00A85626">
      <w:pPr>
        <w:jc w:val="both"/>
        <w:rPr>
          <w:sz w:val="24"/>
          <w:szCs w:val="24"/>
        </w:rPr>
      </w:pPr>
      <w:r w:rsidRPr="003C6654">
        <w:rPr>
          <w:sz w:val="24"/>
          <w:szCs w:val="24"/>
        </w:rPr>
        <w:t xml:space="preserve">Odchylenie zgodne z harmonogramem przekazywania transz na realizację zadania. Przekazanie II transzy nastąpi po rozliczeniu przez dotowane podmioty co najmniej 80 % przekazanych środków w ramach I transzy. </w:t>
      </w:r>
      <w:r w:rsidR="00113CB5">
        <w:rPr>
          <w:sz w:val="24"/>
          <w:szCs w:val="24"/>
        </w:rPr>
        <w:t xml:space="preserve">Ponadto </w:t>
      </w:r>
      <w:r w:rsidR="00540192" w:rsidRPr="003C6654">
        <w:rPr>
          <w:sz w:val="24"/>
          <w:szCs w:val="24"/>
        </w:rPr>
        <w:t xml:space="preserve"> związku z </w:t>
      </w:r>
      <w:r w:rsidR="00113CB5">
        <w:rPr>
          <w:sz w:val="24"/>
          <w:szCs w:val="24"/>
        </w:rPr>
        <w:t xml:space="preserve">przyznaniem na 2013 r. dotacji </w:t>
      </w:r>
      <w:r w:rsidR="00540192" w:rsidRPr="003C6654">
        <w:rPr>
          <w:sz w:val="24"/>
          <w:szCs w:val="24"/>
        </w:rPr>
        <w:t xml:space="preserve">z budżetu państwa finansującej wydatki na zadania zlecone z zakresu administracji rządowej objęte tym rozdziałem </w:t>
      </w:r>
      <w:r w:rsidR="00540192" w:rsidRPr="003C6654">
        <w:rPr>
          <w:i/>
          <w:sz w:val="24"/>
          <w:szCs w:val="24"/>
        </w:rPr>
        <w:t>(opisane w części dot. zadań zleconych sprawozdania)</w:t>
      </w:r>
      <w:r w:rsidR="00540192" w:rsidRPr="003C6654">
        <w:rPr>
          <w:sz w:val="24"/>
          <w:szCs w:val="24"/>
        </w:rPr>
        <w:t xml:space="preserve"> </w:t>
      </w:r>
      <w:r w:rsidR="00113CB5">
        <w:rPr>
          <w:sz w:val="24"/>
          <w:szCs w:val="24"/>
        </w:rPr>
        <w:br/>
      </w:r>
      <w:r w:rsidR="00540192" w:rsidRPr="003C6654">
        <w:rPr>
          <w:sz w:val="24"/>
          <w:szCs w:val="24"/>
        </w:rPr>
        <w:t xml:space="preserve">w wysokości niewystarczającej do faktycznych potrzeb, zaistniała konieczność </w:t>
      </w:r>
      <w:r w:rsidR="00113CB5">
        <w:rPr>
          <w:sz w:val="24"/>
          <w:szCs w:val="24"/>
        </w:rPr>
        <w:t xml:space="preserve">zabezpieczenia w celu </w:t>
      </w:r>
      <w:r w:rsidR="00540192" w:rsidRPr="003C6654">
        <w:rPr>
          <w:sz w:val="24"/>
          <w:szCs w:val="24"/>
        </w:rPr>
        <w:t>sfinansowania niedoboru tej dotacji środkami własnymi budżetu Województwa</w:t>
      </w:r>
      <w:r w:rsidR="00540192" w:rsidRPr="003C6654">
        <w:rPr>
          <w:sz w:val="24"/>
          <w:szCs w:val="24"/>
          <w:lang w:eastAsia="x-none"/>
        </w:rPr>
        <w:t>.</w:t>
      </w:r>
      <w:r w:rsidR="00540192" w:rsidRPr="003C6654">
        <w:rPr>
          <w:sz w:val="24"/>
          <w:lang w:eastAsia="x-none"/>
        </w:rPr>
        <w:t xml:space="preserve"> </w:t>
      </w:r>
      <w:r w:rsidRPr="003C6654">
        <w:rPr>
          <w:sz w:val="24"/>
          <w:szCs w:val="24"/>
        </w:rPr>
        <w:t xml:space="preserve">W przypadku, gdy Wojewoda Zachodniopomorski zwiększy samorządowi województwa dotację celową na powyższe zadanie, </w:t>
      </w:r>
      <w:r w:rsidR="00113CB5">
        <w:rPr>
          <w:sz w:val="24"/>
          <w:szCs w:val="24"/>
        </w:rPr>
        <w:t>pozostały plan zostanie oddany do dyspozycji na inne zadanie bądź zmniejszenie deficytu</w:t>
      </w:r>
      <w:r w:rsidRPr="003C6654">
        <w:rPr>
          <w:sz w:val="24"/>
          <w:szCs w:val="24"/>
        </w:rPr>
        <w:t>.</w:t>
      </w:r>
    </w:p>
    <w:p w:rsidR="009355D9" w:rsidRPr="003C6654" w:rsidRDefault="009355D9" w:rsidP="00EE38D2">
      <w:pPr>
        <w:jc w:val="both"/>
        <w:rPr>
          <w:sz w:val="24"/>
          <w:szCs w:val="8"/>
        </w:rPr>
      </w:pPr>
    </w:p>
    <w:p w:rsidR="009355D9" w:rsidRPr="003C6654" w:rsidRDefault="009355D9" w:rsidP="00EE38D2">
      <w:pPr>
        <w:pStyle w:val="Tekstpodstawowy2"/>
        <w:rPr>
          <w:sz w:val="6"/>
        </w:rPr>
      </w:pPr>
      <w:r w:rsidRPr="003C6654">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073CD2" w:rsidRPr="003C6654" w:rsidTr="00DD3B00">
        <w:tc>
          <w:tcPr>
            <w:tcW w:w="9287" w:type="dxa"/>
            <w:gridSpan w:val="4"/>
            <w:tcBorders>
              <w:bottom w:val="single" w:sz="4" w:space="0" w:color="auto"/>
            </w:tcBorders>
            <w:shd w:val="clear" w:color="auto" w:fill="CCFFFF"/>
          </w:tcPr>
          <w:p w:rsidR="00073CD2" w:rsidRPr="003C6654" w:rsidRDefault="00073CD2" w:rsidP="00DD3B00">
            <w:pPr>
              <w:rPr>
                <w:b/>
                <w:sz w:val="24"/>
                <w:szCs w:val="24"/>
              </w:rPr>
            </w:pPr>
            <w:r w:rsidRPr="003C6654">
              <w:rPr>
                <w:b/>
                <w:sz w:val="24"/>
                <w:szCs w:val="24"/>
              </w:rPr>
              <w:t>Dział  853 –  POZOSTAŁE ZADANIA W ZAKRESIE POLITYKI SPOŁECZNEJ</w:t>
            </w:r>
          </w:p>
        </w:tc>
      </w:tr>
      <w:tr w:rsidR="00073CD2" w:rsidRPr="003C6654" w:rsidTr="00DD3B00">
        <w:tc>
          <w:tcPr>
            <w:tcW w:w="2660" w:type="dxa"/>
            <w:shd w:val="clear" w:color="auto" w:fill="E6E6E6"/>
            <w:vAlign w:val="center"/>
          </w:tcPr>
          <w:p w:rsidR="00073CD2" w:rsidRPr="003C6654" w:rsidRDefault="00073CD2" w:rsidP="00DD3B00">
            <w:pPr>
              <w:jc w:val="center"/>
            </w:pPr>
            <w:r w:rsidRPr="003C6654">
              <w:t>Plan po zmianach</w:t>
            </w:r>
          </w:p>
        </w:tc>
        <w:tc>
          <w:tcPr>
            <w:tcW w:w="2268" w:type="dxa"/>
            <w:shd w:val="clear" w:color="auto" w:fill="E6E6E6"/>
            <w:vAlign w:val="center"/>
          </w:tcPr>
          <w:p w:rsidR="00073CD2" w:rsidRPr="003C6654" w:rsidRDefault="00073CD2" w:rsidP="00DD3B00">
            <w:pPr>
              <w:jc w:val="center"/>
            </w:pPr>
            <w:r w:rsidRPr="003C6654">
              <w:t>Wykonanie</w:t>
            </w:r>
          </w:p>
        </w:tc>
        <w:tc>
          <w:tcPr>
            <w:tcW w:w="2126" w:type="dxa"/>
            <w:shd w:val="clear" w:color="auto" w:fill="E6E6E6"/>
            <w:vAlign w:val="center"/>
          </w:tcPr>
          <w:p w:rsidR="00073CD2" w:rsidRPr="003C6654" w:rsidRDefault="00073CD2" w:rsidP="00DD3B00">
            <w:pPr>
              <w:jc w:val="center"/>
            </w:pPr>
            <w:r w:rsidRPr="003C6654">
              <w:t xml:space="preserve">Wskaźnik realizacji </w:t>
            </w:r>
          </w:p>
        </w:tc>
        <w:tc>
          <w:tcPr>
            <w:tcW w:w="2233" w:type="dxa"/>
            <w:shd w:val="clear" w:color="auto" w:fill="E6E6E6"/>
            <w:vAlign w:val="center"/>
          </w:tcPr>
          <w:p w:rsidR="00073CD2" w:rsidRPr="003C6654" w:rsidRDefault="00073CD2" w:rsidP="00DD3B00">
            <w:pPr>
              <w:jc w:val="center"/>
            </w:pPr>
            <w:r w:rsidRPr="003C6654">
              <w:t xml:space="preserve">Odchylenie </w:t>
            </w:r>
          </w:p>
        </w:tc>
      </w:tr>
      <w:tr w:rsidR="00073CD2" w:rsidRPr="003C6654" w:rsidTr="00DD3B00">
        <w:tc>
          <w:tcPr>
            <w:tcW w:w="2660" w:type="dxa"/>
            <w:shd w:val="clear" w:color="auto" w:fill="E6E6E6"/>
          </w:tcPr>
          <w:p w:rsidR="00073CD2" w:rsidRPr="003C6654" w:rsidRDefault="00073CD2" w:rsidP="002730FA">
            <w:pPr>
              <w:jc w:val="center"/>
              <w:rPr>
                <w:sz w:val="24"/>
              </w:rPr>
            </w:pPr>
            <w:r w:rsidRPr="003C6654">
              <w:rPr>
                <w:b/>
                <w:sz w:val="24"/>
                <w:szCs w:val="24"/>
              </w:rPr>
              <w:t xml:space="preserve">  </w:t>
            </w:r>
            <w:r w:rsidR="002730FA" w:rsidRPr="003C6654">
              <w:rPr>
                <w:sz w:val="24"/>
                <w:szCs w:val="24"/>
              </w:rPr>
              <w:t>44.459.578</w:t>
            </w:r>
            <w:r w:rsidRPr="003C6654">
              <w:rPr>
                <w:sz w:val="24"/>
                <w:szCs w:val="24"/>
              </w:rPr>
              <w:t xml:space="preserve"> zł</w:t>
            </w:r>
          </w:p>
        </w:tc>
        <w:tc>
          <w:tcPr>
            <w:tcW w:w="2268" w:type="dxa"/>
            <w:shd w:val="clear" w:color="auto" w:fill="E6E6E6"/>
          </w:tcPr>
          <w:p w:rsidR="00073CD2" w:rsidRPr="003C6654" w:rsidRDefault="002730FA" w:rsidP="002D47D6">
            <w:pPr>
              <w:jc w:val="center"/>
              <w:rPr>
                <w:b/>
                <w:sz w:val="24"/>
                <w:szCs w:val="24"/>
              </w:rPr>
            </w:pPr>
            <w:r w:rsidRPr="003C6654">
              <w:rPr>
                <w:b/>
                <w:sz w:val="24"/>
                <w:szCs w:val="24"/>
              </w:rPr>
              <w:t>23.070.696</w:t>
            </w:r>
            <w:r w:rsidR="00073CD2" w:rsidRPr="003C6654">
              <w:rPr>
                <w:b/>
                <w:sz w:val="24"/>
                <w:szCs w:val="24"/>
              </w:rPr>
              <w:t xml:space="preserve"> zł</w:t>
            </w:r>
          </w:p>
        </w:tc>
        <w:tc>
          <w:tcPr>
            <w:tcW w:w="2126" w:type="dxa"/>
            <w:shd w:val="clear" w:color="auto" w:fill="E6E6E6"/>
          </w:tcPr>
          <w:p w:rsidR="00073CD2" w:rsidRPr="003C6654" w:rsidRDefault="002730FA" w:rsidP="002D47D6">
            <w:pPr>
              <w:jc w:val="center"/>
              <w:rPr>
                <w:sz w:val="24"/>
              </w:rPr>
            </w:pPr>
            <w:r w:rsidRPr="003C6654">
              <w:rPr>
                <w:sz w:val="24"/>
                <w:szCs w:val="24"/>
              </w:rPr>
              <w:t>51,9</w:t>
            </w:r>
            <w:r w:rsidR="00073CD2" w:rsidRPr="003C6654">
              <w:rPr>
                <w:sz w:val="24"/>
                <w:szCs w:val="24"/>
              </w:rPr>
              <w:t>%</w:t>
            </w:r>
          </w:p>
        </w:tc>
        <w:tc>
          <w:tcPr>
            <w:tcW w:w="2233" w:type="dxa"/>
            <w:shd w:val="clear" w:color="auto" w:fill="E6E6E6"/>
          </w:tcPr>
          <w:p w:rsidR="00073CD2" w:rsidRPr="003C6654" w:rsidRDefault="002730FA" w:rsidP="002D47D6">
            <w:pPr>
              <w:jc w:val="center"/>
              <w:rPr>
                <w:sz w:val="24"/>
              </w:rPr>
            </w:pPr>
            <w:r w:rsidRPr="003C6654">
              <w:rPr>
                <w:sz w:val="24"/>
              </w:rPr>
              <w:t>840.907</w:t>
            </w:r>
            <w:r w:rsidR="00073CD2" w:rsidRPr="003C6654">
              <w:rPr>
                <w:sz w:val="24"/>
              </w:rPr>
              <w:t xml:space="preserve"> zł</w:t>
            </w:r>
          </w:p>
        </w:tc>
      </w:tr>
    </w:tbl>
    <w:p w:rsidR="00073CD2" w:rsidRPr="003C6654" w:rsidRDefault="00073CD2" w:rsidP="00073CD2">
      <w:pPr>
        <w:pStyle w:val="Tekstprzypisudolnego"/>
        <w:rPr>
          <w:sz w:val="4"/>
          <w:szCs w:val="4"/>
        </w:rPr>
      </w:pPr>
    </w:p>
    <w:p w:rsidR="00073CD2" w:rsidRPr="003C6654" w:rsidRDefault="00073CD2" w:rsidP="00073CD2">
      <w:pPr>
        <w:pStyle w:val="Tekstpodstawowy2"/>
      </w:pPr>
      <w:r w:rsidRPr="003C6654">
        <w:rPr>
          <w:b/>
        </w:rPr>
        <w:t xml:space="preserve">Wydatki </w:t>
      </w:r>
      <w:r w:rsidR="002D47D6" w:rsidRPr="003C6654">
        <w:rPr>
          <w:b/>
        </w:rPr>
        <w:t>bieżące</w:t>
      </w:r>
      <w:r w:rsidR="002D47D6" w:rsidRPr="003C6654">
        <w:t xml:space="preserve"> </w:t>
      </w:r>
      <w:r w:rsidRPr="003C6654">
        <w:t xml:space="preserve">w tym dziale poniesiono na opisane poniżej zadania zrealizowane </w:t>
      </w:r>
      <w:r w:rsidR="00686ACE" w:rsidRPr="003C6654">
        <w:br/>
      </w:r>
      <w:r w:rsidRPr="003C6654">
        <w:t>w ramach wskazanych rozdziałów klasyfikacji budżetowej:</w:t>
      </w:r>
    </w:p>
    <w:p w:rsidR="00073CD2" w:rsidRDefault="00073CD2" w:rsidP="00073CD2">
      <w:pPr>
        <w:jc w:val="both"/>
        <w:rPr>
          <w:color w:val="0000FF"/>
          <w:sz w:val="10"/>
          <w:szCs w:val="10"/>
        </w:rPr>
      </w:pPr>
    </w:p>
    <w:p w:rsidR="003C6654" w:rsidRPr="002730FA" w:rsidRDefault="003C6654" w:rsidP="00073CD2">
      <w:pPr>
        <w:jc w:val="both"/>
        <w:rPr>
          <w:color w:val="0000FF"/>
          <w:sz w:val="10"/>
          <w:szCs w:val="10"/>
        </w:rPr>
      </w:pPr>
    </w:p>
    <w:p w:rsidR="00073CD2" w:rsidRPr="003C6654" w:rsidRDefault="00073CD2" w:rsidP="007C0EEF">
      <w:pPr>
        <w:numPr>
          <w:ilvl w:val="1"/>
          <w:numId w:val="32"/>
        </w:numPr>
        <w:tabs>
          <w:tab w:val="num" w:pos="426"/>
        </w:tabs>
        <w:ind w:left="426" w:hanging="426"/>
        <w:jc w:val="both"/>
        <w:rPr>
          <w:b/>
          <w:i/>
          <w:sz w:val="28"/>
          <w:szCs w:val="28"/>
        </w:rPr>
      </w:pPr>
      <w:r w:rsidRPr="003C6654">
        <w:rPr>
          <w:b/>
          <w:i/>
          <w:sz w:val="28"/>
          <w:szCs w:val="28"/>
        </w:rPr>
        <w:lastRenderedPageBreak/>
        <w:t>Dotacje celowe na współfinansowanie kosztów działalności zakładów aktywności zawodowej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60"/>
        <w:gridCol w:w="2268"/>
        <w:gridCol w:w="2126"/>
        <w:gridCol w:w="2126"/>
      </w:tblGrid>
      <w:tr w:rsidR="00073CD2" w:rsidRPr="003C6654" w:rsidTr="00DD3B00">
        <w:tc>
          <w:tcPr>
            <w:tcW w:w="9180" w:type="dxa"/>
            <w:gridSpan w:val="4"/>
            <w:tcBorders>
              <w:bottom w:val="single" w:sz="4" w:space="0" w:color="auto"/>
            </w:tcBorders>
            <w:shd w:val="clear" w:color="auto" w:fill="E6E6E6"/>
          </w:tcPr>
          <w:p w:rsidR="00073CD2" w:rsidRPr="003C6654" w:rsidRDefault="00073CD2" w:rsidP="00DD3B00">
            <w:pPr>
              <w:rPr>
                <w:b/>
                <w:i/>
                <w:sz w:val="24"/>
                <w:szCs w:val="24"/>
              </w:rPr>
            </w:pPr>
            <w:r w:rsidRPr="003C6654">
              <w:rPr>
                <w:b/>
                <w:i/>
                <w:sz w:val="24"/>
              </w:rPr>
              <w:t>85311 – Rehabilitacja zawodowa i społeczna osób niepełnosprawnych</w:t>
            </w:r>
          </w:p>
        </w:tc>
      </w:tr>
      <w:tr w:rsidR="00073CD2" w:rsidRPr="003C6654" w:rsidTr="00DD3B00">
        <w:tc>
          <w:tcPr>
            <w:tcW w:w="2660" w:type="dxa"/>
            <w:shd w:val="clear" w:color="auto" w:fill="auto"/>
            <w:vAlign w:val="center"/>
          </w:tcPr>
          <w:p w:rsidR="00073CD2" w:rsidRPr="003C6654" w:rsidRDefault="00073CD2" w:rsidP="00DD3B00">
            <w:pPr>
              <w:jc w:val="center"/>
            </w:pPr>
            <w:r w:rsidRPr="003C6654">
              <w:t>Plan po zmianach</w:t>
            </w:r>
          </w:p>
        </w:tc>
        <w:tc>
          <w:tcPr>
            <w:tcW w:w="2268" w:type="dxa"/>
            <w:shd w:val="clear" w:color="auto" w:fill="auto"/>
            <w:vAlign w:val="center"/>
          </w:tcPr>
          <w:p w:rsidR="00073CD2" w:rsidRPr="003C6654" w:rsidRDefault="00073CD2" w:rsidP="00DD3B00">
            <w:pPr>
              <w:jc w:val="center"/>
            </w:pPr>
            <w:r w:rsidRPr="003C6654">
              <w:t>Wykonanie</w:t>
            </w:r>
          </w:p>
        </w:tc>
        <w:tc>
          <w:tcPr>
            <w:tcW w:w="2126" w:type="dxa"/>
            <w:shd w:val="clear" w:color="auto" w:fill="auto"/>
            <w:vAlign w:val="center"/>
          </w:tcPr>
          <w:p w:rsidR="00073CD2" w:rsidRPr="003C6654" w:rsidRDefault="00073CD2" w:rsidP="00DD3B00">
            <w:pPr>
              <w:jc w:val="center"/>
            </w:pPr>
            <w:r w:rsidRPr="003C6654">
              <w:t>Wskaźnik realizacji</w:t>
            </w:r>
          </w:p>
        </w:tc>
        <w:tc>
          <w:tcPr>
            <w:tcW w:w="2126" w:type="dxa"/>
            <w:shd w:val="clear" w:color="auto" w:fill="auto"/>
            <w:vAlign w:val="center"/>
          </w:tcPr>
          <w:p w:rsidR="00073CD2" w:rsidRPr="003C6654" w:rsidRDefault="00073CD2" w:rsidP="00DD3B00">
            <w:pPr>
              <w:jc w:val="center"/>
            </w:pPr>
            <w:r w:rsidRPr="003C6654">
              <w:t xml:space="preserve">Odchylenie </w:t>
            </w:r>
          </w:p>
        </w:tc>
      </w:tr>
      <w:tr w:rsidR="00073CD2" w:rsidRPr="003C6654" w:rsidTr="00DD3B00">
        <w:tc>
          <w:tcPr>
            <w:tcW w:w="2660" w:type="dxa"/>
            <w:shd w:val="clear" w:color="auto" w:fill="auto"/>
          </w:tcPr>
          <w:p w:rsidR="00073CD2" w:rsidRPr="003C6654" w:rsidRDefault="002730FA" w:rsidP="00DD3B00">
            <w:pPr>
              <w:jc w:val="center"/>
              <w:rPr>
                <w:sz w:val="24"/>
                <w:szCs w:val="24"/>
              </w:rPr>
            </w:pPr>
            <w:r w:rsidRPr="003C6654">
              <w:rPr>
                <w:sz w:val="24"/>
                <w:szCs w:val="24"/>
              </w:rPr>
              <w:t>802.804</w:t>
            </w:r>
            <w:r w:rsidR="00073CD2" w:rsidRPr="003C6654">
              <w:rPr>
                <w:sz w:val="24"/>
                <w:szCs w:val="24"/>
              </w:rPr>
              <w:t xml:space="preserve"> zł</w:t>
            </w:r>
          </w:p>
        </w:tc>
        <w:tc>
          <w:tcPr>
            <w:tcW w:w="2268" w:type="dxa"/>
            <w:shd w:val="clear" w:color="auto" w:fill="auto"/>
          </w:tcPr>
          <w:p w:rsidR="00073CD2" w:rsidRPr="003C6654" w:rsidRDefault="002730FA" w:rsidP="00DD3B00">
            <w:pPr>
              <w:jc w:val="center"/>
              <w:rPr>
                <w:b/>
                <w:sz w:val="24"/>
                <w:szCs w:val="24"/>
              </w:rPr>
            </w:pPr>
            <w:r w:rsidRPr="003C6654">
              <w:rPr>
                <w:b/>
                <w:sz w:val="24"/>
                <w:szCs w:val="24"/>
              </w:rPr>
              <w:t>597.000</w:t>
            </w:r>
            <w:r w:rsidR="00073CD2" w:rsidRPr="003C6654">
              <w:rPr>
                <w:b/>
                <w:sz w:val="24"/>
                <w:szCs w:val="24"/>
              </w:rPr>
              <w:t xml:space="preserve"> zł</w:t>
            </w:r>
          </w:p>
        </w:tc>
        <w:tc>
          <w:tcPr>
            <w:tcW w:w="2126" w:type="dxa"/>
            <w:shd w:val="clear" w:color="auto" w:fill="auto"/>
          </w:tcPr>
          <w:p w:rsidR="00073CD2" w:rsidRPr="003C6654" w:rsidRDefault="00073CD2" w:rsidP="002730FA">
            <w:pPr>
              <w:jc w:val="center"/>
              <w:rPr>
                <w:sz w:val="24"/>
                <w:szCs w:val="24"/>
              </w:rPr>
            </w:pPr>
            <w:r w:rsidRPr="003C6654">
              <w:rPr>
                <w:sz w:val="24"/>
                <w:szCs w:val="24"/>
              </w:rPr>
              <w:t xml:space="preserve"> </w:t>
            </w:r>
            <w:r w:rsidR="002730FA" w:rsidRPr="003C6654">
              <w:rPr>
                <w:sz w:val="24"/>
                <w:szCs w:val="24"/>
              </w:rPr>
              <w:t>74,4</w:t>
            </w:r>
            <w:r w:rsidRPr="003C6654">
              <w:rPr>
                <w:sz w:val="24"/>
                <w:szCs w:val="24"/>
              </w:rPr>
              <w:t>%</w:t>
            </w:r>
          </w:p>
        </w:tc>
        <w:tc>
          <w:tcPr>
            <w:tcW w:w="2126" w:type="dxa"/>
            <w:shd w:val="clear" w:color="auto" w:fill="auto"/>
          </w:tcPr>
          <w:p w:rsidR="00073CD2" w:rsidRPr="003C6654" w:rsidRDefault="002730FA" w:rsidP="00DD3B00">
            <w:pPr>
              <w:jc w:val="center"/>
              <w:rPr>
                <w:sz w:val="24"/>
                <w:szCs w:val="24"/>
              </w:rPr>
            </w:pPr>
            <w:r w:rsidRPr="003C6654">
              <w:rPr>
                <w:sz w:val="24"/>
                <w:szCs w:val="24"/>
              </w:rPr>
              <w:t>195.598</w:t>
            </w:r>
            <w:r w:rsidR="00073CD2" w:rsidRPr="003C6654">
              <w:rPr>
                <w:sz w:val="24"/>
                <w:szCs w:val="24"/>
              </w:rPr>
              <w:t xml:space="preserve"> zł</w:t>
            </w:r>
          </w:p>
        </w:tc>
      </w:tr>
    </w:tbl>
    <w:p w:rsidR="00073CD2" w:rsidRPr="003C6654" w:rsidRDefault="00073CD2" w:rsidP="00073CD2">
      <w:pPr>
        <w:jc w:val="both"/>
        <w:rPr>
          <w:sz w:val="4"/>
          <w:szCs w:val="4"/>
        </w:rPr>
      </w:pPr>
    </w:p>
    <w:p w:rsidR="00073CD2" w:rsidRPr="003C6654" w:rsidRDefault="00073CD2" w:rsidP="00073CD2">
      <w:pPr>
        <w:jc w:val="both"/>
        <w:rPr>
          <w:sz w:val="24"/>
          <w:szCs w:val="24"/>
        </w:rPr>
      </w:pPr>
      <w:r w:rsidRPr="003C6654">
        <w:rPr>
          <w:sz w:val="24"/>
        </w:rPr>
        <w:t xml:space="preserve">W ramach tego rozdziału poniesiono </w:t>
      </w:r>
      <w:r w:rsidRPr="003C6654">
        <w:rPr>
          <w:b/>
          <w:sz w:val="24"/>
        </w:rPr>
        <w:t>wydatki bieżące</w:t>
      </w:r>
      <w:r w:rsidRPr="003C6654">
        <w:rPr>
          <w:sz w:val="24"/>
        </w:rPr>
        <w:t>, w formie dotacji celowej, którą przekazano:</w:t>
      </w:r>
    </w:p>
    <w:p w:rsidR="00073CD2" w:rsidRPr="003C6654" w:rsidRDefault="00073CD2" w:rsidP="007C0EEF">
      <w:pPr>
        <w:numPr>
          <w:ilvl w:val="0"/>
          <w:numId w:val="46"/>
        </w:numPr>
        <w:jc w:val="both"/>
        <w:rPr>
          <w:i/>
          <w:sz w:val="24"/>
          <w:szCs w:val="24"/>
        </w:rPr>
      </w:pPr>
      <w:r w:rsidRPr="003C6654">
        <w:rPr>
          <w:i/>
          <w:sz w:val="24"/>
          <w:szCs w:val="24"/>
        </w:rPr>
        <w:t xml:space="preserve">Polskiemu Stowarzyszeniu na Rzecz Osób z Upośledzeniem Umysłowym Koło </w:t>
      </w:r>
      <w:r w:rsidRPr="003C6654">
        <w:rPr>
          <w:i/>
          <w:sz w:val="24"/>
          <w:szCs w:val="24"/>
        </w:rPr>
        <w:br/>
        <w:t>w Kołobrzegu (</w:t>
      </w:r>
      <w:r w:rsidR="002730FA" w:rsidRPr="003C6654">
        <w:rPr>
          <w:i/>
          <w:sz w:val="24"/>
          <w:szCs w:val="24"/>
        </w:rPr>
        <w:t>270.000</w:t>
      </w:r>
      <w:r w:rsidRPr="003C6654">
        <w:rPr>
          <w:i/>
          <w:sz w:val="24"/>
          <w:szCs w:val="24"/>
        </w:rPr>
        <w:t xml:space="preserve"> zł),</w:t>
      </w:r>
    </w:p>
    <w:p w:rsidR="00073CD2" w:rsidRPr="003C6654" w:rsidRDefault="00073CD2" w:rsidP="007C0EEF">
      <w:pPr>
        <w:numPr>
          <w:ilvl w:val="0"/>
          <w:numId w:val="46"/>
        </w:numPr>
        <w:jc w:val="both"/>
        <w:rPr>
          <w:i/>
          <w:sz w:val="24"/>
          <w:szCs w:val="24"/>
        </w:rPr>
      </w:pPr>
      <w:r w:rsidRPr="003C6654">
        <w:rPr>
          <w:i/>
          <w:sz w:val="24"/>
          <w:szCs w:val="24"/>
        </w:rPr>
        <w:t xml:space="preserve">Polskiemu Stowarzyszeniu na Rzecz Osób z Upośledzeniem Umysłowym Koło </w:t>
      </w:r>
      <w:r w:rsidRPr="003C6654">
        <w:rPr>
          <w:i/>
          <w:sz w:val="24"/>
          <w:szCs w:val="24"/>
        </w:rPr>
        <w:br/>
        <w:t>w Stargardzie Szczecińskim (</w:t>
      </w:r>
      <w:r w:rsidR="002730FA" w:rsidRPr="003C6654">
        <w:rPr>
          <w:i/>
          <w:sz w:val="24"/>
          <w:szCs w:val="24"/>
        </w:rPr>
        <w:t>327.000</w:t>
      </w:r>
      <w:r w:rsidRPr="003C6654">
        <w:rPr>
          <w:i/>
          <w:sz w:val="24"/>
          <w:szCs w:val="24"/>
        </w:rPr>
        <w:t xml:space="preserve"> zł),</w:t>
      </w:r>
    </w:p>
    <w:p w:rsidR="00073CD2" w:rsidRPr="003C6654" w:rsidRDefault="00073CD2" w:rsidP="00073CD2">
      <w:pPr>
        <w:jc w:val="both"/>
        <w:rPr>
          <w:sz w:val="24"/>
          <w:szCs w:val="24"/>
        </w:rPr>
      </w:pPr>
      <w:r w:rsidRPr="003C6654">
        <w:rPr>
          <w:sz w:val="24"/>
          <w:szCs w:val="24"/>
        </w:rPr>
        <w:t>z przeznaczeniem na dofinansowanie działalności obsługowo – rehabilitacyjnej</w:t>
      </w:r>
      <w:r w:rsidR="002730FA" w:rsidRPr="003C6654">
        <w:rPr>
          <w:sz w:val="24"/>
          <w:szCs w:val="24"/>
        </w:rPr>
        <w:t xml:space="preserve"> zakładów aktywności zawodowej</w:t>
      </w:r>
      <w:r w:rsidRPr="003C6654">
        <w:rPr>
          <w:sz w:val="24"/>
          <w:szCs w:val="24"/>
        </w:rPr>
        <w:t>.</w:t>
      </w:r>
      <w:r w:rsidR="00E51399" w:rsidRPr="003C6654">
        <w:rPr>
          <w:rFonts w:cs="Arial"/>
          <w:sz w:val="24"/>
          <w:szCs w:val="24"/>
        </w:rPr>
        <w:t xml:space="preserve"> Procent dofinansowania ustalono na podstawie preliminarzy kosztów działalności ZAZ złożonych przez podmioty</w:t>
      </w:r>
    </w:p>
    <w:p w:rsidR="00073CD2" w:rsidRPr="003C6654" w:rsidRDefault="00073CD2" w:rsidP="00073CD2">
      <w:pPr>
        <w:jc w:val="both"/>
        <w:rPr>
          <w:sz w:val="8"/>
          <w:szCs w:val="8"/>
        </w:rPr>
      </w:pPr>
    </w:p>
    <w:p w:rsidR="00073CD2" w:rsidRPr="003C6654" w:rsidRDefault="00073CD2" w:rsidP="007C0EEF">
      <w:pPr>
        <w:numPr>
          <w:ilvl w:val="0"/>
          <w:numId w:val="20"/>
        </w:numPr>
        <w:jc w:val="both"/>
        <w:rPr>
          <w:b/>
          <w:i/>
          <w:sz w:val="24"/>
          <w:u w:val="single"/>
        </w:rPr>
      </w:pPr>
      <w:r w:rsidRPr="003C6654">
        <w:rPr>
          <w:b/>
          <w:i/>
          <w:sz w:val="24"/>
          <w:u w:val="single"/>
        </w:rPr>
        <w:t>Wyjaśnienie odchylenia</w:t>
      </w:r>
    </w:p>
    <w:p w:rsidR="00073CD2" w:rsidRPr="003C6654" w:rsidRDefault="00073CD2" w:rsidP="00073CD2">
      <w:pPr>
        <w:ind w:left="360"/>
        <w:jc w:val="both"/>
        <w:rPr>
          <w:b/>
          <w:i/>
          <w:sz w:val="8"/>
          <w:szCs w:val="8"/>
          <w:u w:val="single"/>
        </w:rPr>
      </w:pPr>
    </w:p>
    <w:p w:rsidR="00073CD2" w:rsidRPr="003C6654" w:rsidRDefault="009F0EC7" w:rsidP="00073CD2">
      <w:pPr>
        <w:pStyle w:val="Tekstpodstawowy"/>
        <w:jc w:val="both"/>
        <w:rPr>
          <w:szCs w:val="24"/>
        </w:rPr>
      </w:pPr>
      <w:r>
        <w:rPr>
          <w:rFonts w:cs="Arial"/>
          <w:szCs w:val="24"/>
        </w:rPr>
        <w:t xml:space="preserve">Przekazano dotacje zgodnie z zawartymi umowami. </w:t>
      </w:r>
      <w:r w:rsidR="002730FA" w:rsidRPr="003C6654">
        <w:rPr>
          <w:szCs w:val="24"/>
        </w:rPr>
        <w:t>Dalsza realizacja wydatków nastąpi w III kwartale 2013 r.</w:t>
      </w:r>
    </w:p>
    <w:p w:rsidR="00754404" w:rsidRPr="003C6654" w:rsidRDefault="00754404" w:rsidP="00073CD2">
      <w:pPr>
        <w:pStyle w:val="Tekstpodstawowy"/>
        <w:jc w:val="both"/>
        <w:rPr>
          <w:sz w:val="8"/>
          <w:szCs w:val="8"/>
        </w:rPr>
      </w:pPr>
    </w:p>
    <w:p w:rsidR="00754404" w:rsidRPr="003C6654" w:rsidRDefault="00754404" w:rsidP="007C0EEF">
      <w:pPr>
        <w:numPr>
          <w:ilvl w:val="1"/>
          <w:numId w:val="32"/>
        </w:numPr>
        <w:tabs>
          <w:tab w:val="num" w:pos="426"/>
        </w:tabs>
        <w:ind w:left="426" w:hanging="426"/>
        <w:jc w:val="both"/>
        <w:rPr>
          <w:b/>
          <w:i/>
          <w:sz w:val="28"/>
          <w:szCs w:val="28"/>
        </w:rPr>
      </w:pPr>
      <w:r w:rsidRPr="003C6654">
        <w:rPr>
          <w:b/>
          <w:i/>
          <w:sz w:val="28"/>
          <w:szCs w:val="28"/>
        </w:rPr>
        <w:t>Realizacj</w:t>
      </w:r>
      <w:r w:rsidR="00C563D7">
        <w:rPr>
          <w:b/>
          <w:i/>
          <w:sz w:val="28"/>
          <w:szCs w:val="28"/>
        </w:rPr>
        <w:t>a</w:t>
      </w:r>
      <w:r w:rsidRPr="003C6654">
        <w:rPr>
          <w:b/>
          <w:i/>
          <w:sz w:val="28"/>
          <w:szCs w:val="28"/>
        </w:rPr>
        <w:t xml:space="preserve"> zadań Funduszu Gwarantowanych Świadczeń Pracowniczych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AE7291" w:rsidRPr="003C6654" w:rsidTr="00AE7291">
        <w:tc>
          <w:tcPr>
            <w:tcW w:w="9287" w:type="dxa"/>
            <w:gridSpan w:val="4"/>
            <w:shd w:val="clear" w:color="auto" w:fill="E6E6E6"/>
            <w:vAlign w:val="center"/>
          </w:tcPr>
          <w:p w:rsidR="00AE7291" w:rsidRPr="003C6654" w:rsidRDefault="00AE7291" w:rsidP="00AE7291">
            <w:r w:rsidRPr="003C6654">
              <w:rPr>
                <w:b/>
                <w:i/>
                <w:sz w:val="24"/>
              </w:rPr>
              <w:t>85325 – Fundusz Gwarantowanych Świadczeń Pracowniczych</w:t>
            </w:r>
          </w:p>
        </w:tc>
      </w:tr>
      <w:tr w:rsidR="00AE7291" w:rsidRPr="003C6654" w:rsidTr="00AE7291">
        <w:tc>
          <w:tcPr>
            <w:tcW w:w="2660" w:type="dxa"/>
            <w:shd w:val="clear" w:color="auto" w:fill="E6E6E6"/>
            <w:vAlign w:val="center"/>
          </w:tcPr>
          <w:p w:rsidR="00AE7291" w:rsidRPr="003C6654" w:rsidRDefault="00AE7291" w:rsidP="00AE7291">
            <w:pPr>
              <w:jc w:val="center"/>
            </w:pPr>
            <w:r w:rsidRPr="003C6654">
              <w:t>Plan po zmianach</w:t>
            </w:r>
          </w:p>
        </w:tc>
        <w:tc>
          <w:tcPr>
            <w:tcW w:w="2268" w:type="dxa"/>
            <w:shd w:val="clear" w:color="auto" w:fill="E6E6E6"/>
            <w:vAlign w:val="center"/>
          </w:tcPr>
          <w:p w:rsidR="00AE7291" w:rsidRPr="003C6654" w:rsidRDefault="00AE7291" w:rsidP="00AE7291">
            <w:pPr>
              <w:jc w:val="center"/>
            </w:pPr>
            <w:r w:rsidRPr="003C6654">
              <w:t>Wykonanie</w:t>
            </w:r>
          </w:p>
        </w:tc>
        <w:tc>
          <w:tcPr>
            <w:tcW w:w="2126" w:type="dxa"/>
            <w:shd w:val="clear" w:color="auto" w:fill="E6E6E6"/>
            <w:vAlign w:val="center"/>
          </w:tcPr>
          <w:p w:rsidR="00AE7291" w:rsidRPr="003C6654" w:rsidRDefault="00AE7291" w:rsidP="00AE7291">
            <w:pPr>
              <w:jc w:val="center"/>
            </w:pPr>
            <w:r w:rsidRPr="003C6654">
              <w:t xml:space="preserve">Wskaźnik realizacji </w:t>
            </w:r>
          </w:p>
        </w:tc>
        <w:tc>
          <w:tcPr>
            <w:tcW w:w="2233" w:type="dxa"/>
            <w:shd w:val="clear" w:color="auto" w:fill="E6E6E6"/>
            <w:vAlign w:val="center"/>
          </w:tcPr>
          <w:p w:rsidR="00AE7291" w:rsidRPr="003C6654" w:rsidRDefault="00AE7291" w:rsidP="00AE7291">
            <w:pPr>
              <w:jc w:val="center"/>
            </w:pPr>
            <w:r w:rsidRPr="003C6654">
              <w:t xml:space="preserve">Odchylenie </w:t>
            </w:r>
          </w:p>
        </w:tc>
      </w:tr>
      <w:tr w:rsidR="00AE7291" w:rsidRPr="003C6654" w:rsidTr="00AE7291">
        <w:tc>
          <w:tcPr>
            <w:tcW w:w="2660" w:type="dxa"/>
            <w:shd w:val="clear" w:color="auto" w:fill="E6E6E6"/>
          </w:tcPr>
          <w:p w:rsidR="00AE7291" w:rsidRPr="003C6654" w:rsidRDefault="00AE7291" w:rsidP="00AE7291">
            <w:pPr>
              <w:jc w:val="center"/>
              <w:rPr>
                <w:sz w:val="24"/>
              </w:rPr>
            </w:pPr>
            <w:r w:rsidRPr="003C6654">
              <w:rPr>
                <w:sz w:val="24"/>
                <w:szCs w:val="24"/>
              </w:rPr>
              <w:t xml:space="preserve">                 1.275.955 zł </w:t>
            </w:r>
          </w:p>
        </w:tc>
        <w:tc>
          <w:tcPr>
            <w:tcW w:w="2268" w:type="dxa"/>
            <w:shd w:val="clear" w:color="auto" w:fill="E6E6E6"/>
          </w:tcPr>
          <w:p w:rsidR="00AE7291" w:rsidRPr="003C6654" w:rsidRDefault="00AE7291" w:rsidP="00AE7291">
            <w:pPr>
              <w:jc w:val="center"/>
              <w:rPr>
                <w:b/>
                <w:i/>
                <w:sz w:val="24"/>
              </w:rPr>
            </w:pPr>
            <w:r w:rsidRPr="003C6654">
              <w:rPr>
                <w:b/>
                <w:sz w:val="24"/>
                <w:szCs w:val="24"/>
              </w:rPr>
              <w:t>612.063 zł</w:t>
            </w:r>
          </w:p>
        </w:tc>
        <w:tc>
          <w:tcPr>
            <w:tcW w:w="2126" w:type="dxa"/>
            <w:shd w:val="clear" w:color="auto" w:fill="E6E6E6"/>
          </w:tcPr>
          <w:p w:rsidR="00AE7291" w:rsidRPr="003C6654" w:rsidRDefault="00AE7291" w:rsidP="00AE7291">
            <w:pPr>
              <w:jc w:val="center"/>
              <w:rPr>
                <w:b/>
                <w:sz w:val="24"/>
              </w:rPr>
            </w:pPr>
            <w:r w:rsidRPr="003C6654">
              <w:rPr>
                <w:sz w:val="24"/>
                <w:szCs w:val="24"/>
              </w:rPr>
              <w:t>48%</w:t>
            </w:r>
          </w:p>
        </w:tc>
        <w:tc>
          <w:tcPr>
            <w:tcW w:w="2233" w:type="dxa"/>
            <w:shd w:val="clear" w:color="auto" w:fill="E6E6E6"/>
          </w:tcPr>
          <w:p w:rsidR="00AE7291" w:rsidRPr="003C6654" w:rsidRDefault="00AE7291" w:rsidP="00AE7291">
            <w:pPr>
              <w:jc w:val="center"/>
              <w:rPr>
                <w:b/>
                <w:i/>
                <w:sz w:val="24"/>
              </w:rPr>
            </w:pPr>
            <w:r w:rsidRPr="003C6654">
              <w:rPr>
                <w:sz w:val="24"/>
              </w:rPr>
              <w:t>- 25.915 zł</w:t>
            </w:r>
          </w:p>
        </w:tc>
      </w:tr>
    </w:tbl>
    <w:p w:rsidR="00AE7291" w:rsidRPr="003C6654" w:rsidRDefault="00AE7291" w:rsidP="00AE7291">
      <w:pPr>
        <w:pStyle w:val="Tekstprzypisudolnego"/>
        <w:rPr>
          <w:sz w:val="4"/>
        </w:rPr>
      </w:pPr>
    </w:p>
    <w:p w:rsidR="00AE7291" w:rsidRPr="003C6654" w:rsidRDefault="00AE7291" w:rsidP="00AE7291">
      <w:pPr>
        <w:pStyle w:val="Tekstprzypisudolnego"/>
        <w:rPr>
          <w:sz w:val="24"/>
        </w:rPr>
      </w:pPr>
      <w:r w:rsidRPr="003C6654">
        <w:rPr>
          <w:b/>
          <w:sz w:val="24"/>
        </w:rPr>
        <w:t>Wydatki bieżące</w:t>
      </w:r>
      <w:r w:rsidRPr="003C6654">
        <w:rPr>
          <w:sz w:val="24"/>
        </w:rPr>
        <w:t xml:space="preserve"> w tym rozdziale przeznaczone zostały na:</w:t>
      </w:r>
    </w:p>
    <w:p w:rsidR="00AE7291" w:rsidRPr="003C6654" w:rsidRDefault="00AE7291" w:rsidP="00AE7291">
      <w:pPr>
        <w:jc w:val="both"/>
        <w:rPr>
          <w:sz w:val="8"/>
          <w:szCs w:val="8"/>
        </w:rPr>
      </w:pPr>
    </w:p>
    <w:p w:rsidR="00AE7291" w:rsidRPr="003C6654" w:rsidRDefault="00AE7291" w:rsidP="00AE7291">
      <w:pPr>
        <w:pStyle w:val="Default"/>
        <w:jc w:val="both"/>
        <w:rPr>
          <w:rFonts w:ascii="Times New Roman" w:hAnsi="Times New Roman" w:cs="Times New Roman"/>
          <w:color w:val="auto"/>
          <w:szCs w:val="20"/>
        </w:rPr>
      </w:pPr>
      <w:r w:rsidRPr="003C6654">
        <w:rPr>
          <w:rFonts w:ascii="Times New Roman" w:hAnsi="Times New Roman" w:cs="Times New Roman"/>
          <w:color w:val="auto"/>
          <w:szCs w:val="20"/>
        </w:rPr>
        <w:t xml:space="preserve">Wydatki w podanej wysokości zostały poniesione na realizację zadań związanych z obsługą Funduszu Gwarantowanych Świadczeń Pracowniczych i obejmowały: </w:t>
      </w:r>
    </w:p>
    <w:p w:rsidR="00AE7291" w:rsidRPr="003C6654" w:rsidRDefault="00AE7291" w:rsidP="00AE7291">
      <w:pPr>
        <w:pStyle w:val="Default"/>
        <w:jc w:val="both"/>
        <w:rPr>
          <w:rFonts w:ascii="Times New Roman" w:hAnsi="Times New Roman" w:cs="Times New Roman"/>
          <w:color w:val="auto"/>
          <w:sz w:val="2"/>
          <w:szCs w:val="20"/>
        </w:rPr>
      </w:pPr>
    </w:p>
    <w:p w:rsidR="00AE7291" w:rsidRPr="003C6654" w:rsidRDefault="00AE7291" w:rsidP="007C0EEF">
      <w:pPr>
        <w:numPr>
          <w:ilvl w:val="0"/>
          <w:numId w:val="25"/>
        </w:numPr>
        <w:jc w:val="both"/>
        <w:rPr>
          <w:sz w:val="24"/>
        </w:rPr>
      </w:pPr>
      <w:r w:rsidRPr="003C6654">
        <w:rPr>
          <w:sz w:val="24"/>
        </w:rPr>
        <w:t xml:space="preserve">wydatki poniesione na wynagrodzenia wraz z pochodnymi 17 pracowników zatrudnionych na umowę o pracę w kwocie </w:t>
      </w:r>
      <w:r w:rsidRPr="003C6654">
        <w:rPr>
          <w:b/>
          <w:i/>
          <w:sz w:val="24"/>
        </w:rPr>
        <w:t>500.386 zł</w:t>
      </w:r>
      <w:r w:rsidRPr="003C6654">
        <w:rPr>
          <w:sz w:val="24"/>
        </w:rPr>
        <w:t>, stanowiącej 81,8% zrealizowanych wydatków Jednostki;</w:t>
      </w:r>
    </w:p>
    <w:p w:rsidR="00AE7291" w:rsidRPr="003C6654" w:rsidRDefault="00AE7291" w:rsidP="00AE7291">
      <w:pPr>
        <w:jc w:val="both"/>
        <w:rPr>
          <w:sz w:val="4"/>
          <w:szCs w:val="4"/>
        </w:rPr>
      </w:pPr>
    </w:p>
    <w:p w:rsidR="00AE7291" w:rsidRPr="003C6654" w:rsidRDefault="00AE7291" w:rsidP="007C0EEF">
      <w:pPr>
        <w:numPr>
          <w:ilvl w:val="0"/>
          <w:numId w:val="26"/>
        </w:numPr>
        <w:jc w:val="both"/>
        <w:rPr>
          <w:sz w:val="24"/>
        </w:rPr>
      </w:pPr>
      <w:r w:rsidRPr="003C6654">
        <w:rPr>
          <w:sz w:val="24"/>
        </w:rPr>
        <w:t xml:space="preserve">wydatki związane z utrzymaniem Jednostki zamykające się kwotą </w:t>
      </w:r>
      <w:r w:rsidRPr="003C6654">
        <w:rPr>
          <w:b/>
          <w:i/>
          <w:sz w:val="24"/>
        </w:rPr>
        <w:t>111.6</w:t>
      </w:r>
      <w:r w:rsidR="00C8171B" w:rsidRPr="003C6654">
        <w:rPr>
          <w:b/>
          <w:i/>
          <w:sz w:val="24"/>
        </w:rPr>
        <w:t>7</w:t>
      </w:r>
      <w:r w:rsidRPr="003C6654">
        <w:rPr>
          <w:b/>
          <w:i/>
          <w:sz w:val="24"/>
        </w:rPr>
        <w:t>7 zł</w:t>
      </w:r>
      <w:r w:rsidRPr="003C6654">
        <w:rPr>
          <w:i/>
          <w:sz w:val="24"/>
        </w:rPr>
        <w:t>,</w:t>
      </w:r>
      <w:r w:rsidRPr="003C6654">
        <w:rPr>
          <w:sz w:val="24"/>
        </w:rPr>
        <w:t xml:space="preserve"> stanowiącą  18,2 % zrealizowanych wydatków Jednostki, poniesione m.in. na:</w:t>
      </w:r>
    </w:p>
    <w:p w:rsidR="00AE7291" w:rsidRPr="003C6654" w:rsidRDefault="00AE7291" w:rsidP="00AE7291">
      <w:pPr>
        <w:jc w:val="both"/>
        <w:rPr>
          <w:sz w:val="4"/>
          <w:szCs w:val="4"/>
        </w:rPr>
      </w:pP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zakup usług</w:t>
      </w:r>
      <w:r w:rsidRPr="003C6654">
        <w:rPr>
          <w:sz w:val="24"/>
        </w:rPr>
        <w:t xml:space="preserve"> </w:t>
      </w:r>
      <w:r w:rsidRPr="003C6654">
        <w:rPr>
          <w:i/>
          <w:sz w:val="24"/>
        </w:rPr>
        <w:t xml:space="preserve">(17.831 zł) </w:t>
      </w:r>
      <w:r w:rsidRPr="003C6654">
        <w:rPr>
          <w:sz w:val="24"/>
        </w:rPr>
        <w:t>obejmujących: usługi remontowe, usługi telefonii komórkowej, stacjonarnej, dostęp do sieci internetowej, badania lekarskie, sprzątanie pomieszczeń biurowych, usługi pocztowe, opłaty za uwierzytelnianie podpisu</w:t>
      </w:r>
      <w:r w:rsidRPr="003C6654">
        <w:rPr>
          <w:i/>
          <w:sz w:val="24"/>
        </w:rPr>
        <w:t>,</w:t>
      </w: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odpisy na zakładowy fundusz świadczeń socjalnych</w:t>
      </w:r>
      <w:r w:rsidRPr="003C6654">
        <w:rPr>
          <w:sz w:val="24"/>
        </w:rPr>
        <w:t xml:space="preserve"> (</w:t>
      </w:r>
      <w:r w:rsidRPr="003C6654">
        <w:rPr>
          <w:i/>
          <w:sz w:val="24"/>
        </w:rPr>
        <w:t>14.084 zł</w:t>
      </w:r>
      <w:r w:rsidRPr="003C6654">
        <w:rPr>
          <w:sz w:val="24"/>
        </w:rPr>
        <w:t>)</w:t>
      </w:r>
      <w:r w:rsidRPr="003C6654">
        <w:rPr>
          <w:i/>
          <w:sz w:val="24"/>
        </w:rPr>
        <w:t>,</w:t>
      </w: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 xml:space="preserve">opłaty czynszowe za pomieszczenia biurowe </w:t>
      </w:r>
      <w:r w:rsidRPr="003C6654">
        <w:rPr>
          <w:sz w:val="24"/>
        </w:rPr>
        <w:t>(</w:t>
      </w:r>
      <w:r w:rsidRPr="003C6654">
        <w:rPr>
          <w:i/>
          <w:sz w:val="24"/>
        </w:rPr>
        <w:t xml:space="preserve">73.670 </w:t>
      </w:r>
      <w:r w:rsidRPr="003C6654">
        <w:rPr>
          <w:sz w:val="24"/>
        </w:rPr>
        <w:t>zł)</w:t>
      </w:r>
      <w:r w:rsidRPr="003C6654">
        <w:rPr>
          <w:i/>
          <w:sz w:val="24"/>
        </w:rPr>
        <w:t>,</w:t>
      </w:r>
      <w:r w:rsidRPr="003C6654">
        <w:rPr>
          <w:sz w:val="24"/>
        </w:rPr>
        <w:t xml:space="preserve"> </w:t>
      </w: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 xml:space="preserve">zakupy wyposażenia i materiałów </w:t>
      </w:r>
      <w:r w:rsidRPr="003C6654">
        <w:rPr>
          <w:sz w:val="24"/>
        </w:rPr>
        <w:t>(</w:t>
      </w:r>
      <w:r w:rsidRPr="003C6654">
        <w:rPr>
          <w:i/>
          <w:sz w:val="24"/>
        </w:rPr>
        <w:t>490 zł</w:t>
      </w:r>
      <w:r w:rsidRPr="003C6654">
        <w:rPr>
          <w:sz w:val="24"/>
        </w:rPr>
        <w:t xml:space="preserve">), </w:t>
      </w: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 xml:space="preserve">zakup okularów ochronnych </w:t>
      </w:r>
      <w:r w:rsidRPr="003C6654">
        <w:rPr>
          <w:sz w:val="24"/>
        </w:rPr>
        <w:t>do pracy przy monitorach (</w:t>
      </w:r>
      <w:r w:rsidRPr="003C6654">
        <w:rPr>
          <w:i/>
          <w:sz w:val="24"/>
        </w:rPr>
        <w:t>600 zł),</w:t>
      </w:r>
    </w:p>
    <w:p w:rsidR="00AE7291" w:rsidRPr="003C6654" w:rsidRDefault="00AE7291" w:rsidP="00AE7291">
      <w:pPr>
        <w:numPr>
          <w:ilvl w:val="0"/>
          <w:numId w:val="1"/>
        </w:numPr>
        <w:tabs>
          <w:tab w:val="clear" w:pos="360"/>
          <w:tab w:val="num" w:pos="644"/>
        </w:tabs>
        <w:ind w:left="644" w:hanging="284"/>
        <w:jc w:val="both"/>
        <w:rPr>
          <w:sz w:val="24"/>
        </w:rPr>
      </w:pPr>
      <w:r w:rsidRPr="003C6654">
        <w:rPr>
          <w:i/>
          <w:sz w:val="24"/>
        </w:rPr>
        <w:t xml:space="preserve">pozostałe koszty związane z funkcjonowaniem Jednostki, </w:t>
      </w:r>
      <w:r w:rsidRPr="003C6654">
        <w:rPr>
          <w:sz w:val="24"/>
        </w:rPr>
        <w:t xml:space="preserve">obejmujące </w:t>
      </w:r>
      <w:r w:rsidRPr="003C6654">
        <w:rPr>
          <w:sz w:val="24"/>
          <w:szCs w:val="24"/>
        </w:rPr>
        <w:t>różnice kursowe, podatek od towarów i usług, podróże służbowe pracowników, różne opłaty i składki oraz szkolenie pracowników (</w:t>
      </w:r>
      <w:r w:rsidRPr="003C6654">
        <w:rPr>
          <w:i/>
          <w:sz w:val="24"/>
          <w:szCs w:val="24"/>
        </w:rPr>
        <w:t>5.002 zł</w:t>
      </w:r>
      <w:r w:rsidRPr="003C6654">
        <w:rPr>
          <w:sz w:val="24"/>
          <w:szCs w:val="24"/>
        </w:rPr>
        <w:t>).</w:t>
      </w:r>
    </w:p>
    <w:p w:rsidR="00AE7291" w:rsidRPr="003C6654" w:rsidRDefault="00AE7291" w:rsidP="00AE7291">
      <w:pPr>
        <w:ind w:left="644"/>
        <w:jc w:val="both"/>
        <w:rPr>
          <w:sz w:val="8"/>
          <w:szCs w:val="8"/>
        </w:rPr>
      </w:pPr>
    </w:p>
    <w:p w:rsidR="00AE7291" w:rsidRPr="003C6654" w:rsidRDefault="00AE7291" w:rsidP="00AE7291">
      <w:pPr>
        <w:pStyle w:val="Default"/>
        <w:jc w:val="both"/>
        <w:rPr>
          <w:rFonts w:ascii="Times New Roman" w:hAnsi="Times New Roman" w:cs="Times New Roman"/>
          <w:color w:val="auto"/>
          <w:szCs w:val="20"/>
        </w:rPr>
      </w:pPr>
      <w:r w:rsidRPr="003C6654">
        <w:rPr>
          <w:rFonts w:ascii="Times New Roman" w:hAnsi="Times New Roman" w:cs="Times New Roman"/>
          <w:color w:val="auto"/>
          <w:szCs w:val="20"/>
        </w:rPr>
        <w:t xml:space="preserve"> W I półroczu 2013 roku zadania FGŚP obejmowały: </w:t>
      </w:r>
    </w:p>
    <w:p w:rsidR="00AE7291" w:rsidRPr="003C6654" w:rsidRDefault="00AE7291" w:rsidP="007C0EEF">
      <w:pPr>
        <w:pStyle w:val="Default"/>
        <w:numPr>
          <w:ilvl w:val="0"/>
          <w:numId w:val="117"/>
        </w:numPr>
        <w:ind w:left="720"/>
        <w:jc w:val="both"/>
        <w:rPr>
          <w:rFonts w:ascii="Times New Roman" w:hAnsi="Times New Roman" w:cs="Times New Roman"/>
          <w:color w:val="auto"/>
          <w:szCs w:val="20"/>
        </w:rPr>
      </w:pPr>
      <w:r w:rsidRPr="003C6654">
        <w:rPr>
          <w:rFonts w:ascii="Times New Roman" w:hAnsi="Times New Roman" w:cs="Times New Roman"/>
          <w:color w:val="auto"/>
          <w:szCs w:val="20"/>
        </w:rPr>
        <w:t>zaspokajanie ze środków Funduszu roszczeń pracowniczych w razie niewypłacalności pracodawcy na podstawie wniosków indywidualnych oraz wykazów zbiorczych               i uzupełniających,</w:t>
      </w:r>
    </w:p>
    <w:p w:rsidR="00AE7291" w:rsidRPr="003C6654" w:rsidRDefault="00AE7291" w:rsidP="007C0EEF">
      <w:pPr>
        <w:pStyle w:val="Default"/>
        <w:numPr>
          <w:ilvl w:val="0"/>
          <w:numId w:val="117"/>
        </w:numPr>
        <w:ind w:left="720"/>
        <w:jc w:val="both"/>
        <w:rPr>
          <w:rFonts w:ascii="Times New Roman" w:hAnsi="Times New Roman" w:cs="Times New Roman"/>
          <w:color w:val="auto"/>
          <w:szCs w:val="20"/>
        </w:rPr>
      </w:pPr>
      <w:r w:rsidRPr="003C6654">
        <w:rPr>
          <w:rFonts w:ascii="Times New Roman" w:hAnsi="Times New Roman" w:cs="Times New Roman"/>
          <w:color w:val="auto"/>
          <w:szCs w:val="20"/>
        </w:rPr>
        <w:t>określenie warunków zwrotu wypłaconych świadczeń,</w:t>
      </w:r>
    </w:p>
    <w:p w:rsidR="00AE7291" w:rsidRPr="003C6654" w:rsidRDefault="00AE7291" w:rsidP="007C0EEF">
      <w:pPr>
        <w:pStyle w:val="Default"/>
        <w:numPr>
          <w:ilvl w:val="0"/>
          <w:numId w:val="117"/>
        </w:numPr>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dochodzenie zwrotu wypłaconych świadczeń, </w:t>
      </w:r>
    </w:p>
    <w:p w:rsidR="00AE7291" w:rsidRPr="003C6654" w:rsidRDefault="00AE7291" w:rsidP="007C0EEF">
      <w:pPr>
        <w:pStyle w:val="Default"/>
        <w:numPr>
          <w:ilvl w:val="0"/>
          <w:numId w:val="117"/>
        </w:numPr>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umarzanie należności w całości lub części w przypadku całkowitej nieściągalności. </w:t>
      </w:r>
    </w:p>
    <w:p w:rsidR="00AE7291" w:rsidRPr="003C6654" w:rsidRDefault="00AE7291" w:rsidP="00AE7291">
      <w:pPr>
        <w:pStyle w:val="Default"/>
        <w:ind w:left="360"/>
        <w:jc w:val="both"/>
        <w:rPr>
          <w:rFonts w:ascii="Times New Roman" w:hAnsi="Times New Roman" w:cs="Times New Roman"/>
          <w:color w:val="auto"/>
          <w:sz w:val="8"/>
          <w:szCs w:val="8"/>
        </w:rPr>
      </w:pPr>
    </w:p>
    <w:p w:rsidR="00AE7291" w:rsidRPr="003C6654" w:rsidRDefault="00AE7291" w:rsidP="00AE7291">
      <w:pPr>
        <w:pStyle w:val="Default"/>
        <w:jc w:val="both"/>
        <w:rPr>
          <w:rFonts w:ascii="Times New Roman" w:hAnsi="Times New Roman" w:cs="Times New Roman"/>
          <w:color w:val="auto"/>
          <w:szCs w:val="20"/>
        </w:rPr>
      </w:pPr>
      <w:r w:rsidRPr="003C6654">
        <w:rPr>
          <w:rFonts w:ascii="Times New Roman" w:hAnsi="Times New Roman" w:cs="Times New Roman"/>
          <w:color w:val="auto"/>
          <w:szCs w:val="20"/>
        </w:rPr>
        <w:t xml:space="preserve">W omawianym okresie z usług FGŚP skorzystało </w:t>
      </w:r>
      <w:r w:rsidRPr="003C6654">
        <w:rPr>
          <w:rFonts w:ascii="Times New Roman" w:hAnsi="Times New Roman" w:cs="Times New Roman"/>
          <w:bCs/>
          <w:color w:val="auto"/>
          <w:szCs w:val="20"/>
        </w:rPr>
        <w:t xml:space="preserve">25 </w:t>
      </w:r>
      <w:r w:rsidRPr="003C6654">
        <w:rPr>
          <w:rFonts w:ascii="Times New Roman" w:hAnsi="Times New Roman" w:cs="Times New Roman"/>
          <w:color w:val="auto"/>
          <w:szCs w:val="20"/>
        </w:rPr>
        <w:t xml:space="preserve">pracodawców i </w:t>
      </w:r>
      <w:r w:rsidRPr="003C6654">
        <w:rPr>
          <w:rFonts w:ascii="Times New Roman" w:hAnsi="Times New Roman" w:cs="Times New Roman"/>
          <w:bCs/>
          <w:color w:val="auto"/>
          <w:szCs w:val="20"/>
        </w:rPr>
        <w:t xml:space="preserve">602 </w:t>
      </w:r>
      <w:r w:rsidRPr="003C6654">
        <w:rPr>
          <w:rFonts w:ascii="Times New Roman" w:hAnsi="Times New Roman" w:cs="Times New Roman"/>
          <w:color w:val="auto"/>
          <w:szCs w:val="20"/>
        </w:rPr>
        <w:t xml:space="preserve">pracowników. Łącznie na zaspokojenie roszczeń pracowniczych z Funduszu wypłacono kwotę </w:t>
      </w:r>
      <w:r w:rsidRPr="003C6654">
        <w:rPr>
          <w:rFonts w:ascii="Times New Roman" w:hAnsi="Times New Roman" w:cs="Times New Roman"/>
          <w:bCs/>
          <w:color w:val="auto"/>
          <w:szCs w:val="20"/>
        </w:rPr>
        <w:t xml:space="preserve">3.521.861 zł. </w:t>
      </w:r>
      <w:r w:rsidRPr="003C6654">
        <w:rPr>
          <w:rFonts w:ascii="Times New Roman" w:hAnsi="Times New Roman" w:cs="Times New Roman"/>
          <w:color w:val="auto"/>
          <w:szCs w:val="20"/>
        </w:rPr>
        <w:lastRenderedPageBreak/>
        <w:t xml:space="preserve">Ponadto Fundusz dochodził roszczeń od </w:t>
      </w:r>
      <w:r w:rsidRPr="003C6654">
        <w:rPr>
          <w:rFonts w:ascii="Times New Roman" w:hAnsi="Times New Roman" w:cs="Times New Roman"/>
          <w:bCs/>
          <w:color w:val="auto"/>
          <w:szCs w:val="20"/>
        </w:rPr>
        <w:t xml:space="preserve">525 </w:t>
      </w:r>
      <w:r w:rsidRPr="003C6654">
        <w:rPr>
          <w:rFonts w:ascii="Times New Roman" w:hAnsi="Times New Roman" w:cs="Times New Roman"/>
          <w:color w:val="auto"/>
          <w:szCs w:val="20"/>
        </w:rPr>
        <w:t xml:space="preserve">firm, w tym od </w:t>
      </w:r>
      <w:r w:rsidRPr="003C6654">
        <w:rPr>
          <w:rFonts w:ascii="Times New Roman" w:hAnsi="Times New Roman" w:cs="Times New Roman"/>
          <w:bCs/>
          <w:color w:val="auto"/>
          <w:szCs w:val="20"/>
        </w:rPr>
        <w:t xml:space="preserve">674 </w:t>
      </w:r>
      <w:r w:rsidRPr="003C6654">
        <w:rPr>
          <w:rFonts w:ascii="Times New Roman" w:hAnsi="Times New Roman" w:cs="Times New Roman"/>
          <w:color w:val="auto"/>
          <w:szCs w:val="20"/>
        </w:rPr>
        <w:t xml:space="preserve">dłużników. W ramach tych działań: </w:t>
      </w:r>
    </w:p>
    <w:p w:rsidR="00AE7291" w:rsidRPr="003C6654" w:rsidRDefault="00AE7291" w:rsidP="00AE7291">
      <w:pPr>
        <w:pStyle w:val="Default"/>
        <w:numPr>
          <w:ilvl w:val="0"/>
          <w:numId w:val="1"/>
        </w:numPr>
        <w:tabs>
          <w:tab w:val="clear" w:pos="360"/>
        </w:tabs>
        <w:spacing w:after="13"/>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skierowano do sądów </w:t>
      </w:r>
      <w:r w:rsidRPr="003C6654">
        <w:rPr>
          <w:rFonts w:ascii="Times New Roman" w:hAnsi="Times New Roman" w:cs="Times New Roman"/>
          <w:bCs/>
          <w:color w:val="auto"/>
          <w:szCs w:val="20"/>
        </w:rPr>
        <w:t xml:space="preserve">14 </w:t>
      </w:r>
      <w:r w:rsidRPr="003C6654">
        <w:rPr>
          <w:rFonts w:ascii="Times New Roman" w:hAnsi="Times New Roman" w:cs="Times New Roman"/>
          <w:color w:val="auto"/>
          <w:szCs w:val="20"/>
        </w:rPr>
        <w:t xml:space="preserve">pozwów, </w:t>
      </w:r>
    </w:p>
    <w:p w:rsidR="00AE7291" w:rsidRPr="003C6654" w:rsidRDefault="00AE7291" w:rsidP="00AE7291">
      <w:pPr>
        <w:pStyle w:val="Default"/>
        <w:numPr>
          <w:ilvl w:val="0"/>
          <w:numId w:val="1"/>
        </w:numPr>
        <w:tabs>
          <w:tab w:val="clear" w:pos="360"/>
        </w:tabs>
        <w:spacing w:after="13"/>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skierowano do komorników sądowych </w:t>
      </w:r>
      <w:r w:rsidRPr="003C6654">
        <w:rPr>
          <w:rFonts w:ascii="Times New Roman" w:hAnsi="Times New Roman" w:cs="Times New Roman"/>
          <w:bCs/>
          <w:color w:val="auto"/>
          <w:szCs w:val="20"/>
        </w:rPr>
        <w:t xml:space="preserve">113 </w:t>
      </w:r>
      <w:r w:rsidRPr="003C6654">
        <w:rPr>
          <w:rFonts w:ascii="Times New Roman" w:hAnsi="Times New Roman" w:cs="Times New Roman"/>
          <w:color w:val="auto"/>
          <w:szCs w:val="20"/>
        </w:rPr>
        <w:t xml:space="preserve">wniosków egzekucyjnych, </w:t>
      </w:r>
    </w:p>
    <w:p w:rsidR="00AE7291" w:rsidRPr="003C6654" w:rsidRDefault="00AE7291" w:rsidP="00AE7291">
      <w:pPr>
        <w:pStyle w:val="Default"/>
        <w:numPr>
          <w:ilvl w:val="0"/>
          <w:numId w:val="1"/>
        </w:numPr>
        <w:tabs>
          <w:tab w:val="clear" w:pos="360"/>
        </w:tabs>
        <w:spacing w:after="13"/>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dokonano </w:t>
      </w:r>
      <w:r w:rsidRPr="003C6654">
        <w:rPr>
          <w:rFonts w:ascii="Times New Roman" w:hAnsi="Times New Roman" w:cs="Times New Roman"/>
          <w:bCs/>
          <w:color w:val="auto"/>
          <w:szCs w:val="20"/>
        </w:rPr>
        <w:t xml:space="preserve">28 </w:t>
      </w:r>
      <w:r w:rsidRPr="003C6654">
        <w:rPr>
          <w:rFonts w:ascii="Times New Roman" w:hAnsi="Times New Roman" w:cs="Times New Roman"/>
          <w:color w:val="auto"/>
          <w:szCs w:val="20"/>
        </w:rPr>
        <w:t xml:space="preserve">zgłoszeń wierzytelności, </w:t>
      </w:r>
    </w:p>
    <w:p w:rsidR="00AE7291" w:rsidRPr="003C6654" w:rsidRDefault="00AE7291" w:rsidP="00AE7291">
      <w:pPr>
        <w:pStyle w:val="Default"/>
        <w:numPr>
          <w:ilvl w:val="0"/>
          <w:numId w:val="1"/>
        </w:numPr>
        <w:tabs>
          <w:tab w:val="clear" w:pos="360"/>
        </w:tabs>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monitorowano przebieg </w:t>
      </w:r>
      <w:r w:rsidRPr="003C6654">
        <w:rPr>
          <w:rFonts w:ascii="Times New Roman" w:hAnsi="Times New Roman" w:cs="Times New Roman"/>
          <w:bCs/>
          <w:color w:val="auto"/>
          <w:szCs w:val="20"/>
        </w:rPr>
        <w:t xml:space="preserve">761 </w:t>
      </w:r>
      <w:r w:rsidRPr="003C6654">
        <w:rPr>
          <w:rFonts w:ascii="Times New Roman" w:hAnsi="Times New Roman" w:cs="Times New Roman"/>
          <w:color w:val="auto"/>
          <w:szCs w:val="20"/>
        </w:rPr>
        <w:t xml:space="preserve">postępowań egzekucyjnych i </w:t>
      </w:r>
      <w:r w:rsidRPr="003C6654">
        <w:rPr>
          <w:rFonts w:ascii="Times New Roman" w:hAnsi="Times New Roman" w:cs="Times New Roman"/>
          <w:bCs/>
          <w:color w:val="auto"/>
          <w:szCs w:val="20"/>
        </w:rPr>
        <w:t xml:space="preserve">77 </w:t>
      </w:r>
      <w:r w:rsidRPr="003C6654">
        <w:rPr>
          <w:rFonts w:ascii="Times New Roman" w:hAnsi="Times New Roman" w:cs="Times New Roman"/>
          <w:color w:val="auto"/>
          <w:szCs w:val="20"/>
        </w:rPr>
        <w:t xml:space="preserve">postępowań upadłościowych, </w:t>
      </w:r>
    </w:p>
    <w:p w:rsidR="00AE7291" w:rsidRPr="003C6654" w:rsidRDefault="00AE7291" w:rsidP="00AE7291">
      <w:pPr>
        <w:pStyle w:val="Default"/>
        <w:numPr>
          <w:ilvl w:val="0"/>
          <w:numId w:val="1"/>
        </w:numPr>
        <w:tabs>
          <w:tab w:val="clear" w:pos="360"/>
        </w:tabs>
        <w:ind w:left="720"/>
        <w:jc w:val="both"/>
        <w:rPr>
          <w:rFonts w:ascii="Times New Roman" w:hAnsi="Times New Roman" w:cs="Times New Roman"/>
          <w:color w:val="auto"/>
          <w:szCs w:val="20"/>
        </w:rPr>
      </w:pPr>
      <w:r w:rsidRPr="003C6654">
        <w:rPr>
          <w:rFonts w:ascii="Times New Roman" w:hAnsi="Times New Roman" w:cs="Times New Roman"/>
          <w:color w:val="auto"/>
          <w:szCs w:val="20"/>
        </w:rPr>
        <w:t xml:space="preserve">skierowano do Ministra Pracy i Polityki Społecznej </w:t>
      </w:r>
      <w:r w:rsidRPr="003C6654">
        <w:rPr>
          <w:rFonts w:ascii="Times New Roman" w:hAnsi="Times New Roman" w:cs="Times New Roman"/>
          <w:bCs/>
          <w:color w:val="auto"/>
          <w:szCs w:val="20"/>
        </w:rPr>
        <w:t xml:space="preserve">9 </w:t>
      </w:r>
      <w:r w:rsidRPr="003C6654">
        <w:rPr>
          <w:rFonts w:ascii="Times New Roman" w:hAnsi="Times New Roman" w:cs="Times New Roman"/>
          <w:color w:val="auto"/>
          <w:szCs w:val="20"/>
        </w:rPr>
        <w:t xml:space="preserve">wniosków o umorzenie należności w całości lub części (w związku z całkowitą nieściągalnością) oraz </w:t>
      </w:r>
      <w:r w:rsidRPr="003C6654">
        <w:rPr>
          <w:rFonts w:ascii="Times New Roman" w:hAnsi="Times New Roman" w:cs="Times New Roman"/>
          <w:color w:val="auto"/>
          <w:szCs w:val="20"/>
        </w:rPr>
        <w:br/>
      </w:r>
      <w:r w:rsidRPr="003C6654">
        <w:rPr>
          <w:rFonts w:ascii="Times New Roman" w:hAnsi="Times New Roman" w:cs="Times New Roman"/>
          <w:bCs/>
          <w:color w:val="auto"/>
          <w:szCs w:val="20"/>
        </w:rPr>
        <w:t xml:space="preserve">12 </w:t>
      </w:r>
      <w:r w:rsidRPr="003C6654">
        <w:rPr>
          <w:rFonts w:ascii="Times New Roman" w:hAnsi="Times New Roman" w:cs="Times New Roman"/>
          <w:color w:val="auto"/>
          <w:szCs w:val="20"/>
        </w:rPr>
        <w:t xml:space="preserve">wniosków o określenie warunków zwrotu świadczeń. </w:t>
      </w:r>
    </w:p>
    <w:p w:rsidR="00AE7291" w:rsidRPr="003C6654" w:rsidRDefault="00AE7291" w:rsidP="00AE7291">
      <w:pPr>
        <w:pStyle w:val="Default"/>
        <w:ind w:left="360"/>
        <w:jc w:val="both"/>
        <w:rPr>
          <w:rFonts w:ascii="Times New Roman" w:hAnsi="Times New Roman" w:cs="Times New Roman"/>
          <w:color w:val="auto"/>
          <w:sz w:val="8"/>
          <w:szCs w:val="8"/>
        </w:rPr>
      </w:pPr>
    </w:p>
    <w:p w:rsidR="00AE7291" w:rsidRPr="003C6654" w:rsidRDefault="00AE7291" w:rsidP="00AE7291">
      <w:pPr>
        <w:jc w:val="both"/>
        <w:rPr>
          <w:bCs/>
          <w:sz w:val="24"/>
        </w:rPr>
      </w:pPr>
      <w:r w:rsidRPr="003C6654">
        <w:rPr>
          <w:sz w:val="24"/>
        </w:rPr>
        <w:t xml:space="preserve">Plan windykacyjny Funduszu Gwarantowanych Świadczeń Pracowniczych na 2012 r. został ustalony na kwotę </w:t>
      </w:r>
      <w:r w:rsidRPr="003C6654">
        <w:rPr>
          <w:bCs/>
          <w:sz w:val="24"/>
        </w:rPr>
        <w:t>2.000.000 zł</w:t>
      </w:r>
      <w:r w:rsidRPr="003C6654">
        <w:rPr>
          <w:sz w:val="24"/>
        </w:rPr>
        <w:t xml:space="preserve">. W pierwszym półroczu br. Fundusz zwindykował kwotę </w:t>
      </w:r>
      <w:r w:rsidRPr="003C6654">
        <w:rPr>
          <w:bCs/>
          <w:sz w:val="24"/>
        </w:rPr>
        <w:t>1.225.028  zł.</w:t>
      </w:r>
    </w:p>
    <w:p w:rsidR="00AE7291" w:rsidRPr="003C6654" w:rsidRDefault="00AE7291" w:rsidP="00AE7291">
      <w:pPr>
        <w:jc w:val="both"/>
        <w:rPr>
          <w:sz w:val="8"/>
          <w:szCs w:val="8"/>
        </w:rPr>
      </w:pPr>
    </w:p>
    <w:p w:rsidR="00AE7291" w:rsidRPr="003C6654" w:rsidRDefault="00AE7291" w:rsidP="007C0EEF">
      <w:pPr>
        <w:numPr>
          <w:ilvl w:val="0"/>
          <w:numId w:val="20"/>
        </w:numPr>
        <w:jc w:val="both"/>
        <w:rPr>
          <w:b/>
          <w:i/>
          <w:sz w:val="24"/>
          <w:u w:val="single"/>
        </w:rPr>
      </w:pPr>
      <w:r w:rsidRPr="003C6654">
        <w:rPr>
          <w:b/>
          <w:i/>
          <w:sz w:val="24"/>
          <w:u w:val="single"/>
        </w:rPr>
        <w:t>Wyjaśnienie odchylenia</w:t>
      </w:r>
    </w:p>
    <w:p w:rsidR="00AE7291" w:rsidRPr="003C6654" w:rsidRDefault="00AE7291" w:rsidP="00AE7291">
      <w:pPr>
        <w:jc w:val="both"/>
        <w:rPr>
          <w:sz w:val="24"/>
          <w:szCs w:val="24"/>
        </w:rPr>
      </w:pPr>
      <w:r w:rsidRPr="003C6654">
        <w:rPr>
          <w:sz w:val="24"/>
          <w:szCs w:val="24"/>
        </w:rPr>
        <w:t>Realizacja zadań Funduszu przebiegała zgodnie z przyjętym na 2013 rok harmonogramem.</w:t>
      </w:r>
    </w:p>
    <w:p w:rsidR="00AE7291" w:rsidRPr="003C6654" w:rsidRDefault="00AE7291" w:rsidP="00AE7291">
      <w:pPr>
        <w:jc w:val="both"/>
        <w:rPr>
          <w:sz w:val="24"/>
          <w:szCs w:val="24"/>
        </w:rPr>
      </w:pPr>
      <w:r w:rsidRPr="003C6654">
        <w:rPr>
          <w:sz w:val="24"/>
          <w:szCs w:val="24"/>
        </w:rPr>
        <w:t>Przyczyną powstałego odchylenia jest przesunięcie wypłaty nagrody jubileuszowej dla dwóch osób na II półrocze br.</w:t>
      </w:r>
    </w:p>
    <w:p w:rsidR="00B93E50" w:rsidRPr="003C6654" w:rsidRDefault="00B93E50" w:rsidP="002D47D6">
      <w:pPr>
        <w:jc w:val="both"/>
        <w:rPr>
          <w:sz w:val="10"/>
          <w:szCs w:val="8"/>
        </w:rPr>
      </w:pPr>
    </w:p>
    <w:p w:rsidR="00B46C3D" w:rsidRPr="007245DC" w:rsidRDefault="00B46C3D" w:rsidP="00B46C3D">
      <w:pPr>
        <w:jc w:val="both"/>
        <w:rPr>
          <w:color w:val="0000FF"/>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C3D" w:rsidRPr="003C6654" w:rsidTr="00475E8B">
        <w:tc>
          <w:tcPr>
            <w:tcW w:w="9287" w:type="dxa"/>
            <w:gridSpan w:val="4"/>
            <w:shd w:val="clear" w:color="auto" w:fill="E6E6E6"/>
            <w:vAlign w:val="center"/>
          </w:tcPr>
          <w:p w:rsidR="00B46C3D" w:rsidRPr="003C6654" w:rsidRDefault="00B46C3D" w:rsidP="00475E8B">
            <w:r w:rsidRPr="003C6654">
              <w:rPr>
                <w:b/>
                <w:i/>
                <w:sz w:val="24"/>
              </w:rPr>
              <w:t>85332 – Wojewódzkie Urzędy Pracy</w:t>
            </w:r>
          </w:p>
        </w:tc>
      </w:tr>
      <w:tr w:rsidR="00B46C3D" w:rsidRPr="003C6654" w:rsidTr="00475E8B">
        <w:tc>
          <w:tcPr>
            <w:tcW w:w="2660" w:type="dxa"/>
            <w:shd w:val="clear" w:color="auto" w:fill="E6E6E6"/>
            <w:vAlign w:val="center"/>
          </w:tcPr>
          <w:p w:rsidR="00B46C3D" w:rsidRPr="003C6654" w:rsidRDefault="00B46C3D" w:rsidP="00475E8B">
            <w:pPr>
              <w:jc w:val="center"/>
            </w:pPr>
            <w:r w:rsidRPr="003C6654">
              <w:t>Plan po zmianach</w:t>
            </w:r>
          </w:p>
        </w:tc>
        <w:tc>
          <w:tcPr>
            <w:tcW w:w="2268" w:type="dxa"/>
            <w:shd w:val="clear" w:color="auto" w:fill="E6E6E6"/>
            <w:vAlign w:val="center"/>
          </w:tcPr>
          <w:p w:rsidR="00B46C3D" w:rsidRPr="003C6654" w:rsidRDefault="00B46C3D" w:rsidP="00475E8B">
            <w:pPr>
              <w:jc w:val="center"/>
            </w:pPr>
            <w:r w:rsidRPr="003C6654">
              <w:t>Wykonanie</w:t>
            </w:r>
          </w:p>
        </w:tc>
        <w:tc>
          <w:tcPr>
            <w:tcW w:w="2126" w:type="dxa"/>
            <w:shd w:val="clear" w:color="auto" w:fill="E6E6E6"/>
            <w:vAlign w:val="center"/>
          </w:tcPr>
          <w:p w:rsidR="00B46C3D" w:rsidRPr="003C6654" w:rsidRDefault="00B46C3D" w:rsidP="00475E8B">
            <w:pPr>
              <w:jc w:val="center"/>
            </w:pPr>
            <w:r w:rsidRPr="003C6654">
              <w:t xml:space="preserve">Wskaźnik realizacji </w:t>
            </w:r>
          </w:p>
        </w:tc>
        <w:tc>
          <w:tcPr>
            <w:tcW w:w="2233" w:type="dxa"/>
            <w:shd w:val="clear" w:color="auto" w:fill="E6E6E6"/>
            <w:vAlign w:val="center"/>
          </w:tcPr>
          <w:p w:rsidR="00B46C3D" w:rsidRPr="003C6654" w:rsidRDefault="00B46C3D" w:rsidP="00475E8B">
            <w:pPr>
              <w:jc w:val="center"/>
            </w:pPr>
            <w:r w:rsidRPr="003C6654">
              <w:t xml:space="preserve">Odchylenie </w:t>
            </w:r>
          </w:p>
        </w:tc>
      </w:tr>
      <w:tr w:rsidR="00B46C3D" w:rsidRPr="003C6654" w:rsidTr="00475E8B">
        <w:tc>
          <w:tcPr>
            <w:tcW w:w="2660" w:type="dxa"/>
            <w:shd w:val="clear" w:color="auto" w:fill="E6E6E6"/>
          </w:tcPr>
          <w:p w:rsidR="00B46C3D" w:rsidRPr="003C6654" w:rsidRDefault="00B46C3D" w:rsidP="00475E8B">
            <w:pPr>
              <w:jc w:val="center"/>
              <w:rPr>
                <w:sz w:val="24"/>
                <w:szCs w:val="24"/>
              </w:rPr>
            </w:pPr>
            <w:r w:rsidRPr="003C6654">
              <w:rPr>
                <w:sz w:val="24"/>
                <w:szCs w:val="24"/>
              </w:rPr>
              <w:t xml:space="preserve">                 17.654.329 zł</w:t>
            </w:r>
          </w:p>
          <w:p w:rsidR="00B46C3D" w:rsidRPr="003C6654" w:rsidRDefault="00B46C3D" w:rsidP="00475E8B">
            <w:pPr>
              <w:rPr>
                <w:sz w:val="24"/>
                <w:szCs w:val="24"/>
              </w:rPr>
            </w:pPr>
            <w:r w:rsidRPr="003C6654">
              <w:rPr>
                <w:sz w:val="16"/>
                <w:szCs w:val="16"/>
              </w:rPr>
              <w:t>z tego:</w:t>
            </w:r>
          </w:p>
          <w:p w:rsidR="00B46C3D" w:rsidRPr="003C6654" w:rsidRDefault="00B46C3D" w:rsidP="00475E8B">
            <w:pPr>
              <w:rPr>
                <w:sz w:val="24"/>
                <w:szCs w:val="24"/>
              </w:rPr>
            </w:pPr>
            <w:r w:rsidRPr="003C6654">
              <w:rPr>
                <w:sz w:val="24"/>
                <w:szCs w:val="24"/>
              </w:rPr>
              <w:t xml:space="preserve">bieżące    </w:t>
            </w:r>
            <w:r w:rsidR="00C8171B" w:rsidRPr="003C6654">
              <w:rPr>
                <w:sz w:val="24"/>
                <w:szCs w:val="24"/>
              </w:rPr>
              <w:t xml:space="preserve"> </w:t>
            </w:r>
            <w:r w:rsidRPr="003C6654">
              <w:rPr>
                <w:sz w:val="24"/>
                <w:szCs w:val="24"/>
              </w:rPr>
              <w:t>17.601.388 zł</w:t>
            </w:r>
          </w:p>
          <w:p w:rsidR="00B46C3D" w:rsidRPr="003C6654" w:rsidRDefault="00B46C3D" w:rsidP="00475E8B">
            <w:pPr>
              <w:rPr>
                <w:sz w:val="24"/>
              </w:rPr>
            </w:pPr>
            <w:r w:rsidRPr="003C6654">
              <w:rPr>
                <w:sz w:val="24"/>
                <w:szCs w:val="24"/>
              </w:rPr>
              <w:t xml:space="preserve">majątkowe      52.941 zł </w:t>
            </w:r>
          </w:p>
        </w:tc>
        <w:tc>
          <w:tcPr>
            <w:tcW w:w="2268" w:type="dxa"/>
            <w:shd w:val="clear" w:color="auto" w:fill="E6E6E6"/>
          </w:tcPr>
          <w:p w:rsidR="00B46C3D" w:rsidRPr="003C6654" w:rsidRDefault="00B46C3D" w:rsidP="00475E8B">
            <w:pPr>
              <w:jc w:val="center"/>
              <w:rPr>
                <w:b/>
                <w:sz w:val="24"/>
              </w:rPr>
            </w:pPr>
            <w:r w:rsidRPr="003C6654">
              <w:rPr>
                <w:b/>
                <w:sz w:val="24"/>
                <w:szCs w:val="24"/>
              </w:rPr>
              <w:t>8.345.279 zł</w:t>
            </w:r>
            <w:r w:rsidRPr="003C6654">
              <w:rPr>
                <w:b/>
                <w:sz w:val="24"/>
              </w:rPr>
              <w:t xml:space="preserve">  </w:t>
            </w:r>
          </w:p>
          <w:p w:rsidR="00B46C3D" w:rsidRPr="003C6654" w:rsidRDefault="00B46C3D" w:rsidP="00475E8B">
            <w:pPr>
              <w:jc w:val="center"/>
              <w:rPr>
                <w:b/>
                <w:sz w:val="16"/>
                <w:szCs w:val="16"/>
              </w:rPr>
            </w:pPr>
          </w:p>
          <w:p w:rsidR="00B46C3D" w:rsidRPr="003C6654" w:rsidRDefault="00B46C3D" w:rsidP="00475E8B">
            <w:pPr>
              <w:jc w:val="center"/>
              <w:rPr>
                <w:b/>
                <w:sz w:val="24"/>
                <w:szCs w:val="24"/>
              </w:rPr>
            </w:pPr>
            <w:r w:rsidRPr="003C6654">
              <w:rPr>
                <w:b/>
                <w:sz w:val="24"/>
                <w:szCs w:val="24"/>
              </w:rPr>
              <w:t>8.345.279 zł</w:t>
            </w:r>
          </w:p>
          <w:p w:rsidR="00B46C3D" w:rsidRPr="003C6654" w:rsidRDefault="00B46C3D" w:rsidP="00475E8B">
            <w:pPr>
              <w:jc w:val="center"/>
              <w:rPr>
                <w:b/>
                <w:sz w:val="24"/>
                <w:szCs w:val="24"/>
              </w:rPr>
            </w:pPr>
            <w:r w:rsidRPr="003C6654">
              <w:rPr>
                <w:b/>
                <w:sz w:val="24"/>
                <w:szCs w:val="24"/>
              </w:rPr>
              <w:t>0 zł</w:t>
            </w:r>
          </w:p>
        </w:tc>
        <w:tc>
          <w:tcPr>
            <w:tcW w:w="2126" w:type="dxa"/>
            <w:shd w:val="clear" w:color="auto" w:fill="E6E6E6"/>
          </w:tcPr>
          <w:p w:rsidR="00B46C3D" w:rsidRPr="003C6654" w:rsidRDefault="00B46C3D" w:rsidP="00475E8B">
            <w:pPr>
              <w:jc w:val="center"/>
              <w:rPr>
                <w:sz w:val="24"/>
                <w:szCs w:val="24"/>
              </w:rPr>
            </w:pPr>
            <w:r w:rsidRPr="003C6654">
              <w:rPr>
                <w:sz w:val="24"/>
                <w:szCs w:val="24"/>
              </w:rPr>
              <w:t>47,3%</w:t>
            </w:r>
          </w:p>
          <w:p w:rsidR="00B46C3D" w:rsidRPr="003C6654" w:rsidRDefault="00B46C3D" w:rsidP="00475E8B">
            <w:pPr>
              <w:jc w:val="center"/>
              <w:rPr>
                <w:sz w:val="16"/>
                <w:szCs w:val="16"/>
              </w:rPr>
            </w:pPr>
          </w:p>
          <w:p w:rsidR="00B46C3D" w:rsidRPr="003C6654" w:rsidRDefault="00B46C3D" w:rsidP="00475E8B">
            <w:pPr>
              <w:jc w:val="center"/>
              <w:rPr>
                <w:sz w:val="24"/>
                <w:szCs w:val="24"/>
              </w:rPr>
            </w:pPr>
            <w:r w:rsidRPr="003C6654">
              <w:rPr>
                <w:sz w:val="24"/>
                <w:szCs w:val="24"/>
              </w:rPr>
              <w:t>47,4%</w:t>
            </w:r>
          </w:p>
          <w:p w:rsidR="00B46C3D" w:rsidRPr="003C6654" w:rsidRDefault="00B46C3D" w:rsidP="00475E8B">
            <w:pPr>
              <w:jc w:val="center"/>
              <w:rPr>
                <w:b/>
                <w:sz w:val="24"/>
                <w:szCs w:val="24"/>
              </w:rPr>
            </w:pPr>
            <w:r w:rsidRPr="003C6654">
              <w:rPr>
                <w:sz w:val="24"/>
                <w:szCs w:val="24"/>
              </w:rPr>
              <w:t>0%</w:t>
            </w:r>
          </w:p>
        </w:tc>
        <w:tc>
          <w:tcPr>
            <w:tcW w:w="2233" w:type="dxa"/>
            <w:shd w:val="clear" w:color="auto" w:fill="E6E6E6"/>
          </w:tcPr>
          <w:p w:rsidR="00B46C3D" w:rsidRPr="003C6654" w:rsidRDefault="00B46C3D" w:rsidP="00475E8B">
            <w:pPr>
              <w:jc w:val="center"/>
              <w:rPr>
                <w:sz w:val="24"/>
              </w:rPr>
            </w:pPr>
            <w:r w:rsidRPr="003C6654">
              <w:rPr>
                <w:sz w:val="24"/>
              </w:rPr>
              <w:t>- 481.886 zł</w:t>
            </w:r>
          </w:p>
          <w:p w:rsidR="00B46C3D" w:rsidRPr="003C6654" w:rsidRDefault="00B46C3D" w:rsidP="00475E8B">
            <w:pPr>
              <w:jc w:val="center"/>
              <w:rPr>
                <w:sz w:val="16"/>
                <w:szCs w:val="16"/>
              </w:rPr>
            </w:pPr>
          </w:p>
          <w:p w:rsidR="00B46C3D" w:rsidRPr="003C6654" w:rsidRDefault="00B46C3D" w:rsidP="00475E8B">
            <w:pPr>
              <w:jc w:val="center"/>
              <w:rPr>
                <w:sz w:val="24"/>
                <w:szCs w:val="24"/>
              </w:rPr>
            </w:pPr>
            <w:r w:rsidRPr="003C6654">
              <w:rPr>
                <w:sz w:val="24"/>
                <w:szCs w:val="24"/>
              </w:rPr>
              <w:t>- 455.415 zł</w:t>
            </w:r>
          </w:p>
          <w:p w:rsidR="00B46C3D" w:rsidRPr="003C6654" w:rsidRDefault="00B46C3D" w:rsidP="00475E8B">
            <w:pPr>
              <w:jc w:val="center"/>
              <w:rPr>
                <w:b/>
                <w:sz w:val="24"/>
                <w:szCs w:val="24"/>
              </w:rPr>
            </w:pPr>
            <w:r w:rsidRPr="003C6654">
              <w:rPr>
                <w:sz w:val="24"/>
                <w:szCs w:val="24"/>
              </w:rPr>
              <w:t xml:space="preserve">  - 26.471 zł</w:t>
            </w:r>
          </w:p>
        </w:tc>
      </w:tr>
    </w:tbl>
    <w:p w:rsidR="00B46C3D" w:rsidRPr="003C6654" w:rsidRDefault="00B46C3D" w:rsidP="00B46C3D">
      <w:pPr>
        <w:pStyle w:val="Tekstprzypisudolnego"/>
        <w:rPr>
          <w:b/>
          <w:sz w:val="8"/>
          <w:szCs w:val="8"/>
        </w:rPr>
      </w:pPr>
    </w:p>
    <w:p w:rsidR="00B46C3D" w:rsidRPr="003C6654" w:rsidRDefault="00B46C3D" w:rsidP="00B46C3D">
      <w:pPr>
        <w:pStyle w:val="Tekstprzypisudolnego"/>
        <w:rPr>
          <w:sz w:val="24"/>
        </w:rPr>
      </w:pPr>
      <w:r w:rsidRPr="003C6654">
        <w:rPr>
          <w:b/>
          <w:sz w:val="24"/>
        </w:rPr>
        <w:t>Wydatki  bieżące</w:t>
      </w:r>
      <w:r w:rsidRPr="003C6654">
        <w:rPr>
          <w:sz w:val="24"/>
        </w:rPr>
        <w:t xml:space="preserve"> w tym rozdziale przeznaczone zostały na:</w:t>
      </w:r>
    </w:p>
    <w:p w:rsidR="00B46C3D" w:rsidRPr="003C6654" w:rsidRDefault="00B46C3D" w:rsidP="00B46C3D">
      <w:pPr>
        <w:pStyle w:val="Tekstprzypisudolnego"/>
        <w:rPr>
          <w:sz w:val="8"/>
          <w:szCs w:val="8"/>
        </w:rPr>
      </w:pPr>
    </w:p>
    <w:p w:rsidR="00B46C3D" w:rsidRPr="003C6654" w:rsidRDefault="00B46C3D" w:rsidP="007C0EEF">
      <w:pPr>
        <w:numPr>
          <w:ilvl w:val="1"/>
          <w:numId w:val="32"/>
        </w:numPr>
        <w:jc w:val="both"/>
        <w:rPr>
          <w:b/>
          <w:i/>
          <w:sz w:val="28"/>
          <w:szCs w:val="28"/>
        </w:rPr>
      </w:pPr>
      <w:r w:rsidRPr="003C6654">
        <w:rPr>
          <w:b/>
          <w:i/>
          <w:sz w:val="28"/>
          <w:szCs w:val="28"/>
        </w:rPr>
        <w:t>Utrzymanie Wojewódzkiego Urzędu Pracy</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271D5E"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6.826.086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3.455.286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50,6%</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42.243 zł</w:t>
            </w:r>
          </w:p>
        </w:tc>
      </w:tr>
    </w:tbl>
    <w:p w:rsidR="00B46C3D" w:rsidRPr="003C6654" w:rsidRDefault="00B46C3D" w:rsidP="00B46C3D">
      <w:pPr>
        <w:jc w:val="both"/>
        <w:rPr>
          <w:sz w:val="24"/>
        </w:rPr>
      </w:pPr>
      <w:r w:rsidRPr="003C6654">
        <w:rPr>
          <w:sz w:val="24"/>
        </w:rPr>
        <w:t xml:space="preserve">Zrealizowane w podanej kwocie wydatki obejmują: </w:t>
      </w:r>
    </w:p>
    <w:p w:rsidR="00B46C3D" w:rsidRPr="003C6654" w:rsidRDefault="00B46C3D" w:rsidP="007C0EEF">
      <w:pPr>
        <w:numPr>
          <w:ilvl w:val="0"/>
          <w:numId w:val="119"/>
        </w:numPr>
        <w:jc w:val="both"/>
        <w:rPr>
          <w:sz w:val="24"/>
        </w:rPr>
      </w:pPr>
      <w:r w:rsidRPr="003C6654">
        <w:rPr>
          <w:sz w:val="24"/>
        </w:rPr>
        <w:t xml:space="preserve">wydatki poniesione na wynagrodzenia wraz z pochodnymi 95 pracowników zatrudnionych na umowę o pracę i umowę zlecenia w kwocie </w:t>
      </w:r>
      <w:r w:rsidRPr="003C6654">
        <w:rPr>
          <w:b/>
          <w:i/>
          <w:sz w:val="24"/>
        </w:rPr>
        <w:t>2.765.278 zł</w:t>
      </w:r>
      <w:r w:rsidRPr="003C6654">
        <w:rPr>
          <w:sz w:val="24"/>
        </w:rPr>
        <w:t>, stanowiącej 80,0% zrealizowanych wydatków Jednostki;</w:t>
      </w:r>
    </w:p>
    <w:p w:rsidR="00B46C3D" w:rsidRPr="003C6654" w:rsidRDefault="00B46C3D" w:rsidP="00B46C3D">
      <w:pPr>
        <w:jc w:val="both"/>
        <w:rPr>
          <w:sz w:val="4"/>
          <w:szCs w:val="4"/>
        </w:rPr>
      </w:pPr>
    </w:p>
    <w:p w:rsidR="00B46C3D" w:rsidRPr="003C6654" w:rsidRDefault="00B46C3D" w:rsidP="007C0EEF">
      <w:pPr>
        <w:numPr>
          <w:ilvl w:val="0"/>
          <w:numId w:val="120"/>
        </w:numPr>
        <w:jc w:val="both"/>
        <w:rPr>
          <w:sz w:val="24"/>
        </w:rPr>
      </w:pPr>
      <w:r w:rsidRPr="003C6654">
        <w:rPr>
          <w:sz w:val="24"/>
        </w:rPr>
        <w:t xml:space="preserve">wydatki związane z utrzymaniem Jednostki zamykające się kwotą </w:t>
      </w:r>
      <w:r w:rsidRPr="003C6654">
        <w:rPr>
          <w:b/>
          <w:i/>
          <w:sz w:val="24"/>
        </w:rPr>
        <w:t>690.008 zł</w:t>
      </w:r>
      <w:r w:rsidRPr="003C6654">
        <w:rPr>
          <w:i/>
          <w:sz w:val="24"/>
        </w:rPr>
        <w:t>,</w:t>
      </w:r>
      <w:r w:rsidRPr="003C6654">
        <w:rPr>
          <w:sz w:val="24"/>
        </w:rPr>
        <w:t xml:space="preserve"> stanowiącą  20,0 % zrealizowanych wydatków Jednostki, wydatkowaną na:</w:t>
      </w:r>
    </w:p>
    <w:p w:rsidR="00B46C3D" w:rsidRPr="003C6654" w:rsidRDefault="00B46C3D" w:rsidP="00B46C3D">
      <w:pPr>
        <w:jc w:val="both"/>
        <w:rPr>
          <w:sz w:val="4"/>
          <w:szCs w:val="4"/>
        </w:rPr>
      </w:pP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 xml:space="preserve">zakup usług </w:t>
      </w:r>
      <w:r w:rsidRPr="003C6654">
        <w:rPr>
          <w:sz w:val="24"/>
        </w:rPr>
        <w:t xml:space="preserve">w kwocie </w:t>
      </w:r>
      <w:r w:rsidRPr="003C6654">
        <w:rPr>
          <w:i/>
          <w:sz w:val="24"/>
        </w:rPr>
        <w:t>191.171 zł,</w:t>
      </w:r>
      <w:r w:rsidRPr="003C6654">
        <w:rPr>
          <w:sz w:val="24"/>
        </w:rPr>
        <w:t xml:space="preserve"> obejmującej:</w:t>
      </w:r>
    </w:p>
    <w:p w:rsidR="00B46C3D" w:rsidRPr="003C6654" w:rsidRDefault="00B46C3D" w:rsidP="007C0EEF">
      <w:pPr>
        <w:numPr>
          <w:ilvl w:val="1"/>
          <w:numId w:val="68"/>
        </w:numPr>
        <w:jc w:val="both"/>
        <w:rPr>
          <w:i/>
          <w:sz w:val="24"/>
        </w:rPr>
      </w:pPr>
      <w:r w:rsidRPr="003C6654">
        <w:rPr>
          <w:sz w:val="24"/>
        </w:rPr>
        <w:t xml:space="preserve">koszty utrzymania samochodów </w:t>
      </w:r>
      <w:r w:rsidRPr="003C6654">
        <w:rPr>
          <w:i/>
          <w:sz w:val="24"/>
        </w:rPr>
        <w:t>(przeglądy serwisowe, naprawy, myjnia)</w:t>
      </w:r>
      <w:r w:rsidRPr="003C6654">
        <w:rPr>
          <w:sz w:val="24"/>
        </w:rPr>
        <w:t xml:space="preserve">, utrzymania pomieszczeń biurowych i usług komunalnych, wydatki poniesione </w:t>
      </w:r>
      <w:r w:rsidRPr="003C6654">
        <w:rPr>
          <w:sz w:val="24"/>
        </w:rPr>
        <w:br/>
        <w:t xml:space="preserve">na monitoring obiektu, koszty usług pocztowych, usług kurierskich </w:t>
      </w:r>
      <w:r w:rsidRPr="003C6654">
        <w:rPr>
          <w:sz w:val="24"/>
        </w:rPr>
        <w:br/>
        <w:t xml:space="preserve">i transportowych </w:t>
      </w:r>
      <w:r w:rsidRPr="003C6654">
        <w:rPr>
          <w:i/>
          <w:sz w:val="24"/>
        </w:rPr>
        <w:t>(123.167 zł),</w:t>
      </w:r>
    </w:p>
    <w:p w:rsidR="00B46C3D" w:rsidRPr="003C6654" w:rsidRDefault="00B46C3D" w:rsidP="007C0EEF">
      <w:pPr>
        <w:numPr>
          <w:ilvl w:val="1"/>
          <w:numId w:val="68"/>
        </w:numPr>
        <w:jc w:val="both"/>
        <w:rPr>
          <w:sz w:val="24"/>
        </w:rPr>
      </w:pPr>
      <w:r w:rsidRPr="003C6654">
        <w:rPr>
          <w:sz w:val="24"/>
        </w:rPr>
        <w:t xml:space="preserve">koszty usług remontowych </w:t>
      </w:r>
      <w:r w:rsidRPr="003C6654">
        <w:rPr>
          <w:i/>
          <w:sz w:val="24"/>
        </w:rPr>
        <w:t>(56.738 zł)</w:t>
      </w:r>
      <w:r w:rsidRPr="003C6654">
        <w:rPr>
          <w:sz w:val="24"/>
        </w:rPr>
        <w:t>,</w:t>
      </w:r>
    </w:p>
    <w:p w:rsidR="00B46C3D" w:rsidRPr="003C6654" w:rsidRDefault="00B46C3D" w:rsidP="007C0EEF">
      <w:pPr>
        <w:numPr>
          <w:ilvl w:val="1"/>
          <w:numId w:val="68"/>
        </w:numPr>
        <w:jc w:val="both"/>
        <w:rPr>
          <w:sz w:val="24"/>
        </w:rPr>
      </w:pPr>
      <w:r w:rsidRPr="003C6654">
        <w:rPr>
          <w:sz w:val="24"/>
        </w:rPr>
        <w:t xml:space="preserve">koszty badań lekarskich pracowników WUP </w:t>
      </w:r>
      <w:r w:rsidRPr="003C6654">
        <w:rPr>
          <w:i/>
          <w:sz w:val="24"/>
        </w:rPr>
        <w:t>(11.266 zł)</w:t>
      </w:r>
      <w:r w:rsidRPr="003C6654">
        <w:rPr>
          <w:sz w:val="24"/>
        </w:rPr>
        <w:t>,</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odpisy na zakładowy fundusz świadczeń socjalnych</w:t>
      </w:r>
      <w:r w:rsidRPr="003C6654">
        <w:rPr>
          <w:sz w:val="24"/>
        </w:rPr>
        <w:t xml:space="preserve"> w kwocie </w:t>
      </w:r>
      <w:r w:rsidRPr="003C6654">
        <w:rPr>
          <w:i/>
          <w:sz w:val="24"/>
        </w:rPr>
        <w:t>203.471 zł,</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zakup energii</w:t>
      </w:r>
      <w:r w:rsidRPr="003C6654">
        <w:rPr>
          <w:sz w:val="24"/>
        </w:rPr>
        <w:t xml:space="preserve"> w kwocie </w:t>
      </w:r>
      <w:r w:rsidRPr="003C6654">
        <w:rPr>
          <w:i/>
          <w:sz w:val="24"/>
        </w:rPr>
        <w:t>81.966 zł</w:t>
      </w:r>
      <w:r w:rsidRPr="003C6654">
        <w:rPr>
          <w:sz w:val="24"/>
        </w:rPr>
        <w:t xml:space="preserve"> obejmującej opłaty za energię elektryczną, cieplną, gaz, wodę oraz odprowadzanie ścieków,</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 xml:space="preserve">opłaty związane z funkcjonowaniem Jednostki </w:t>
      </w:r>
      <w:r w:rsidRPr="003C6654">
        <w:rPr>
          <w:sz w:val="24"/>
        </w:rPr>
        <w:t xml:space="preserve">w kwocie </w:t>
      </w:r>
      <w:r w:rsidRPr="003C6654">
        <w:rPr>
          <w:i/>
          <w:sz w:val="24"/>
        </w:rPr>
        <w:t>40.003 zł,</w:t>
      </w:r>
      <w:r w:rsidRPr="003C6654">
        <w:rPr>
          <w:sz w:val="24"/>
        </w:rPr>
        <w:t xml:space="preserve"> obejmującej opłaty za: telefonię komórkową i stacjonarną, Internet, abonament RTV oraz ubezpieczenie sprzętu elektronicznego i samochodów,</w:t>
      </w:r>
      <w:r w:rsidRPr="003C6654">
        <w:rPr>
          <w:i/>
          <w:sz w:val="24"/>
        </w:rPr>
        <w:t xml:space="preserve"> </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 xml:space="preserve">zakupy wyposażenia i materiałów </w:t>
      </w:r>
      <w:r w:rsidRPr="003C6654">
        <w:rPr>
          <w:sz w:val="24"/>
        </w:rPr>
        <w:t xml:space="preserve">w kwocie </w:t>
      </w:r>
      <w:r w:rsidRPr="003C6654">
        <w:rPr>
          <w:i/>
          <w:sz w:val="24"/>
        </w:rPr>
        <w:t>53.353 zł</w:t>
      </w:r>
      <w:r w:rsidRPr="003C6654">
        <w:rPr>
          <w:sz w:val="24"/>
        </w:rPr>
        <w:t>, obejmującej m.in. zakup paliwa, części zamiennych do samochodów, wyposażenia biura, materiałów biurowych,  prasy specjalistycznej, czasopism i książek,</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t xml:space="preserve">wpłaty na Państwowy fundusz Rehabilitacji Osób Niepełnosprawnych </w:t>
      </w:r>
      <w:r w:rsidRPr="003C6654">
        <w:rPr>
          <w:sz w:val="24"/>
        </w:rPr>
        <w:t>(</w:t>
      </w:r>
      <w:r w:rsidRPr="003C6654">
        <w:rPr>
          <w:i/>
          <w:sz w:val="24"/>
        </w:rPr>
        <w:t>56.343 zł</w:t>
      </w:r>
      <w:r w:rsidRPr="003C6654">
        <w:rPr>
          <w:sz w:val="24"/>
        </w:rPr>
        <w:t>)</w:t>
      </w:r>
      <w:r w:rsidRPr="003C6654">
        <w:rPr>
          <w:i/>
          <w:sz w:val="24"/>
        </w:rPr>
        <w:t>,</w:t>
      </w:r>
    </w:p>
    <w:p w:rsidR="00B46C3D" w:rsidRPr="003C6654" w:rsidRDefault="00B46C3D" w:rsidP="00B46C3D">
      <w:pPr>
        <w:numPr>
          <w:ilvl w:val="0"/>
          <w:numId w:val="1"/>
        </w:numPr>
        <w:tabs>
          <w:tab w:val="clear" w:pos="360"/>
          <w:tab w:val="num" w:pos="644"/>
        </w:tabs>
        <w:ind w:left="644" w:hanging="284"/>
        <w:jc w:val="both"/>
        <w:rPr>
          <w:sz w:val="24"/>
        </w:rPr>
      </w:pPr>
      <w:r w:rsidRPr="003C6654">
        <w:rPr>
          <w:i/>
          <w:sz w:val="24"/>
        </w:rPr>
        <w:lastRenderedPageBreak/>
        <w:t>podróże służbowe krajowe i zagraniczne</w:t>
      </w:r>
      <w:r w:rsidRPr="003C6654">
        <w:rPr>
          <w:sz w:val="24"/>
        </w:rPr>
        <w:t xml:space="preserve"> w kwocie </w:t>
      </w:r>
      <w:r w:rsidRPr="003C6654">
        <w:rPr>
          <w:i/>
          <w:sz w:val="24"/>
        </w:rPr>
        <w:t>17.663 zł,</w:t>
      </w:r>
    </w:p>
    <w:p w:rsidR="00B46C3D" w:rsidRPr="003C6654" w:rsidRDefault="00B46C3D" w:rsidP="00B46C3D">
      <w:pPr>
        <w:numPr>
          <w:ilvl w:val="0"/>
          <w:numId w:val="1"/>
        </w:numPr>
        <w:tabs>
          <w:tab w:val="clear" w:pos="360"/>
          <w:tab w:val="num" w:pos="644"/>
        </w:tabs>
        <w:ind w:left="644" w:hanging="284"/>
        <w:jc w:val="both"/>
        <w:rPr>
          <w:sz w:val="24"/>
          <w:szCs w:val="24"/>
        </w:rPr>
      </w:pPr>
      <w:r w:rsidRPr="003C6654">
        <w:rPr>
          <w:i/>
          <w:iCs/>
          <w:sz w:val="24"/>
          <w:szCs w:val="24"/>
        </w:rPr>
        <w:t>zakup okularów ochronnych</w:t>
      </w:r>
      <w:r w:rsidRPr="003C6654">
        <w:rPr>
          <w:iCs/>
          <w:sz w:val="24"/>
          <w:szCs w:val="24"/>
        </w:rPr>
        <w:t xml:space="preserve"> do pracy przy monitorach komputerowych (</w:t>
      </w:r>
      <w:r w:rsidRPr="003C6654">
        <w:rPr>
          <w:i/>
          <w:iCs/>
          <w:sz w:val="24"/>
          <w:szCs w:val="24"/>
        </w:rPr>
        <w:t>3.582</w:t>
      </w:r>
      <w:r w:rsidRPr="003C6654">
        <w:rPr>
          <w:iCs/>
          <w:sz w:val="24"/>
          <w:szCs w:val="24"/>
        </w:rPr>
        <w:t xml:space="preserve"> </w:t>
      </w:r>
      <w:r w:rsidRPr="003C6654">
        <w:rPr>
          <w:i/>
          <w:iCs/>
          <w:sz w:val="24"/>
          <w:szCs w:val="24"/>
        </w:rPr>
        <w:t>zł</w:t>
      </w:r>
      <w:r w:rsidRPr="003C6654">
        <w:rPr>
          <w:iCs/>
          <w:sz w:val="24"/>
          <w:szCs w:val="24"/>
        </w:rPr>
        <w:t>),</w:t>
      </w:r>
    </w:p>
    <w:p w:rsidR="00B46C3D" w:rsidRPr="003C6654" w:rsidRDefault="00B46C3D" w:rsidP="00B46C3D">
      <w:pPr>
        <w:numPr>
          <w:ilvl w:val="0"/>
          <w:numId w:val="1"/>
        </w:numPr>
        <w:tabs>
          <w:tab w:val="clear" w:pos="360"/>
          <w:tab w:val="num" w:pos="644"/>
        </w:tabs>
        <w:ind w:left="644" w:hanging="284"/>
        <w:jc w:val="both"/>
        <w:rPr>
          <w:sz w:val="24"/>
          <w:szCs w:val="24"/>
        </w:rPr>
      </w:pPr>
      <w:r w:rsidRPr="003C6654">
        <w:rPr>
          <w:i/>
          <w:iCs/>
          <w:sz w:val="24"/>
          <w:szCs w:val="24"/>
        </w:rPr>
        <w:t>podatek od nieruchomości</w:t>
      </w:r>
      <w:r w:rsidRPr="003C6654">
        <w:rPr>
          <w:iCs/>
          <w:sz w:val="24"/>
          <w:szCs w:val="24"/>
        </w:rPr>
        <w:t xml:space="preserve"> (</w:t>
      </w:r>
      <w:r w:rsidRPr="003C6654">
        <w:rPr>
          <w:i/>
          <w:iCs/>
          <w:sz w:val="24"/>
          <w:szCs w:val="24"/>
        </w:rPr>
        <w:t>3.235 zł</w:t>
      </w:r>
      <w:r w:rsidRPr="003C6654">
        <w:rPr>
          <w:iCs/>
          <w:sz w:val="24"/>
          <w:szCs w:val="24"/>
        </w:rPr>
        <w:t>),</w:t>
      </w:r>
    </w:p>
    <w:p w:rsidR="00B46C3D" w:rsidRPr="003C6654" w:rsidRDefault="00B46C3D" w:rsidP="00B46C3D">
      <w:pPr>
        <w:numPr>
          <w:ilvl w:val="0"/>
          <w:numId w:val="1"/>
        </w:numPr>
        <w:tabs>
          <w:tab w:val="clear" w:pos="360"/>
          <w:tab w:val="num" w:pos="644"/>
        </w:tabs>
        <w:ind w:left="644" w:hanging="284"/>
        <w:jc w:val="both"/>
        <w:rPr>
          <w:sz w:val="24"/>
          <w:szCs w:val="24"/>
        </w:rPr>
      </w:pPr>
      <w:r w:rsidRPr="003C6654">
        <w:rPr>
          <w:i/>
          <w:iCs/>
          <w:sz w:val="24"/>
          <w:szCs w:val="24"/>
        </w:rPr>
        <w:t>opłatę roczną z tytułu zarządzania nieruchomością</w:t>
      </w:r>
      <w:r w:rsidRPr="003C6654">
        <w:rPr>
          <w:iCs/>
          <w:sz w:val="24"/>
          <w:szCs w:val="24"/>
        </w:rPr>
        <w:t xml:space="preserve"> oraz koszty zarządzania nieruchomością (</w:t>
      </w:r>
      <w:r w:rsidRPr="003C6654">
        <w:rPr>
          <w:i/>
          <w:iCs/>
          <w:sz w:val="24"/>
          <w:szCs w:val="24"/>
        </w:rPr>
        <w:t>35.378</w:t>
      </w:r>
      <w:r w:rsidR="00C8171B" w:rsidRPr="003C6654">
        <w:rPr>
          <w:i/>
          <w:iCs/>
          <w:sz w:val="24"/>
          <w:szCs w:val="24"/>
        </w:rPr>
        <w:t xml:space="preserve"> zł</w:t>
      </w:r>
      <w:r w:rsidRPr="003C6654">
        <w:rPr>
          <w:iCs/>
          <w:sz w:val="24"/>
          <w:szCs w:val="24"/>
        </w:rPr>
        <w:t>),</w:t>
      </w:r>
    </w:p>
    <w:p w:rsidR="00B46C3D" w:rsidRPr="003C6654" w:rsidRDefault="00B46C3D" w:rsidP="00B46C3D">
      <w:pPr>
        <w:numPr>
          <w:ilvl w:val="0"/>
          <w:numId w:val="1"/>
        </w:numPr>
        <w:tabs>
          <w:tab w:val="clear" w:pos="360"/>
          <w:tab w:val="num" w:pos="644"/>
        </w:tabs>
        <w:ind w:left="644" w:hanging="284"/>
        <w:jc w:val="both"/>
        <w:rPr>
          <w:sz w:val="24"/>
          <w:szCs w:val="24"/>
        </w:rPr>
      </w:pPr>
      <w:r w:rsidRPr="003C6654">
        <w:rPr>
          <w:i/>
          <w:iCs/>
          <w:sz w:val="24"/>
          <w:szCs w:val="24"/>
        </w:rPr>
        <w:t>koszty postępowania sądowego</w:t>
      </w:r>
      <w:r w:rsidRPr="003C6654">
        <w:rPr>
          <w:iCs/>
          <w:sz w:val="24"/>
          <w:szCs w:val="24"/>
        </w:rPr>
        <w:t xml:space="preserve"> (</w:t>
      </w:r>
      <w:r w:rsidRPr="003C6654">
        <w:rPr>
          <w:i/>
          <w:iCs/>
          <w:sz w:val="24"/>
          <w:szCs w:val="24"/>
        </w:rPr>
        <w:t>3.600 zł</w:t>
      </w:r>
      <w:r w:rsidRPr="003C6654">
        <w:rPr>
          <w:iCs/>
          <w:sz w:val="24"/>
          <w:szCs w:val="24"/>
        </w:rPr>
        <w:t>),</w:t>
      </w:r>
    </w:p>
    <w:p w:rsidR="00B46C3D" w:rsidRPr="003C6654" w:rsidRDefault="00B46C3D" w:rsidP="00B46C3D">
      <w:pPr>
        <w:numPr>
          <w:ilvl w:val="0"/>
          <w:numId w:val="1"/>
        </w:numPr>
        <w:tabs>
          <w:tab w:val="clear" w:pos="360"/>
          <w:tab w:val="num" w:pos="644"/>
        </w:tabs>
        <w:ind w:left="644" w:hanging="284"/>
        <w:jc w:val="both"/>
        <w:rPr>
          <w:sz w:val="24"/>
          <w:szCs w:val="24"/>
        </w:rPr>
      </w:pPr>
      <w:r w:rsidRPr="003C6654">
        <w:rPr>
          <w:i/>
          <w:sz w:val="24"/>
        </w:rPr>
        <w:t xml:space="preserve">pozostałe koszty </w:t>
      </w:r>
      <w:r w:rsidRPr="003C6654">
        <w:rPr>
          <w:sz w:val="24"/>
        </w:rPr>
        <w:t>– odsetki (</w:t>
      </w:r>
      <w:r w:rsidRPr="003C6654">
        <w:rPr>
          <w:i/>
          <w:sz w:val="24"/>
        </w:rPr>
        <w:t>243 zł</w:t>
      </w:r>
      <w:r w:rsidRPr="003C6654">
        <w:rPr>
          <w:sz w:val="24"/>
        </w:rPr>
        <w:t>).</w:t>
      </w:r>
    </w:p>
    <w:p w:rsidR="00B46C3D" w:rsidRPr="003C6654" w:rsidRDefault="00B46C3D" w:rsidP="00B46C3D">
      <w:pPr>
        <w:jc w:val="both"/>
        <w:rPr>
          <w:sz w:val="24"/>
        </w:rPr>
      </w:pPr>
      <w:r w:rsidRPr="003C6654">
        <w:rPr>
          <w:sz w:val="24"/>
        </w:rPr>
        <w:t>W I półroczu br. Wojewódzki Urząd Pracy w Szczecinie prowadził działania w zakresie:</w:t>
      </w:r>
    </w:p>
    <w:p w:rsidR="00B46C3D" w:rsidRPr="003C6654" w:rsidRDefault="00B46C3D" w:rsidP="007C0EEF">
      <w:pPr>
        <w:pStyle w:val="Akapitzlist"/>
        <w:numPr>
          <w:ilvl w:val="0"/>
          <w:numId w:val="118"/>
        </w:numPr>
        <w:jc w:val="both"/>
        <w:rPr>
          <w:sz w:val="24"/>
          <w:szCs w:val="24"/>
        </w:rPr>
      </w:pPr>
      <w:r w:rsidRPr="003C6654">
        <w:rPr>
          <w:sz w:val="24"/>
        </w:rPr>
        <w:t xml:space="preserve">podziału posiadanych środków Funduszu Pracy, z uwzględnieniem kierunków                      i priorytetów określonych w regionalnym planie działań na rzecz zatrudnienia, na działania na rzecz promocji zatrudnienia, rozwoju zasobów ludzkich i aktywizacji </w:t>
      </w:r>
      <w:r w:rsidRPr="003C6654">
        <w:rPr>
          <w:sz w:val="24"/>
          <w:szCs w:val="24"/>
        </w:rPr>
        <w:t>bezrobotnych,</w:t>
      </w:r>
    </w:p>
    <w:p w:rsidR="00B46C3D" w:rsidRPr="003C6654" w:rsidRDefault="00B46C3D" w:rsidP="007C0EEF">
      <w:pPr>
        <w:pStyle w:val="Akapitzlist"/>
        <w:numPr>
          <w:ilvl w:val="0"/>
          <w:numId w:val="118"/>
        </w:numPr>
        <w:jc w:val="both"/>
        <w:rPr>
          <w:sz w:val="24"/>
          <w:szCs w:val="24"/>
        </w:rPr>
      </w:pPr>
      <w:r w:rsidRPr="003C6654">
        <w:rPr>
          <w:sz w:val="24"/>
          <w:szCs w:val="24"/>
        </w:rPr>
        <w:t>programów na rzecz promocji zatrudnienia, łagodzenia skutków bezrobocia i aktywizacji zawodowej,</w:t>
      </w:r>
    </w:p>
    <w:p w:rsidR="00B46C3D" w:rsidRPr="003C6654" w:rsidRDefault="00B46C3D" w:rsidP="007C0EEF">
      <w:pPr>
        <w:numPr>
          <w:ilvl w:val="0"/>
          <w:numId w:val="118"/>
        </w:numPr>
        <w:jc w:val="both"/>
        <w:rPr>
          <w:sz w:val="24"/>
          <w:szCs w:val="24"/>
        </w:rPr>
      </w:pPr>
      <w:r w:rsidRPr="003C6654">
        <w:rPr>
          <w:sz w:val="24"/>
          <w:szCs w:val="24"/>
        </w:rPr>
        <w:t>projektów współfinansowanych z EFS,</w:t>
      </w:r>
    </w:p>
    <w:p w:rsidR="00B46C3D" w:rsidRPr="003C6654" w:rsidRDefault="00B46C3D" w:rsidP="007C0EEF">
      <w:pPr>
        <w:numPr>
          <w:ilvl w:val="0"/>
          <w:numId w:val="118"/>
        </w:numPr>
        <w:jc w:val="both"/>
        <w:rPr>
          <w:sz w:val="24"/>
          <w:szCs w:val="24"/>
        </w:rPr>
      </w:pPr>
      <w:r w:rsidRPr="003C6654">
        <w:rPr>
          <w:sz w:val="24"/>
        </w:rPr>
        <w:t>koordynowania na terenie województwa realizacji programów aktywizacji zawodowej poprzez dokonanie</w:t>
      </w:r>
      <w:r w:rsidRPr="003C6654">
        <w:rPr>
          <w:sz w:val="24"/>
          <w:szCs w:val="24"/>
        </w:rPr>
        <w:t xml:space="preserve"> oceny formalnej i merytorycznej wniosków PUP o przyznanie środków finansowych na realizację programów aktywizacji zawodowej</w:t>
      </w:r>
      <w:r w:rsidR="00C8171B" w:rsidRPr="003C6654">
        <w:rPr>
          <w:sz w:val="24"/>
          <w:szCs w:val="24"/>
        </w:rPr>
        <w:t>,</w:t>
      </w:r>
    </w:p>
    <w:p w:rsidR="00B46C3D" w:rsidRPr="003C6654" w:rsidRDefault="00B46C3D" w:rsidP="007C0EEF">
      <w:pPr>
        <w:numPr>
          <w:ilvl w:val="0"/>
          <w:numId w:val="118"/>
        </w:numPr>
        <w:ind w:hanging="357"/>
        <w:jc w:val="both"/>
        <w:rPr>
          <w:sz w:val="24"/>
          <w:szCs w:val="24"/>
        </w:rPr>
      </w:pPr>
      <w:r w:rsidRPr="003C6654">
        <w:rPr>
          <w:sz w:val="24"/>
          <w:szCs w:val="24"/>
        </w:rPr>
        <w:t>współdziałania z Wojewódzką Radą Zatrudnienia (WZR) w określaniu i realizacji regionalnej polityki rynku pracy i rozwoju zasobów ludzkich,</w:t>
      </w:r>
    </w:p>
    <w:p w:rsidR="00B46C3D" w:rsidRPr="003C6654" w:rsidRDefault="00B46C3D" w:rsidP="007C0EEF">
      <w:pPr>
        <w:pStyle w:val="Akapitzlist"/>
        <w:numPr>
          <w:ilvl w:val="0"/>
          <w:numId w:val="118"/>
        </w:numPr>
        <w:jc w:val="both"/>
        <w:rPr>
          <w:sz w:val="24"/>
          <w:szCs w:val="24"/>
        </w:rPr>
      </w:pPr>
      <w:r w:rsidRPr="003C6654">
        <w:rPr>
          <w:sz w:val="24"/>
          <w:szCs w:val="24"/>
        </w:rPr>
        <w:t>prowadzenia rejestru instytucji szkoleniowych,</w:t>
      </w:r>
      <w:r w:rsidR="00C8171B" w:rsidRPr="003C6654">
        <w:rPr>
          <w:sz w:val="24"/>
          <w:szCs w:val="24"/>
        </w:rPr>
        <w:t xml:space="preserve"> </w:t>
      </w:r>
      <w:r w:rsidRPr="003C6654">
        <w:rPr>
          <w:sz w:val="24"/>
          <w:szCs w:val="24"/>
        </w:rPr>
        <w:t>usług szkoleniowych oraz monitoringu szkoleń osób bezrobotnych i poszukujących pracy w województwie zachodniopomorskim,</w:t>
      </w:r>
    </w:p>
    <w:p w:rsidR="00B46C3D" w:rsidRPr="003C6654" w:rsidRDefault="00B46C3D" w:rsidP="007C0EEF">
      <w:pPr>
        <w:pStyle w:val="Akapitzlist"/>
        <w:numPr>
          <w:ilvl w:val="0"/>
          <w:numId w:val="118"/>
        </w:numPr>
        <w:jc w:val="both"/>
        <w:rPr>
          <w:sz w:val="24"/>
          <w:szCs w:val="24"/>
        </w:rPr>
      </w:pPr>
      <w:r w:rsidRPr="003C6654">
        <w:rPr>
          <w:sz w:val="24"/>
          <w:szCs w:val="24"/>
        </w:rPr>
        <w:t>monitoringu staży oraz przygotowania zawodowego dorosłych realizowanych a terenie województwa,</w:t>
      </w:r>
    </w:p>
    <w:p w:rsidR="00B46C3D" w:rsidRPr="003C6654" w:rsidRDefault="00B46C3D" w:rsidP="007C0EEF">
      <w:pPr>
        <w:pStyle w:val="Akapitzlist"/>
        <w:numPr>
          <w:ilvl w:val="0"/>
          <w:numId w:val="118"/>
        </w:numPr>
        <w:jc w:val="both"/>
        <w:rPr>
          <w:sz w:val="24"/>
          <w:szCs w:val="24"/>
        </w:rPr>
      </w:pPr>
      <w:r w:rsidRPr="003C6654">
        <w:rPr>
          <w:sz w:val="24"/>
          <w:szCs w:val="24"/>
        </w:rPr>
        <w:t>współdziałania z właściwymi organami oświatowymi w harmonizowaniu ustawicznego kształcenia zawodowego z potrzebami rynku pracy – konsultacje społeczne w ramach ustalania wykazu zawodów, w których może być dokonywana refundacja wynagrodzeń          i składek na ubezpieczenie społeczne młodocianych pracowników zatrudnionych w celu odbycia przygotowania zawodowego</w:t>
      </w:r>
      <w:r w:rsidR="00C8171B" w:rsidRPr="003C6654">
        <w:rPr>
          <w:sz w:val="24"/>
          <w:szCs w:val="24"/>
        </w:rPr>
        <w:t>,</w:t>
      </w:r>
    </w:p>
    <w:p w:rsidR="00B46C3D" w:rsidRPr="003C6654" w:rsidRDefault="00B46C3D" w:rsidP="007C0EEF">
      <w:pPr>
        <w:pStyle w:val="Akapitzlist"/>
        <w:numPr>
          <w:ilvl w:val="0"/>
          <w:numId w:val="118"/>
        </w:numPr>
        <w:jc w:val="both"/>
        <w:rPr>
          <w:sz w:val="24"/>
          <w:szCs w:val="24"/>
        </w:rPr>
      </w:pPr>
      <w:r w:rsidRPr="003C6654">
        <w:rPr>
          <w:sz w:val="24"/>
          <w:szCs w:val="24"/>
        </w:rPr>
        <w:t>partnerstwa na rzecz Jakości Kształcenia – przystąpiono do prac zmierzających do wypracowania wstępnych założeń przyszłego partnerstwa m. in. za pomocą diagnozy kluczowych problemów podmiotów będących uczestnikami rynku pracy, szczególnie               w zakresie skutecznej aktywizacji zawodowej czy wzmacniania edukacji, jak również podnoszenia systemowej sprawności zachodniopomorskiego rynku pracy,</w:t>
      </w:r>
    </w:p>
    <w:p w:rsidR="00B46C3D" w:rsidRPr="003C6654" w:rsidRDefault="00B46C3D" w:rsidP="007C0EEF">
      <w:pPr>
        <w:pStyle w:val="Akapitzlist"/>
        <w:numPr>
          <w:ilvl w:val="0"/>
          <w:numId w:val="118"/>
        </w:numPr>
        <w:jc w:val="both"/>
        <w:rPr>
          <w:sz w:val="24"/>
          <w:szCs w:val="24"/>
        </w:rPr>
      </w:pPr>
      <w:r w:rsidRPr="003C6654">
        <w:rPr>
          <w:sz w:val="24"/>
          <w:szCs w:val="24"/>
        </w:rPr>
        <w:t xml:space="preserve"> powierzania wykonywania pracy cudzoziemcom – wydanie opinii wobec listy zawodów deficytowych w województwie zachodniopomorskim stanowiącej załącznik do kryteriów wydawania zezwoleń na pracę cudzoziemcom,</w:t>
      </w:r>
    </w:p>
    <w:p w:rsidR="00B46C3D" w:rsidRPr="003C6654" w:rsidRDefault="00B46C3D" w:rsidP="007C0EEF">
      <w:pPr>
        <w:pStyle w:val="Akapitzlist"/>
        <w:numPr>
          <w:ilvl w:val="0"/>
          <w:numId w:val="118"/>
        </w:numPr>
        <w:jc w:val="both"/>
        <w:rPr>
          <w:bCs/>
          <w:sz w:val="24"/>
          <w:szCs w:val="24"/>
        </w:rPr>
      </w:pPr>
      <w:r w:rsidRPr="003C6654">
        <w:rPr>
          <w:sz w:val="24"/>
          <w:szCs w:val="24"/>
        </w:rPr>
        <w:t xml:space="preserve">realizowania zadań wynikających z </w:t>
      </w:r>
      <w:r w:rsidRPr="003C6654">
        <w:rPr>
          <w:sz w:val="24"/>
          <w:szCs w:val="24"/>
          <w:lang w:bidi="ne-NP"/>
        </w:rPr>
        <w:t xml:space="preserve">koordynacji systemów zabezpieczenia społecznego </w:t>
      </w:r>
      <w:r w:rsidRPr="003C6654">
        <w:rPr>
          <w:sz w:val="24"/>
          <w:szCs w:val="24"/>
        </w:rPr>
        <w:t xml:space="preserve">państw członkowskich Unii Europejskiej i państw, z którymi Unia Europejska zawarła umowy o swobodzie przepływu osób w zakresie świadczeń dla bezrobotnych,                           </w:t>
      </w:r>
    </w:p>
    <w:p w:rsidR="00B46C3D" w:rsidRPr="003C6654" w:rsidRDefault="00B46C3D" w:rsidP="007C0EEF">
      <w:pPr>
        <w:pStyle w:val="Akapitzlist"/>
        <w:numPr>
          <w:ilvl w:val="0"/>
          <w:numId w:val="118"/>
        </w:numPr>
        <w:jc w:val="both"/>
        <w:rPr>
          <w:sz w:val="24"/>
          <w:szCs w:val="24"/>
        </w:rPr>
      </w:pPr>
      <w:r w:rsidRPr="003C6654">
        <w:rPr>
          <w:sz w:val="24"/>
          <w:szCs w:val="24"/>
        </w:rPr>
        <w:t xml:space="preserve">realizowania zadań wynikających z prawa swobodnego przepływu pracowników między państwami członkowskimi Unii Europejskiej i państwami, z którymi Unia Europejska zawarła umowy o swobodzie przepływu osób, w szczególności realizowanie zadań </w:t>
      </w:r>
      <w:r w:rsidRPr="003C6654">
        <w:rPr>
          <w:sz w:val="24"/>
          <w:szCs w:val="24"/>
        </w:rPr>
        <w:br/>
        <w:t>z zakresu udziału w sieci EURES,</w:t>
      </w:r>
    </w:p>
    <w:p w:rsidR="00B46C3D" w:rsidRPr="003C6654" w:rsidRDefault="00B46C3D" w:rsidP="007C0EEF">
      <w:pPr>
        <w:numPr>
          <w:ilvl w:val="0"/>
          <w:numId w:val="118"/>
        </w:numPr>
        <w:ind w:left="357" w:hanging="357"/>
        <w:jc w:val="both"/>
        <w:rPr>
          <w:sz w:val="24"/>
          <w:szCs w:val="24"/>
        </w:rPr>
      </w:pPr>
      <w:r w:rsidRPr="003C6654">
        <w:rPr>
          <w:sz w:val="24"/>
          <w:szCs w:val="24"/>
        </w:rPr>
        <w:t>prowadzenia rejestru agencji zatrudnienia oraz wydawania certyfikatów o dokonaniu wpisu do rejestru agencji zatrudnienia, prowadzenia ewidencji osób poszukujących pracy,</w:t>
      </w:r>
    </w:p>
    <w:p w:rsidR="00B46C3D" w:rsidRPr="003C6654" w:rsidRDefault="00B46C3D" w:rsidP="007C0EEF">
      <w:pPr>
        <w:pStyle w:val="Akapitzlist"/>
        <w:numPr>
          <w:ilvl w:val="0"/>
          <w:numId w:val="118"/>
        </w:numPr>
        <w:ind w:left="357" w:hanging="357"/>
        <w:jc w:val="both"/>
        <w:rPr>
          <w:sz w:val="24"/>
          <w:szCs w:val="24"/>
        </w:rPr>
      </w:pPr>
      <w:r w:rsidRPr="003C6654">
        <w:rPr>
          <w:sz w:val="24"/>
          <w:szCs w:val="24"/>
        </w:rPr>
        <w:t>prowadzenia badań i analiz rynku pracy w województwie,</w:t>
      </w:r>
    </w:p>
    <w:p w:rsidR="00B46C3D" w:rsidRPr="003C6654" w:rsidRDefault="00B46C3D" w:rsidP="007C0EEF">
      <w:pPr>
        <w:pStyle w:val="Akapitzlist"/>
        <w:numPr>
          <w:ilvl w:val="0"/>
          <w:numId w:val="118"/>
        </w:numPr>
        <w:ind w:left="357" w:hanging="357"/>
        <w:jc w:val="both"/>
        <w:rPr>
          <w:sz w:val="24"/>
          <w:szCs w:val="24"/>
        </w:rPr>
      </w:pPr>
      <w:r w:rsidRPr="003C6654">
        <w:rPr>
          <w:sz w:val="24"/>
          <w:szCs w:val="24"/>
        </w:rPr>
        <w:t xml:space="preserve">realizowania zadań Centrum Informacji i Planowania Kariery Zawodowej w Szczecinie </w:t>
      </w:r>
      <w:r w:rsidRPr="003C6654">
        <w:rPr>
          <w:sz w:val="24"/>
          <w:szCs w:val="24"/>
        </w:rPr>
        <w:br/>
        <w:t>i Koszalinie.</w:t>
      </w:r>
    </w:p>
    <w:p w:rsidR="00B46C3D" w:rsidRDefault="00B46C3D" w:rsidP="00B46C3D">
      <w:pPr>
        <w:jc w:val="both"/>
        <w:rPr>
          <w:color w:val="0000FF"/>
          <w:sz w:val="12"/>
          <w:szCs w:val="12"/>
        </w:rPr>
      </w:pPr>
    </w:p>
    <w:p w:rsidR="003C6654" w:rsidRPr="009454FB" w:rsidRDefault="003C6654" w:rsidP="00B46C3D">
      <w:pPr>
        <w:jc w:val="both"/>
        <w:rPr>
          <w:color w:val="0000FF"/>
          <w:sz w:val="12"/>
          <w:szCs w:val="12"/>
        </w:rPr>
      </w:pPr>
    </w:p>
    <w:p w:rsidR="00B46C3D" w:rsidRPr="003C6654" w:rsidRDefault="00B46C3D" w:rsidP="007C0EEF">
      <w:pPr>
        <w:pStyle w:val="Tekstpodstawowy2"/>
        <w:numPr>
          <w:ilvl w:val="0"/>
          <w:numId w:val="20"/>
        </w:numPr>
        <w:rPr>
          <w:b/>
          <w:i/>
          <w:szCs w:val="24"/>
          <w:u w:val="single"/>
        </w:rPr>
      </w:pPr>
      <w:r w:rsidRPr="003C6654">
        <w:rPr>
          <w:b/>
          <w:i/>
          <w:szCs w:val="24"/>
          <w:u w:val="single"/>
        </w:rPr>
        <w:lastRenderedPageBreak/>
        <w:t>Wyjaśnienie odchylenia</w:t>
      </w:r>
    </w:p>
    <w:p w:rsidR="00B46C3D" w:rsidRPr="003C6654" w:rsidRDefault="00B46C3D" w:rsidP="00B46C3D">
      <w:pPr>
        <w:pStyle w:val="Tekstpodstawowy2"/>
        <w:rPr>
          <w:szCs w:val="24"/>
        </w:rPr>
      </w:pPr>
      <w:r w:rsidRPr="003C6654">
        <w:rPr>
          <w:szCs w:val="24"/>
        </w:rPr>
        <w:t>Realizacja zgodna z rocznym harmonogramem wydatków.</w:t>
      </w:r>
    </w:p>
    <w:p w:rsidR="00B46C3D" w:rsidRPr="003C6654" w:rsidRDefault="00B46C3D" w:rsidP="00B46C3D">
      <w:pPr>
        <w:pStyle w:val="Tekstpodstawowy2"/>
        <w:rPr>
          <w:sz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b/>
                <w:sz w:val="16"/>
                <w:szCs w:val="16"/>
              </w:rPr>
            </w:pPr>
            <w:r w:rsidRPr="003C6654">
              <w:rPr>
                <w:sz w:val="24"/>
                <w:szCs w:val="24"/>
              </w:rPr>
              <w:t xml:space="preserve">9.788.882 </w:t>
            </w:r>
            <w:r w:rsidRPr="003C6654">
              <w:rPr>
                <w:sz w:val="24"/>
              </w:rPr>
              <w:t>zł</w:t>
            </w:r>
            <w:r w:rsidRPr="003C6654">
              <w:rPr>
                <w:sz w:val="24"/>
                <w:szCs w:val="24"/>
              </w:rPr>
              <w:t xml:space="preserve"> </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 xml:space="preserve">4.388.533 </w:t>
            </w:r>
            <w:r w:rsidRPr="003C6654">
              <w:rPr>
                <w:b/>
                <w:sz w:val="24"/>
              </w:rPr>
              <w:t>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44,8 %</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 - 505.908 zł</w:t>
            </w:r>
          </w:p>
        </w:tc>
      </w:tr>
    </w:tbl>
    <w:p w:rsidR="00B46C3D" w:rsidRPr="003C6654" w:rsidRDefault="00B46C3D" w:rsidP="00B46C3D">
      <w:pPr>
        <w:pStyle w:val="Tekstpodstawowy2"/>
      </w:pPr>
      <w:r w:rsidRPr="003C6654">
        <w:t xml:space="preserve">W ramach Pomocy Technicznej Programu Operacyjnego Kapitał Ludzki </w:t>
      </w:r>
      <w:r w:rsidRPr="003C6654">
        <w:rPr>
          <w:b/>
        </w:rPr>
        <w:t>wydatki bieżące</w:t>
      </w:r>
      <w:r w:rsidRPr="003C6654">
        <w:t xml:space="preserve"> poniesiono na: </w:t>
      </w:r>
    </w:p>
    <w:p w:rsidR="00B46C3D" w:rsidRPr="003C6654" w:rsidRDefault="00B46C3D" w:rsidP="007C0EEF">
      <w:pPr>
        <w:pStyle w:val="Tekstpodstawowy2"/>
        <w:numPr>
          <w:ilvl w:val="0"/>
          <w:numId w:val="35"/>
        </w:numPr>
        <w:tabs>
          <w:tab w:val="num" w:pos="284"/>
        </w:tabs>
        <w:ind w:left="284" w:hanging="284"/>
      </w:pPr>
      <w:r w:rsidRPr="003C6654">
        <w:t>przeprowadzenie 101 kontroli Beneficjentów realizujących projekty w ramach Priorytetu VI, VII, VIII oraz IX PO KL oraz 299 kontroli na zakończenie realizacji projektów;</w:t>
      </w:r>
    </w:p>
    <w:p w:rsidR="00B46C3D" w:rsidRPr="003C6654" w:rsidRDefault="00B46C3D" w:rsidP="007C0EEF">
      <w:pPr>
        <w:pStyle w:val="Tekstpodstawowy2"/>
        <w:numPr>
          <w:ilvl w:val="0"/>
          <w:numId w:val="35"/>
        </w:numPr>
        <w:tabs>
          <w:tab w:val="num" w:pos="284"/>
        </w:tabs>
        <w:ind w:left="284" w:hanging="284"/>
      </w:pPr>
      <w:r w:rsidRPr="003C6654">
        <w:t>przeprowadzenie 73 wizyt monitoringowych w miejscu realizacji projektów;</w:t>
      </w:r>
    </w:p>
    <w:p w:rsidR="00B46C3D" w:rsidRPr="003C6654" w:rsidRDefault="00B46C3D" w:rsidP="007C0EEF">
      <w:pPr>
        <w:pStyle w:val="Tekstpodstawowy2"/>
        <w:numPr>
          <w:ilvl w:val="0"/>
          <w:numId w:val="35"/>
        </w:numPr>
        <w:tabs>
          <w:tab w:val="num" w:pos="284"/>
        </w:tabs>
        <w:ind w:left="284" w:hanging="284"/>
      </w:pPr>
      <w:r w:rsidRPr="003C6654">
        <w:t>koszty uczestnictwa w 15 szkoleniach indywidualnych 40 pracowników Wojewódzkiego Urzędu Pracy w Szczecinie zajmujących się wdrażaniem PO KL;</w:t>
      </w:r>
    </w:p>
    <w:p w:rsidR="00B46C3D" w:rsidRPr="003C6654" w:rsidRDefault="00B46C3D" w:rsidP="007C0EEF">
      <w:pPr>
        <w:pStyle w:val="Tekstpodstawowy2"/>
        <w:numPr>
          <w:ilvl w:val="0"/>
          <w:numId w:val="35"/>
        </w:numPr>
        <w:tabs>
          <w:tab w:val="num" w:pos="284"/>
        </w:tabs>
        <w:ind w:left="284" w:hanging="284"/>
      </w:pPr>
      <w:r w:rsidRPr="003C6654">
        <w:t>zorganizowanie 1 szkolenia grupowego, w których łącznie wzięło udział 20 pracowników Wojewódzkiego Urzędu Pracy w Szczecinie;</w:t>
      </w:r>
    </w:p>
    <w:p w:rsidR="00B46C3D" w:rsidRPr="003C6654" w:rsidRDefault="00B46C3D" w:rsidP="007C0EEF">
      <w:pPr>
        <w:pStyle w:val="Tekstpodstawowy2"/>
        <w:numPr>
          <w:ilvl w:val="0"/>
          <w:numId w:val="35"/>
        </w:numPr>
        <w:tabs>
          <w:tab w:val="num" w:pos="284"/>
        </w:tabs>
        <w:ind w:left="284" w:hanging="284"/>
      </w:pPr>
      <w:r w:rsidRPr="003C6654">
        <w:t>sfinansowanie wynagrodzeń pracowników zajmujących się realizacją PO KL oraz kosztów połączeń telefonicznych, napraw sprzętu komputerowego oraz utrzymania pomieszczeń zajmowanych przez wydziały wdrażające PO KL;</w:t>
      </w:r>
    </w:p>
    <w:p w:rsidR="00B46C3D" w:rsidRPr="003C6654" w:rsidRDefault="00B46C3D" w:rsidP="007C0EEF">
      <w:pPr>
        <w:pStyle w:val="Tekstpodstawowy2"/>
        <w:numPr>
          <w:ilvl w:val="0"/>
          <w:numId w:val="35"/>
        </w:numPr>
        <w:tabs>
          <w:tab w:val="num" w:pos="284"/>
        </w:tabs>
        <w:ind w:left="284" w:hanging="284"/>
      </w:pPr>
      <w:r w:rsidRPr="003C6654">
        <w:t xml:space="preserve">zorganizowanie i przeprowadzenie 6 spotkań informacyjno-promocyjnych PO KL, </w:t>
      </w:r>
      <w:r w:rsidRPr="003C6654">
        <w:br/>
        <w:t>w których łącznie uczestniczyło 83 osoby;</w:t>
      </w:r>
    </w:p>
    <w:p w:rsidR="00B46C3D" w:rsidRPr="003C6654" w:rsidRDefault="00B46C3D" w:rsidP="007C0EEF">
      <w:pPr>
        <w:pStyle w:val="Tekstpodstawowy2"/>
        <w:numPr>
          <w:ilvl w:val="0"/>
          <w:numId w:val="35"/>
        </w:numPr>
        <w:tabs>
          <w:tab w:val="num" w:pos="284"/>
        </w:tabs>
        <w:ind w:left="284" w:hanging="284"/>
      </w:pPr>
      <w:r w:rsidRPr="003C6654">
        <w:t>publikacje 6 ogłoszeń prasowych oraz ekspozycje plakatów reklamowych i emisje spotów reklamowych nt. Programu Operacyjnego Kapitał Ludzki;</w:t>
      </w:r>
    </w:p>
    <w:p w:rsidR="00B46C3D" w:rsidRPr="003C6654" w:rsidRDefault="00B46C3D" w:rsidP="007C0EEF">
      <w:pPr>
        <w:pStyle w:val="Tekstpodstawowy2"/>
        <w:numPr>
          <w:ilvl w:val="0"/>
          <w:numId w:val="35"/>
        </w:numPr>
        <w:tabs>
          <w:tab w:val="num" w:pos="284"/>
        </w:tabs>
        <w:ind w:left="284" w:hanging="284"/>
      </w:pPr>
      <w:r w:rsidRPr="003C6654">
        <w:t>koszty delegacji służbowych pracowników wdrażających PO KL;</w:t>
      </w:r>
    </w:p>
    <w:p w:rsidR="00B46C3D" w:rsidRPr="003C6654" w:rsidRDefault="00B46C3D" w:rsidP="007C0EEF">
      <w:pPr>
        <w:pStyle w:val="Tekstpodstawowy2"/>
        <w:numPr>
          <w:ilvl w:val="0"/>
          <w:numId w:val="35"/>
        </w:numPr>
        <w:tabs>
          <w:tab w:val="num" w:pos="284"/>
        </w:tabs>
        <w:ind w:left="284" w:hanging="284"/>
      </w:pPr>
      <w:r w:rsidRPr="003C6654">
        <w:t>wynagrodzenia ekspertów weryfikujących protesty w ramach PO KL;</w:t>
      </w:r>
    </w:p>
    <w:p w:rsidR="00B46C3D" w:rsidRPr="003C6654" w:rsidRDefault="00B46C3D" w:rsidP="007C0EEF">
      <w:pPr>
        <w:pStyle w:val="Tekstpodstawowy2"/>
        <w:numPr>
          <w:ilvl w:val="0"/>
          <w:numId w:val="35"/>
        </w:numPr>
        <w:tabs>
          <w:tab w:val="num" w:pos="284"/>
        </w:tabs>
        <w:ind w:left="284" w:hanging="284"/>
      </w:pPr>
      <w:r w:rsidRPr="003C6654">
        <w:t>wynagrodzenia ekspertów oceniających wnioski o dofinansowanie w ramach PO KL;</w:t>
      </w:r>
    </w:p>
    <w:p w:rsidR="00B46C3D" w:rsidRPr="003C6654" w:rsidRDefault="00B46C3D" w:rsidP="007C0EEF">
      <w:pPr>
        <w:pStyle w:val="Tekstpodstawowy2"/>
        <w:numPr>
          <w:ilvl w:val="0"/>
          <w:numId w:val="35"/>
        </w:numPr>
        <w:tabs>
          <w:tab w:val="num" w:pos="284"/>
        </w:tabs>
        <w:ind w:left="284" w:hanging="284"/>
      </w:pPr>
      <w:r w:rsidRPr="003C6654">
        <w:t>koszty usług pocztowych i kurierskich oraz koszty wynajmowania skrytek sejfowych do przechowywania weksli i zabezpieczeń w ramach Komponentu Regionalnego PO KL.</w:t>
      </w:r>
    </w:p>
    <w:p w:rsidR="00B46C3D" w:rsidRPr="003C6654" w:rsidRDefault="00B46C3D" w:rsidP="00B46C3D">
      <w:pPr>
        <w:pStyle w:val="Tekstpodstawowy2"/>
      </w:pPr>
      <w:r w:rsidRPr="003C6654">
        <w:rPr>
          <w:szCs w:val="24"/>
        </w:rPr>
        <w:t>W ramach projektu</w:t>
      </w:r>
      <w:r w:rsidRPr="003C6654">
        <w:rPr>
          <w:snapToGrid w:val="0"/>
        </w:rPr>
        <w:t xml:space="preserve"> poniesiono wydatki na wynagrodzenia wraz z pochodnymi w wysokości </w:t>
      </w:r>
      <w:r w:rsidR="00C8171B" w:rsidRPr="003C6654">
        <w:rPr>
          <w:b/>
          <w:snapToGrid w:val="0"/>
        </w:rPr>
        <w:t>4</w:t>
      </w:r>
      <w:r w:rsidRPr="003C6654">
        <w:rPr>
          <w:b/>
          <w:snapToGrid w:val="0"/>
        </w:rPr>
        <w:t>.</w:t>
      </w:r>
      <w:r w:rsidR="00C8171B" w:rsidRPr="003C6654">
        <w:rPr>
          <w:b/>
          <w:snapToGrid w:val="0"/>
        </w:rPr>
        <w:t>118</w:t>
      </w:r>
      <w:r w:rsidRPr="003C6654">
        <w:rPr>
          <w:b/>
          <w:snapToGrid w:val="0"/>
        </w:rPr>
        <w:t>.</w:t>
      </w:r>
      <w:r w:rsidR="00C8171B" w:rsidRPr="003C6654">
        <w:rPr>
          <w:b/>
          <w:snapToGrid w:val="0"/>
        </w:rPr>
        <w:t>958</w:t>
      </w:r>
      <w:r w:rsidRPr="003C6654">
        <w:rPr>
          <w:b/>
          <w:snapToGrid w:val="0"/>
        </w:rPr>
        <w:t xml:space="preserve"> zł</w:t>
      </w:r>
      <w:r w:rsidRPr="003C6654">
        <w:rPr>
          <w:snapToGrid w:val="0"/>
        </w:rPr>
        <w:t xml:space="preserve">, stanowiące </w:t>
      </w:r>
      <w:r w:rsidR="00C8171B" w:rsidRPr="003C6654">
        <w:rPr>
          <w:snapToGrid w:val="0"/>
        </w:rPr>
        <w:t>93</w:t>
      </w:r>
      <w:r w:rsidRPr="003C6654">
        <w:rPr>
          <w:snapToGrid w:val="0"/>
        </w:rPr>
        <w:t>,</w:t>
      </w:r>
      <w:r w:rsidR="00C8171B" w:rsidRPr="003C6654">
        <w:rPr>
          <w:snapToGrid w:val="0"/>
        </w:rPr>
        <w:t>8</w:t>
      </w:r>
      <w:r w:rsidRPr="003C6654">
        <w:rPr>
          <w:snapToGrid w:val="0"/>
        </w:rPr>
        <w:t xml:space="preserve"> % zrealizowanych wydatków w ramach tego priorytetu. </w:t>
      </w:r>
    </w:p>
    <w:p w:rsidR="00B46C3D" w:rsidRPr="003C6654" w:rsidRDefault="00B46C3D" w:rsidP="00B46C3D">
      <w:pPr>
        <w:pStyle w:val="Tekstpodstawowy2"/>
        <w:rPr>
          <w:snapToGrid w:val="0"/>
          <w:sz w:val="8"/>
          <w:szCs w:val="8"/>
        </w:rPr>
      </w:pPr>
    </w:p>
    <w:p w:rsidR="00B46C3D" w:rsidRPr="003C6654" w:rsidRDefault="00B46C3D" w:rsidP="00B46C3D">
      <w:pPr>
        <w:pStyle w:val="Tekstpodstawowy2"/>
        <w:ind w:left="993"/>
        <w:rPr>
          <w:snapToGrid w:val="0"/>
          <w:sz w:val="20"/>
        </w:rPr>
      </w:pPr>
      <w:r w:rsidRPr="003C6654">
        <w:rPr>
          <w:i/>
          <w:snapToGrid w:val="0"/>
          <w:sz w:val="20"/>
        </w:rPr>
        <w:t>Źródłem sfinansowania poniesionych wydatków były środki</w:t>
      </w:r>
      <w:r w:rsidRPr="003C6654">
        <w:rPr>
          <w:snapToGrid w:val="0"/>
          <w:sz w:val="20"/>
        </w:rPr>
        <w:t>:</w:t>
      </w:r>
    </w:p>
    <w:p w:rsidR="00B46C3D" w:rsidRPr="003C6654" w:rsidRDefault="00B46C3D" w:rsidP="007C0EEF">
      <w:pPr>
        <w:pStyle w:val="Tekstpodstawowy2"/>
        <w:numPr>
          <w:ilvl w:val="1"/>
          <w:numId w:val="21"/>
        </w:numPr>
        <w:tabs>
          <w:tab w:val="left" w:pos="5400"/>
        </w:tabs>
        <w:rPr>
          <w:i/>
          <w:sz w:val="20"/>
        </w:rPr>
      </w:pPr>
      <w:r w:rsidRPr="003C6654">
        <w:rPr>
          <w:i/>
          <w:sz w:val="20"/>
        </w:rPr>
        <w:t>budżetu województwa</w:t>
      </w:r>
      <w:r w:rsidRPr="003C6654">
        <w:rPr>
          <w:sz w:val="20"/>
        </w:rPr>
        <w:t xml:space="preserve"> </w:t>
      </w:r>
      <w:r w:rsidRPr="003C6654">
        <w:rPr>
          <w:i/>
          <w:sz w:val="20"/>
        </w:rPr>
        <w:t>na wkład własny krajowy</w:t>
      </w:r>
      <w:r w:rsidRPr="003C6654">
        <w:rPr>
          <w:i/>
          <w:sz w:val="20"/>
        </w:rPr>
        <w:tab/>
      </w:r>
      <w:r w:rsidRPr="003C6654">
        <w:rPr>
          <w:sz w:val="20"/>
        </w:rPr>
        <w:tab/>
      </w:r>
      <w:r w:rsidRPr="003C6654">
        <w:rPr>
          <w:i/>
          <w:sz w:val="20"/>
        </w:rPr>
        <w:t>w kwocie         658.280 zł,</w:t>
      </w:r>
    </w:p>
    <w:p w:rsidR="00B46C3D" w:rsidRPr="003C6654" w:rsidRDefault="00B46C3D" w:rsidP="007C0EEF">
      <w:pPr>
        <w:pStyle w:val="Tekstpodstawowy2"/>
        <w:numPr>
          <w:ilvl w:val="1"/>
          <w:numId w:val="21"/>
        </w:numPr>
        <w:tabs>
          <w:tab w:val="left" w:pos="5400"/>
        </w:tabs>
        <w:rPr>
          <w:i/>
          <w:sz w:val="20"/>
        </w:rPr>
      </w:pPr>
      <w:r w:rsidRPr="003C6654">
        <w:rPr>
          <w:i/>
          <w:sz w:val="20"/>
        </w:rPr>
        <w:t>dotacji celowej z b. p. na wkład unijny</w:t>
      </w:r>
      <w:r w:rsidRPr="003C6654">
        <w:rPr>
          <w:i/>
          <w:sz w:val="20"/>
        </w:rPr>
        <w:tab/>
      </w:r>
      <w:r w:rsidRPr="003C6654">
        <w:rPr>
          <w:i/>
          <w:sz w:val="20"/>
        </w:rPr>
        <w:tab/>
        <w:t>w kwocie      3.730.253 zł.</w:t>
      </w:r>
    </w:p>
    <w:p w:rsidR="00B46C3D" w:rsidRPr="003C6654" w:rsidRDefault="00B46C3D" w:rsidP="00B46C3D">
      <w:pPr>
        <w:pStyle w:val="Tekstpodstawowy2"/>
        <w:tabs>
          <w:tab w:val="left" w:pos="5400"/>
        </w:tabs>
        <w:ind w:left="1177"/>
        <w:rPr>
          <w:i/>
          <w:sz w:val="8"/>
          <w:szCs w:val="8"/>
        </w:rPr>
      </w:pPr>
    </w:p>
    <w:p w:rsidR="00B46C3D" w:rsidRPr="003C6654" w:rsidRDefault="00B46C3D" w:rsidP="00B46C3D">
      <w:pPr>
        <w:pStyle w:val="Tekstpodstawowy2"/>
        <w:tabs>
          <w:tab w:val="left" w:pos="5400"/>
        </w:tabs>
        <w:ind w:left="1177"/>
        <w:rPr>
          <w:i/>
          <w:sz w:val="2"/>
          <w:szCs w:val="8"/>
        </w:rPr>
      </w:pPr>
    </w:p>
    <w:p w:rsidR="00B46C3D" w:rsidRPr="003C6654" w:rsidRDefault="00B46C3D" w:rsidP="007C0EEF">
      <w:pPr>
        <w:pStyle w:val="Tekstpodstawowy2"/>
        <w:numPr>
          <w:ilvl w:val="0"/>
          <w:numId w:val="20"/>
        </w:numPr>
        <w:rPr>
          <w:b/>
          <w:i/>
          <w:szCs w:val="24"/>
          <w:u w:val="single"/>
        </w:rPr>
      </w:pPr>
      <w:r w:rsidRPr="003C6654">
        <w:rPr>
          <w:b/>
          <w:i/>
          <w:szCs w:val="24"/>
          <w:u w:val="single"/>
        </w:rPr>
        <w:t>Wyjaśnienie odchylenia</w:t>
      </w:r>
    </w:p>
    <w:p w:rsidR="00B46C3D" w:rsidRPr="003C6654" w:rsidRDefault="00B46C3D" w:rsidP="00B46C3D">
      <w:pPr>
        <w:pStyle w:val="Tekstpodstawowy2"/>
        <w:rPr>
          <w:szCs w:val="24"/>
        </w:rPr>
      </w:pPr>
      <w:r w:rsidRPr="003C6654">
        <w:rPr>
          <w:szCs w:val="24"/>
        </w:rPr>
        <w:t>Realizacja zadania przebiega terminowo i zgodnie z założonym planem.</w:t>
      </w:r>
      <w:r w:rsidRPr="003C6654">
        <w:t xml:space="preserve"> Odchylenia powstały</w:t>
      </w:r>
      <w:r w:rsidRPr="003C6654">
        <w:rPr>
          <w:szCs w:val="24"/>
        </w:rPr>
        <w:t xml:space="preserve"> na skutek wysokiej absencji chorobowej wśród pracowników oraz przeniesieniem realizacji części zadań na drugą połowę br.</w:t>
      </w:r>
    </w:p>
    <w:p w:rsidR="00B46C3D" w:rsidRPr="003C6654" w:rsidRDefault="00B46C3D" w:rsidP="00B46C3D">
      <w:pPr>
        <w:pStyle w:val="Tekstpodstawowy2"/>
        <w:tabs>
          <w:tab w:val="left" w:pos="5400"/>
        </w:tabs>
        <w:rPr>
          <w:i/>
          <w:sz w:val="8"/>
          <w:szCs w:val="8"/>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X – Pomoc Techniczna PO Kapitał Ludzki – środki w ramach RO EFS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957.000 </w:t>
            </w:r>
            <w:r w:rsidRPr="003C6654">
              <w:rPr>
                <w:sz w:val="24"/>
              </w:rPr>
              <w:t>zł</w:t>
            </w:r>
            <w:r w:rsidRPr="003C6654">
              <w:rPr>
                <w:sz w:val="24"/>
                <w:szCs w:val="24"/>
              </w:rPr>
              <w:t xml:space="preserve"> </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 xml:space="preserve">478.500 </w:t>
            </w:r>
            <w:r w:rsidRPr="003C6654">
              <w:rPr>
                <w:b/>
                <w:sz w:val="24"/>
              </w:rPr>
              <w:t>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50,0%</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0 zł</w:t>
            </w:r>
          </w:p>
        </w:tc>
      </w:tr>
    </w:tbl>
    <w:p w:rsidR="00B46C3D" w:rsidRPr="003C6654" w:rsidRDefault="00B46C3D" w:rsidP="00B46C3D">
      <w:pPr>
        <w:jc w:val="both"/>
        <w:rPr>
          <w:sz w:val="24"/>
          <w:szCs w:val="24"/>
        </w:rPr>
      </w:pPr>
      <w:r w:rsidRPr="003C6654">
        <w:rPr>
          <w:sz w:val="24"/>
          <w:szCs w:val="24"/>
        </w:rPr>
        <w:t xml:space="preserve">Wydatki poniesiono na działalność Regionalnych Ośrodków EFS, których funkcję pełnią: Zachodniopomorska Agencja Rozwoju Regionalnego S.A. w Szczecinie oraz Koszalińska Agencja Rozwoju Regionalnego S.A. w Koszalinie. </w:t>
      </w:r>
      <w:r w:rsidRPr="003C6654">
        <w:rPr>
          <w:sz w:val="24"/>
        </w:rPr>
        <w:t>Ośrodki wspierają beneficjentów poprzez realizację szeroko rozumianych działań informacyjno - promocyjnych, szkoleniowych oraz doradczych.</w:t>
      </w:r>
    </w:p>
    <w:p w:rsidR="00B46C3D" w:rsidRPr="003C6654" w:rsidRDefault="00B46C3D" w:rsidP="00B46C3D">
      <w:pPr>
        <w:pStyle w:val="Tekstpodstawowy2"/>
        <w:ind w:left="993"/>
        <w:rPr>
          <w:snapToGrid w:val="0"/>
          <w:sz w:val="20"/>
        </w:rPr>
      </w:pPr>
      <w:r w:rsidRPr="003C6654">
        <w:rPr>
          <w:i/>
          <w:snapToGrid w:val="0"/>
          <w:sz w:val="20"/>
        </w:rPr>
        <w:t>Źródłem sfinansowania poniesionych wydatków w podanej kwocie były środki</w:t>
      </w:r>
      <w:r w:rsidRPr="003C6654">
        <w:rPr>
          <w:snapToGrid w:val="0"/>
          <w:sz w:val="20"/>
        </w:rPr>
        <w:t>:</w:t>
      </w:r>
    </w:p>
    <w:p w:rsidR="00B46C3D" w:rsidRPr="003C6654" w:rsidRDefault="00B46C3D" w:rsidP="007C0EEF">
      <w:pPr>
        <w:pStyle w:val="Tekstpodstawowy2"/>
        <w:numPr>
          <w:ilvl w:val="1"/>
          <w:numId w:val="21"/>
        </w:numPr>
        <w:tabs>
          <w:tab w:val="left" w:pos="5400"/>
        </w:tabs>
        <w:rPr>
          <w:i/>
          <w:sz w:val="20"/>
        </w:rPr>
      </w:pPr>
      <w:r w:rsidRPr="003C6654">
        <w:rPr>
          <w:i/>
          <w:sz w:val="20"/>
        </w:rPr>
        <w:t>dotacji celowej z b. p. na wkład krajowy</w:t>
      </w:r>
      <w:r w:rsidRPr="003C6654">
        <w:rPr>
          <w:i/>
          <w:sz w:val="20"/>
        </w:rPr>
        <w:tab/>
      </w:r>
      <w:r w:rsidRPr="003C6654">
        <w:rPr>
          <w:i/>
          <w:sz w:val="20"/>
        </w:rPr>
        <w:tab/>
        <w:t>w kwocie           71.775 zł,</w:t>
      </w:r>
    </w:p>
    <w:p w:rsidR="00B46C3D" w:rsidRPr="003C6654" w:rsidRDefault="00B46C3D" w:rsidP="007C0EEF">
      <w:pPr>
        <w:pStyle w:val="Tekstpodstawowy2"/>
        <w:numPr>
          <w:ilvl w:val="1"/>
          <w:numId w:val="21"/>
        </w:numPr>
        <w:tabs>
          <w:tab w:val="left" w:pos="5400"/>
        </w:tabs>
        <w:rPr>
          <w:i/>
          <w:sz w:val="20"/>
        </w:rPr>
      </w:pPr>
      <w:r w:rsidRPr="003C6654">
        <w:rPr>
          <w:i/>
          <w:sz w:val="20"/>
        </w:rPr>
        <w:t>dotacji celowej z b. p. na wkład unijny</w:t>
      </w:r>
      <w:r w:rsidRPr="003C6654">
        <w:rPr>
          <w:i/>
          <w:sz w:val="20"/>
        </w:rPr>
        <w:tab/>
      </w:r>
      <w:r w:rsidRPr="003C6654">
        <w:rPr>
          <w:i/>
          <w:sz w:val="20"/>
        </w:rPr>
        <w:tab/>
        <w:t>w kwocie         406.725 zł.</w:t>
      </w:r>
    </w:p>
    <w:p w:rsidR="00B46C3D" w:rsidRPr="003C6654" w:rsidRDefault="00B46C3D" w:rsidP="002D47D6">
      <w:pPr>
        <w:jc w:val="both"/>
        <w:rPr>
          <w:sz w:val="10"/>
          <w:szCs w:val="8"/>
        </w:rPr>
      </w:pPr>
    </w:p>
    <w:p w:rsidR="00B46C3D" w:rsidRPr="003C6654" w:rsidRDefault="00B46C3D" w:rsidP="00B46C3D">
      <w:pPr>
        <w:jc w:val="both"/>
        <w:rPr>
          <w:sz w:val="24"/>
        </w:rPr>
      </w:pPr>
      <w:r w:rsidRPr="003C6654">
        <w:rPr>
          <w:sz w:val="24"/>
        </w:rPr>
        <w:t xml:space="preserve">W ramach wydatków </w:t>
      </w:r>
      <w:r w:rsidRPr="003C6654">
        <w:rPr>
          <w:b/>
          <w:sz w:val="24"/>
        </w:rPr>
        <w:t>majątkowych</w:t>
      </w:r>
      <w:r w:rsidRPr="003C6654">
        <w:rPr>
          <w:sz w:val="24"/>
        </w:rPr>
        <w:t xml:space="preserve"> w tym rozdziale zaplanowano:</w:t>
      </w:r>
    </w:p>
    <w:p w:rsidR="00B46C3D" w:rsidRPr="003C6654" w:rsidRDefault="00B46C3D" w:rsidP="00B46C3D">
      <w:pPr>
        <w:pStyle w:val="Tekstpodstawowy2"/>
        <w:rPr>
          <w:sz w:val="12"/>
          <w:szCs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lastRenderedPageBreak/>
        <w:t>Wydatki inwestycyjne w ramach Priorytetu X – Pomoc Techniczna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b/>
                <w:sz w:val="16"/>
                <w:szCs w:val="16"/>
              </w:rPr>
            </w:pPr>
            <w:r w:rsidRPr="003C6654">
              <w:rPr>
                <w:sz w:val="24"/>
                <w:szCs w:val="24"/>
              </w:rPr>
              <w:t xml:space="preserve">52.941 </w:t>
            </w:r>
            <w:r w:rsidRPr="003C6654">
              <w:rPr>
                <w:sz w:val="24"/>
              </w:rPr>
              <w:t>zł</w:t>
            </w:r>
            <w:r w:rsidRPr="003C6654">
              <w:rPr>
                <w:sz w:val="24"/>
                <w:szCs w:val="24"/>
              </w:rPr>
              <w:t xml:space="preserve"> </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 xml:space="preserve">0 </w:t>
            </w:r>
            <w:r w:rsidRPr="003C6654">
              <w:rPr>
                <w:b/>
                <w:sz w:val="24"/>
              </w:rPr>
              <w:t>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0 %</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 - 26.471 zł</w:t>
            </w:r>
          </w:p>
        </w:tc>
      </w:tr>
    </w:tbl>
    <w:p w:rsidR="00B46C3D" w:rsidRPr="003C6654" w:rsidRDefault="00B46C3D" w:rsidP="00B46C3D">
      <w:pPr>
        <w:pStyle w:val="Tekstpodstawowy2"/>
        <w:ind w:left="360"/>
        <w:rPr>
          <w:b/>
          <w:i/>
          <w:sz w:val="12"/>
          <w:szCs w:val="12"/>
          <w:u w:val="single"/>
        </w:rPr>
      </w:pPr>
    </w:p>
    <w:p w:rsidR="00B46C3D" w:rsidRPr="003C6654" w:rsidRDefault="00B46C3D" w:rsidP="007C0EEF">
      <w:pPr>
        <w:pStyle w:val="Tekstpodstawowy2"/>
        <w:numPr>
          <w:ilvl w:val="0"/>
          <w:numId w:val="20"/>
        </w:numPr>
        <w:rPr>
          <w:b/>
          <w:i/>
          <w:szCs w:val="24"/>
          <w:u w:val="single"/>
        </w:rPr>
      </w:pPr>
      <w:r w:rsidRPr="003C6654">
        <w:rPr>
          <w:b/>
          <w:i/>
          <w:szCs w:val="24"/>
          <w:u w:val="single"/>
        </w:rPr>
        <w:t>Wyjaśnienie odchylenia</w:t>
      </w:r>
    </w:p>
    <w:p w:rsidR="00B46C3D" w:rsidRPr="003C6654" w:rsidRDefault="00B46C3D" w:rsidP="00B46C3D">
      <w:pPr>
        <w:pStyle w:val="Tekstpodstawowy2"/>
        <w:tabs>
          <w:tab w:val="left" w:pos="5400"/>
        </w:tabs>
        <w:rPr>
          <w:szCs w:val="24"/>
        </w:rPr>
      </w:pPr>
      <w:r w:rsidRPr="003C6654">
        <w:rPr>
          <w:szCs w:val="24"/>
        </w:rPr>
        <w:t>Realizacja zakupów inwestycyjnych nastąpi w II połowie 2013 r.</w:t>
      </w:r>
    </w:p>
    <w:p w:rsidR="002D47D6" w:rsidRPr="003C6654" w:rsidRDefault="002D47D6" w:rsidP="002D47D6">
      <w:pPr>
        <w:jc w:val="both"/>
        <w:rPr>
          <w:sz w:val="14"/>
          <w:szCs w:val="8"/>
        </w:rPr>
      </w:pPr>
    </w:p>
    <w:p w:rsidR="002D47D6" w:rsidRPr="003C6654" w:rsidRDefault="002D47D6" w:rsidP="007C0EEF">
      <w:pPr>
        <w:numPr>
          <w:ilvl w:val="1"/>
          <w:numId w:val="32"/>
        </w:numPr>
        <w:tabs>
          <w:tab w:val="num" w:pos="426"/>
        </w:tabs>
        <w:ind w:left="426" w:hanging="426"/>
        <w:jc w:val="both"/>
        <w:rPr>
          <w:b/>
          <w:i/>
          <w:sz w:val="28"/>
          <w:szCs w:val="28"/>
        </w:rPr>
      </w:pPr>
      <w:r w:rsidRPr="003C6654">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566921" w:rsidRPr="003C6654" w:rsidTr="00302DE4">
        <w:trPr>
          <w:jc w:val="right"/>
        </w:trPr>
        <w:tc>
          <w:tcPr>
            <w:tcW w:w="2016" w:type="dxa"/>
            <w:shd w:val="clear" w:color="auto" w:fill="auto"/>
            <w:vAlign w:val="center"/>
          </w:tcPr>
          <w:p w:rsidR="002D47D6" w:rsidRPr="003C6654" w:rsidRDefault="002D47D6" w:rsidP="00302DE4">
            <w:pPr>
              <w:pStyle w:val="Tekstprzypisudolnego"/>
              <w:jc w:val="center"/>
            </w:pPr>
            <w:r w:rsidRPr="003C6654">
              <w:t>Plan po zmianach</w:t>
            </w:r>
          </w:p>
        </w:tc>
        <w:tc>
          <w:tcPr>
            <w:tcW w:w="2410" w:type="dxa"/>
            <w:shd w:val="clear" w:color="auto" w:fill="auto"/>
            <w:vAlign w:val="center"/>
          </w:tcPr>
          <w:p w:rsidR="002D47D6" w:rsidRPr="003C6654" w:rsidRDefault="002D47D6" w:rsidP="00302DE4">
            <w:pPr>
              <w:pStyle w:val="Tekstprzypisudolnego"/>
              <w:jc w:val="center"/>
            </w:pPr>
            <w:r w:rsidRPr="003C6654">
              <w:t>Wykonanie</w:t>
            </w:r>
          </w:p>
        </w:tc>
        <w:tc>
          <w:tcPr>
            <w:tcW w:w="2410" w:type="dxa"/>
            <w:shd w:val="clear" w:color="auto" w:fill="auto"/>
            <w:vAlign w:val="center"/>
          </w:tcPr>
          <w:p w:rsidR="002D47D6" w:rsidRPr="003C6654" w:rsidRDefault="002D47D6" w:rsidP="00302DE4">
            <w:pPr>
              <w:pStyle w:val="Tekstprzypisudolnego"/>
              <w:jc w:val="center"/>
            </w:pPr>
            <w:r w:rsidRPr="003C6654">
              <w:t>Wskaźnik realizacji</w:t>
            </w:r>
          </w:p>
        </w:tc>
        <w:tc>
          <w:tcPr>
            <w:tcW w:w="1984" w:type="dxa"/>
            <w:shd w:val="clear" w:color="auto" w:fill="auto"/>
            <w:vAlign w:val="center"/>
          </w:tcPr>
          <w:p w:rsidR="002D47D6" w:rsidRPr="003C6654" w:rsidRDefault="002D47D6" w:rsidP="00302DE4">
            <w:pPr>
              <w:pStyle w:val="Tekstprzypisudolnego"/>
              <w:jc w:val="center"/>
            </w:pPr>
            <w:r w:rsidRPr="003C6654">
              <w:t xml:space="preserve">Odchylenie </w:t>
            </w:r>
          </w:p>
        </w:tc>
      </w:tr>
      <w:tr w:rsidR="00B46C3D" w:rsidRPr="003C6654" w:rsidTr="00302DE4">
        <w:trPr>
          <w:jc w:val="right"/>
        </w:trPr>
        <w:tc>
          <w:tcPr>
            <w:tcW w:w="2016" w:type="dxa"/>
            <w:shd w:val="clear" w:color="auto" w:fill="auto"/>
          </w:tcPr>
          <w:p w:rsidR="002D47D6" w:rsidRPr="003C6654" w:rsidRDefault="00B46C3D" w:rsidP="00B46C3D">
            <w:pPr>
              <w:pStyle w:val="Tekstprzypisudolnego"/>
              <w:jc w:val="center"/>
              <w:rPr>
                <w:sz w:val="24"/>
                <w:szCs w:val="24"/>
              </w:rPr>
            </w:pPr>
            <w:r w:rsidRPr="003C6654">
              <w:rPr>
                <w:sz w:val="24"/>
                <w:szCs w:val="24"/>
              </w:rPr>
              <w:t>29</w:t>
            </w:r>
            <w:r w:rsidR="002D47D6" w:rsidRPr="003C6654">
              <w:rPr>
                <w:sz w:val="24"/>
                <w:szCs w:val="24"/>
              </w:rPr>
              <w:t>.</w:t>
            </w:r>
            <w:r w:rsidRPr="003C6654">
              <w:rPr>
                <w:sz w:val="24"/>
                <w:szCs w:val="24"/>
              </w:rPr>
              <w:t>420</w:t>
            </w:r>
            <w:r w:rsidR="002D47D6" w:rsidRPr="003C6654">
              <w:rPr>
                <w:sz w:val="24"/>
                <w:szCs w:val="24"/>
              </w:rPr>
              <w:t xml:space="preserve"> zł</w:t>
            </w:r>
          </w:p>
        </w:tc>
        <w:tc>
          <w:tcPr>
            <w:tcW w:w="2410" w:type="dxa"/>
            <w:shd w:val="clear" w:color="auto" w:fill="auto"/>
          </w:tcPr>
          <w:p w:rsidR="002D47D6" w:rsidRPr="003C6654" w:rsidRDefault="002D47D6" w:rsidP="00B46C3D">
            <w:pPr>
              <w:pStyle w:val="Tekstprzypisudolnego"/>
              <w:jc w:val="center"/>
              <w:rPr>
                <w:sz w:val="24"/>
                <w:szCs w:val="24"/>
              </w:rPr>
            </w:pPr>
            <w:r w:rsidRPr="003C6654">
              <w:rPr>
                <w:b/>
                <w:sz w:val="24"/>
                <w:szCs w:val="24"/>
              </w:rPr>
              <w:t>2</w:t>
            </w:r>
            <w:r w:rsidR="00B46C3D" w:rsidRPr="003C6654">
              <w:rPr>
                <w:b/>
                <w:sz w:val="24"/>
                <w:szCs w:val="24"/>
              </w:rPr>
              <w:t>2</w:t>
            </w:r>
            <w:r w:rsidRPr="003C6654">
              <w:rPr>
                <w:b/>
                <w:sz w:val="24"/>
                <w:szCs w:val="24"/>
              </w:rPr>
              <w:t>.</w:t>
            </w:r>
            <w:r w:rsidR="00B46C3D" w:rsidRPr="003C6654">
              <w:rPr>
                <w:b/>
                <w:sz w:val="24"/>
                <w:szCs w:val="24"/>
              </w:rPr>
              <w:t>959</w:t>
            </w:r>
            <w:r w:rsidRPr="003C6654">
              <w:rPr>
                <w:b/>
                <w:sz w:val="24"/>
                <w:szCs w:val="24"/>
              </w:rPr>
              <w:t xml:space="preserve"> zł</w:t>
            </w:r>
          </w:p>
        </w:tc>
        <w:tc>
          <w:tcPr>
            <w:tcW w:w="2410" w:type="dxa"/>
            <w:shd w:val="clear" w:color="auto" w:fill="auto"/>
          </w:tcPr>
          <w:p w:rsidR="002D47D6" w:rsidRPr="003C6654" w:rsidRDefault="002D47D6" w:rsidP="00B46C3D">
            <w:pPr>
              <w:pStyle w:val="Tekstprzypisudolnego"/>
              <w:jc w:val="center"/>
              <w:rPr>
                <w:sz w:val="24"/>
                <w:szCs w:val="24"/>
              </w:rPr>
            </w:pPr>
            <w:r w:rsidRPr="003C6654">
              <w:rPr>
                <w:sz w:val="24"/>
                <w:szCs w:val="24"/>
              </w:rPr>
              <w:t>7</w:t>
            </w:r>
            <w:r w:rsidR="00B46C3D" w:rsidRPr="003C6654">
              <w:rPr>
                <w:sz w:val="24"/>
                <w:szCs w:val="24"/>
              </w:rPr>
              <w:t>8</w:t>
            </w:r>
            <w:r w:rsidRPr="003C6654">
              <w:rPr>
                <w:sz w:val="24"/>
                <w:szCs w:val="24"/>
              </w:rPr>
              <w:t>%</w:t>
            </w:r>
          </w:p>
        </w:tc>
        <w:tc>
          <w:tcPr>
            <w:tcW w:w="1984" w:type="dxa"/>
            <w:shd w:val="clear" w:color="auto" w:fill="auto"/>
          </w:tcPr>
          <w:p w:rsidR="002D47D6" w:rsidRPr="003C6654" w:rsidRDefault="00B46C3D" w:rsidP="00B46C3D">
            <w:pPr>
              <w:pStyle w:val="Tekstprzypisudolnego"/>
              <w:jc w:val="center"/>
              <w:rPr>
                <w:sz w:val="24"/>
                <w:szCs w:val="24"/>
              </w:rPr>
            </w:pPr>
            <w:r w:rsidRPr="003C6654">
              <w:rPr>
                <w:sz w:val="24"/>
                <w:szCs w:val="24"/>
              </w:rPr>
              <w:t>8</w:t>
            </w:r>
            <w:r w:rsidR="002D47D6" w:rsidRPr="003C6654">
              <w:rPr>
                <w:sz w:val="24"/>
                <w:szCs w:val="24"/>
              </w:rPr>
              <w:t>.</w:t>
            </w:r>
            <w:r w:rsidRPr="003C6654">
              <w:rPr>
                <w:sz w:val="24"/>
                <w:szCs w:val="24"/>
              </w:rPr>
              <w:t>249</w:t>
            </w:r>
            <w:r w:rsidR="002D47D6" w:rsidRPr="003C6654">
              <w:rPr>
                <w:sz w:val="24"/>
                <w:szCs w:val="24"/>
              </w:rPr>
              <w:t xml:space="preserve"> zł</w:t>
            </w:r>
          </w:p>
        </w:tc>
      </w:tr>
    </w:tbl>
    <w:p w:rsidR="00976518" w:rsidRPr="003C6654" w:rsidRDefault="00976518" w:rsidP="00976518">
      <w:pPr>
        <w:jc w:val="both"/>
        <w:rPr>
          <w:sz w:val="24"/>
          <w:szCs w:val="24"/>
        </w:rPr>
      </w:pPr>
      <w:r w:rsidRPr="003C6654">
        <w:rPr>
          <w:sz w:val="24"/>
          <w:szCs w:val="24"/>
        </w:rPr>
        <w:t xml:space="preserve">Powyższe wydatki stanowią: </w:t>
      </w:r>
    </w:p>
    <w:p w:rsidR="00976518" w:rsidRPr="003C6654" w:rsidRDefault="00976518" w:rsidP="003438D4">
      <w:pPr>
        <w:pStyle w:val="Akapitzlist"/>
        <w:numPr>
          <w:ilvl w:val="0"/>
          <w:numId w:val="178"/>
        </w:numPr>
        <w:ind w:left="284" w:hanging="284"/>
        <w:jc w:val="both"/>
        <w:rPr>
          <w:sz w:val="24"/>
          <w:szCs w:val="24"/>
        </w:rPr>
      </w:pPr>
      <w:r w:rsidRPr="003C6654">
        <w:rPr>
          <w:sz w:val="24"/>
          <w:szCs w:val="24"/>
        </w:rPr>
        <w:t xml:space="preserve">dokonane na rzecz Wojewody Zachodniopomorskiego zwroty środków odzyskanych oraz środków niewykorzystanych w ramach projektu, otrzymane od beneficjenta Działania 2.4 Priorytetu 2 ZPORR 2004 – 2006 w wysokości </w:t>
      </w:r>
      <w:r w:rsidRPr="003C6654">
        <w:rPr>
          <w:i/>
          <w:sz w:val="24"/>
          <w:szCs w:val="24"/>
        </w:rPr>
        <w:t>8.250 zł.</w:t>
      </w:r>
    </w:p>
    <w:p w:rsidR="00976518" w:rsidRPr="003C6654" w:rsidRDefault="00976518" w:rsidP="003438D4">
      <w:pPr>
        <w:pStyle w:val="Akapitzlist"/>
        <w:numPr>
          <w:ilvl w:val="0"/>
          <w:numId w:val="178"/>
        </w:numPr>
        <w:ind w:left="284" w:hanging="284"/>
        <w:jc w:val="both"/>
        <w:rPr>
          <w:sz w:val="24"/>
          <w:szCs w:val="24"/>
        </w:rPr>
      </w:pPr>
      <w:r w:rsidRPr="003C6654">
        <w:rPr>
          <w:sz w:val="24"/>
          <w:szCs w:val="8"/>
        </w:rPr>
        <w:t xml:space="preserve">zwroty środków (stanowiących dochód budżetu państwa) do Ministerstwa Rozwoju Regionalnego, odzyskanych jako należności główne z lat ubiegłych oraz przychody </w:t>
      </w:r>
      <w:r w:rsidRPr="003C6654">
        <w:rPr>
          <w:sz w:val="24"/>
          <w:szCs w:val="8"/>
        </w:rPr>
        <w:br/>
        <w:t xml:space="preserve">z tytułu uzyskanych kar umownych w ramach zadania Pomoc Techniczna PO KL </w:t>
      </w:r>
      <w:r w:rsidRPr="003C6654">
        <w:rPr>
          <w:sz w:val="24"/>
          <w:szCs w:val="8"/>
        </w:rPr>
        <w:br/>
        <w:t xml:space="preserve">w wysokości </w:t>
      </w:r>
      <w:r w:rsidRPr="003C6654">
        <w:rPr>
          <w:i/>
          <w:sz w:val="24"/>
          <w:szCs w:val="8"/>
        </w:rPr>
        <w:t>14.710 zł</w:t>
      </w:r>
      <w:r w:rsidRPr="003C6654">
        <w:rPr>
          <w:sz w:val="24"/>
          <w:szCs w:val="8"/>
        </w:rPr>
        <w:t>.</w:t>
      </w:r>
    </w:p>
    <w:p w:rsidR="00976518" w:rsidRPr="003C6654" w:rsidRDefault="00976518" w:rsidP="007C0EEF">
      <w:pPr>
        <w:pStyle w:val="Tekstpodstawowy2"/>
        <w:numPr>
          <w:ilvl w:val="0"/>
          <w:numId w:val="20"/>
        </w:numPr>
        <w:rPr>
          <w:b/>
          <w:i/>
          <w:u w:val="single"/>
        </w:rPr>
      </w:pPr>
      <w:r w:rsidRPr="003C6654">
        <w:rPr>
          <w:b/>
          <w:i/>
          <w:u w:val="single"/>
        </w:rPr>
        <w:t>Wyjaśnienie odchylenia</w:t>
      </w:r>
    </w:p>
    <w:p w:rsidR="00976518" w:rsidRPr="003C6654" w:rsidRDefault="00976518" w:rsidP="00976518">
      <w:pPr>
        <w:pStyle w:val="Tekstpodstawowy"/>
        <w:jc w:val="both"/>
        <w:rPr>
          <w:szCs w:val="24"/>
        </w:rPr>
      </w:pPr>
      <w:r w:rsidRPr="003C6654">
        <w:rPr>
          <w:szCs w:val="8"/>
        </w:rPr>
        <w:t xml:space="preserve">Wysokość zwrotów </w:t>
      </w:r>
      <w:r w:rsidR="006D7E10" w:rsidRPr="003C6654">
        <w:rPr>
          <w:szCs w:val="8"/>
        </w:rPr>
        <w:t xml:space="preserve">przekazywanych na rachunek </w:t>
      </w:r>
      <w:r w:rsidRPr="003C6654">
        <w:rPr>
          <w:szCs w:val="8"/>
        </w:rPr>
        <w:t>Zachodniopomorskiego</w:t>
      </w:r>
      <w:r w:rsidR="006D7E10" w:rsidRPr="003C6654">
        <w:rPr>
          <w:szCs w:val="8"/>
        </w:rPr>
        <w:t xml:space="preserve"> Urzędu Wojewódzkiego</w:t>
      </w:r>
      <w:r w:rsidRPr="003C6654">
        <w:rPr>
          <w:szCs w:val="8"/>
        </w:rPr>
        <w:t xml:space="preserve"> jest trudna do oszacowania z wyprzedzeniem, gdyż zależ</w:t>
      </w:r>
      <w:r w:rsidR="006D7E10" w:rsidRPr="003C6654">
        <w:rPr>
          <w:szCs w:val="8"/>
        </w:rPr>
        <w:t>y</w:t>
      </w:r>
      <w:r w:rsidRPr="003C6654">
        <w:rPr>
          <w:szCs w:val="8"/>
        </w:rPr>
        <w:t xml:space="preserve"> od terminu </w:t>
      </w:r>
      <w:r w:rsidR="00343AB3" w:rsidRPr="003C6654">
        <w:rPr>
          <w:szCs w:val="8"/>
        </w:rPr>
        <w:br/>
      </w:r>
      <w:r w:rsidRPr="003C6654">
        <w:rPr>
          <w:szCs w:val="8"/>
        </w:rPr>
        <w:t xml:space="preserve">i wysokości dokonanych zwrotów przez beneficjenta </w:t>
      </w:r>
      <w:r w:rsidRPr="003C6654">
        <w:rPr>
          <w:szCs w:val="24"/>
        </w:rPr>
        <w:t xml:space="preserve">Działania 2.4 Priorytetu 2 ZPORR </w:t>
      </w:r>
      <w:r w:rsidR="00343AB3" w:rsidRPr="003C6654">
        <w:rPr>
          <w:szCs w:val="24"/>
        </w:rPr>
        <w:br/>
      </w:r>
      <w:r w:rsidRPr="003C6654">
        <w:rPr>
          <w:szCs w:val="24"/>
        </w:rPr>
        <w:t>2004 – 2006.</w:t>
      </w:r>
    </w:p>
    <w:p w:rsidR="002D47D6" w:rsidRPr="003C6654" w:rsidRDefault="002D47D6" w:rsidP="002D47D6">
      <w:pPr>
        <w:pStyle w:val="Tekstpodstawowy2"/>
        <w:rPr>
          <w:sz w:val="8"/>
          <w:szCs w:val="16"/>
        </w:rPr>
      </w:pPr>
    </w:p>
    <w:p w:rsidR="00B46C3D" w:rsidRPr="003C6654" w:rsidRDefault="00B46C3D" w:rsidP="00B46C3D">
      <w:pPr>
        <w:pStyle w:val="Tekstpodstawowy2"/>
        <w:rPr>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B46C3D" w:rsidRPr="003C6654" w:rsidTr="00475E8B">
        <w:tc>
          <w:tcPr>
            <w:tcW w:w="9287" w:type="dxa"/>
            <w:gridSpan w:val="4"/>
            <w:shd w:val="clear" w:color="auto" w:fill="E6E6E6"/>
            <w:vAlign w:val="center"/>
          </w:tcPr>
          <w:p w:rsidR="00B46C3D" w:rsidRPr="003C6654" w:rsidRDefault="00B46C3D" w:rsidP="00475E8B">
            <w:r w:rsidRPr="003C6654">
              <w:rPr>
                <w:b/>
                <w:i/>
                <w:sz w:val="24"/>
              </w:rPr>
              <w:t>85395 – Pozostała działalność</w:t>
            </w:r>
          </w:p>
        </w:tc>
      </w:tr>
      <w:tr w:rsidR="00B46C3D" w:rsidRPr="003C6654" w:rsidTr="00475E8B">
        <w:tc>
          <w:tcPr>
            <w:tcW w:w="2660" w:type="dxa"/>
            <w:shd w:val="clear" w:color="auto" w:fill="E6E6E6"/>
            <w:vAlign w:val="center"/>
          </w:tcPr>
          <w:p w:rsidR="00B46C3D" w:rsidRPr="003C6654" w:rsidRDefault="00B46C3D" w:rsidP="00475E8B">
            <w:pPr>
              <w:jc w:val="center"/>
            </w:pPr>
            <w:r w:rsidRPr="003C6654">
              <w:t>Plan po zmianach</w:t>
            </w:r>
          </w:p>
        </w:tc>
        <w:tc>
          <w:tcPr>
            <w:tcW w:w="2268" w:type="dxa"/>
            <w:shd w:val="clear" w:color="auto" w:fill="E6E6E6"/>
            <w:vAlign w:val="center"/>
          </w:tcPr>
          <w:p w:rsidR="00B46C3D" w:rsidRPr="003C6654" w:rsidRDefault="00B46C3D" w:rsidP="00475E8B">
            <w:pPr>
              <w:jc w:val="center"/>
            </w:pPr>
            <w:r w:rsidRPr="003C6654">
              <w:t>Wykonanie</w:t>
            </w:r>
          </w:p>
        </w:tc>
        <w:tc>
          <w:tcPr>
            <w:tcW w:w="2126" w:type="dxa"/>
            <w:shd w:val="clear" w:color="auto" w:fill="E6E6E6"/>
            <w:vAlign w:val="center"/>
          </w:tcPr>
          <w:p w:rsidR="00B46C3D" w:rsidRPr="003C6654" w:rsidRDefault="00B46C3D" w:rsidP="00475E8B">
            <w:pPr>
              <w:jc w:val="center"/>
            </w:pPr>
            <w:r w:rsidRPr="003C6654">
              <w:t xml:space="preserve">Wskaźnik realizacji </w:t>
            </w:r>
          </w:p>
        </w:tc>
        <w:tc>
          <w:tcPr>
            <w:tcW w:w="2233" w:type="dxa"/>
            <w:shd w:val="clear" w:color="auto" w:fill="E6E6E6"/>
            <w:vAlign w:val="center"/>
          </w:tcPr>
          <w:p w:rsidR="00B46C3D" w:rsidRPr="003C6654" w:rsidRDefault="00B46C3D" w:rsidP="00475E8B">
            <w:pPr>
              <w:jc w:val="center"/>
            </w:pPr>
            <w:r w:rsidRPr="003C6654">
              <w:t xml:space="preserve">Odchylenie </w:t>
            </w:r>
          </w:p>
        </w:tc>
      </w:tr>
      <w:tr w:rsidR="00B46C3D" w:rsidRPr="003C6654" w:rsidTr="00475E8B">
        <w:tc>
          <w:tcPr>
            <w:tcW w:w="2660" w:type="dxa"/>
            <w:shd w:val="clear" w:color="auto" w:fill="E6E6E6"/>
          </w:tcPr>
          <w:p w:rsidR="00B46C3D" w:rsidRPr="003C6654" w:rsidRDefault="00B46C3D" w:rsidP="00475E8B">
            <w:pPr>
              <w:jc w:val="center"/>
              <w:rPr>
                <w:sz w:val="24"/>
              </w:rPr>
            </w:pPr>
            <w:r w:rsidRPr="003C6654">
              <w:rPr>
                <w:sz w:val="24"/>
                <w:szCs w:val="24"/>
              </w:rPr>
              <w:t xml:space="preserve">               24.726.490 zł </w:t>
            </w:r>
          </w:p>
        </w:tc>
        <w:tc>
          <w:tcPr>
            <w:tcW w:w="2268" w:type="dxa"/>
            <w:shd w:val="clear" w:color="auto" w:fill="E6E6E6"/>
          </w:tcPr>
          <w:p w:rsidR="00B46C3D" w:rsidRPr="003C6654" w:rsidRDefault="00B46C3D" w:rsidP="00475E8B">
            <w:pPr>
              <w:jc w:val="center"/>
              <w:rPr>
                <w:b/>
                <w:i/>
                <w:sz w:val="24"/>
              </w:rPr>
            </w:pPr>
            <w:r w:rsidRPr="003C6654">
              <w:rPr>
                <w:b/>
                <w:sz w:val="24"/>
                <w:szCs w:val="24"/>
              </w:rPr>
              <w:t>13.516.354 zł</w:t>
            </w:r>
          </w:p>
        </w:tc>
        <w:tc>
          <w:tcPr>
            <w:tcW w:w="2126" w:type="dxa"/>
            <w:shd w:val="clear" w:color="auto" w:fill="E6E6E6"/>
          </w:tcPr>
          <w:p w:rsidR="00B46C3D" w:rsidRPr="003C6654" w:rsidRDefault="00B46C3D" w:rsidP="00475E8B">
            <w:pPr>
              <w:jc w:val="center"/>
              <w:rPr>
                <w:b/>
                <w:sz w:val="24"/>
              </w:rPr>
            </w:pPr>
            <w:r w:rsidRPr="003C6654">
              <w:rPr>
                <w:sz w:val="24"/>
                <w:szCs w:val="24"/>
              </w:rPr>
              <w:t>54,7%</w:t>
            </w:r>
          </w:p>
        </w:tc>
        <w:tc>
          <w:tcPr>
            <w:tcW w:w="2233" w:type="dxa"/>
            <w:shd w:val="clear" w:color="auto" w:fill="E6E6E6"/>
          </w:tcPr>
          <w:p w:rsidR="00B46C3D" w:rsidRPr="003C6654" w:rsidRDefault="00B46C3D" w:rsidP="00475E8B">
            <w:pPr>
              <w:jc w:val="center"/>
              <w:rPr>
                <w:sz w:val="24"/>
              </w:rPr>
            </w:pPr>
            <w:r w:rsidRPr="003C6654">
              <w:rPr>
                <w:sz w:val="24"/>
              </w:rPr>
              <w:t xml:space="preserve">    1.153.109 zł</w:t>
            </w:r>
          </w:p>
        </w:tc>
      </w:tr>
    </w:tbl>
    <w:p w:rsidR="00B46C3D" w:rsidRPr="003C6654" w:rsidRDefault="00B46C3D" w:rsidP="00B46C3D">
      <w:pPr>
        <w:pStyle w:val="Tekstprzypisudolnego"/>
        <w:rPr>
          <w:sz w:val="4"/>
          <w:szCs w:val="4"/>
        </w:rPr>
      </w:pPr>
    </w:p>
    <w:p w:rsidR="00B46C3D" w:rsidRPr="003C6654" w:rsidRDefault="00B46C3D" w:rsidP="00B46C3D">
      <w:pPr>
        <w:pStyle w:val="Tekstprzypisudolnego"/>
        <w:rPr>
          <w:sz w:val="24"/>
        </w:rPr>
      </w:pPr>
      <w:r w:rsidRPr="003C6654">
        <w:rPr>
          <w:b/>
          <w:sz w:val="24"/>
        </w:rPr>
        <w:t xml:space="preserve">Wydatki bieżące </w:t>
      </w:r>
      <w:r w:rsidRPr="003C6654">
        <w:rPr>
          <w:sz w:val="24"/>
        </w:rPr>
        <w:t>w tym rozdziale przeznaczone zostały na:</w:t>
      </w:r>
    </w:p>
    <w:p w:rsidR="00B46C3D" w:rsidRPr="003C6654" w:rsidRDefault="00B46C3D" w:rsidP="00B46C3D">
      <w:pPr>
        <w:pStyle w:val="Tekstprzypisudolnego"/>
        <w:rPr>
          <w:sz w:val="8"/>
          <w:szCs w:val="8"/>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VI, Działanie 6.1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4.406.200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3.328.085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75,5 %</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1.124.985 zł</w:t>
            </w:r>
          </w:p>
        </w:tc>
      </w:tr>
    </w:tbl>
    <w:p w:rsidR="00B46C3D" w:rsidRPr="003C6654" w:rsidRDefault="00B46C3D" w:rsidP="00B46C3D">
      <w:pPr>
        <w:autoSpaceDE w:val="0"/>
        <w:autoSpaceDN w:val="0"/>
        <w:adjustRightInd w:val="0"/>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Priorytetu VI</w:t>
      </w:r>
      <w:r w:rsidRPr="003C6654">
        <w:rPr>
          <w:sz w:val="24"/>
          <w:szCs w:val="24"/>
        </w:rPr>
        <w:t xml:space="preserve"> - </w:t>
      </w:r>
      <w:r w:rsidRPr="003C6654">
        <w:rPr>
          <w:b/>
          <w:i/>
          <w:sz w:val="24"/>
          <w:szCs w:val="24"/>
        </w:rPr>
        <w:t>Rynek pracy otwarty dla wszystkich</w:t>
      </w:r>
      <w:r w:rsidRPr="003C6654">
        <w:rPr>
          <w:sz w:val="24"/>
          <w:szCs w:val="24"/>
        </w:rPr>
        <w:t xml:space="preserve">, </w:t>
      </w:r>
      <w:r w:rsidRPr="003C6654">
        <w:rPr>
          <w:b/>
          <w:sz w:val="24"/>
          <w:szCs w:val="24"/>
        </w:rPr>
        <w:t>Działania 6.1</w:t>
      </w:r>
      <w:r w:rsidRPr="003C6654">
        <w:rPr>
          <w:sz w:val="24"/>
          <w:szCs w:val="24"/>
        </w:rPr>
        <w:t xml:space="preserve"> </w:t>
      </w:r>
      <w:r w:rsidRPr="003C6654">
        <w:rPr>
          <w:b/>
          <w:i/>
          <w:sz w:val="24"/>
          <w:szCs w:val="24"/>
        </w:rPr>
        <w:t xml:space="preserve">– Poprawa dostępu do zatrudnienia oraz wspieranie aktywności zawodowej </w:t>
      </w:r>
      <w:r w:rsidRPr="003C6654">
        <w:rPr>
          <w:b/>
          <w:i/>
          <w:sz w:val="24"/>
          <w:szCs w:val="24"/>
        </w:rPr>
        <w:br/>
        <w:t>w regionie</w:t>
      </w:r>
      <w:r w:rsidRPr="003C6654">
        <w:rPr>
          <w:sz w:val="24"/>
          <w:szCs w:val="24"/>
        </w:rPr>
        <w:t xml:space="preserve"> </w:t>
      </w:r>
      <w:r w:rsidRPr="003C6654">
        <w:rPr>
          <w:i/>
          <w:sz w:val="24"/>
          <w:szCs w:val="24"/>
        </w:rPr>
        <w:t>(realizowanego przez WUP w Szczecinie)</w:t>
      </w:r>
      <w:r w:rsidRPr="003C6654">
        <w:rPr>
          <w:sz w:val="24"/>
          <w:szCs w:val="24"/>
        </w:rPr>
        <w:t>, mającego na celu podniesienie poziomu aktywno</w:t>
      </w:r>
      <w:r w:rsidRPr="003C6654">
        <w:rPr>
          <w:rFonts w:eastAsia="TimesNewRoman"/>
          <w:sz w:val="24"/>
          <w:szCs w:val="24"/>
        </w:rPr>
        <w:t>ś</w:t>
      </w:r>
      <w:r w:rsidRPr="003C6654">
        <w:rPr>
          <w:sz w:val="24"/>
          <w:szCs w:val="24"/>
        </w:rPr>
        <w:t>ci zawodowej oraz zdolno</w:t>
      </w:r>
      <w:r w:rsidRPr="003C6654">
        <w:rPr>
          <w:rFonts w:eastAsia="TimesNewRoman"/>
          <w:sz w:val="24"/>
          <w:szCs w:val="24"/>
        </w:rPr>
        <w:t>ś</w:t>
      </w:r>
      <w:r w:rsidRPr="003C6654">
        <w:rPr>
          <w:sz w:val="24"/>
          <w:szCs w:val="24"/>
        </w:rPr>
        <w:t>ci do zatrudnienia osób pozostaj</w:t>
      </w:r>
      <w:r w:rsidRPr="003C6654">
        <w:rPr>
          <w:rFonts w:eastAsia="TimesNewRoman"/>
          <w:sz w:val="24"/>
          <w:szCs w:val="24"/>
        </w:rPr>
        <w:t>ą</w:t>
      </w:r>
      <w:r w:rsidRPr="003C6654">
        <w:rPr>
          <w:sz w:val="24"/>
          <w:szCs w:val="24"/>
        </w:rPr>
        <w:t>cych bez zatrudnienia oraz stworzenie warunków dla rozwoju aktywno</w:t>
      </w:r>
      <w:r w:rsidRPr="003C6654">
        <w:rPr>
          <w:rFonts w:eastAsia="TimesNewRoman"/>
          <w:sz w:val="24"/>
          <w:szCs w:val="24"/>
        </w:rPr>
        <w:t>ś</w:t>
      </w:r>
      <w:r w:rsidRPr="003C6654">
        <w:rPr>
          <w:sz w:val="24"/>
          <w:szCs w:val="24"/>
        </w:rPr>
        <w:t>ci zawodowej w regionie.</w:t>
      </w:r>
    </w:p>
    <w:p w:rsidR="00B46C3D" w:rsidRPr="003C6654" w:rsidRDefault="00B46C3D" w:rsidP="00B46C3D">
      <w:pPr>
        <w:pStyle w:val="Default"/>
        <w:jc w:val="both"/>
        <w:rPr>
          <w:rFonts w:ascii="Times New Roman" w:hAnsi="Times New Roman" w:cs="Times New Roman"/>
          <w:color w:val="auto"/>
        </w:rPr>
      </w:pPr>
      <w:r w:rsidRPr="003C6654">
        <w:rPr>
          <w:rFonts w:ascii="Times New Roman" w:hAnsi="Times New Roman" w:cs="Times New Roman"/>
          <w:color w:val="auto"/>
        </w:rPr>
        <w:t xml:space="preserve">W ramach </w:t>
      </w:r>
      <w:r w:rsidRPr="003C6654">
        <w:rPr>
          <w:rFonts w:ascii="Times New Roman" w:hAnsi="Times New Roman" w:cs="Times New Roman"/>
          <w:b/>
          <w:i/>
          <w:color w:val="auto"/>
        </w:rPr>
        <w:t>Poddziałania 6.1.1</w:t>
      </w:r>
      <w:r w:rsidRPr="003C6654">
        <w:rPr>
          <w:rFonts w:ascii="Times New Roman" w:hAnsi="Times New Roman" w:cs="Times New Roman"/>
          <w:color w:val="auto"/>
        </w:rPr>
        <w:t xml:space="preserve"> wsparcie realizowane jest w ramach projektów konkursowych. </w:t>
      </w:r>
    </w:p>
    <w:p w:rsidR="00B46C3D" w:rsidRPr="003C6654" w:rsidRDefault="00B46C3D" w:rsidP="00B46C3D">
      <w:pPr>
        <w:autoSpaceDE w:val="0"/>
        <w:autoSpaceDN w:val="0"/>
        <w:adjustRightInd w:val="0"/>
        <w:jc w:val="both"/>
        <w:rPr>
          <w:sz w:val="24"/>
          <w:szCs w:val="24"/>
        </w:rPr>
      </w:pPr>
      <w:r w:rsidRPr="003C6654">
        <w:rPr>
          <w:sz w:val="24"/>
          <w:szCs w:val="24"/>
        </w:rPr>
        <w:t xml:space="preserve">Grupy docelowe, do których skierowane jest wsparcie to osoby pozostające bez zatrudnienia. Środki modą być przeznaczone na: identyfikację potrzeb osób pozostających bez zatrudnienia, wsparcie psychologiczno-doradcze osób wchodzących i powracających na rynek pracy, realizację programów aktywizacji zawodowej obejmujących pośrednictwo pracy i/lub poradnictwo zawodowe, wspieranie wolontariatu. </w:t>
      </w:r>
    </w:p>
    <w:p w:rsidR="00B46C3D" w:rsidRPr="003C6654" w:rsidRDefault="00B46C3D" w:rsidP="00B46C3D">
      <w:pPr>
        <w:autoSpaceDE w:val="0"/>
        <w:autoSpaceDN w:val="0"/>
        <w:adjustRightInd w:val="0"/>
        <w:jc w:val="both"/>
        <w:rPr>
          <w:sz w:val="24"/>
          <w:szCs w:val="24"/>
        </w:rPr>
      </w:pPr>
      <w:r w:rsidRPr="003C6654">
        <w:rPr>
          <w:sz w:val="24"/>
          <w:szCs w:val="24"/>
        </w:rPr>
        <w:t xml:space="preserve">W okresie sprawozdawczym podpisanych zostało 11 umów o łącznej wartości 11.075.502 zł na realizację projektów wyłonionych do dofinansowania w konkursie ogłoszonym </w:t>
      </w:r>
      <w:r w:rsidRPr="003C6654">
        <w:rPr>
          <w:sz w:val="24"/>
          <w:szCs w:val="24"/>
        </w:rPr>
        <w:br/>
        <w:t>w 2012 roku. Do poświadczenia i deklaracji wydatków zgłoszono 96 wniosków o płatność na kwotę 8.782.880 zł.</w:t>
      </w:r>
      <w:r w:rsidRPr="003C6654">
        <w:t xml:space="preserve"> </w:t>
      </w:r>
    </w:p>
    <w:p w:rsidR="00B46C3D" w:rsidRPr="003C6654" w:rsidRDefault="00B46C3D" w:rsidP="00B46C3D">
      <w:pPr>
        <w:autoSpaceDE w:val="0"/>
        <w:autoSpaceDN w:val="0"/>
        <w:adjustRightInd w:val="0"/>
        <w:jc w:val="both"/>
        <w:rPr>
          <w:sz w:val="24"/>
          <w:szCs w:val="24"/>
        </w:rPr>
      </w:pPr>
      <w:r w:rsidRPr="003C6654">
        <w:rPr>
          <w:sz w:val="24"/>
          <w:szCs w:val="24"/>
        </w:rPr>
        <w:t xml:space="preserve">Ponadto prowadzono monitoring przepływu osób uczestniczących w projektach </w:t>
      </w:r>
      <w:r w:rsidRPr="003C6654">
        <w:rPr>
          <w:sz w:val="24"/>
          <w:szCs w:val="24"/>
        </w:rPr>
        <w:br/>
        <w:t xml:space="preserve">– udział  w projektach od początku jego realizacji rozpoczęło 5.220 osób </w:t>
      </w:r>
      <w:r w:rsidRPr="003C6654">
        <w:rPr>
          <w:i/>
          <w:sz w:val="24"/>
          <w:szCs w:val="24"/>
        </w:rPr>
        <w:t>(w tym 66 % kobiet)</w:t>
      </w:r>
      <w:r w:rsidRPr="003C6654">
        <w:rPr>
          <w:sz w:val="24"/>
          <w:szCs w:val="24"/>
        </w:rPr>
        <w:t xml:space="preserve">, 3.449 osób zakończyło udział </w:t>
      </w:r>
      <w:r w:rsidRPr="003C6654">
        <w:rPr>
          <w:i/>
          <w:sz w:val="24"/>
          <w:szCs w:val="24"/>
        </w:rPr>
        <w:t>(w tym 67% kobiet)</w:t>
      </w:r>
      <w:r w:rsidRPr="003C6654">
        <w:rPr>
          <w:sz w:val="24"/>
          <w:szCs w:val="24"/>
        </w:rPr>
        <w:t>, 1.479 osób kontynuuje udział                            w projektach.</w:t>
      </w:r>
    </w:p>
    <w:p w:rsidR="00B46C3D" w:rsidRPr="003C6654" w:rsidRDefault="00B46C3D" w:rsidP="00B46C3D">
      <w:pPr>
        <w:jc w:val="both"/>
        <w:rPr>
          <w:sz w:val="24"/>
          <w:szCs w:val="24"/>
        </w:rPr>
      </w:pPr>
      <w:r w:rsidRPr="003C6654">
        <w:rPr>
          <w:sz w:val="24"/>
          <w:szCs w:val="24"/>
        </w:rPr>
        <w:lastRenderedPageBreak/>
        <w:t>W okresie sprawozdawczym udział w realizowanych projektach rozpoczęło 1.340 osób, natomiast  zakończyło 118 osób.</w:t>
      </w:r>
    </w:p>
    <w:p w:rsidR="00B46C3D" w:rsidRPr="003C6654" w:rsidRDefault="00B46C3D" w:rsidP="00B46C3D">
      <w:pPr>
        <w:autoSpaceDE w:val="0"/>
        <w:autoSpaceDN w:val="0"/>
        <w:adjustRightInd w:val="0"/>
        <w:jc w:val="both"/>
        <w:rPr>
          <w:sz w:val="24"/>
          <w:szCs w:val="24"/>
        </w:rPr>
      </w:pPr>
      <w:r w:rsidRPr="003C6654">
        <w:rPr>
          <w:sz w:val="24"/>
          <w:szCs w:val="24"/>
        </w:rPr>
        <w:t>W maju br. ogłoszono konkurs na realizację wsparcia w ramach Poddziałania 6.1.1 na kwotę alokacji w wysokości</w:t>
      </w:r>
      <w:r w:rsidR="001E3F92" w:rsidRPr="003C6654">
        <w:rPr>
          <w:sz w:val="24"/>
          <w:szCs w:val="24"/>
        </w:rPr>
        <w:t xml:space="preserve"> </w:t>
      </w:r>
      <w:r w:rsidRPr="003C6654">
        <w:rPr>
          <w:sz w:val="24"/>
          <w:szCs w:val="24"/>
        </w:rPr>
        <w:t xml:space="preserve">10.202.250 zł. W odpowiedzi na konkurs wpłynęło 92 wnioski na kwotę 76.371.149 zł. W trakcie oceny formalnej trzy wnioski  zostały odrzucone w wyniku niespełnienia kryteriów formalnych. Pozostałe wnioski zostały skierowane na posiedzenie Komisji Oceny Wniosków. </w:t>
      </w:r>
    </w:p>
    <w:p w:rsidR="00B46C3D" w:rsidRPr="003C6654" w:rsidRDefault="00B46C3D" w:rsidP="00B46C3D">
      <w:pPr>
        <w:snapToGrid w:val="0"/>
        <w:jc w:val="both"/>
        <w:rPr>
          <w:i/>
          <w:sz w:val="24"/>
          <w:szCs w:val="24"/>
        </w:rPr>
      </w:pPr>
      <w:r w:rsidRPr="003C6654">
        <w:rPr>
          <w:sz w:val="24"/>
          <w:szCs w:val="24"/>
        </w:rPr>
        <w:t xml:space="preserve">Kwota wydatków poniesionych w I półroczu 2013 r. wyniosła </w:t>
      </w:r>
      <w:r w:rsidRPr="003C6654">
        <w:rPr>
          <w:i/>
          <w:sz w:val="24"/>
          <w:szCs w:val="24"/>
        </w:rPr>
        <w:t>17 186 293 zł</w:t>
      </w:r>
      <w:r w:rsidRPr="003C6654">
        <w:rPr>
          <w:sz w:val="24"/>
          <w:szCs w:val="24"/>
        </w:rPr>
        <w:t xml:space="preserve"> (</w:t>
      </w:r>
      <w:r w:rsidRPr="003C6654">
        <w:rPr>
          <w:i/>
          <w:sz w:val="24"/>
          <w:szCs w:val="24"/>
        </w:rPr>
        <w:t xml:space="preserve">w tym: dotacja celowa – </w:t>
      </w:r>
      <w:r w:rsidRPr="003C6654">
        <w:rPr>
          <w:b/>
          <w:i/>
          <w:sz w:val="24"/>
          <w:szCs w:val="24"/>
        </w:rPr>
        <w:t>3.328.085 zł</w:t>
      </w:r>
      <w:r w:rsidRPr="003C6654">
        <w:rPr>
          <w:i/>
          <w:sz w:val="24"/>
          <w:szCs w:val="24"/>
        </w:rPr>
        <w:t>).</w:t>
      </w:r>
    </w:p>
    <w:p w:rsidR="00B46C3D" w:rsidRPr="009462D9" w:rsidRDefault="00B46C3D" w:rsidP="00B46C3D">
      <w:pPr>
        <w:autoSpaceDE w:val="0"/>
        <w:autoSpaceDN w:val="0"/>
        <w:adjustRightInd w:val="0"/>
        <w:jc w:val="both"/>
        <w:rPr>
          <w:bCs/>
          <w:i/>
          <w:sz w:val="4"/>
          <w:szCs w:val="24"/>
        </w:rPr>
      </w:pPr>
    </w:p>
    <w:p w:rsidR="00B46C3D" w:rsidRPr="003C6654" w:rsidRDefault="00B46C3D" w:rsidP="00343AB3">
      <w:pPr>
        <w:autoSpaceDE w:val="0"/>
        <w:autoSpaceDN w:val="0"/>
        <w:adjustRightInd w:val="0"/>
        <w:jc w:val="both"/>
        <w:rPr>
          <w:bCs/>
          <w:sz w:val="24"/>
          <w:szCs w:val="24"/>
        </w:rPr>
      </w:pPr>
      <w:r w:rsidRPr="003C6654">
        <w:rPr>
          <w:bCs/>
          <w:sz w:val="24"/>
          <w:szCs w:val="24"/>
        </w:rPr>
        <w:t xml:space="preserve">Poddziałanie </w:t>
      </w:r>
      <w:r w:rsidRPr="003C6654">
        <w:rPr>
          <w:b/>
          <w:bCs/>
          <w:i/>
          <w:sz w:val="24"/>
          <w:szCs w:val="24"/>
        </w:rPr>
        <w:t xml:space="preserve">6.1.3 Poprawa zdolności do zatrudnienia oraz podnoszenie poziomu aktywności zawodowej osób bezrobotnych - projekty systemowe w ramach Działania 6.1 PO Kapitał Ludzki </w:t>
      </w:r>
      <w:r w:rsidRPr="003C6654">
        <w:rPr>
          <w:bCs/>
          <w:sz w:val="24"/>
          <w:szCs w:val="24"/>
        </w:rPr>
        <w:t xml:space="preserve">(realizowanego przez WUP w Szczecinie) adresowane jest do Powiatowych Urzędów Pracy Województwa Zachodniopomorskiego. Środki finansowe </w:t>
      </w:r>
      <w:r w:rsidRPr="003C6654">
        <w:rPr>
          <w:bCs/>
          <w:sz w:val="24"/>
          <w:szCs w:val="24"/>
        </w:rPr>
        <w:br/>
        <w:t xml:space="preserve">w mogą być przeznaczone na wsparcie: szkoleń, staży/przygotowania zawodowego dorosłych, prac interwencyjnych, wyposażenia i doposażenia stanowiska pracy, przyznania jednorazowych środków na podjęcie działalności gospodarczej, w tym pomocy prawnej, konsultacji i doradztwa związanego z podjęciem działalności gospodarczej. Pomocą mogą być objęte osoby zarejestrowane w Powiatowym Urzędzie Pracy jako bezrobotne, w tym </w:t>
      </w:r>
      <w:r w:rsidR="00343AB3" w:rsidRPr="003C6654">
        <w:rPr>
          <w:bCs/>
          <w:sz w:val="24"/>
          <w:szCs w:val="24"/>
        </w:rPr>
        <w:br/>
      </w:r>
      <w:r w:rsidRPr="003C6654">
        <w:rPr>
          <w:bCs/>
          <w:sz w:val="24"/>
          <w:szCs w:val="24"/>
        </w:rPr>
        <w:t>w szczególności osoby znajdujące się w szczególnej sytuacji na rynku pracy.</w:t>
      </w:r>
    </w:p>
    <w:p w:rsidR="00B46C3D" w:rsidRPr="003C6654" w:rsidRDefault="00B46C3D" w:rsidP="00B46C3D">
      <w:pPr>
        <w:autoSpaceDE w:val="0"/>
        <w:autoSpaceDN w:val="0"/>
        <w:adjustRightInd w:val="0"/>
        <w:jc w:val="both"/>
        <w:rPr>
          <w:bCs/>
          <w:sz w:val="24"/>
          <w:szCs w:val="24"/>
        </w:rPr>
      </w:pPr>
      <w:r w:rsidRPr="003C6654">
        <w:rPr>
          <w:bCs/>
          <w:sz w:val="24"/>
          <w:szCs w:val="24"/>
        </w:rPr>
        <w:t xml:space="preserve">W okresie sprawozdawczym do poświadczenia i deklaracji wydatków zgłoszono </w:t>
      </w:r>
      <w:r w:rsidR="00343AB3" w:rsidRPr="003C6654">
        <w:rPr>
          <w:bCs/>
          <w:sz w:val="24"/>
          <w:szCs w:val="24"/>
        </w:rPr>
        <w:br/>
      </w:r>
      <w:r w:rsidRPr="003C6654">
        <w:rPr>
          <w:bCs/>
          <w:sz w:val="24"/>
          <w:szCs w:val="24"/>
        </w:rPr>
        <w:t xml:space="preserve">51 wniosków o płatność na kwotę 17.021.518 zł. W marcu br. ogłoszono nabór projektów systemowych na realizację wsparcia w roku 2013, w odpowiedzi złożono 20 wniosków </w:t>
      </w:r>
      <w:r w:rsidRPr="003C6654">
        <w:rPr>
          <w:bCs/>
          <w:sz w:val="24"/>
          <w:szCs w:val="24"/>
        </w:rPr>
        <w:br/>
        <w:t>o dofinansowanie przez Powiatowe Urzędy Pracy na łączną kwotę 82.410.000 zł.</w:t>
      </w:r>
    </w:p>
    <w:p w:rsidR="00B46C3D" w:rsidRPr="003C6654" w:rsidRDefault="00B46C3D" w:rsidP="00B46C3D">
      <w:pPr>
        <w:autoSpaceDE w:val="0"/>
        <w:autoSpaceDN w:val="0"/>
        <w:adjustRightInd w:val="0"/>
        <w:jc w:val="both"/>
        <w:rPr>
          <w:sz w:val="24"/>
          <w:szCs w:val="24"/>
        </w:rPr>
      </w:pPr>
      <w:r w:rsidRPr="003C6654">
        <w:rPr>
          <w:sz w:val="24"/>
          <w:szCs w:val="24"/>
        </w:rPr>
        <w:t>Prowadzono monitoring przepływu osób uczestniczących w projektach  -  udział w projektach rozpoczęło 40.587 osób (</w:t>
      </w:r>
      <w:r w:rsidRPr="003C6654">
        <w:rPr>
          <w:i/>
          <w:sz w:val="24"/>
          <w:szCs w:val="24"/>
        </w:rPr>
        <w:t>w tym 55% kobiet</w:t>
      </w:r>
      <w:r w:rsidRPr="003C6654">
        <w:rPr>
          <w:sz w:val="24"/>
          <w:szCs w:val="24"/>
        </w:rPr>
        <w:t>), 37.270 osób zakończyło udział w realizowanych projektach (</w:t>
      </w:r>
      <w:r w:rsidRPr="003C6654">
        <w:rPr>
          <w:i/>
          <w:sz w:val="24"/>
          <w:szCs w:val="24"/>
        </w:rPr>
        <w:t>w tym 56 % kobiet</w:t>
      </w:r>
      <w:r w:rsidRPr="003C6654">
        <w:rPr>
          <w:sz w:val="24"/>
          <w:szCs w:val="24"/>
        </w:rPr>
        <w:t xml:space="preserve">). </w:t>
      </w:r>
    </w:p>
    <w:p w:rsidR="00B46C3D" w:rsidRPr="003C6654" w:rsidRDefault="00B46C3D" w:rsidP="00B46C3D">
      <w:pPr>
        <w:autoSpaceDE w:val="0"/>
        <w:autoSpaceDN w:val="0"/>
        <w:adjustRightInd w:val="0"/>
        <w:jc w:val="both"/>
        <w:rPr>
          <w:bCs/>
          <w:sz w:val="24"/>
          <w:szCs w:val="24"/>
        </w:rPr>
      </w:pPr>
      <w:r w:rsidRPr="003C6654">
        <w:rPr>
          <w:sz w:val="24"/>
          <w:szCs w:val="24"/>
        </w:rPr>
        <w:t xml:space="preserve">W pierwszym półroczu br. udział w realizowanych projektach rozpoczęło 1.672 osoby </w:t>
      </w:r>
      <w:r w:rsidRPr="003C6654">
        <w:rPr>
          <w:sz w:val="24"/>
          <w:szCs w:val="24"/>
        </w:rPr>
        <w:br/>
        <w:t>(</w:t>
      </w:r>
      <w:r w:rsidRPr="003C6654">
        <w:rPr>
          <w:i/>
          <w:sz w:val="24"/>
          <w:szCs w:val="24"/>
        </w:rPr>
        <w:t>w tym 54 % kobiet</w:t>
      </w:r>
      <w:r w:rsidRPr="003C6654">
        <w:rPr>
          <w:sz w:val="24"/>
          <w:szCs w:val="24"/>
        </w:rPr>
        <w:t>), zakończyło 2.288 osób (</w:t>
      </w:r>
      <w:r w:rsidRPr="003C6654">
        <w:rPr>
          <w:i/>
          <w:sz w:val="24"/>
          <w:szCs w:val="24"/>
        </w:rPr>
        <w:t>w tym 58 % kobiet</w:t>
      </w:r>
      <w:r w:rsidRPr="003C6654">
        <w:rPr>
          <w:sz w:val="24"/>
          <w:szCs w:val="24"/>
        </w:rPr>
        <w:t xml:space="preserve">). </w:t>
      </w:r>
    </w:p>
    <w:p w:rsidR="00B46C3D" w:rsidRPr="003C6654" w:rsidRDefault="00B46C3D" w:rsidP="00B46C3D">
      <w:pPr>
        <w:jc w:val="both"/>
        <w:rPr>
          <w:bCs/>
          <w:sz w:val="24"/>
          <w:szCs w:val="24"/>
        </w:rPr>
      </w:pPr>
      <w:r w:rsidRPr="003C6654">
        <w:rPr>
          <w:bCs/>
          <w:sz w:val="24"/>
          <w:szCs w:val="24"/>
        </w:rPr>
        <w:t>Liczba osób, które uzyskały środki na podjęcie działalności gospodarczej w okresie sprawozdawczym wynosi 442 (</w:t>
      </w:r>
      <w:r w:rsidRPr="003C6654">
        <w:rPr>
          <w:bCs/>
          <w:i/>
          <w:sz w:val="24"/>
          <w:szCs w:val="24"/>
        </w:rPr>
        <w:t>w tym 43% kobiet</w:t>
      </w:r>
      <w:r w:rsidRPr="003C6654">
        <w:rPr>
          <w:bCs/>
          <w:sz w:val="24"/>
          <w:szCs w:val="24"/>
        </w:rPr>
        <w:t>).</w:t>
      </w:r>
    </w:p>
    <w:p w:rsidR="00B46C3D" w:rsidRPr="003C6654" w:rsidRDefault="00B46C3D" w:rsidP="00B46C3D">
      <w:pPr>
        <w:pStyle w:val="Tekstpodstawowy2"/>
        <w:rPr>
          <w:i/>
          <w:sz w:val="20"/>
        </w:rPr>
      </w:pPr>
      <w:r w:rsidRPr="003C6654">
        <w:rPr>
          <w:i/>
          <w:sz w:val="20"/>
        </w:rPr>
        <w:t>Źródłem sfinansowania poniesionych wydatków była dotacja celowa z b. p. na wkład własny krajowy.</w:t>
      </w:r>
    </w:p>
    <w:p w:rsidR="00B46C3D" w:rsidRPr="003C6654" w:rsidRDefault="00B46C3D" w:rsidP="00B46C3D">
      <w:pPr>
        <w:pStyle w:val="Tekstpodstawowy"/>
        <w:ind w:firstLine="709"/>
        <w:jc w:val="both"/>
        <w:rPr>
          <w:sz w:val="8"/>
          <w:szCs w:val="8"/>
        </w:rPr>
      </w:pPr>
    </w:p>
    <w:p w:rsidR="00B46C3D" w:rsidRPr="003C6654" w:rsidRDefault="00B46C3D" w:rsidP="007C0EEF">
      <w:pPr>
        <w:pStyle w:val="Tekstpodstawowy2"/>
        <w:numPr>
          <w:ilvl w:val="0"/>
          <w:numId w:val="20"/>
        </w:numPr>
        <w:rPr>
          <w:b/>
          <w:i/>
          <w:szCs w:val="24"/>
          <w:u w:val="single"/>
        </w:rPr>
      </w:pPr>
      <w:r w:rsidRPr="003C6654">
        <w:rPr>
          <w:b/>
          <w:i/>
          <w:szCs w:val="24"/>
          <w:u w:val="single"/>
        </w:rPr>
        <w:t>Wyjaśnienie odchylenia</w:t>
      </w:r>
    </w:p>
    <w:p w:rsidR="00B46C3D" w:rsidRPr="003C6654" w:rsidRDefault="006D7E10" w:rsidP="00B46C3D">
      <w:pPr>
        <w:pStyle w:val="Tekstpodstawowy2"/>
        <w:tabs>
          <w:tab w:val="left" w:pos="5400"/>
        </w:tabs>
        <w:rPr>
          <w:szCs w:val="24"/>
        </w:rPr>
      </w:pPr>
      <w:r w:rsidRPr="003C6654">
        <w:rPr>
          <w:szCs w:val="24"/>
        </w:rPr>
        <w:t>Realizacja projekt</w:t>
      </w:r>
      <w:r w:rsidR="00C563D7">
        <w:rPr>
          <w:szCs w:val="24"/>
        </w:rPr>
        <w:t>ów</w:t>
      </w:r>
      <w:r w:rsidR="00B46C3D" w:rsidRPr="003C6654">
        <w:rPr>
          <w:szCs w:val="24"/>
        </w:rPr>
        <w:t xml:space="preserve"> odbywa się zgodnie z harmonogramem.</w:t>
      </w:r>
      <w:r w:rsidR="00DB7CC7">
        <w:rPr>
          <w:szCs w:val="24"/>
        </w:rPr>
        <w:t xml:space="preserve"> </w:t>
      </w:r>
    </w:p>
    <w:p w:rsidR="00B46C3D" w:rsidRPr="009462D9" w:rsidRDefault="00B46C3D" w:rsidP="00B46C3D">
      <w:pPr>
        <w:pStyle w:val="Tekstpodstawowy2"/>
        <w:tabs>
          <w:tab w:val="left" w:pos="5400"/>
        </w:tabs>
        <w:rPr>
          <w:sz w:val="6"/>
          <w:szCs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t>Projekt pn. „Piramida kompetencji” w ramach Działania 6.1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37.900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37.492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98,9%</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 18.542 zł</w:t>
            </w:r>
          </w:p>
        </w:tc>
      </w:tr>
    </w:tbl>
    <w:p w:rsidR="00B46C3D" w:rsidRPr="003C6654" w:rsidRDefault="00B46C3D" w:rsidP="00B46C3D">
      <w:pPr>
        <w:jc w:val="both"/>
        <w:rPr>
          <w:sz w:val="4"/>
          <w:szCs w:val="4"/>
        </w:rPr>
      </w:pPr>
    </w:p>
    <w:p w:rsidR="00B46C3D" w:rsidRPr="003C6654" w:rsidRDefault="00B46C3D" w:rsidP="00B46C3D">
      <w:pPr>
        <w:jc w:val="both"/>
        <w:rPr>
          <w:sz w:val="24"/>
          <w:szCs w:val="24"/>
        </w:rPr>
      </w:pPr>
      <w:r w:rsidRPr="003C6654">
        <w:rPr>
          <w:sz w:val="24"/>
          <w:szCs w:val="24"/>
        </w:rPr>
        <w:t xml:space="preserve">Wydatki poniesiono na </w:t>
      </w:r>
      <w:r w:rsidRPr="003C6654">
        <w:rPr>
          <w:snapToGrid w:val="0"/>
          <w:sz w:val="24"/>
          <w:szCs w:val="24"/>
        </w:rPr>
        <w:t xml:space="preserve">realizację </w:t>
      </w:r>
      <w:r w:rsidRPr="003C6654">
        <w:rPr>
          <w:sz w:val="24"/>
          <w:szCs w:val="24"/>
        </w:rPr>
        <w:t xml:space="preserve">projektu własnego Wojewódzkiego Urzędu Pracy </w:t>
      </w:r>
      <w:r w:rsidRPr="003C6654">
        <w:rPr>
          <w:sz w:val="24"/>
          <w:szCs w:val="24"/>
        </w:rPr>
        <w:br/>
        <w:t xml:space="preserve">w Szczecinie, mającego na celu wzmocnienie kadrowe </w:t>
      </w:r>
      <w:r w:rsidRPr="003C6654">
        <w:rPr>
          <w:i/>
          <w:sz w:val="24"/>
          <w:szCs w:val="24"/>
        </w:rPr>
        <w:t>(o 60 osób)</w:t>
      </w:r>
      <w:r w:rsidRPr="003C6654">
        <w:rPr>
          <w:sz w:val="24"/>
          <w:szCs w:val="24"/>
        </w:rPr>
        <w:t xml:space="preserve">, kompetencyjne </w:t>
      </w:r>
      <w:r w:rsidRPr="003C6654">
        <w:rPr>
          <w:sz w:val="24"/>
          <w:szCs w:val="24"/>
        </w:rPr>
        <w:br/>
      </w:r>
      <w:r w:rsidRPr="003C6654">
        <w:rPr>
          <w:i/>
          <w:sz w:val="24"/>
          <w:szCs w:val="24"/>
        </w:rPr>
        <w:t>(350 osób)</w:t>
      </w:r>
      <w:r w:rsidRPr="003C6654">
        <w:rPr>
          <w:sz w:val="24"/>
          <w:szCs w:val="24"/>
        </w:rPr>
        <w:t xml:space="preserve"> i techniczne </w:t>
      </w:r>
      <w:r w:rsidRPr="003C6654">
        <w:rPr>
          <w:i/>
          <w:sz w:val="24"/>
          <w:szCs w:val="24"/>
        </w:rPr>
        <w:t>(19 Centrów Aktywizacji Zawodowej)</w:t>
      </w:r>
      <w:r w:rsidRPr="003C6654">
        <w:rPr>
          <w:sz w:val="24"/>
          <w:szCs w:val="24"/>
        </w:rPr>
        <w:t xml:space="preserve"> oraz standaryzacja usług rynku pracy świadczonych przez Powiatowe Urzędy Pracy w województwie zachodniopomorskim, do końca 2012 roku. Grupą docelową projektu są pracownicy Publicznych Służb Zatrudnienia </w:t>
      </w:r>
      <w:r w:rsidRPr="003C6654">
        <w:rPr>
          <w:sz w:val="24"/>
          <w:szCs w:val="24"/>
        </w:rPr>
        <w:br/>
        <w:t xml:space="preserve">z terenu województwa zachodniopomorskiego, którzy w ramach swoich obowiązków, </w:t>
      </w:r>
      <w:r w:rsidRPr="003C6654">
        <w:rPr>
          <w:sz w:val="24"/>
          <w:szCs w:val="24"/>
        </w:rPr>
        <w:br/>
        <w:t>w bezpośrednim kontakcie wspierają bezrobotnych poprzez różne formy aktywizacji zawodowej.</w:t>
      </w:r>
    </w:p>
    <w:p w:rsidR="00B46C3D" w:rsidRPr="003C6654" w:rsidRDefault="00B46C3D" w:rsidP="00B46C3D">
      <w:pPr>
        <w:pStyle w:val="Tekstpodstawowy2"/>
      </w:pPr>
      <w:r w:rsidRPr="003C6654">
        <w:t xml:space="preserve">Przy realizacji ww. projektu poniesiono wydatki na wynagrodzenia wraz z pochodnymi </w:t>
      </w:r>
      <w:r w:rsidRPr="003C6654">
        <w:br/>
        <w:t xml:space="preserve">w wysokości </w:t>
      </w:r>
      <w:r w:rsidRPr="003C6654">
        <w:rPr>
          <w:b/>
          <w:i/>
          <w:szCs w:val="24"/>
        </w:rPr>
        <w:t>37.492 zł</w:t>
      </w:r>
      <w:r w:rsidRPr="003C6654">
        <w:rPr>
          <w:i/>
        </w:rPr>
        <w:t>.</w:t>
      </w:r>
    </w:p>
    <w:p w:rsidR="00B46C3D" w:rsidRPr="009462D9" w:rsidRDefault="00B46C3D" w:rsidP="00B46C3D">
      <w:pPr>
        <w:pStyle w:val="Tekstpodstawowy2"/>
        <w:tabs>
          <w:tab w:val="num" w:pos="1500"/>
        </w:tabs>
        <w:rPr>
          <w:sz w:val="4"/>
          <w:szCs w:val="12"/>
        </w:rPr>
      </w:pPr>
    </w:p>
    <w:p w:rsidR="00B46C3D" w:rsidRPr="003C6654" w:rsidRDefault="00B46C3D" w:rsidP="00B46C3D">
      <w:pPr>
        <w:pStyle w:val="Tekstpodstawowy2"/>
        <w:rPr>
          <w:i/>
          <w:sz w:val="20"/>
        </w:rPr>
      </w:pPr>
      <w:r w:rsidRPr="003C6654">
        <w:rPr>
          <w:i/>
          <w:sz w:val="20"/>
        </w:rPr>
        <w:t>Źródłem sfinansowania poniesionych wydatków były płatności z budżetu środków UE.</w:t>
      </w:r>
    </w:p>
    <w:p w:rsidR="00B46C3D" w:rsidRPr="003C6654" w:rsidRDefault="00B46C3D" w:rsidP="00B46C3D">
      <w:pPr>
        <w:pStyle w:val="Tekstpodstawowy"/>
        <w:ind w:firstLine="709"/>
        <w:jc w:val="both"/>
        <w:rPr>
          <w:sz w:val="4"/>
          <w:szCs w:val="4"/>
        </w:rPr>
      </w:pPr>
    </w:p>
    <w:p w:rsidR="00B46C3D" w:rsidRPr="003C6654" w:rsidRDefault="00B46C3D" w:rsidP="007C0EEF">
      <w:pPr>
        <w:pStyle w:val="Tekstpodstawowy2"/>
        <w:numPr>
          <w:ilvl w:val="0"/>
          <w:numId w:val="20"/>
        </w:numPr>
        <w:tabs>
          <w:tab w:val="clear" w:pos="360"/>
          <w:tab w:val="num" w:pos="502"/>
        </w:tabs>
        <w:ind w:left="502"/>
        <w:rPr>
          <w:b/>
          <w:i/>
          <w:u w:val="single"/>
        </w:rPr>
      </w:pPr>
      <w:r w:rsidRPr="003C6654">
        <w:rPr>
          <w:b/>
          <w:i/>
          <w:u w:val="single"/>
        </w:rPr>
        <w:t>Wyjaśnienie odchylenia</w:t>
      </w:r>
    </w:p>
    <w:p w:rsidR="00B46C3D" w:rsidRPr="003C6654" w:rsidRDefault="00B46C3D" w:rsidP="00B46C3D">
      <w:pPr>
        <w:pStyle w:val="Tekstpodstawowy"/>
        <w:jc w:val="both"/>
      </w:pPr>
      <w:r w:rsidRPr="003C6654">
        <w:rPr>
          <w:szCs w:val="24"/>
        </w:rPr>
        <w:t>Realizacja projektu przebiega zgodnie z harmonogramem</w:t>
      </w:r>
      <w:r w:rsidRPr="003C6654">
        <w:t xml:space="preserve">. </w:t>
      </w:r>
      <w:r w:rsidR="000C10C0">
        <w:t xml:space="preserve">Projekt zakończono </w:t>
      </w:r>
      <w:r w:rsidR="004F72B6">
        <w:t>31 stycznia 2013 r.</w:t>
      </w:r>
    </w:p>
    <w:p w:rsidR="00B46C3D" w:rsidRDefault="00B46C3D" w:rsidP="00B46C3D">
      <w:pPr>
        <w:pStyle w:val="Tekstpodstawowy"/>
        <w:jc w:val="both"/>
        <w:rPr>
          <w:color w:val="0000FF"/>
          <w:sz w:val="10"/>
          <w:szCs w:val="4"/>
        </w:rPr>
      </w:pPr>
    </w:p>
    <w:p w:rsidR="00B46C3D" w:rsidRPr="003C6654" w:rsidRDefault="00B46C3D" w:rsidP="007C0EEF">
      <w:pPr>
        <w:numPr>
          <w:ilvl w:val="1"/>
          <w:numId w:val="32"/>
        </w:numPr>
        <w:ind w:left="426" w:hanging="426"/>
        <w:jc w:val="both"/>
        <w:rPr>
          <w:b/>
          <w:i/>
          <w:sz w:val="28"/>
          <w:szCs w:val="28"/>
        </w:rPr>
      </w:pPr>
      <w:r w:rsidRPr="003C6654">
        <w:rPr>
          <w:b/>
          <w:i/>
          <w:sz w:val="28"/>
          <w:szCs w:val="28"/>
        </w:rPr>
        <w:t>Projekt pn. „Piramida kompetencji – II edycja” w ramach Działania 6.1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1.125.736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539.705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47,9%</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 - 23.163 zł</w:t>
            </w:r>
          </w:p>
        </w:tc>
      </w:tr>
    </w:tbl>
    <w:p w:rsidR="00B46C3D" w:rsidRPr="003C6654" w:rsidRDefault="00B46C3D" w:rsidP="00B46C3D">
      <w:pPr>
        <w:pStyle w:val="Tekstpodstawowy"/>
        <w:jc w:val="both"/>
        <w:rPr>
          <w:sz w:val="10"/>
          <w:szCs w:val="4"/>
        </w:rPr>
      </w:pPr>
    </w:p>
    <w:p w:rsidR="00B46C3D" w:rsidRPr="003C6654" w:rsidRDefault="00B46C3D" w:rsidP="00B46C3D">
      <w:pPr>
        <w:jc w:val="both"/>
        <w:rPr>
          <w:spacing w:val="-4"/>
          <w:sz w:val="24"/>
          <w:szCs w:val="24"/>
        </w:rPr>
      </w:pPr>
      <w:r w:rsidRPr="003C6654">
        <w:rPr>
          <w:spacing w:val="4"/>
          <w:sz w:val="24"/>
          <w:szCs w:val="24"/>
        </w:rPr>
        <w:t>W</w:t>
      </w:r>
      <w:r w:rsidRPr="003C6654">
        <w:rPr>
          <w:spacing w:val="-7"/>
          <w:sz w:val="24"/>
          <w:szCs w:val="24"/>
        </w:rPr>
        <w:t>y</w:t>
      </w:r>
      <w:r w:rsidRPr="003C6654">
        <w:rPr>
          <w:spacing w:val="2"/>
          <w:sz w:val="24"/>
          <w:szCs w:val="24"/>
        </w:rPr>
        <w:t>d</w:t>
      </w:r>
      <w:r w:rsidRPr="003C6654">
        <w:rPr>
          <w:spacing w:val="-1"/>
          <w:sz w:val="24"/>
          <w:szCs w:val="24"/>
        </w:rPr>
        <w:t>a</w:t>
      </w:r>
      <w:r w:rsidRPr="003C6654">
        <w:rPr>
          <w:spacing w:val="1"/>
          <w:sz w:val="24"/>
          <w:szCs w:val="24"/>
        </w:rPr>
        <w:t>t</w:t>
      </w:r>
      <w:r w:rsidRPr="003C6654">
        <w:rPr>
          <w:sz w:val="24"/>
          <w:szCs w:val="24"/>
        </w:rPr>
        <w:t>ki pon</w:t>
      </w:r>
      <w:r w:rsidRPr="003C6654">
        <w:rPr>
          <w:spacing w:val="1"/>
          <w:sz w:val="24"/>
          <w:szCs w:val="24"/>
        </w:rPr>
        <w:t>i</w:t>
      </w:r>
      <w:r w:rsidRPr="003C6654">
        <w:rPr>
          <w:spacing w:val="-1"/>
          <w:sz w:val="24"/>
          <w:szCs w:val="24"/>
        </w:rPr>
        <w:t>e</w:t>
      </w:r>
      <w:r w:rsidRPr="003C6654">
        <w:rPr>
          <w:sz w:val="24"/>
          <w:szCs w:val="24"/>
        </w:rPr>
        <w:t>s</w:t>
      </w:r>
      <w:r w:rsidRPr="003C6654">
        <w:rPr>
          <w:spacing w:val="1"/>
          <w:sz w:val="24"/>
          <w:szCs w:val="24"/>
        </w:rPr>
        <w:t>i</w:t>
      </w:r>
      <w:r w:rsidRPr="003C6654">
        <w:rPr>
          <w:sz w:val="24"/>
          <w:szCs w:val="24"/>
        </w:rPr>
        <w:t xml:space="preserve">ono na </w:t>
      </w:r>
      <w:r w:rsidRPr="003C6654">
        <w:rPr>
          <w:spacing w:val="-1"/>
          <w:sz w:val="24"/>
          <w:szCs w:val="24"/>
        </w:rPr>
        <w:t>rea</w:t>
      </w:r>
      <w:r w:rsidRPr="003C6654">
        <w:rPr>
          <w:spacing w:val="1"/>
          <w:sz w:val="24"/>
          <w:szCs w:val="24"/>
        </w:rPr>
        <w:t>li</w:t>
      </w:r>
      <w:r w:rsidRPr="003C6654">
        <w:rPr>
          <w:spacing w:val="2"/>
          <w:sz w:val="24"/>
          <w:szCs w:val="24"/>
        </w:rPr>
        <w:t>z</w:t>
      </w:r>
      <w:r w:rsidRPr="003C6654">
        <w:rPr>
          <w:spacing w:val="-1"/>
          <w:sz w:val="24"/>
          <w:szCs w:val="24"/>
        </w:rPr>
        <w:t>ac</w:t>
      </w:r>
      <w:r w:rsidRPr="003C6654">
        <w:rPr>
          <w:spacing w:val="1"/>
          <w:sz w:val="24"/>
          <w:szCs w:val="24"/>
        </w:rPr>
        <w:t>j</w:t>
      </w:r>
      <w:r w:rsidRPr="003C6654">
        <w:rPr>
          <w:sz w:val="24"/>
          <w:szCs w:val="24"/>
        </w:rPr>
        <w:t>ę p</w:t>
      </w:r>
      <w:r w:rsidRPr="003C6654">
        <w:rPr>
          <w:spacing w:val="-1"/>
          <w:sz w:val="24"/>
          <w:szCs w:val="24"/>
        </w:rPr>
        <w:t>r</w:t>
      </w:r>
      <w:r w:rsidRPr="003C6654">
        <w:rPr>
          <w:sz w:val="24"/>
          <w:szCs w:val="24"/>
        </w:rPr>
        <w:t>o</w:t>
      </w:r>
      <w:r w:rsidRPr="003C6654">
        <w:rPr>
          <w:spacing w:val="3"/>
          <w:sz w:val="24"/>
          <w:szCs w:val="24"/>
        </w:rPr>
        <w:t>j</w:t>
      </w:r>
      <w:r w:rsidRPr="003C6654">
        <w:rPr>
          <w:spacing w:val="-1"/>
          <w:sz w:val="24"/>
          <w:szCs w:val="24"/>
        </w:rPr>
        <w:t>e</w:t>
      </w:r>
      <w:r w:rsidRPr="003C6654">
        <w:rPr>
          <w:sz w:val="24"/>
          <w:szCs w:val="24"/>
        </w:rPr>
        <w:t>k</w:t>
      </w:r>
      <w:r w:rsidRPr="003C6654">
        <w:rPr>
          <w:spacing w:val="1"/>
          <w:sz w:val="24"/>
          <w:szCs w:val="24"/>
        </w:rPr>
        <w:t>t</w:t>
      </w:r>
      <w:r w:rsidRPr="003C6654">
        <w:rPr>
          <w:sz w:val="24"/>
          <w:szCs w:val="24"/>
        </w:rPr>
        <w:t xml:space="preserve">u </w:t>
      </w:r>
      <w:r w:rsidRPr="003C6654">
        <w:rPr>
          <w:spacing w:val="2"/>
          <w:sz w:val="24"/>
          <w:szCs w:val="24"/>
        </w:rPr>
        <w:t xml:space="preserve"> </w:t>
      </w:r>
      <w:r w:rsidRPr="003C6654">
        <w:rPr>
          <w:sz w:val="24"/>
          <w:szCs w:val="24"/>
        </w:rPr>
        <w:t>w</w:t>
      </w:r>
      <w:r w:rsidRPr="003C6654">
        <w:rPr>
          <w:spacing w:val="1"/>
          <w:sz w:val="24"/>
          <w:szCs w:val="24"/>
        </w:rPr>
        <w:t>ł</w:t>
      </w:r>
      <w:r w:rsidRPr="003C6654">
        <w:rPr>
          <w:spacing w:val="-1"/>
          <w:sz w:val="24"/>
          <w:szCs w:val="24"/>
        </w:rPr>
        <w:t>a</w:t>
      </w:r>
      <w:r w:rsidRPr="003C6654">
        <w:rPr>
          <w:sz w:val="24"/>
          <w:szCs w:val="24"/>
        </w:rPr>
        <w:t>sn</w:t>
      </w:r>
      <w:r w:rsidRPr="003C6654">
        <w:rPr>
          <w:spacing w:val="2"/>
          <w:sz w:val="24"/>
          <w:szCs w:val="24"/>
        </w:rPr>
        <w:t>e</w:t>
      </w:r>
      <w:r w:rsidRPr="003C6654">
        <w:rPr>
          <w:spacing w:val="-2"/>
          <w:sz w:val="24"/>
          <w:szCs w:val="24"/>
        </w:rPr>
        <w:t>g</w:t>
      </w:r>
      <w:r w:rsidRPr="003C6654">
        <w:rPr>
          <w:sz w:val="24"/>
          <w:szCs w:val="24"/>
        </w:rPr>
        <w:t xml:space="preserve">o </w:t>
      </w:r>
      <w:r w:rsidRPr="003C6654">
        <w:rPr>
          <w:spacing w:val="2"/>
          <w:sz w:val="24"/>
          <w:szCs w:val="24"/>
        </w:rPr>
        <w:t>W</w:t>
      </w:r>
      <w:r w:rsidRPr="003C6654">
        <w:rPr>
          <w:sz w:val="24"/>
          <w:szCs w:val="24"/>
        </w:rPr>
        <w:t>o</w:t>
      </w:r>
      <w:r w:rsidRPr="003C6654">
        <w:rPr>
          <w:spacing w:val="1"/>
          <w:sz w:val="24"/>
          <w:szCs w:val="24"/>
        </w:rPr>
        <w:t>j</w:t>
      </w:r>
      <w:r w:rsidRPr="003C6654">
        <w:rPr>
          <w:spacing w:val="-1"/>
          <w:sz w:val="24"/>
          <w:szCs w:val="24"/>
        </w:rPr>
        <w:t>e</w:t>
      </w:r>
      <w:r w:rsidRPr="003C6654">
        <w:rPr>
          <w:sz w:val="24"/>
          <w:szCs w:val="24"/>
        </w:rPr>
        <w:t>wód</w:t>
      </w:r>
      <w:r w:rsidRPr="003C6654">
        <w:rPr>
          <w:spacing w:val="2"/>
          <w:sz w:val="24"/>
          <w:szCs w:val="24"/>
        </w:rPr>
        <w:t>z</w:t>
      </w:r>
      <w:r w:rsidRPr="003C6654">
        <w:rPr>
          <w:sz w:val="24"/>
          <w:szCs w:val="24"/>
        </w:rPr>
        <w:t>k</w:t>
      </w:r>
      <w:r w:rsidRPr="003C6654">
        <w:rPr>
          <w:spacing w:val="1"/>
          <w:sz w:val="24"/>
          <w:szCs w:val="24"/>
        </w:rPr>
        <w:t>i</w:t>
      </w:r>
      <w:r w:rsidRPr="003C6654">
        <w:rPr>
          <w:spacing w:val="-1"/>
          <w:sz w:val="24"/>
          <w:szCs w:val="24"/>
        </w:rPr>
        <w:t>e</w:t>
      </w:r>
      <w:r w:rsidRPr="003C6654">
        <w:rPr>
          <w:spacing w:val="-2"/>
          <w:sz w:val="24"/>
          <w:szCs w:val="24"/>
        </w:rPr>
        <w:t>g</w:t>
      </w:r>
      <w:r w:rsidRPr="003C6654">
        <w:rPr>
          <w:sz w:val="24"/>
          <w:szCs w:val="24"/>
        </w:rPr>
        <w:t>o U</w:t>
      </w:r>
      <w:r w:rsidRPr="003C6654">
        <w:rPr>
          <w:spacing w:val="-1"/>
          <w:sz w:val="24"/>
          <w:szCs w:val="24"/>
        </w:rPr>
        <w:t>r</w:t>
      </w:r>
      <w:r w:rsidRPr="003C6654">
        <w:rPr>
          <w:spacing w:val="2"/>
          <w:sz w:val="24"/>
          <w:szCs w:val="24"/>
        </w:rPr>
        <w:t>z</w:t>
      </w:r>
      <w:r w:rsidRPr="003C6654">
        <w:rPr>
          <w:spacing w:val="-1"/>
          <w:sz w:val="24"/>
          <w:szCs w:val="24"/>
        </w:rPr>
        <w:t>ę</w:t>
      </w:r>
      <w:r w:rsidRPr="003C6654">
        <w:rPr>
          <w:sz w:val="24"/>
          <w:szCs w:val="24"/>
        </w:rPr>
        <w:t xml:space="preserve">du </w:t>
      </w:r>
      <w:r w:rsidRPr="003C6654">
        <w:rPr>
          <w:spacing w:val="1"/>
          <w:sz w:val="24"/>
          <w:szCs w:val="24"/>
        </w:rPr>
        <w:t>P</w:t>
      </w:r>
      <w:r w:rsidRPr="003C6654">
        <w:rPr>
          <w:spacing w:val="-1"/>
          <w:sz w:val="24"/>
          <w:szCs w:val="24"/>
        </w:rPr>
        <w:t>r</w:t>
      </w:r>
      <w:r w:rsidRPr="003C6654">
        <w:rPr>
          <w:spacing w:val="2"/>
          <w:sz w:val="24"/>
          <w:szCs w:val="24"/>
        </w:rPr>
        <w:t>a</w:t>
      </w:r>
      <w:r w:rsidRPr="003C6654">
        <w:rPr>
          <w:spacing w:val="4"/>
          <w:sz w:val="24"/>
          <w:szCs w:val="24"/>
        </w:rPr>
        <w:t>c</w:t>
      </w:r>
      <w:r w:rsidRPr="003C6654">
        <w:rPr>
          <w:sz w:val="24"/>
          <w:szCs w:val="24"/>
        </w:rPr>
        <w:t xml:space="preserve">y </w:t>
      </w:r>
      <w:r w:rsidRPr="003C6654">
        <w:rPr>
          <w:sz w:val="24"/>
          <w:szCs w:val="24"/>
        </w:rPr>
        <w:br/>
        <w:t xml:space="preserve">w </w:t>
      </w:r>
      <w:r w:rsidRPr="003C6654">
        <w:rPr>
          <w:spacing w:val="1"/>
          <w:sz w:val="24"/>
          <w:szCs w:val="24"/>
        </w:rPr>
        <w:t>S</w:t>
      </w:r>
      <w:r w:rsidRPr="003C6654">
        <w:rPr>
          <w:spacing w:val="2"/>
          <w:sz w:val="24"/>
          <w:szCs w:val="24"/>
        </w:rPr>
        <w:t>z</w:t>
      </w:r>
      <w:r w:rsidRPr="003C6654">
        <w:rPr>
          <w:spacing w:val="-1"/>
          <w:sz w:val="24"/>
          <w:szCs w:val="24"/>
        </w:rPr>
        <w:t>c</w:t>
      </w:r>
      <w:r w:rsidRPr="003C6654">
        <w:rPr>
          <w:spacing w:val="2"/>
          <w:sz w:val="24"/>
          <w:szCs w:val="24"/>
        </w:rPr>
        <w:t>z</w:t>
      </w:r>
      <w:r w:rsidRPr="003C6654">
        <w:rPr>
          <w:spacing w:val="-1"/>
          <w:sz w:val="24"/>
          <w:szCs w:val="24"/>
        </w:rPr>
        <w:t>ec</w:t>
      </w:r>
      <w:r w:rsidRPr="003C6654">
        <w:rPr>
          <w:spacing w:val="1"/>
          <w:sz w:val="24"/>
          <w:szCs w:val="24"/>
        </w:rPr>
        <w:t>i</w:t>
      </w:r>
      <w:r w:rsidRPr="003C6654">
        <w:rPr>
          <w:sz w:val="24"/>
          <w:szCs w:val="24"/>
        </w:rPr>
        <w:t>n</w:t>
      </w:r>
      <w:r w:rsidRPr="003C6654">
        <w:rPr>
          <w:spacing w:val="1"/>
          <w:sz w:val="24"/>
          <w:szCs w:val="24"/>
        </w:rPr>
        <w:t>i</w:t>
      </w:r>
      <w:r w:rsidRPr="003C6654">
        <w:rPr>
          <w:spacing w:val="-1"/>
          <w:sz w:val="24"/>
          <w:szCs w:val="24"/>
        </w:rPr>
        <w:t>e</w:t>
      </w:r>
      <w:r w:rsidRPr="003C6654">
        <w:rPr>
          <w:sz w:val="24"/>
          <w:szCs w:val="24"/>
        </w:rPr>
        <w:t xml:space="preserve">, </w:t>
      </w:r>
      <w:r w:rsidRPr="003C6654">
        <w:rPr>
          <w:spacing w:val="35"/>
          <w:sz w:val="24"/>
          <w:szCs w:val="24"/>
        </w:rPr>
        <w:t xml:space="preserve"> </w:t>
      </w:r>
      <w:r w:rsidRPr="003C6654">
        <w:rPr>
          <w:spacing w:val="1"/>
          <w:sz w:val="24"/>
          <w:szCs w:val="24"/>
        </w:rPr>
        <w:t>m</w:t>
      </w:r>
      <w:r w:rsidRPr="003C6654">
        <w:rPr>
          <w:spacing w:val="-1"/>
          <w:sz w:val="24"/>
          <w:szCs w:val="24"/>
        </w:rPr>
        <w:t>a</w:t>
      </w:r>
      <w:r w:rsidRPr="003C6654">
        <w:rPr>
          <w:spacing w:val="1"/>
          <w:sz w:val="24"/>
          <w:szCs w:val="24"/>
        </w:rPr>
        <w:t>j</w:t>
      </w:r>
      <w:r w:rsidRPr="003C6654">
        <w:rPr>
          <w:spacing w:val="-1"/>
          <w:sz w:val="24"/>
          <w:szCs w:val="24"/>
        </w:rPr>
        <w:t>ąc</w:t>
      </w:r>
      <w:r w:rsidRPr="003C6654">
        <w:rPr>
          <w:spacing w:val="2"/>
          <w:sz w:val="24"/>
          <w:szCs w:val="24"/>
        </w:rPr>
        <w:t>e</w:t>
      </w:r>
      <w:r w:rsidRPr="003C6654">
        <w:rPr>
          <w:sz w:val="24"/>
          <w:szCs w:val="24"/>
        </w:rPr>
        <w:t xml:space="preserve">go na </w:t>
      </w:r>
      <w:r w:rsidRPr="003C6654">
        <w:rPr>
          <w:spacing w:val="2"/>
          <w:sz w:val="24"/>
          <w:szCs w:val="24"/>
        </w:rPr>
        <w:t>c</w:t>
      </w:r>
      <w:r w:rsidRPr="003C6654">
        <w:rPr>
          <w:spacing w:val="-1"/>
          <w:sz w:val="24"/>
          <w:szCs w:val="24"/>
        </w:rPr>
        <w:t>e</w:t>
      </w:r>
      <w:r w:rsidRPr="003C6654">
        <w:rPr>
          <w:spacing w:val="1"/>
          <w:sz w:val="24"/>
          <w:szCs w:val="24"/>
        </w:rPr>
        <w:t>l</w:t>
      </w:r>
      <w:r w:rsidRPr="003C6654">
        <w:rPr>
          <w:sz w:val="24"/>
          <w:szCs w:val="24"/>
        </w:rPr>
        <w:t xml:space="preserve">u </w:t>
      </w:r>
      <w:r w:rsidRPr="003C6654">
        <w:rPr>
          <w:spacing w:val="-4"/>
          <w:sz w:val="24"/>
          <w:szCs w:val="24"/>
        </w:rPr>
        <w:t xml:space="preserve">podwyższenie jakości, efektywności i dostępności usług świadczonych przez 280 pracowników Publicznych Służb Zatrudnienia z Województwie Zachodniopomorskiego do grudnia 2014 roku. </w:t>
      </w:r>
      <w:r w:rsidRPr="003C6654">
        <w:rPr>
          <w:sz w:val="24"/>
          <w:szCs w:val="24"/>
        </w:rPr>
        <w:t>Grupą docelową projektu</w:t>
      </w:r>
      <w:r w:rsidRPr="003C6654">
        <w:rPr>
          <w:b/>
          <w:sz w:val="24"/>
          <w:szCs w:val="24"/>
        </w:rPr>
        <w:t xml:space="preserve"> </w:t>
      </w:r>
      <w:r w:rsidRPr="003C6654">
        <w:rPr>
          <w:sz w:val="24"/>
          <w:szCs w:val="24"/>
        </w:rPr>
        <w:t>są</w:t>
      </w:r>
      <w:r w:rsidRPr="003C6654">
        <w:rPr>
          <w:b/>
          <w:sz w:val="24"/>
          <w:szCs w:val="24"/>
        </w:rPr>
        <w:t xml:space="preserve"> </w:t>
      </w:r>
      <w:r w:rsidRPr="003C6654">
        <w:rPr>
          <w:sz w:val="24"/>
          <w:szCs w:val="24"/>
        </w:rPr>
        <w:t>pracownicy Publicznych Służb Zatrudnienia z województwa zachodniopomorskiego, którzy</w:t>
      </w:r>
      <w:r w:rsidRPr="003C6654">
        <w:rPr>
          <w:bCs/>
          <w:sz w:val="24"/>
          <w:szCs w:val="24"/>
        </w:rPr>
        <w:t xml:space="preserve"> realizują zadania na rzecz aktywizacji zawodowej osób bezrobotnych, w tym również kadra zarządzająca.</w:t>
      </w:r>
    </w:p>
    <w:p w:rsidR="00B46C3D" w:rsidRPr="003C6654" w:rsidRDefault="00B46C3D" w:rsidP="00B46C3D">
      <w:pPr>
        <w:widowControl w:val="0"/>
        <w:autoSpaceDE w:val="0"/>
        <w:autoSpaceDN w:val="0"/>
        <w:adjustRightInd w:val="0"/>
        <w:ind w:right="-43"/>
        <w:jc w:val="both"/>
        <w:rPr>
          <w:sz w:val="24"/>
          <w:szCs w:val="24"/>
        </w:rPr>
      </w:pPr>
      <w:r w:rsidRPr="003C6654">
        <w:rPr>
          <w:sz w:val="24"/>
          <w:szCs w:val="24"/>
        </w:rPr>
        <w:t>W</w:t>
      </w:r>
      <w:r w:rsidRPr="003C6654">
        <w:rPr>
          <w:spacing w:val="11"/>
          <w:sz w:val="24"/>
          <w:szCs w:val="24"/>
        </w:rPr>
        <w:t xml:space="preserve"> </w:t>
      </w:r>
      <w:r w:rsidRPr="003C6654">
        <w:rPr>
          <w:spacing w:val="-1"/>
          <w:sz w:val="24"/>
          <w:szCs w:val="24"/>
        </w:rPr>
        <w:t>a</w:t>
      </w:r>
      <w:r w:rsidRPr="003C6654">
        <w:rPr>
          <w:sz w:val="24"/>
          <w:szCs w:val="24"/>
        </w:rPr>
        <w:t>n</w:t>
      </w:r>
      <w:r w:rsidRPr="003C6654">
        <w:rPr>
          <w:spacing w:val="-1"/>
          <w:sz w:val="24"/>
          <w:szCs w:val="24"/>
        </w:rPr>
        <w:t>a</w:t>
      </w:r>
      <w:r w:rsidRPr="003C6654">
        <w:rPr>
          <w:spacing w:val="1"/>
          <w:sz w:val="24"/>
          <w:szCs w:val="24"/>
        </w:rPr>
        <w:t>li</w:t>
      </w:r>
      <w:r w:rsidRPr="003C6654">
        <w:rPr>
          <w:spacing w:val="2"/>
          <w:sz w:val="24"/>
          <w:szCs w:val="24"/>
        </w:rPr>
        <w:t>z</w:t>
      </w:r>
      <w:r w:rsidRPr="003C6654">
        <w:rPr>
          <w:sz w:val="24"/>
          <w:szCs w:val="24"/>
        </w:rPr>
        <w:t>ow</w:t>
      </w:r>
      <w:r w:rsidRPr="003C6654">
        <w:rPr>
          <w:spacing w:val="-1"/>
          <w:sz w:val="24"/>
          <w:szCs w:val="24"/>
        </w:rPr>
        <w:t>a</w:t>
      </w:r>
      <w:r w:rsidRPr="003C6654">
        <w:rPr>
          <w:spacing w:val="2"/>
          <w:sz w:val="24"/>
          <w:szCs w:val="24"/>
        </w:rPr>
        <w:t>n</w:t>
      </w:r>
      <w:r w:rsidRPr="003C6654">
        <w:rPr>
          <w:spacing w:val="-2"/>
          <w:sz w:val="24"/>
          <w:szCs w:val="24"/>
        </w:rPr>
        <w:t>y</w:t>
      </w:r>
      <w:r w:rsidRPr="003C6654">
        <w:rPr>
          <w:sz w:val="24"/>
          <w:szCs w:val="24"/>
        </w:rPr>
        <w:t>m ok</w:t>
      </w:r>
      <w:r w:rsidRPr="003C6654">
        <w:rPr>
          <w:spacing w:val="-1"/>
          <w:sz w:val="24"/>
          <w:szCs w:val="24"/>
        </w:rPr>
        <w:t>re</w:t>
      </w:r>
      <w:r w:rsidRPr="003C6654">
        <w:rPr>
          <w:sz w:val="24"/>
          <w:szCs w:val="24"/>
        </w:rPr>
        <w:t>s</w:t>
      </w:r>
      <w:r w:rsidRPr="003C6654">
        <w:rPr>
          <w:spacing w:val="1"/>
          <w:sz w:val="24"/>
          <w:szCs w:val="24"/>
        </w:rPr>
        <w:t>i</w:t>
      </w:r>
      <w:r w:rsidRPr="003C6654">
        <w:rPr>
          <w:sz w:val="24"/>
          <w:szCs w:val="24"/>
        </w:rPr>
        <w:t>e</w:t>
      </w:r>
      <w:r w:rsidRPr="003C6654">
        <w:rPr>
          <w:spacing w:val="6"/>
          <w:sz w:val="24"/>
          <w:szCs w:val="24"/>
        </w:rPr>
        <w:t xml:space="preserve"> zrealizowano</w:t>
      </w:r>
      <w:r w:rsidRPr="003C6654">
        <w:rPr>
          <w:spacing w:val="-3"/>
          <w:sz w:val="24"/>
          <w:szCs w:val="24"/>
        </w:rPr>
        <w:t xml:space="preserve"> </w:t>
      </w:r>
      <w:r w:rsidRPr="003C6654">
        <w:rPr>
          <w:sz w:val="24"/>
          <w:szCs w:val="24"/>
        </w:rPr>
        <w:t>n</w:t>
      </w:r>
      <w:r w:rsidRPr="003C6654">
        <w:rPr>
          <w:spacing w:val="-1"/>
          <w:sz w:val="24"/>
          <w:szCs w:val="24"/>
        </w:rPr>
        <w:t>a</w:t>
      </w:r>
      <w:r w:rsidRPr="003C6654">
        <w:rPr>
          <w:sz w:val="24"/>
          <w:szCs w:val="24"/>
        </w:rPr>
        <w:t>s</w:t>
      </w:r>
      <w:r w:rsidRPr="003C6654">
        <w:rPr>
          <w:spacing w:val="1"/>
          <w:sz w:val="24"/>
          <w:szCs w:val="24"/>
        </w:rPr>
        <w:t>t</w:t>
      </w:r>
      <w:r w:rsidRPr="003C6654">
        <w:rPr>
          <w:spacing w:val="-1"/>
          <w:sz w:val="24"/>
          <w:szCs w:val="24"/>
        </w:rPr>
        <w:t>ę</w:t>
      </w:r>
      <w:r w:rsidRPr="003C6654">
        <w:rPr>
          <w:sz w:val="24"/>
          <w:szCs w:val="24"/>
        </w:rPr>
        <w:t>pu</w:t>
      </w:r>
      <w:r w:rsidRPr="003C6654">
        <w:rPr>
          <w:spacing w:val="1"/>
          <w:sz w:val="24"/>
          <w:szCs w:val="24"/>
        </w:rPr>
        <w:t>j</w:t>
      </w:r>
      <w:r w:rsidRPr="003C6654">
        <w:rPr>
          <w:spacing w:val="2"/>
          <w:sz w:val="24"/>
          <w:szCs w:val="24"/>
        </w:rPr>
        <w:t>ąc</w:t>
      </w:r>
      <w:r w:rsidRPr="003C6654">
        <w:rPr>
          <w:sz w:val="24"/>
          <w:szCs w:val="24"/>
        </w:rPr>
        <w:t>e</w:t>
      </w:r>
      <w:r w:rsidRPr="003C6654">
        <w:rPr>
          <w:spacing w:val="-12"/>
          <w:sz w:val="24"/>
          <w:szCs w:val="24"/>
        </w:rPr>
        <w:t xml:space="preserve"> </w:t>
      </w:r>
      <w:r w:rsidRPr="003C6654">
        <w:rPr>
          <w:spacing w:val="2"/>
          <w:sz w:val="24"/>
          <w:szCs w:val="24"/>
        </w:rPr>
        <w:t>z</w:t>
      </w:r>
      <w:r w:rsidRPr="003C6654">
        <w:rPr>
          <w:spacing w:val="-1"/>
          <w:sz w:val="24"/>
          <w:szCs w:val="24"/>
        </w:rPr>
        <w:t>a</w:t>
      </w:r>
      <w:r w:rsidRPr="003C6654">
        <w:rPr>
          <w:sz w:val="24"/>
          <w:szCs w:val="24"/>
        </w:rPr>
        <w:t>d</w:t>
      </w:r>
      <w:r w:rsidRPr="003C6654">
        <w:rPr>
          <w:spacing w:val="-1"/>
          <w:sz w:val="24"/>
          <w:szCs w:val="24"/>
        </w:rPr>
        <w:t>a</w:t>
      </w:r>
      <w:r w:rsidRPr="003C6654">
        <w:rPr>
          <w:sz w:val="24"/>
          <w:szCs w:val="24"/>
        </w:rPr>
        <w:t>n</w:t>
      </w:r>
      <w:r w:rsidRPr="003C6654">
        <w:rPr>
          <w:spacing w:val="1"/>
          <w:sz w:val="24"/>
          <w:szCs w:val="24"/>
        </w:rPr>
        <w:t>i</w:t>
      </w:r>
      <w:r w:rsidRPr="003C6654">
        <w:rPr>
          <w:spacing w:val="-1"/>
          <w:sz w:val="24"/>
          <w:szCs w:val="24"/>
        </w:rPr>
        <w:t>a</w:t>
      </w:r>
      <w:r w:rsidRPr="003C6654">
        <w:rPr>
          <w:sz w:val="24"/>
          <w:szCs w:val="24"/>
        </w:rPr>
        <w:t>:</w:t>
      </w:r>
    </w:p>
    <w:p w:rsidR="00B46C3D" w:rsidRPr="003C6654" w:rsidRDefault="00B46C3D" w:rsidP="003438D4">
      <w:pPr>
        <w:pStyle w:val="Akapitzlist"/>
        <w:numPr>
          <w:ilvl w:val="0"/>
          <w:numId w:val="177"/>
        </w:numPr>
        <w:ind w:left="426"/>
        <w:jc w:val="both"/>
        <w:rPr>
          <w:sz w:val="24"/>
          <w:szCs w:val="24"/>
        </w:rPr>
      </w:pPr>
      <w:r w:rsidRPr="003C6654">
        <w:rPr>
          <w:sz w:val="24"/>
          <w:szCs w:val="24"/>
        </w:rPr>
        <w:t>podjęto działania związane z organizacją i funkcjonowaniem biura projektu,</w:t>
      </w:r>
    </w:p>
    <w:p w:rsidR="00B46C3D" w:rsidRPr="003C6654" w:rsidRDefault="00B46C3D" w:rsidP="003438D4">
      <w:pPr>
        <w:pStyle w:val="Akapitzlist"/>
        <w:numPr>
          <w:ilvl w:val="0"/>
          <w:numId w:val="177"/>
        </w:numPr>
        <w:ind w:left="426"/>
        <w:jc w:val="both"/>
        <w:rPr>
          <w:sz w:val="24"/>
          <w:szCs w:val="24"/>
        </w:rPr>
      </w:pPr>
      <w:r w:rsidRPr="003C6654">
        <w:rPr>
          <w:sz w:val="24"/>
          <w:szCs w:val="24"/>
        </w:rPr>
        <w:t>przeprowadzono badanie potrzeb szkoleniowych pracowników PSZWZ,</w:t>
      </w:r>
    </w:p>
    <w:p w:rsidR="00B46C3D" w:rsidRPr="003C6654" w:rsidRDefault="00B46C3D" w:rsidP="003438D4">
      <w:pPr>
        <w:pStyle w:val="Akapitzlist"/>
        <w:numPr>
          <w:ilvl w:val="0"/>
          <w:numId w:val="177"/>
        </w:numPr>
        <w:ind w:left="426"/>
        <w:jc w:val="both"/>
        <w:rPr>
          <w:sz w:val="24"/>
          <w:szCs w:val="24"/>
        </w:rPr>
      </w:pPr>
      <w:r w:rsidRPr="003C6654">
        <w:rPr>
          <w:sz w:val="24"/>
          <w:szCs w:val="24"/>
        </w:rPr>
        <w:t xml:space="preserve">opracowano wzór formularza rekrutacyjnego oraz deklaracji uczestnictwa </w:t>
      </w:r>
      <w:r w:rsidRPr="003C6654">
        <w:rPr>
          <w:sz w:val="24"/>
          <w:szCs w:val="24"/>
        </w:rPr>
        <w:br/>
        <w:t>w projekcie,</w:t>
      </w:r>
    </w:p>
    <w:p w:rsidR="00B46C3D" w:rsidRPr="003C6654" w:rsidRDefault="00B46C3D" w:rsidP="003438D4">
      <w:pPr>
        <w:pStyle w:val="Akapitzlist"/>
        <w:numPr>
          <w:ilvl w:val="0"/>
          <w:numId w:val="177"/>
        </w:numPr>
        <w:ind w:left="426"/>
        <w:jc w:val="both"/>
        <w:rPr>
          <w:sz w:val="24"/>
          <w:szCs w:val="24"/>
        </w:rPr>
      </w:pPr>
      <w:r w:rsidRPr="003C6654">
        <w:rPr>
          <w:sz w:val="24"/>
          <w:szCs w:val="24"/>
        </w:rPr>
        <w:t>sporządzono harmonogram szkoleń planowanych do realizacji w 2013 r.,</w:t>
      </w:r>
    </w:p>
    <w:p w:rsidR="00B46C3D" w:rsidRPr="003C6654" w:rsidRDefault="00B46C3D" w:rsidP="003438D4">
      <w:pPr>
        <w:pStyle w:val="Akapitzlist"/>
        <w:numPr>
          <w:ilvl w:val="0"/>
          <w:numId w:val="177"/>
        </w:numPr>
        <w:ind w:left="426"/>
        <w:jc w:val="both"/>
        <w:rPr>
          <w:sz w:val="24"/>
          <w:szCs w:val="24"/>
        </w:rPr>
      </w:pPr>
      <w:r w:rsidRPr="003C6654">
        <w:rPr>
          <w:sz w:val="24"/>
          <w:szCs w:val="24"/>
        </w:rPr>
        <w:t>prowadzono rekrutację uczestników projektu,</w:t>
      </w:r>
    </w:p>
    <w:p w:rsidR="00B46C3D" w:rsidRPr="003C6654" w:rsidRDefault="00B46C3D" w:rsidP="003438D4">
      <w:pPr>
        <w:pStyle w:val="Akapitzlist"/>
        <w:numPr>
          <w:ilvl w:val="0"/>
          <w:numId w:val="177"/>
        </w:numPr>
        <w:ind w:left="426"/>
        <w:jc w:val="both"/>
        <w:rPr>
          <w:sz w:val="24"/>
          <w:szCs w:val="24"/>
        </w:rPr>
      </w:pPr>
      <w:r w:rsidRPr="003C6654">
        <w:rPr>
          <w:sz w:val="24"/>
          <w:szCs w:val="24"/>
        </w:rPr>
        <w:t>w ramach działania Centrum Metodycznego (CM), zorganizowano trzy spotkania informacyjne dla pracowników PSZ na temat: „</w:t>
      </w:r>
      <w:r w:rsidRPr="003C6654">
        <w:rPr>
          <w:i/>
          <w:sz w:val="24"/>
          <w:szCs w:val="24"/>
        </w:rPr>
        <w:t xml:space="preserve">Narzędzi i metod stosowanych </w:t>
      </w:r>
      <w:r w:rsidRPr="003C6654">
        <w:rPr>
          <w:i/>
          <w:sz w:val="24"/>
          <w:szCs w:val="24"/>
        </w:rPr>
        <w:br/>
        <w:t>w rekrutacji i selekcji pracowników</w:t>
      </w:r>
      <w:r w:rsidRPr="003C6654">
        <w:rPr>
          <w:sz w:val="24"/>
          <w:szCs w:val="24"/>
        </w:rPr>
        <w:t>”, było to spotkanie podsumowujące projekt realizowany przez Polską Fundację Przedsiębiorczości „</w:t>
      </w:r>
      <w:r w:rsidRPr="003C6654">
        <w:rPr>
          <w:i/>
          <w:sz w:val="24"/>
          <w:szCs w:val="24"/>
        </w:rPr>
        <w:t>Re:Startuj</w:t>
      </w:r>
      <w:r w:rsidRPr="003C6654">
        <w:rPr>
          <w:sz w:val="24"/>
          <w:szCs w:val="24"/>
        </w:rPr>
        <w:t>” oraz spotkanie dotyczące Wolontariatu Europejskiego w aktywizowaniu młodych osób bezrobotnych lub zagrożonych bezrobociem – program pn. „</w:t>
      </w:r>
      <w:r w:rsidRPr="003C6654">
        <w:rPr>
          <w:i/>
          <w:sz w:val="24"/>
          <w:szCs w:val="24"/>
        </w:rPr>
        <w:t>Młodzież w działaniu</w:t>
      </w:r>
      <w:r w:rsidRPr="003C6654">
        <w:rPr>
          <w:sz w:val="24"/>
          <w:szCs w:val="24"/>
        </w:rPr>
        <w:t xml:space="preserve">”. W powyższych przedsięwzięciach udział wzięło 40 osób, </w:t>
      </w:r>
    </w:p>
    <w:p w:rsidR="00B46C3D" w:rsidRPr="003C6654" w:rsidRDefault="00B46C3D" w:rsidP="003438D4">
      <w:pPr>
        <w:pStyle w:val="Akapitzlist"/>
        <w:numPr>
          <w:ilvl w:val="0"/>
          <w:numId w:val="177"/>
        </w:numPr>
        <w:ind w:left="426"/>
        <w:jc w:val="both"/>
        <w:rPr>
          <w:sz w:val="24"/>
          <w:szCs w:val="24"/>
        </w:rPr>
      </w:pPr>
      <w:r w:rsidRPr="003C6654">
        <w:rPr>
          <w:sz w:val="24"/>
          <w:szCs w:val="24"/>
        </w:rPr>
        <w:t>prowadzono bieżącą administrację Internetowej Platformy Wymiany Praktyk,</w:t>
      </w:r>
    </w:p>
    <w:p w:rsidR="00B46C3D" w:rsidRPr="003C6654" w:rsidRDefault="00B46C3D" w:rsidP="003438D4">
      <w:pPr>
        <w:pStyle w:val="Akapitzlist"/>
        <w:numPr>
          <w:ilvl w:val="0"/>
          <w:numId w:val="177"/>
        </w:numPr>
        <w:ind w:left="426"/>
        <w:jc w:val="both"/>
        <w:rPr>
          <w:sz w:val="24"/>
          <w:szCs w:val="24"/>
        </w:rPr>
      </w:pPr>
      <w:r w:rsidRPr="003C6654">
        <w:rPr>
          <w:sz w:val="24"/>
          <w:szCs w:val="24"/>
        </w:rPr>
        <w:t>złożono wnioski o wyrażenie zgody na wydatkowanie środków publicznych na: dostawę materiałów biurowych, usługę restauracyjną, zakup narzędzia informatycznego wraz ze szkoleniem z zakresu jego obsługi i wykorzystania w praktyce, zakup telefonu, usługę telefonii komórkowej, usługę związaną z wydrukiem plakatów, dostawę materiałów promocyjnych, usługę zorganizowania szkolenia pn. „</w:t>
      </w:r>
      <w:r w:rsidRPr="003C6654">
        <w:rPr>
          <w:i/>
          <w:sz w:val="24"/>
          <w:szCs w:val="24"/>
        </w:rPr>
        <w:t>Psychologiczne aspekty zarządzania personelem, coaching  w zarządzaniu</w:t>
      </w:r>
      <w:r w:rsidRPr="003C6654">
        <w:rPr>
          <w:sz w:val="24"/>
          <w:szCs w:val="24"/>
        </w:rPr>
        <w:t>” oraz „</w:t>
      </w:r>
      <w:r w:rsidRPr="003C6654">
        <w:rPr>
          <w:i/>
          <w:sz w:val="24"/>
          <w:szCs w:val="24"/>
        </w:rPr>
        <w:t>Profesjonalne profilowanie klientów PUP</w:t>
      </w:r>
      <w:r w:rsidRPr="003C6654">
        <w:rPr>
          <w:sz w:val="24"/>
          <w:szCs w:val="24"/>
        </w:rPr>
        <w:t>”,</w:t>
      </w:r>
    </w:p>
    <w:p w:rsidR="00B46C3D" w:rsidRPr="003C6654" w:rsidRDefault="00B46C3D" w:rsidP="003438D4">
      <w:pPr>
        <w:pStyle w:val="Akapitzlist"/>
        <w:numPr>
          <w:ilvl w:val="0"/>
          <w:numId w:val="177"/>
        </w:numPr>
        <w:ind w:left="426"/>
        <w:jc w:val="both"/>
        <w:rPr>
          <w:sz w:val="24"/>
          <w:szCs w:val="24"/>
        </w:rPr>
      </w:pPr>
      <w:r w:rsidRPr="003C6654">
        <w:rPr>
          <w:sz w:val="24"/>
          <w:szCs w:val="24"/>
        </w:rPr>
        <w:t>zorganizowano szkolenie dla 20 uczestników z zakresu obsługi i wykorzystania w pracy bieżącej PUP narzędzia informatycznego wraz z jego zakupem,</w:t>
      </w:r>
    </w:p>
    <w:p w:rsidR="00B46C3D" w:rsidRPr="003C6654" w:rsidRDefault="00B46C3D" w:rsidP="003438D4">
      <w:pPr>
        <w:pStyle w:val="Akapitzlist"/>
        <w:widowControl w:val="0"/>
        <w:numPr>
          <w:ilvl w:val="0"/>
          <w:numId w:val="177"/>
        </w:numPr>
        <w:autoSpaceDE w:val="0"/>
        <w:autoSpaceDN w:val="0"/>
        <w:adjustRightInd w:val="0"/>
        <w:ind w:left="426"/>
        <w:jc w:val="both"/>
        <w:rPr>
          <w:sz w:val="24"/>
          <w:szCs w:val="24"/>
        </w:rPr>
      </w:pPr>
      <w:r w:rsidRPr="003C6654">
        <w:rPr>
          <w:spacing w:val="-6"/>
          <w:sz w:val="24"/>
          <w:szCs w:val="24"/>
        </w:rPr>
        <w:t>na Konwencie Dyrektorów PUP, w ramach promocji projektu,  zaprezentowano partnerom planowane oraz bieżące działania podejmowane w ramach „</w:t>
      </w:r>
      <w:r w:rsidRPr="003C6654">
        <w:rPr>
          <w:i/>
          <w:spacing w:val="-6"/>
          <w:sz w:val="24"/>
          <w:szCs w:val="24"/>
        </w:rPr>
        <w:t>Piramidy kompetencji – II edycja</w:t>
      </w:r>
      <w:r w:rsidRPr="003C6654">
        <w:rPr>
          <w:spacing w:val="-6"/>
          <w:sz w:val="24"/>
          <w:szCs w:val="24"/>
        </w:rPr>
        <w:t xml:space="preserve">”. </w:t>
      </w:r>
    </w:p>
    <w:p w:rsidR="00B46C3D" w:rsidRPr="003C6654" w:rsidRDefault="00B46C3D" w:rsidP="00B46C3D">
      <w:pPr>
        <w:jc w:val="both"/>
        <w:rPr>
          <w:sz w:val="24"/>
          <w:szCs w:val="24"/>
        </w:rPr>
      </w:pPr>
      <w:r w:rsidRPr="003C6654">
        <w:rPr>
          <w:spacing w:val="1"/>
          <w:sz w:val="24"/>
          <w:szCs w:val="24"/>
        </w:rPr>
        <w:t>P</w:t>
      </w:r>
      <w:r w:rsidRPr="003C6654">
        <w:rPr>
          <w:spacing w:val="-1"/>
          <w:sz w:val="24"/>
          <w:szCs w:val="24"/>
        </w:rPr>
        <w:t>r</w:t>
      </w:r>
      <w:r w:rsidRPr="003C6654">
        <w:rPr>
          <w:spacing w:val="4"/>
          <w:sz w:val="24"/>
          <w:szCs w:val="24"/>
        </w:rPr>
        <w:t>z</w:t>
      </w:r>
      <w:r w:rsidRPr="003C6654">
        <w:rPr>
          <w:sz w:val="24"/>
          <w:szCs w:val="24"/>
        </w:rPr>
        <w:t>y</w:t>
      </w:r>
      <w:r w:rsidRPr="003C6654">
        <w:rPr>
          <w:spacing w:val="56"/>
          <w:sz w:val="24"/>
          <w:szCs w:val="24"/>
        </w:rPr>
        <w:t xml:space="preserve"> </w:t>
      </w:r>
      <w:r w:rsidRPr="003C6654">
        <w:rPr>
          <w:spacing w:val="-1"/>
          <w:sz w:val="24"/>
          <w:szCs w:val="24"/>
        </w:rPr>
        <w:t>r</w:t>
      </w:r>
      <w:r w:rsidRPr="003C6654">
        <w:rPr>
          <w:spacing w:val="2"/>
          <w:sz w:val="24"/>
          <w:szCs w:val="24"/>
        </w:rPr>
        <w:t>e</w:t>
      </w:r>
      <w:r w:rsidRPr="003C6654">
        <w:rPr>
          <w:spacing w:val="-1"/>
          <w:sz w:val="24"/>
          <w:szCs w:val="24"/>
        </w:rPr>
        <w:t>a</w:t>
      </w:r>
      <w:r w:rsidRPr="003C6654">
        <w:rPr>
          <w:spacing w:val="1"/>
          <w:sz w:val="24"/>
          <w:szCs w:val="24"/>
        </w:rPr>
        <w:t>li</w:t>
      </w:r>
      <w:r w:rsidRPr="003C6654">
        <w:rPr>
          <w:spacing w:val="2"/>
          <w:sz w:val="24"/>
          <w:szCs w:val="24"/>
        </w:rPr>
        <w:t>z</w:t>
      </w:r>
      <w:r w:rsidRPr="003C6654">
        <w:rPr>
          <w:spacing w:val="-1"/>
          <w:sz w:val="24"/>
          <w:szCs w:val="24"/>
        </w:rPr>
        <w:t>ac</w:t>
      </w:r>
      <w:r w:rsidRPr="003C6654">
        <w:rPr>
          <w:spacing w:val="1"/>
          <w:sz w:val="24"/>
          <w:szCs w:val="24"/>
        </w:rPr>
        <w:t>j</w:t>
      </w:r>
      <w:r w:rsidRPr="003C6654">
        <w:rPr>
          <w:sz w:val="24"/>
          <w:szCs w:val="24"/>
        </w:rPr>
        <w:t>i</w:t>
      </w:r>
      <w:r w:rsidRPr="003C6654">
        <w:rPr>
          <w:spacing w:val="56"/>
          <w:sz w:val="24"/>
          <w:szCs w:val="24"/>
        </w:rPr>
        <w:t xml:space="preserve"> </w:t>
      </w:r>
      <w:r w:rsidRPr="003C6654">
        <w:rPr>
          <w:sz w:val="24"/>
          <w:szCs w:val="24"/>
        </w:rPr>
        <w:t>ww. p</w:t>
      </w:r>
      <w:r w:rsidRPr="003C6654">
        <w:rPr>
          <w:spacing w:val="-1"/>
          <w:sz w:val="24"/>
          <w:szCs w:val="24"/>
        </w:rPr>
        <w:t>r</w:t>
      </w:r>
      <w:r w:rsidRPr="003C6654">
        <w:rPr>
          <w:spacing w:val="2"/>
          <w:sz w:val="24"/>
          <w:szCs w:val="24"/>
        </w:rPr>
        <w:t>o</w:t>
      </w:r>
      <w:r w:rsidRPr="003C6654">
        <w:rPr>
          <w:spacing w:val="1"/>
          <w:sz w:val="24"/>
          <w:szCs w:val="24"/>
        </w:rPr>
        <w:t>j</w:t>
      </w:r>
      <w:r w:rsidRPr="003C6654">
        <w:rPr>
          <w:spacing w:val="-1"/>
          <w:sz w:val="24"/>
          <w:szCs w:val="24"/>
        </w:rPr>
        <w:t>e</w:t>
      </w:r>
      <w:r w:rsidRPr="003C6654">
        <w:rPr>
          <w:sz w:val="24"/>
          <w:szCs w:val="24"/>
        </w:rPr>
        <w:t>k</w:t>
      </w:r>
      <w:r w:rsidRPr="003C6654">
        <w:rPr>
          <w:spacing w:val="1"/>
          <w:sz w:val="24"/>
          <w:szCs w:val="24"/>
        </w:rPr>
        <w:t>t</w:t>
      </w:r>
      <w:r w:rsidRPr="003C6654">
        <w:rPr>
          <w:sz w:val="24"/>
          <w:szCs w:val="24"/>
        </w:rPr>
        <w:t>u</w:t>
      </w:r>
      <w:r w:rsidRPr="003C6654">
        <w:rPr>
          <w:spacing w:val="57"/>
          <w:sz w:val="24"/>
          <w:szCs w:val="24"/>
        </w:rPr>
        <w:t xml:space="preserve"> </w:t>
      </w:r>
      <w:r w:rsidRPr="003C6654">
        <w:rPr>
          <w:sz w:val="24"/>
          <w:szCs w:val="24"/>
        </w:rPr>
        <w:t>pon</w:t>
      </w:r>
      <w:r w:rsidRPr="003C6654">
        <w:rPr>
          <w:spacing w:val="1"/>
          <w:sz w:val="24"/>
          <w:szCs w:val="24"/>
        </w:rPr>
        <w:t>i</w:t>
      </w:r>
      <w:r w:rsidRPr="003C6654">
        <w:rPr>
          <w:spacing w:val="-1"/>
          <w:sz w:val="24"/>
          <w:szCs w:val="24"/>
        </w:rPr>
        <w:t>e</w:t>
      </w:r>
      <w:r w:rsidRPr="003C6654">
        <w:rPr>
          <w:sz w:val="24"/>
          <w:szCs w:val="24"/>
        </w:rPr>
        <w:t>s</w:t>
      </w:r>
      <w:r w:rsidRPr="003C6654">
        <w:rPr>
          <w:spacing w:val="1"/>
          <w:sz w:val="24"/>
          <w:szCs w:val="24"/>
        </w:rPr>
        <w:t>i</w:t>
      </w:r>
      <w:r w:rsidRPr="003C6654">
        <w:rPr>
          <w:sz w:val="24"/>
          <w:szCs w:val="24"/>
        </w:rPr>
        <w:t>ono</w:t>
      </w:r>
      <w:r w:rsidRPr="003C6654">
        <w:rPr>
          <w:spacing w:val="54"/>
          <w:sz w:val="24"/>
          <w:szCs w:val="24"/>
        </w:rPr>
        <w:t xml:space="preserve"> </w:t>
      </w:r>
      <w:r w:rsidRPr="003C6654">
        <w:rPr>
          <w:spacing w:val="4"/>
          <w:sz w:val="24"/>
          <w:szCs w:val="24"/>
        </w:rPr>
        <w:t>w</w:t>
      </w:r>
      <w:r w:rsidRPr="003C6654">
        <w:rPr>
          <w:spacing w:val="-5"/>
          <w:sz w:val="24"/>
          <w:szCs w:val="24"/>
        </w:rPr>
        <w:t>y</w:t>
      </w:r>
      <w:r w:rsidRPr="003C6654">
        <w:rPr>
          <w:sz w:val="24"/>
          <w:szCs w:val="24"/>
        </w:rPr>
        <w:t>d</w:t>
      </w:r>
      <w:r w:rsidRPr="003C6654">
        <w:rPr>
          <w:spacing w:val="-1"/>
          <w:sz w:val="24"/>
          <w:szCs w:val="24"/>
        </w:rPr>
        <w:t>a</w:t>
      </w:r>
      <w:r w:rsidRPr="003C6654">
        <w:rPr>
          <w:spacing w:val="3"/>
          <w:sz w:val="24"/>
          <w:szCs w:val="24"/>
        </w:rPr>
        <w:t>t</w:t>
      </w:r>
      <w:r w:rsidRPr="003C6654">
        <w:rPr>
          <w:sz w:val="24"/>
          <w:szCs w:val="24"/>
        </w:rPr>
        <w:t>ki</w:t>
      </w:r>
      <w:r w:rsidRPr="003C6654">
        <w:rPr>
          <w:spacing w:val="57"/>
          <w:sz w:val="24"/>
          <w:szCs w:val="24"/>
        </w:rPr>
        <w:t xml:space="preserve"> </w:t>
      </w:r>
      <w:r w:rsidRPr="003C6654">
        <w:rPr>
          <w:sz w:val="24"/>
          <w:szCs w:val="24"/>
        </w:rPr>
        <w:t xml:space="preserve">na </w:t>
      </w:r>
      <w:r w:rsidRPr="003C6654">
        <w:rPr>
          <w:spacing w:val="2"/>
          <w:sz w:val="24"/>
          <w:szCs w:val="24"/>
        </w:rPr>
        <w:t xml:space="preserve"> </w:t>
      </w:r>
      <w:r w:rsidRPr="003C6654">
        <w:rPr>
          <w:spacing w:val="4"/>
          <w:sz w:val="24"/>
          <w:szCs w:val="24"/>
        </w:rPr>
        <w:t>w</w:t>
      </w:r>
      <w:r w:rsidRPr="003C6654">
        <w:rPr>
          <w:spacing w:val="-5"/>
          <w:sz w:val="24"/>
          <w:szCs w:val="24"/>
        </w:rPr>
        <w:t>y</w:t>
      </w:r>
      <w:r w:rsidRPr="003C6654">
        <w:rPr>
          <w:sz w:val="24"/>
          <w:szCs w:val="24"/>
        </w:rPr>
        <w:t>n</w:t>
      </w:r>
      <w:r w:rsidRPr="003C6654">
        <w:rPr>
          <w:spacing w:val="2"/>
          <w:sz w:val="24"/>
          <w:szCs w:val="24"/>
        </w:rPr>
        <w:t>a</w:t>
      </w:r>
      <w:r w:rsidRPr="003C6654">
        <w:rPr>
          <w:sz w:val="24"/>
          <w:szCs w:val="24"/>
        </w:rPr>
        <w:t>g</w:t>
      </w:r>
      <w:r w:rsidRPr="003C6654">
        <w:rPr>
          <w:spacing w:val="-1"/>
          <w:sz w:val="24"/>
          <w:szCs w:val="24"/>
        </w:rPr>
        <w:t>r</w:t>
      </w:r>
      <w:r w:rsidRPr="003C6654">
        <w:rPr>
          <w:sz w:val="24"/>
          <w:szCs w:val="24"/>
        </w:rPr>
        <w:t>od</w:t>
      </w:r>
      <w:r w:rsidRPr="003C6654">
        <w:rPr>
          <w:spacing w:val="2"/>
          <w:sz w:val="24"/>
          <w:szCs w:val="24"/>
        </w:rPr>
        <w:t>z</w:t>
      </w:r>
      <w:r w:rsidRPr="003C6654">
        <w:rPr>
          <w:spacing w:val="-1"/>
          <w:sz w:val="24"/>
          <w:szCs w:val="24"/>
        </w:rPr>
        <w:t>e</w:t>
      </w:r>
      <w:r w:rsidRPr="003C6654">
        <w:rPr>
          <w:sz w:val="24"/>
          <w:szCs w:val="24"/>
        </w:rPr>
        <w:t>n</w:t>
      </w:r>
      <w:r w:rsidRPr="003C6654">
        <w:rPr>
          <w:spacing w:val="1"/>
          <w:sz w:val="24"/>
          <w:szCs w:val="24"/>
        </w:rPr>
        <w:t>i</w:t>
      </w:r>
      <w:r w:rsidRPr="003C6654">
        <w:rPr>
          <w:sz w:val="24"/>
          <w:szCs w:val="24"/>
        </w:rPr>
        <w:t>a</w:t>
      </w:r>
      <w:r w:rsidRPr="003C6654">
        <w:rPr>
          <w:spacing w:val="49"/>
          <w:sz w:val="24"/>
          <w:szCs w:val="24"/>
        </w:rPr>
        <w:t xml:space="preserve"> </w:t>
      </w:r>
      <w:r w:rsidRPr="003C6654">
        <w:rPr>
          <w:spacing w:val="2"/>
          <w:sz w:val="24"/>
          <w:szCs w:val="24"/>
        </w:rPr>
        <w:t>w</w:t>
      </w:r>
      <w:r w:rsidRPr="003C6654">
        <w:rPr>
          <w:spacing w:val="-1"/>
          <w:sz w:val="24"/>
          <w:szCs w:val="24"/>
        </w:rPr>
        <w:t>ra</w:t>
      </w:r>
      <w:r w:rsidRPr="003C6654">
        <w:rPr>
          <w:sz w:val="24"/>
          <w:szCs w:val="24"/>
        </w:rPr>
        <w:t xml:space="preserve">z </w:t>
      </w:r>
      <w:r w:rsidRPr="003C6654">
        <w:rPr>
          <w:spacing w:val="1"/>
          <w:sz w:val="24"/>
          <w:szCs w:val="24"/>
        </w:rPr>
        <w:t xml:space="preserve"> </w:t>
      </w:r>
      <w:r w:rsidRPr="003C6654">
        <w:rPr>
          <w:sz w:val="24"/>
          <w:szCs w:val="24"/>
        </w:rPr>
        <w:t xml:space="preserve">z </w:t>
      </w:r>
      <w:r w:rsidRPr="003C6654">
        <w:rPr>
          <w:spacing w:val="5"/>
          <w:sz w:val="24"/>
          <w:szCs w:val="24"/>
        </w:rPr>
        <w:t xml:space="preserve"> </w:t>
      </w:r>
      <w:r w:rsidRPr="003C6654">
        <w:rPr>
          <w:sz w:val="24"/>
          <w:szCs w:val="24"/>
        </w:rPr>
        <w:t>po</w:t>
      </w:r>
      <w:r w:rsidRPr="003C6654">
        <w:rPr>
          <w:spacing w:val="-1"/>
          <w:sz w:val="24"/>
          <w:szCs w:val="24"/>
        </w:rPr>
        <w:t>c</w:t>
      </w:r>
      <w:r w:rsidRPr="003C6654">
        <w:rPr>
          <w:sz w:val="24"/>
          <w:szCs w:val="24"/>
        </w:rPr>
        <w:t>hod</w:t>
      </w:r>
      <w:r w:rsidRPr="003C6654">
        <w:rPr>
          <w:spacing w:val="2"/>
          <w:sz w:val="24"/>
          <w:szCs w:val="24"/>
        </w:rPr>
        <w:t>n</w:t>
      </w:r>
      <w:r w:rsidRPr="003C6654">
        <w:rPr>
          <w:spacing w:val="-5"/>
          <w:sz w:val="24"/>
          <w:szCs w:val="24"/>
        </w:rPr>
        <w:t>y</w:t>
      </w:r>
      <w:r w:rsidRPr="003C6654">
        <w:rPr>
          <w:spacing w:val="1"/>
          <w:sz w:val="24"/>
          <w:szCs w:val="24"/>
        </w:rPr>
        <w:t>m</w:t>
      </w:r>
      <w:r w:rsidRPr="003C6654">
        <w:rPr>
          <w:sz w:val="24"/>
          <w:szCs w:val="24"/>
        </w:rPr>
        <w:t xml:space="preserve">i  w </w:t>
      </w:r>
      <w:r w:rsidRPr="003C6654">
        <w:rPr>
          <w:spacing w:val="2"/>
          <w:sz w:val="24"/>
          <w:szCs w:val="24"/>
        </w:rPr>
        <w:t>w</w:t>
      </w:r>
      <w:r w:rsidRPr="003C6654">
        <w:rPr>
          <w:spacing w:val="-5"/>
          <w:sz w:val="24"/>
          <w:szCs w:val="24"/>
        </w:rPr>
        <w:t>y</w:t>
      </w:r>
      <w:r w:rsidRPr="003C6654">
        <w:rPr>
          <w:sz w:val="24"/>
          <w:szCs w:val="24"/>
        </w:rPr>
        <w:t>soko</w:t>
      </w:r>
      <w:r w:rsidRPr="003C6654">
        <w:rPr>
          <w:spacing w:val="3"/>
          <w:sz w:val="24"/>
          <w:szCs w:val="24"/>
        </w:rPr>
        <w:t>ś</w:t>
      </w:r>
      <w:r w:rsidRPr="003C6654">
        <w:rPr>
          <w:spacing w:val="-1"/>
          <w:sz w:val="24"/>
          <w:szCs w:val="24"/>
        </w:rPr>
        <w:t>c</w:t>
      </w:r>
      <w:r w:rsidRPr="003C6654">
        <w:rPr>
          <w:sz w:val="24"/>
          <w:szCs w:val="24"/>
        </w:rPr>
        <w:t>i</w:t>
      </w:r>
      <w:r w:rsidRPr="003C6654">
        <w:rPr>
          <w:spacing w:val="-10"/>
          <w:sz w:val="24"/>
          <w:szCs w:val="24"/>
        </w:rPr>
        <w:t xml:space="preserve"> </w:t>
      </w:r>
      <w:r w:rsidRPr="003C6654">
        <w:rPr>
          <w:b/>
          <w:sz w:val="24"/>
          <w:szCs w:val="24"/>
        </w:rPr>
        <w:t xml:space="preserve"> </w:t>
      </w:r>
      <w:r w:rsidRPr="003C6654">
        <w:rPr>
          <w:b/>
          <w:i/>
          <w:sz w:val="24"/>
          <w:szCs w:val="24"/>
        </w:rPr>
        <w:t xml:space="preserve">137.372 </w:t>
      </w:r>
      <w:r w:rsidRPr="003C6654">
        <w:rPr>
          <w:b/>
          <w:bCs/>
          <w:i/>
          <w:spacing w:val="-1"/>
          <w:sz w:val="24"/>
          <w:szCs w:val="24"/>
        </w:rPr>
        <w:t>z</w:t>
      </w:r>
      <w:r w:rsidRPr="003C6654">
        <w:rPr>
          <w:b/>
          <w:bCs/>
          <w:i/>
          <w:spacing w:val="1"/>
          <w:sz w:val="24"/>
          <w:szCs w:val="24"/>
        </w:rPr>
        <w:t>ł</w:t>
      </w:r>
      <w:r w:rsidRPr="003C6654">
        <w:rPr>
          <w:b/>
          <w:i/>
          <w:sz w:val="24"/>
          <w:szCs w:val="24"/>
        </w:rPr>
        <w:t>.</w:t>
      </w:r>
      <w:r w:rsidRPr="003C6654">
        <w:rPr>
          <w:sz w:val="24"/>
          <w:szCs w:val="24"/>
        </w:rPr>
        <w:t xml:space="preserve"> </w:t>
      </w:r>
    </w:p>
    <w:p w:rsidR="00B46C3D" w:rsidRPr="003C6654" w:rsidRDefault="00B46C3D" w:rsidP="00B46C3D">
      <w:pPr>
        <w:widowControl w:val="0"/>
        <w:autoSpaceDE w:val="0"/>
        <w:autoSpaceDN w:val="0"/>
        <w:adjustRightInd w:val="0"/>
        <w:ind w:right="-20"/>
        <w:jc w:val="both"/>
        <w:rPr>
          <w:i/>
          <w:iCs/>
          <w:sz w:val="24"/>
          <w:szCs w:val="24"/>
        </w:rPr>
      </w:pPr>
      <w:r w:rsidRPr="003C6654">
        <w:rPr>
          <w:sz w:val="24"/>
          <w:szCs w:val="24"/>
        </w:rPr>
        <w:t>Ź</w:t>
      </w:r>
      <w:r w:rsidRPr="003C6654">
        <w:rPr>
          <w:i/>
          <w:iCs/>
          <w:spacing w:val="-1"/>
          <w:sz w:val="24"/>
          <w:szCs w:val="24"/>
        </w:rPr>
        <w:t>r</w:t>
      </w:r>
      <w:r w:rsidRPr="003C6654">
        <w:rPr>
          <w:i/>
          <w:iCs/>
          <w:spacing w:val="1"/>
          <w:sz w:val="24"/>
          <w:szCs w:val="24"/>
        </w:rPr>
        <w:t>ód</w:t>
      </w:r>
      <w:r w:rsidRPr="003C6654">
        <w:rPr>
          <w:i/>
          <w:iCs/>
          <w:sz w:val="24"/>
          <w:szCs w:val="24"/>
        </w:rPr>
        <w:t>łem</w:t>
      </w:r>
      <w:r w:rsidRPr="003C6654">
        <w:rPr>
          <w:i/>
          <w:iCs/>
          <w:spacing w:val="-17"/>
          <w:sz w:val="24"/>
          <w:szCs w:val="24"/>
        </w:rPr>
        <w:t xml:space="preserve"> </w:t>
      </w:r>
      <w:r w:rsidRPr="003C6654">
        <w:rPr>
          <w:i/>
          <w:iCs/>
          <w:spacing w:val="-1"/>
          <w:sz w:val="24"/>
          <w:szCs w:val="24"/>
        </w:rPr>
        <w:t>s</w:t>
      </w:r>
      <w:r w:rsidRPr="003C6654">
        <w:rPr>
          <w:i/>
          <w:iCs/>
          <w:sz w:val="24"/>
          <w:szCs w:val="24"/>
        </w:rPr>
        <w:t>fi</w:t>
      </w:r>
      <w:r w:rsidRPr="003C6654">
        <w:rPr>
          <w:i/>
          <w:iCs/>
          <w:spacing w:val="1"/>
          <w:sz w:val="24"/>
          <w:szCs w:val="24"/>
        </w:rPr>
        <w:t>nan</w:t>
      </w:r>
      <w:r w:rsidRPr="003C6654">
        <w:rPr>
          <w:i/>
          <w:iCs/>
          <w:spacing w:val="-1"/>
          <w:sz w:val="24"/>
          <w:szCs w:val="24"/>
        </w:rPr>
        <w:t>s</w:t>
      </w:r>
      <w:r w:rsidRPr="003C6654">
        <w:rPr>
          <w:i/>
          <w:iCs/>
          <w:spacing w:val="1"/>
          <w:sz w:val="24"/>
          <w:szCs w:val="24"/>
        </w:rPr>
        <w:t>o</w:t>
      </w:r>
      <w:r w:rsidRPr="003C6654">
        <w:rPr>
          <w:i/>
          <w:iCs/>
          <w:spacing w:val="-1"/>
          <w:sz w:val="24"/>
          <w:szCs w:val="24"/>
        </w:rPr>
        <w:t>w</w:t>
      </w:r>
      <w:r w:rsidRPr="003C6654">
        <w:rPr>
          <w:i/>
          <w:iCs/>
          <w:spacing w:val="1"/>
          <w:sz w:val="24"/>
          <w:szCs w:val="24"/>
        </w:rPr>
        <w:t>an</w:t>
      </w:r>
      <w:r w:rsidRPr="003C6654">
        <w:rPr>
          <w:i/>
          <w:iCs/>
          <w:sz w:val="24"/>
          <w:szCs w:val="24"/>
        </w:rPr>
        <w:t>ia</w:t>
      </w:r>
      <w:r w:rsidRPr="003C6654">
        <w:rPr>
          <w:i/>
          <w:iCs/>
          <w:spacing w:val="-10"/>
          <w:sz w:val="24"/>
          <w:szCs w:val="24"/>
        </w:rPr>
        <w:t xml:space="preserve"> </w:t>
      </w:r>
      <w:r w:rsidRPr="003C6654">
        <w:rPr>
          <w:i/>
          <w:iCs/>
          <w:spacing w:val="1"/>
          <w:sz w:val="24"/>
          <w:szCs w:val="24"/>
        </w:rPr>
        <w:t>pon</w:t>
      </w:r>
      <w:r w:rsidRPr="003C6654">
        <w:rPr>
          <w:i/>
          <w:iCs/>
          <w:sz w:val="24"/>
          <w:szCs w:val="24"/>
        </w:rPr>
        <w:t>ie</w:t>
      </w:r>
      <w:r w:rsidRPr="003C6654">
        <w:rPr>
          <w:i/>
          <w:iCs/>
          <w:spacing w:val="-3"/>
          <w:sz w:val="24"/>
          <w:szCs w:val="24"/>
        </w:rPr>
        <w:t>s</w:t>
      </w:r>
      <w:r w:rsidRPr="003C6654">
        <w:rPr>
          <w:i/>
          <w:iCs/>
          <w:sz w:val="24"/>
          <w:szCs w:val="24"/>
        </w:rPr>
        <w:t>i</w:t>
      </w:r>
      <w:r w:rsidRPr="003C6654">
        <w:rPr>
          <w:i/>
          <w:iCs/>
          <w:spacing w:val="1"/>
          <w:sz w:val="24"/>
          <w:szCs w:val="24"/>
        </w:rPr>
        <w:t>on</w:t>
      </w:r>
      <w:r w:rsidRPr="003C6654">
        <w:rPr>
          <w:i/>
          <w:iCs/>
          <w:sz w:val="24"/>
          <w:szCs w:val="24"/>
        </w:rPr>
        <w:t>ych</w:t>
      </w:r>
      <w:r w:rsidRPr="003C6654">
        <w:rPr>
          <w:i/>
          <w:iCs/>
          <w:spacing w:val="-9"/>
          <w:sz w:val="24"/>
          <w:szCs w:val="24"/>
        </w:rPr>
        <w:t xml:space="preserve"> </w:t>
      </w:r>
      <w:r w:rsidRPr="003C6654">
        <w:rPr>
          <w:i/>
          <w:iCs/>
          <w:spacing w:val="-1"/>
          <w:sz w:val="24"/>
          <w:szCs w:val="24"/>
        </w:rPr>
        <w:t>w</w:t>
      </w:r>
      <w:r w:rsidRPr="003C6654">
        <w:rPr>
          <w:i/>
          <w:iCs/>
          <w:sz w:val="24"/>
          <w:szCs w:val="24"/>
        </w:rPr>
        <w:t>y</w:t>
      </w:r>
      <w:r w:rsidRPr="003C6654">
        <w:rPr>
          <w:i/>
          <w:iCs/>
          <w:spacing w:val="1"/>
          <w:sz w:val="24"/>
          <w:szCs w:val="24"/>
        </w:rPr>
        <w:t>da</w:t>
      </w:r>
      <w:r w:rsidRPr="003C6654">
        <w:rPr>
          <w:i/>
          <w:iCs/>
          <w:sz w:val="24"/>
          <w:szCs w:val="24"/>
        </w:rPr>
        <w:t>tk</w:t>
      </w:r>
      <w:r w:rsidRPr="003C6654">
        <w:rPr>
          <w:i/>
          <w:iCs/>
          <w:spacing w:val="1"/>
          <w:sz w:val="24"/>
          <w:szCs w:val="24"/>
        </w:rPr>
        <w:t>ó</w:t>
      </w:r>
      <w:r w:rsidRPr="003C6654">
        <w:rPr>
          <w:i/>
          <w:iCs/>
          <w:sz w:val="24"/>
          <w:szCs w:val="24"/>
        </w:rPr>
        <w:t>w</w:t>
      </w:r>
      <w:r w:rsidRPr="003C6654">
        <w:rPr>
          <w:i/>
          <w:iCs/>
          <w:spacing w:val="-8"/>
          <w:sz w:val="24"/>
          <w:szCs w:val="24"/>
        </w:rPr>
        <w:t xml:space="preserve"> </w:t>
      </w:r>
      <w:r w:rsidRPr="003C6654">
        <w:rPr>
          <w:i/>
          <w:iCs/>
          <w:spacing w:val="1"/>
          <w:sz w:val="24"/>
          <w:szCs w:val="24"/>
        </w:rPr>
        <w:t>b</w:t>
      </w:r>
      <w:r w:rsidRPr="003C6654">
        <w:rPr>
          <w:i/>
          <w:iCs/>
          <w:sz w:val="24"/>
          <w:szCs w:val="24"/>
        </w:rPr>
        <w:t>yły</w:t>
      </w:r>
      <w:r w:rsidRPr="003C6654">
        <w:rPr>
          <w:i/>
          <w:iCs/>
          <w:spacing w:val="-5"/>
          <w:sz w:val="24"/>
          <w:szCs w:val="24"/>
        </w:rPr>
        <w:t xml:space="preserve"> </w:t>
      </w:r>
      <w:r w:rsidRPr="003C6654">
        <w:rPr>
          <w:i/>
          <w:iCs/>
          <w:spacing w:val="1"/>
          <w:sz w:val="24"/>
          <w:szCs w:val="24"/>
        </w:rPr>
        <w:t>p</w:t>
      </w:r>
      <w:r w:rsidRPr="003C6654">
        <w:rPr>
          <w:i/>
          <w:iCs/>
          <w:sz w:val="24"/>
          <w:szCs w:val="24"/>
        </w:rPr>
        <w:t>ł</w:t>
      </w:r>
      <w:r w:rsidRPr="003C6654">
        <w:rPr>
          <w:i/>
          <w:iCs/>
          <w:spacing w:val="1"/>
          <w:sz w:val="24"/>
          <w:szCs w:val="24"/>
        </w:rPr>
        <w:t>a</w:t>
      </w:r>
      <w:r w:rsidRPr="003C6654">
        <w:rPr>
          <w:i/>
          <w:iCs/>
          <w:sz w:val="24"/>
          <w:szCs w:val="24"/>
        </w:rPr>
        <w:t>t</w:t>
      </w:r>
      <w:r w:rsidRPr="003C6654">
        <w:rPr>
          <w:i/>
          <w:iCs/>
          <w:spacing w:val="1"/>
          <w:sz w:val="24"/>
          <w:szCs w:val="24"/>
        </w:rPr>
        <w:t>no</w:t>
      </w:r>
      <w:r w:rsidRPr="003C6654">
        <w:rPr>
          <w:spacing w:val="-3"/>
          <w:sz w:val="24"/>
          <w:szCs w:val="24"/>
        </w:rPr>
        <w:t>ś</w:t>
      </w:r>
      <w:r w:rsidRPr="003C6654">
        <w:rPr>
          <w:i/>
          <w:iCs/>
          <w:sz w:val="24"/>
          <w:szCs w:val="24"/>
        </w:rPr>
        <w:t>ci</w:t>
      </w:r>
      <w:r w:rsidRPr="003C6654">
        <w:rPr>
          <w:i/>
          <w:iCs/>
          <w:spacing w:val="-7"/>
          <w:sz w:val="24"/>
          <w:szCs w:val="24"/>
        </w:rPr>
        <w:t xml:space="preserve"> </w:t>
      </w:r>
      <w:r w:rsidRPr="003C6654">
        <w:rPr>
          <w:i/>
          <w:iCs/>
          <w:sz w:val="24"/>
          <w:szCs w:val="24"/>
        </w:rPr>
        <w:t>z</w:t>
      </w:r>
      <w:r w:rsidRPr="003C6654">
        <w:rPr>
          <w:i/>
          <w:iCs/>
          <w:spacing w:val="-1"/>
          <w:sz w:val="24"/>
          <w:szCs w:val="24"/>
        </w:rPr>
        <w:t xml:space="preserve"> </w:t>
      </w:r>
      <w:r w:rsidRPr="003C6654">
        <w:rPr>
          <w:i/>
          <w:iCs/>
          <w:spacing w:val="1"/>
          <w:sz w:val="24"/>
          <w:szCs w:val="24"/>
        </w:rPr>
        <w:t>bud</w:t>
      </w:r>
      <w:r w:rsidRPr="003C6654">
        <w:rPr>
          <w:spacing w:val="-1"/>
          <w:sz w:val="24"/>
          <w:szCs w:val="24"/>
        </w:rPr>
        <w:t>ż</w:t>
      </w:r>
      <w:r w:rsidRPr="003C6654">
        <w:rPr>
          <w:i/>
          <w:iCs/>
          <w:sz w:val="24"/>
          <w:szCs w:val="24"/>
        </w:rPr>
        <w:t>etu</w:t>
      </w:r>
      <w:r w:rsidRPr="003C6654">
        <w:rPr>
          <w:i/>
          <w:iCs/>
          <w:spacing w:val="-15"/>
          <w:sz w:val="24"/>
          <w:szCs w:val="24"/>
        </w:rPr>
        <w:t xml:space="preserve"> </w:t>
      </w:r>
      <w:r w:rsidRPr="003C6654">
        <w:rPr>
          <w:spacing w:val="-1"/>
          <w:sz w:val="24"/>
          <w:szCs w:val="24"/>
        </w:rPr>
        <w:t>ś</w:t>
      </w:r>
      <w:r w:rsidRPr="003C6654">
        <w:rPr>
          <w:i/>
          <w:iCs/>
          <w:spacing w:val="-1"/>
          <w:sz w:val="24"/>
          <w:szCs w:val="24"/>
        </w:rPr>
        <w:t>r</w:t>
      </w:r>
      <w:r w:rsidRPr="003C6654">
        <w:rPr>
          <w:i/>
          <w:iCs/>
          <w:spacing w:val="1"/>
          <w:sz w:val="24"/>
          <w:szCs w:val="24"/>
        </w:rPr>
        <w:t>od</w:t>
      </w:r>
      <w:r w:rsidRPr="003C6654">
        <w:rPr>
          <w:i/>
          <w:iCs/>
          <w:sz w:val="24"/>
          <w:szCs w:val="24"/>
        </w:rPr>
        <w:t>k</w:t>
      </w:r>
      <w:r w:rsidRPr="003C6654">
        <w:rPr>
          <w:i/>
          <w:iCs/>
          <w:spacing w:val="1"/>
          <w:sz w:val="24"/>
          <w:szCs w:val="24"/>
        </w:rPr>
        <w:t>ó</w:t>
      </w:r>
      <w:r w:rsidRPr="003C6654">
        <w:rPr>
          <w:i/>
          <w:iCs/>
          <w:sz w:val="24"/>
          <w:szCs w:val="24"/>
        </w:rPr>
        <w:t>w</w:t>
      </w:r>
      <w:r w:rsidRPr="003C6654">
        <w:rPr>
          <w:i/>
          <w:iCs/>
          <w:spacing w:val="-7"/>
          <w:sz w:val="24"/>
          <w:szCs w:val="24"/>
        </w:rPr>
        <w:t xml:space="preserve"> </w:t>
      </w:r>
      <w:r w:rsidRPr="003C6654">
        <w:rPr>
          <w:i/>
          <w:iCs/>
          <w:sz w:val="24"/>
          <w:szCs w:val="24"/>
        </w:rPr>
        <w:t>U</w:t>
      </w:r>
      <w:r w:rsidRPr="003C6654">
        <w:rPr>
          <w:i/>
          <w:iCs/>
          <w:spacing w:val="1"/>
          <w:sz w:val="24"/>
          <w:szCs w:val="24"/>
        </w:rPr>
        <w:t>E</w:t>
      </w:r>
      <w:r w:rsidRPr="003C6654">
        <w:rPr>
          <w:i/>
          <w:iCs/>
          <w:sz w:val="24"/>
          <w:szCs w:val="24"/>
        </w:rPr>
        <w:t>.</w:t>
      </w:r>
    </w:p>
    <w:p w:rsidR="00B46C3D" w:rsidRPr="003C6654" w:rsidRDefault="00B46C3D" w:rsidP="00B46C3D">
      <w:pPr>
        <w:widowControl w:val="0"/>
        <w:autoSpaceDE w:val="0"/>
        <w:autoSpaceDN w:val="0"/>
        <w:adjustRightInd w:val="0"/>
        <w:ind w:right="-20"/>
        <w:jc w:val="both"/>
        <w:rPr>
          <w:sz w:val="12"/>
          <w:szCs w:val="12"/>
        </w:rPr>
      </w:pPr>
    </w:p>
    <w:p w:rsidR="00B46C3D" w:rsidRPr="003C6654" w:rsidRDefault="00B46C3D" w:rsidP="007C0EEF">
      <w:pPr>
        <w:pStyle w:val="Tekstpodstawowy2"/>
        <w:numPr>
          <w:ilvl w:val="0"/>
          <w:numId w:val="20"/>
        </w:numPr>
        <w:tabs>
          <w:tab w:val="clear" w:pos="360"/>
          <w:tab w:val="num" w:pos="502"/>
        </w:tabs>
        <w:ind w:left="502"/>
        <w:rPr>
          <w:b/>
          <w:i/>
          <w:u w:val="single"/>
        </w:rPr>
      </w:pPr>
      <w:r w:rsidRPr="003C6654">
        <w:rPr>
          <w:b/>
          <w:i/>
          <w:u w:val="single"/>
        </w:rPr>
        <w:t>Wyjaśnienie odchylenia</w:t>
      </w:r>
    </w:p>
    <w:p w:rsidR="00B46C3D" w:rsidRPr="003C6654" w:rsidRDefault="00B46C3D" w:rsidP="00B46C3D">
      <w:pPr>
        <w:widowControl w:val="0"/>
        <w:autoSpaceDE w:val="0"/>
        <w:autoSpaceDN w:val="0"/>
        <w:adjustRightInd w:val="0"/>
        <w:jc w:val="both"/>
        <w:rPr>
          <w:sz w:val="12"/>
          <w:szCs w:val="12"/>
        </w:rPr>
      </w:pPr>
    </w:p>
    <w:p w:rsidR="00B46C3D" w:rsidRPr="003C6654" w:rsidRDefault="00B46C3D" w:rsidP="00B46C3D">
      <w:pPr>
        <w:jc w:val="both"/>
        <w:rPr>
          <w:sz w:val="24"/>
          <w:szCs w:val="24"/>
        </w:rPr>
      </w:pPr>
      <w:r w:rsidRPr="003C6654">
        <w:rPr>
          <w:sz w:val="24"/>
          <w:szCs w:val="24"/>
        </w:rPr>
        <w:t xml:space="preserve">Odchylenia od realizacji planu wynikają z faktu, iż projekt rozpoczął się w 2013 roku, </w:t>
      </w:r>
      <w:r w:rsidRPr="003C6654">
        <w:rPr>
          <w:sz w:val="24"/>
          <w:szCs w:val="24"/>
        </w:rPr>
        <w:br/>
        <w:t xml:space="preserve">w związku z tym  wydatkowanie  środków rozpoczęto w kwietniu br. Realizację działań </w:t>
      </w:r>
      <w:r w:rsidRPr="003C6654">
        <w:rPr>
          <w:sz w:val="24"/>
          <w:szCs w:val="24"/>
        </w:rPr>
        <w:br/>
        <w:t>w ramach tego projektu przewiduje się na II połowę 2013 roku.</w:t>
      </w:r>
    </w:p>
    <w:p w:rsidR="00B46C3D" w:rsidRPr="003C6654" w:rsidRDefault="00B46C3D" w:rsidP="00B46C3D">
      <w:pPr>
        <w:jc w:val="both"/>
        <w:rPr>
          <w:sz w:val="12"/>
          <w:szCs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VI, Działanie 6.3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rPr>
          <w:trHeight w:hRule="exact" w:val="284"/>
        </w:trPr>
        <w:tc>
          <w:tcPr>
            <w:tcW w:w="2050" w:type="dxa"/>
          </w:tcPr>
          <w:p w:rsidR="00B46C3D" w:rsidRPr="003C6654" w:rsidRDefault="00B46C3D" w:rsidP="00475E8B">
            <w:pPr>
              <w:pStyle w:val="Tekstprzypisudolnego"/>
              <w:jc w:val="center"/>
              <w:rPr>
                <w:sz w:val="24"/>
                <w:szCs w:val="24"/>
              </w:rPr>
            </w:pPr>
            <w:r w:rsidRPr="003C6654">
              <w:rPr>
                <w:sz w:val="24"/>
                <w:szCs w:val="24"/>
              </w:rPr>
              <w:t>10.800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8.410 zł</w:t>
            </w:r>
          </w:p>
        </w:tc>
        <w:tc>
          <w:tcPr>
            <w:tcW w:w="2126" w:type="dxa"/>
          </w:tcPr>
          <w:p w:rsidR="00B46C3D" w:rsidRPr="003C6654" w:rsidRDefault="00B46C3D" w:rsidP="00475E8B">
            <w:pPr>
              <w:pStyle w:val="Tekstprzypisudolnego"/>
              <w:jc w:val="center"/>
              <w:rPr>
                <w:sz w:val="24"/>
                <w:szCs w:val="24"/>
              </w:rPr>
            </w:pPr>
            <w:r w:rsidRPr="003C6654">
              <w:rPr>
                <w:sz w:val="24"/>
                <w:szCs w:val="24"/>
              </w:rPr>
              <w:t>77,9%</w:t>
            </w:r>
          </w:p>
        </w:tc>
        <w:tc>
          <w:tcPr>
            <w:tcW w:w="2157" w:type="dxa"/>
          </w:tcPr>
          <w:p w:rsidR="00B46C3D" w:rsidRPr="003C6654" w:rsidRDefault="00B46C3D" w:rsidP="00475E8B">
            <w:pPr>
              <w:pStyle w:val="Tekstprzypisudolnego"/>
              <w:jc w:val="center"/>
              <w:rPr>
                <w:sz w:val="24"/>
                <w:szCs w:val="24"/>
              </w:rPr>
            </w:pPr>
            <w:r w:rsidRPr="003C6654">
              <w:rPr>
                <w:sz w:val="24"/>
                <w:szCs w:val="24"/>
              </w:rPr>
              <w:t>3.010 zł</w:t>
            </w:r>
          </w:p>
        </w:tc>
      </w:tr>
    </w:tbl>
    <w:p w:rsidR="00B46C3D" w:rsidRPr="003C6654" w:rsidRDefault="00B46C3D" w:rsidP="00B46C3D">
      <w:pPr>
        <w:jc w:val="both"/>
        <w:rPr>
          <w:sz w:val="24"/>
          <w:szCs w:val="24"/>
        </w:rPr>
      </w:pPr>
      <w:r w:rsidRPr="003C6654">
        <w:rPr>
          <w:sz w:val="24"/>
          <w:szCs w:val="24"/>
        </w:rPr>
        <w:t xml:space="preserve">Wydatki poniesiono na realizację </w:t>
      </w:r>
      <w:r w:rsidRPr="003C6654">
        <w:rPr>
          <w:b/>
          <w:sz w:val="24"/>
          <w:szCs w:val="24"/>
        </w:rPr>
        <w:t xml:space="preserve">Priorytetu VI - </w:t>
      </w:r>
      <w:r w:rsidRPr="003C6654">
        <w:rPr>
          <w:b/>
          <w:i/>
          <w:sz w:val="24"/>
          <w:szCs w:val="24"/>
        </w:rPr>
        <w:t>Rynek pracy otwarty dla wszystkich</w:t>
      </w:r>
      <w:r w:rsidRPr="003C6654">
        <w:rPr>
          <w:b/>
          <w:sz w:val="24"/>
          <w:szCs w:val="24"/>
        </w:rPr>
        <w:t xml:space="preserve">, Działania 6.3 – </w:t>
      </w:r>
      <w:r w:rsidRPr="003C6654">
        <w:rPr>
          <w:b/>
          <w:i/>
          <w:sz w:val="24"/>
          <w:szCs w:val="24"/>
        </w:rPr>
        <w:t xml:space="preserve">Inicjatywy lokalne na rzecz podnoszenia poziomu aktywności zawodowej </w:t>
      </w:r>
      <w:r w:rsidRPr="003C6654">
        <w:rPr>
          <w:b/>
          <w:i/>
          <w:sz w:val="24"/>
          <w:szCs w:val="24"/>
        </w:rPr>
        <w:br/>
      </w:r>
      <w:r w:rsidRPr="003C6654">
        <w:rPr>
          <w:b/>
          <w:i/>
          <w:sz w:val="24"/>
          <w:szCs w:val="24"/>
        </w:rPr>
        <w:lastRenderedPageBreak/>
        <w:t>na obszarach wiejskich</w:t>
      </w:r>
      <w:r w:rsidRPr="003C6654">
        <w:rPr>
          <w:i/>
          <w:sz w:val="24"/>
          <w:szCs w:val="24"/>
        </w:rPr>
        <w:t xml:space="preserve"> (realizowanego przez WUP w Szczecinie</w:t>
      </w:r>
      <w:r w:rsidRPr="003C6654">
        <w:rPr>
          <w:sz w:val="24"/>
          <w:szCs w:val="24"/>
        </w:rPr>
        <w:t>), mającego na celu podniesienie zdolno</w:t>
      </w:r>
      <w:r w:rsidRPr="003C6654">
        <w:rPr>
          <w:rFonts w:eastAsia="TimesNewRoman"/>
          <w:sz w:val="24"/>
          <w:szCs w:val="24"/>
        </w:rPr>
        <w:t>ś</w:t>
      </w:r>
      <w:r w:rsidRPr="003C6654">
        <w:rPr>
          <w:sz w:val="24"/>
          <w:szCs w:val="24"/>
        </w:rPr>
        <w:t>ci do zatrudnienia oraz mobilno</w:t>
      </w:r>
      <w:r w:rsidRPr="003C6654">
        <w:rPr>
          <w:rFonts w:eastAsia="TimesNewRoman"/>
          <w:sz w:val="24"/>
          <w:szCs w:val="24"/>
        </w:rPr>
        <w:t>ś</w:t>
      </w:r>
      <w:r w:rsidRPr="003C6654">
        <w:rPr>
          <w:sz w:val="24"/>
          <w:szCs w:val="24"/>
        </w:rPr>
        <w:t>ci przestrzennej i zawodowej osób zamieszkuj</w:t>
      </w:r>
      <w:r w:rsidRPr="003C6654">
        <w:rPr>
          <w:rFonts w:eastAsia="TimesNewRoman"/>
          <w:sz w:val="24"/>
          <w:szCs w:val="24"/>
        </w:rPr>
        <w:t>ą</w:t>
      </w:r>
      <w:r w:rsidRPr="003C6654">
        <w:rPr>
          <w:sz w:val="24"/>
          <w:szCs w:val="24"/>
        </w:rPr>
        <w:t>cych na obszarach wiejskich poprzez przygotowanie ich do podj</w:t>
      </w:r>
      <w:r w:rsidRPr="003C6654">
        <w:rPr>
          <w:rFonts w:eastAsia="TimesNewRoman"/>
          <w:sz w:val="24"/>
          <w:szCs w:val="24"/>
        </w:rPr>
        <w:t>ę</w:t>
      </w:r>
      <w:r w:rsidRPr="003C6654">
        <w:rPr>
          <w:sz w:val="24"/>
          <w:szCs w:val="24"/>
        </w:rPr>
        <w:t xml:space="preserve">cia pracy </w:t>
      </w:r>
      <w:r w:rsidRPr="003C6654">
        <w:rPr>
          <w:sz w:val="24"/>
          <w:szCs w:val="24"/>
        </w:rPr>
        <w:br/>
        <w:t>w zawodach pozarolniczych oraz wykorzystania szans zwi</w:t>
      </w:r>
      <w:r w:rsidRPr="003C6654">
        <w:rPr>
          <w:rFonts w:eastAsia="TimesNewRoman"/>
          <w:sz w:val="24"/>
          <w:szCs w:val="24"/>
        </w:rPr>
        <w:t>ą</w:t>
      </w:r>
      <w:r w:rsidRPr="003C6654">
        <w:rPr>
          <w:sz w:val="24"/>
          <w:szCs w:val="24"/>
        </w:rPr>
        <w:t xml:space="preserve">zanych z powstawaniem nowych miejsc pracy na obszarach wiejskich. </w:t>
      </w:r>
    </w:p>
    <w:p w:rsidR="00B46C3D" w:rsidRPr="003C6654" w:rsidRDefault="00B46C3D" w:rsidP="00B46C3D">
      <w:pPr>
        <w:autoSpaceDE w:val="0"/>
        <w:autoSpaceDN w:val="0"/>
        <w:adjustRightInd w:val="0"/>
        <w:jc w:val="both"/>
        <w:rPr>
          <w:sz w:val="24"/>
          <w:szCs w:val="24"/>
        </w:rPr>
      </w:pPr>
      <w:r w:rsidRPr="003C6654">
        <w:rPr>
          <w:sz w:val="24"/>
          <w:szCs w:val="24"/>
        </w:rPr>
        <w:t>Działanie 6.3 obejmuje tzw. małe granty – projekty do 50.000 zł. W bieżącym roku nie ma planowanych naborów wniosków do realizacji projektów w ramach omawianego działania.</w:t>
      </w:r>
    </w:p>
    <w:p w:rsidR="00B46C3D" w:rsidRPr="003C6654" w:rsidRDefault="00B46C3D" w:rsidP="00B46C3D">
      <w:pPr>
        <w:autoSpaceDE w:val="0"/>
        <w:autoSpaceDN w:val="0"/>
        <w:adjustRightInd w:val="0"/>
        <w:jc w:val="both"/>
        <w:rPr>
          <w:bCs/>
          <w:i/>
          <w:sz w:val="24"/>
          <w:szCs w:val="24"/>
        </w:rPr>
      </w:pPr>
      <w:r w:rsidRPr="003C6654">
        <w:rPr>
          <w:sz w:val="24"/>
          <w:szCs w:val="24"/>
        </w:rPr>
        <w:t>D</w:t>
      </w:r>
      <w:r w:rsidRPr="003C6654">
        <w:rPr>
          <w:bCs/>
          <w:sz w:val="24"/>
          <w:szCs w:val="24"/>
        </w:rPr>
        <w:t xml:space="preserve">o poświadczenia i deklaracji wydatków zgłoszono 10 wniosków o płatność na kwotę </w:t>
      </w:r>
      <w:r w:rsidRPr="003C6654">
        <w:rPr>
          <w:bCs/>
          <w:i/>
          <w:sz w:val="24"/>
          <w:szCs w:val="24"/>
        </w:rPr>
        <w:t>187.377 zł.</w:t>
      </w:r>
    </w:p>
    <w:p w:rsidR="00B46C3D" w:rsidRPr="003C6654" w:rsidRDefault="00B46C3D" w:rsidP="00B46C3D">
      <w:pPr>
        <w:autoSpaceDE w:val="0"/>
        <w:autoSpaceDN w:val="0"/>
        <w:adjustRightInd w:val="0"/>
        <w:jc w:val="both"/>
        <w:rPr>
          <w:bCs/>
          <w:sz w:val="24"/>
          <w:szCs w:val="24"/>
        </w:rPr>
      </w:pPr>
      <w:r w:rsidRPr="003C6654">
        <w:rPr>
          <w:sz w:val="24"/>
          <w:szCs w:val="24"/>
        </w:rPr>
        <w:t>Prowadzono monitoring przepływu osób uczestniczących w projektach. Od początku realizowanego wsparcia udział w projektach rozpoczęło dotychczas 980 mieszkańców obszarów wiejskich (</w:t>
      </w:r>
      <w:r w:rsidRPr="003C6654">
        <w:rPr>
          <w:i/>
          <w:sz w:val="24"/>
          <w:szCs w:val="24"/>
        </w:rPr>
        <w:t>w tym 72% kobiet</w:t>
      </w:r>
      <w:r w:rsidRPr="003C6654">
        <w:rPr>
          <w:sz w:val="24"/>
          <w:szCs w:val="24"/>
        </w:rPr>
        <w:t>), zakończyło  975 osób (</w:t>
      </w:r>
      <w:r w:rsidRPr="003C6654">
        <w:rPr>
          <w:i/>
          <w:sz w:val="24"/>
          <w:szCs w:val="24"/>
        </w:rPr>
        <w:t>w tym 71% kobiety</w:t>
      </w:r>
      <w:r w:rsidRPr="003C6654">
        <w:rPr>
          <w:sz w:val="24"/>
          <w:szCs w:val="24"/>
        </w:rPr>
        <w:t>), 5  osób przerwało udział w projekcie. W pierwszym kwartale 2013 roku udział w realizowanych projektach rozpoczęło 74 osoby, natomiast zakończyło 90 osób.</w:t>
      </w:r>
      <w:r w:rsidRPr="003C6654">
        <w:rPr>
          <w:sz w:val="24"/>
          <w:szCs w:val="24"/>
        </w:rPr>
        <w:tab/>
      </w:r>
    </w:p>
    <w:p w:rsidR="00B46C3D" w:rsidRPr="003C6654" w:rsidRDefault="00B46C3D" w:rsidP="00B46C3D">
      <w:pPr>
        <w:widowControl w:val="0"/>
        <w:autoSpaceDE w:val="0"/>
        <w:autoSpaceDN w:val="0"/>
        <w:adjustRightInd w:val="0"/>
        <w:spacing w:before="71"/>
        <w:ind w:right="-20"/>
        <w:jc w:val="both"/>
        <w:rPr>
          <w:i/>
          <w:iCs/>
        </w:rPr>
      </w:pPr>
      <w:r w:rsidRPr="003C6654">
        <w:t>Ź</w:t>
      </w:r>
      <w:r w:rsidRPr="003C6654">
        <w:rPr>
          <w:i/>
          <w:iCs/>
          <w:spacing w:val="-1"/>
        </w:rPr>
        <w:t>r</w:t>
      </w:r>
      <w:r w:rsidRPr="003C6654">
        <w:rPr>
          <w:i/>
          <w:iCs/>
          <w:spacing w:val="1"/>
        </w:rPr>
        <w:t>ód</w:t>
      </w:r>
      <w:r w:rsidRPr="003C6654">
        <w:rPr>
          <w:i/>
          <w:iCs/>
        </w:rPr>
        <w:t>łem</w:t>
      </w:r>
      <w:r w:rsidRPr="003C6654">
        <w:rPr>
          <w:i/>
          <w:iCs/>
          <w:spacing w:val="-17"/>
        </w:rPr>
        <w:t xml:space="preserve"> </w:t>
      </w:r>
      <w:r w:rsidRPr="003C6654">
        <w:rPr>
          <w:i/>
          <w:iCs/>
          <w:spacing w:val="-1"/>
        </w:rPr>
        <w:t>s</w:t>
      </w:r>
      <w:r w:rsidRPr="003C6654">
        <w:rPr>
          <w:i/>
          <w:iCs/>
        </w:rPr>
        <w:t>fi</w:t>
      </w:r>
      <w:r w:rsidRPr="003C6654">
        <w:rPr>
          <w:i/>
          <w:iCs/>
          <w:spacing w:val="1"/>
        </w:rPr>
        <w:t>nan</w:t>
      </w:r>
      <w:r w:rsidRPr="003C6654">
        <w:rPr>
          <w:i/>
          <w:iCs/>
          <w:spacing w:val="-1"/>
        </w:rPr>
        <w:t>s</w:t>
      </w:r>
      <w:r w:rsidRPr="003C6654">
        <w:rPr>
          <w:i/>
          <w:iCs/>
          <w:spacing w:val="1"/>
        </w:rPr>
        <w:t>o</w:t>
      </w:r>
      <w:r w:rsidRPr="003C6654">
        <w:rPr>
          <w:i/>
          <w:iCs/>
          <w:spacing w:val="-1"/>
        </w:rPr>
        <w:t>w</w:t>
      </w:r>
      <w:r w:rsidRPr="003C6654">
        <w:rPr>
          <w:i/>
          <w:iCs/>
          <w:spacing w:val="1"/>
        </w:rPr>
        <w:t>an</w:t>
      </w:r>
      <w:r w:rsidRPr="003C6654">
        <w:rPr>
          <w:i/>
          <w:iCs/>
        </w:rPr>
        <w:t>ia</w:t>
      </w:r>
      <w:r w:rsidRPr="003C6654">
        <w:rPr>
          <w:i/>
          <w:iCs/>
          <w:spacing w:val="-10"/>
        </w:rPr>
        <w:t xml:space="preserve"> </w:t>
      </w:r>
      <w:r w:rsidRPr="003C6654">
        <w:rPr>
          <w:i/>
          <w:iCs/>
          <w:spacing w:val="1"/>
        </w:rPr>
        <w:t>pon</w:t>
      </w:r>
      <w:r w:rsidRPr="003C6654">
        <w:rPr>
          <w:i/>
          <w:iCs/>
        </w:rPr>
        <w:t>ie</w:t>
      </w:r>
      <w:r w:rsidRPr="003C6654">
        <w:rPr>
          <w:i/>
          <w:iCs/>
          <w:spacing w:val="-3"/>
        </w:rPr>
        <w:t>s</w:t>
      </w:r>
      <w:r w:rsidRPr="003C6654">
        <w:rPr>
          <w:i/>
          <w:iCs/>
        </w:rPr>
        <w:t>i</w:t>
      </w:r>
      <w:r w:rsidRPr="003C6654">
        <w:rPr>
          <w:i/>
          <w:iCs/>
          <w:spacing w:val="1"/>
        </w:rPr>
        <w:t>on</w:t>
      </w:r>
      <w:r w:rsidRPr="003C6654">
        <w:rPr>
          <w:i/>
          <w:iCs/>
        </w:rPr>
        <w:t>ych</w:t>
      </w:r>
      <w:r w:rsidRPr="003C6654">
        <w:rPr>
          <w:i/>
          <w:iCs/>
          <w:spacing w:val="-9"/>
        </w:rPr>
        <w:t xml:space="preserve"> </w:t>
      </w:r>
      <w:r w:rsidRPr="003C6654">
        <w:rPr>
          <w:i/>
          <w:iCs/>
          <w:spacing w:val="-1"/>
        </w:rPr>
        <w:t>w</w:t>
      </w:r>
      <w:r w:rsidRPr="003C6654">
        <w:rPr>
          <w:i/>
          <w:iCs/>
        </w:rPr>
        <w:t>y</w:t>
      </w:r>
      <w:r w:rsidRPr="003C6654">
        <w:rPr>
          <w:i/>
          <w:iCs/>
          <w:spacing w:val="1"/>
        </w:rPr>
        <w:t>da</w:t>
      </w:r>
      <w:r w:rsidRPr="003C6654">
        <w:rPr>
          <w:i/>
          <w:iCs/>
        </w:rPr>
        <w:t>tk</w:t>
      </w:r>
      <w:r w:rsidRPr="003C6654">
        <w:rPr>
          <w:i/>
          <w:iCs/>
          <w:spacing w:val="1"/>
        </w:rPr>
        <w:t>ó</w:t>
      </w:r>
      <w:r w:rsidRPr="003C6654">
        <w:rPr>
          <w:i/>
          <w:iCs/>
        </w:rPr>
        <w:t>w</w:t>
      </w:r>
      <w:r w:rsidRPr="003C6654">
        <w:rPr>
          <w:i/>
          <w:iCs/>
          <w:spacing w:val="-8"/>
        </w:rPr>
        <w:t xml:space="preserve"> </w:t>
      </w:r>
      <w:r w:rsidRPr="003C6654">
        <w:rPr>
          <w:i/>
          <w:iCs/>
          <w:spacing w:val="1"/>
        </w:rPr>
        <w:t>b</w:t>
      </w:r>
      <w:r w:rsidRPr="003C6654">
        <w:rPr>
          <w:i/>
          <w:iCs/>
        </w:rPr>
        <w:t>yła</w:t>
      </w:r>
      <w:r w:rsidRPr="003C6654">
        <w:rPr>
          <w:i/>
          <w:iCs/>
          <w:spacing w:val="-4"/>
        </w:rPr>
        <w:t xml:space="preserve"> </w:t>
      </w:r>
      <w:r w:rsidRPr="003C6654">
        <w:rPr>
          <w:i/>
          <w:iCs/>
          <w:spacing w:val="1"/>
        </w:rPr>
        <w:t>do</w:t>
      </w:r>
      <w:r w:rsidRPr="003C6654">
        <w:rPr>
          <w:i/>
          <w:iCs/>
        </w:rPr>
        <w:t>t</w:t>
      </w:r>
      <w:r w:rsidRPr="003C6654">
        <w:rPr>
          <w:i/>
          <w:iCs/>
          <w:spacing w:val="1"/>
        </w:rPr>
        <w:t>a</w:t>
      </w:r>
      <w:r w:rsidRPr="003C6654">
        <w:rPr>
          <w:i/>
          <w:iCs/>
        </w:rPr>
        <w:t>c</w:t>
      </w:r>
      <w:r w:rsidRPr="003C6654">
        <w:rPr>
          <w:i/>
          <w:iCs/>
          <w:spacing w:val="-3"/>
        </w:rPr>
        <w:t>j</w:t>
      </w:r>
      <w:r w:rsidRPr="003C6654">
        <w:rPr>
          <w:i/>
          <w:iCs/>
        </w:rPr>
        <w:t>a</w:t>
      </w:r>
      <w:r w:rsidRPr="003C6654">
        <w:rPr>
          <w:i/>
          <w:iCs/>
          <w:spacing w:val="-7"/>
        </w:rPr>
        <w:t xml:space="preserve"> </w:t>
      </w:r>
      <w:r w:rsidRPr="003C6654">
        <w:rPr>
          <w:i/>
          <w:iCs/>
        </w:rPr>
        <w:t>cel</w:t>
      </w:r>
      <w:r w:rsidRPr="003C6654">
        <w:rPr>
          <w:i/>
          <w:iCs/>
          <w:spacing w:val="1"/>
        </w:rPr>
        <w:t>o</w:t>
      </w:r>
      <w:r w:rsidRPr="003C6654">
        <w:rPr>
          <w:i/>
          <w:iCs/>
          <w:spacing w:val="-1"/>
        </w:rPr>
        <w:t>w</w:t>
      </w:r>
      <w:r w:rsidRPr="003C6654">
        <w:rPr>
          <w:i/>
          <w:iCs/>
        </w:rPr>
        <w:t>a</w:t>
      </w:r>
      <w:r w:rsidRPr="003C6654">
        <w:rPr>
          <w:i/>
          <w:iCs/>
          <w:spacing w:val="-4"/>
        </w:rPr>
        <w:t xml:space="preserve"> </w:t>
      </w:r>
      <w:r w:rsidRPr="003C6654">
        <w:rPr>
          <w:i/>
          <w:iCs/>
        </w:rPr>
        <w:t>z</w:t>
      </w:r>
      <w:r w:rsidRPr="003C6654">
        <w:rPr>
          <w:i/>
          <w:iCs/>
          <w:spacing w:val="-1"/>
        </w:rPr>
        <w:t xml:space="preserve"> </w:t>
      </w:r>
      <w:r w:rsidRPr="003C6654">
        <w:rPr>
          <w:i/>
          <w:iCs/>
          <w:spacing w:val="1"/>
        </w:rPr>
        <w:t>b</w:t>
      </w:r>
      <w:r w:rsidRPr="003C6654">
        <w:rPr>
          <w:i/>
          <w:iCs/>
        </w:rPr>
        <w:t xml:space="preserve">. </w:t>
      </w:r>
      <w:r w:rsidRPr="003C6654">
        <w:rPr>
          <w:i/>
          <w:iCs/>
          <w:spacing w:val="1"/>
        </w:rPr>
        <w:t>p</w:t>
      </w:r>
      <w:r w:rsidRPr="003C6654">
        <w:rPr>
          <w:i/>
          <w:iCs/>
        </w:rPr>
        <w:t>.</w:t>
      </w:r>
      <w:r w:rsidRPr="003C6654">
        <w:rPr>
          <w:i/>
          <w:iCs/>
          <w:spacing w:val="-2"/>
        </w:rPr>
        <w:t xml:space="preserve"> </w:t>
      </w:r>
      <w:r w:rsidRPr="003C6654">
        <w:rPr>
          <w:i/>
          <w:iCs/>
          <w:spacing w:val="1"/>
        </w:rPr>
        <w:t>n</w:t>
      </w:r>
      <w:r w:rsidRPr="003C6654">
        <w:rPr>
          <w:i/>
          <w:iCs/>
        </w:rPr>
        <w:t xml:space="preserve">a </w:t>
      </w:r>
      <w:r w:rsidRPr="003C6654">
        <w:rPr>
          <w:i/>
          <w:iCs/>
          <w:spacing w:val="-1"/>
        </w:rPr>
        <w:t>w</w:t>
      </w:r>
      <w:r w:rsidRPr="003C6654">
        <w:rPr>
          <w:i/>
          <w:iCs/>
        </w:rPr>
        <w:t>kł</w:t>
      </w:r>
      <w:r w:rsidRPr="003C6654">
        <w:rPr>
          <w:i/>
          <w:iCs/>
          <w:spacing w:val="1"/>
        </w:rPr>
        <w:t>a</w:t>
      </w:r>
      <w:r w:rsidRPr="003C6654">
        <w:rPr>
          <w:i/>
          <w:iCs/>
        </w:rPr>
        <w:t>d</w:t>
      </w:r>
      <w:r w:rsidRPr="003C6654">
        <w:rPr>
          <w:i/>
          <w:iCs/>
          <w:spacing w:val="-3"/>
        </w:rPr>
        <w:t xml:space="preserve"> </w:t>
      </w:r>
      <w:r w:rsidRPr="003C6654">
        <w:rPr>
          <w:i/>
          <w:iCs/>
          <w:spacing w:val="-1"/>
        </w:rPr>
        <w:t>w</w:t>
      </w:r>
      <w:r w:rsidRPr="003C6654">
        <w:rPr>
          <w:i/>
          <w:iCs/>
        </w:rPr>
        <w:t>ł</w:t>
      </w:r>
      <w:r w:rsidRPr="003C6654">
        <w:rPr>
          <w:i/>
          <w:iCs/>
          <w:spacing w:val="1"/>
        </w:rPr>
        <w:t>a</w:t>
      </w:r>
      <w:r w:rsidRPr="003C6654">
        <w:rPr>
          <w:i/>
          <w:iCs/>
          <w:spacing w:val="-1"/>
        </w:rPr>
        <w:t>sn</w:t>
      </w:r>
      <w:r w:rsidRPr="003C6654">
        <w:rPr>
          <w:i/>
          <w:iCs/>
        </w:rPr>
        <w:t>y</w:t>
      </w:r>
      <w:r w:rsidRPr="003C6654">
        <w:rPr>
          <w:i/>
          <w:iCs/>
          <w:spacing w:val="-5"/>
        </w:rPr>
        <w:t xml:space="preserve"> </w:t>
      </w:r>
      <w:r w:rsidRPr="003C6654">
        <w:rPr>
          <w:i/>
          <w:iCs/>
        </w:rPr>
        <w:t>k</w:t>
      </w:r>
      <w:r w:rsidRPr="003C6654">
        <w:rPr>
          <w:i/>
          <w:iCs/>
          <w:spacing w:val="-1"/>
        </w:rPr>
        <w:t>r</w:t>
      </w:r>
      <w:r w:rsidRPr="003C6654">
        <w:rPr>
          <w:i/>
          <w:iCs/>
          <w:spacing w:val="1"/>
        </w:rPr>
        <w:t>a</w:t>
      </w:r>
      <w:r w:rsidRPr="003C6654">
        <w:rPr>
          <w:i/>
          <w:iCs/>
        </w:rPr>
        <w:t>j</w:t>
      </w:r>
      <w:r w:rsidRPr="003C6654">
        <w:rPr>
          <w:i/>
          <w:iCs/>
          <w:spacing w:val="1"/>
        </w:rPr>
        <w:t>o</w:t>
      </w:r>
      <w:r w:rsidRPr="003C6654">
        <w:rPr>
          <w:i/>
          <w:iCs/>
          <w:spacing w:val="-1"/>
        </w:rPr>
        <w:t>w</w:t>
      </w:r>
      <w:r w:rsidRPr="003C6654">
        <w:rPr>
          <w:i/>
          <w:iCs/>
        </w:rPr>
        <w:t>y.</w:t>
      </w:r>
    </w:p>
    <w:p w:rsidR="00B46C3D" w:rsidRPr="003C6654" w:rsidRDefault="00B46C3D" w:rsidP="00B46C3D">
      <w:pPr>
        <w:jc w:val="both"/>
        <w:rPr>
          <w:sz w:val="12"/>
          <w:szCs w:val="12"/>
        </w:rPr>
      </w:pPr>
    </w:p>
    <w:p w:rsidR="00B46C3D" w:rsidRPr="003C6654" w:rsidRDefault="00B46C3D" w:rsidP="007C0EEF">
      <w:pPr>
        <w:pStyle w:val="Tekstpodstawowy2"/>
        <w:numPr>
          <w:ilvl w:val="0"/>
          <w:numId w:val="20"/>
        </w:numPr>
        <w:rPr>
          <w:b/>
          <w:i/>
          <w:szCs w:val="24"/>
          <w:u w:val="single"/>
        </w:rPr>
      </w:pPr>
      <w:r w:rsidRPr="003C6654">
        <w:rPr>
          <w:b/>
          <w:i/>
          <w:szCs w:val="24"/>
          <w:u w:val="single"/>
        </w:rPr>
        <w:t>Wyjaśnienie odchylenia</w:t>
      </w:r>
    </w:p>
    <w:p w:rsidR="00B46C3D" w:rsidRPr="003C6654" w:rsidRDefault="00B46C3D" w:rsidP="00B46C3D">
      <w:pPr>
        <w:pStyle w:val="Tekstpodstawowy2"/>
        <w:rPr>
          <w:szCs w:val="24"/>
        </w:rPr>
      </w:pPr>
      <w:r w:rsidRPr="003C6654">
        <w:rPr>
          <w:szCs w:val="24"/>
        </w:rPr>
        <w:t>Realizacja ww. działania przebiegała zgodnie z założeniami na 2013 r.</w:t>
      </w:r>
    </w:p>
    <w:p w:rsidR="00B46C3D" w:rsidRPr="003C6654" w:rsidRDefault="00B46C3D" w:rsidP="00B46C3D">
      <w:pPr>
        <w:pStyle w:val="Tekstpodstawowy2"/>
        <w:rPr>
          <w:sz w:val="12"/>
          <w:szCs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VII, Działanie 7.1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b/>
                <w:sz w:val="16"/>
                <w:szCs w:val="16"/>
              </w:rPr>
            </w:pPr>
            <w:r w:rsidRPr="003C6654">
              <w:rPr>
                <w:sz w:val="24"/>
                <w:szCs w:val="24"/>
              </w:rPr>
              <w:t>1.719.650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724.073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42,1%</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xml:space="preserve"> - 135.752 zł</w:t>
            </w:r>
          </w:p>
        </w:tc>
      </w:tr>
    </w:tbl>
    <w:p w:rsidR="00B46C3D" w:rsidRPr="003C6654" w:rsidRDefault="00B46C3D" w:rsidP="00B46C3D">
      <w:pPr>
        <w:autoSpaceDE w:val="0"/>
        <w:autoSpaceDN w:val="0"/>
        <w:adjustRightInd w:val="0"/>
        <w:jc w:val="both"/>
        <w:rPr>
          <w:sz w:val="4"/>
          <w:szCs w:val="4"/>
        </w:rPr>
      </w:pPr>
    </w:p>
    <w:p w:rsidR="00B46C3D" w:rsidRPr="003C6654" w:rsidRDefault="00B46C3D" w:rsidP="00B46C3D">
      <w:pPr>
        <w:autoSpaceDE w:val="0"/>
        <w:autoSpaceDN w:val="0"/>
        <w:adjustRightInd w:val="0"/>
        <w:jc w:val="both"/>
        <w:rPr>
          <w:sz w:val="24"/>
          <w:szCs w:val="24"/>
        </w:rPr>
      </w:pPr>
      <w:r w:rsidRPr="003C6654">
        <w:rPr>
          <w:sz w:val="24"/>
          <w:szCs w:val="24"/>
        </w:rPr>
        <w:t xml:space="preserve">Wydatki poniesiono na realizację </w:t>
      </w:r>
      <w:r w:rsidRPr="003C6654">
        <w:rPr>
          <w:b/>
          <w:sz w:val="24"/>
          <w:szCs w:val="24"/>
        </w:rPr>
        <w:t>Priorytetu VII</w:t>
      </w:r>
      <w:r w:rsidRPr="003C6654">
        <w:rPr>
          <w:sz w:val="24"/>
          <w:szCs w:val="24"/>
        </w:rPr>
        <w:t xml:space="preserve"> – </w:t>
      </w:r>
      <w:r w:rsidRPr="003C6654">
        <w:rPr>
          <w:b/>
          <w:i/>
          <w:sz w:val="24"/>
          <w:szCs w:val="24"/>
        </w:rPr>
        <w:t>Promocja Integracji Społecznej</w:t>
      </w:r>
      <w:r w:rsidRPr="003C6654">
        <w:rPr>
          <w:sz w:val="24"/>
          <w:szCs w:val="24"/>
        </w:rPr>
        <w:t xml:space="preserve">, </w:t>
      </w:r>
      <w:r w:rsidRPr="003C6654">
        <w:rPr>
          <w:b/>
          <w:sz w:val="24"/>
          <w:szCs w:val="24"/>
        </w:rPr>
        <w:t>Działania 7.1</w:t>
      </w:r>
      <w:r w:rsidRPr="003C6654">
        <w:rPr>
          <w:sz w:val="24"/>
          <w:szCs w:val="24"/>
        </w:rPr>
        <w:t xml:space="preserve"> </w:t>
      </w:r>
      <w:r w:rsidRPr="003C6654">
        <w:rPr>
          <w:b/>
          <w:i/>
          <w:sz w:val="24"/>
          <w:szCs w:val="24"/>
        </w:rPr>
        <w:t xml:space="preserve">– Rozwój i upowszechnienie aktywnej integracji </w:t>
      </w:r>
      <w:r w:rsidRPr="003C6654">
        <w:rPr>
          <w:i/>
          <w:sz w:val="24"/>
          <w:szCs w:val="24"/>
        </w:rPr>
        <w:t xml:space="preserve">(realizowanego przez WUP </w:t>
      </w:r>
      <w:r w:rsidRPr="003C6654">
        <w:rPr>
          <w:i/>
          <w:sz w:val="24"/>
          <w:szCs w:val="24"/>
        </w:rPr>
        <w:br/>
        <w:t>w Szczecinie</w:t>
      </w:r>
      <w:r w:rsidRPr="003C6654">
        <w:rPr>
          <w:sz w:val="24"/>
          <w:szCs w:val="24"/>
        </w:rPr>
        <w:t>)</w:t>
      </w:r>
      <w:r w:rsidRPr="003C6654">
        <w:rPr>
          <w:b/>
          <w:i/>
          <w:sz w:val="24"/>
          <w:szCs w:val="24"/>
        </w:rPr>
        <w:t>,</w:t>
      </w:r>
      <w:r w:rsidRPr="003C6654">
        <w:rPr>
          <w:sz w:val="24"/>
          <w:szCs w:val="24"/>
        </w:rPr>
        <w:t xml:space="preserve"> mającego na celu rozwijanie aktywnych form integracji społecznej </w:t>
      </w:r>
      <w:r w:rsidRPr="003C6654">
        <w:rPr>
          <w:sz w:val="24"/>
          <w:szCs w:val="24"/>
        </w:rPr>
        <w:br/>
        <w:t>i umo</w:t>
      </w:r>
      <w:r w:rsidRPr="003C6654">
        <w:rPr>
          <w:rFonts w:eastAsia="TimesNewRoman"/>
          <w:sz w:val="24"/>
          <w:szCs w:val="24"/>
        </w:rPr>
        <w:t>ż</w:t>
      </w:r>
      <w:r w:rsidRPr="003C6654">
        <w:rPr>
          <w:sz w:val="24"/>
          <w:szCs w:val="24"/>
        </w:rPr>
        <w:t>liwianie dost</w:t>
      </w:r>
      <w:r w:rsidRPr="003C6654">
        <w:rPr>
          <w:rFonts w:eastAsia="TimesNewRoman"/>
          <w:sz w:val="24"/>
          <w:szCs w:val="24"/>
        </w:rPr>
        <w:t>ę</w:t>
      </w:r>
      <w:r w:rsidRPr="003C6654">
        <w:rPr>
          <w:sz w:val="24"/>
          <w:szCs w:val="24"/>
        </w:rPr>
        <w:t>pu do nich osobom zagro</w:t>
      </w:r>
      <w:r w:rsidRPr="003C6654">
        <w:rPr>
          <w:rFonts w:eastAsia="TimesNewRoman"/>
          <w:sz w:val="24"/>
          <w:szCs w:val="24"/>
        </w:rPr>
        <w:t>ż</w:t>
      </w:r>
      <w:r w:rsidRPr="003C6654">
        <w:rPr>
          <w:sz w:val="24"/>
          <w:szCs w:val="24"/>
        </w:rPr>
        <w:t xml:space="preserve">onym wykluczeniem społecznym </w:t>
      </w:r>
      <w:r w:rsidRPr="003C6654">
        <w:rPr>
          <w:sz w:val="24"/>
          <w:szCs w:val="24"/>
        </w:rPr>
        <w:br/>
        <w:t>oraz poprawę skuteczno</w:t>
      </w:r>
      <w:r w:rsidRPr="003C6654">
        <w:rPr>
          <w:rFonts w:eastAsia="TimesNewRoman"/>
          <w:sz w:val="24"/>
          <w:szCs w:val="24"/>
        </w:rPr>
        <w:t>ś</w:t>
      </w:r>
      <w:r w:rsidRPr="003C6654">
        <w:rPr>
          <w:sz w:val="24"/>
          <w:szCs w:val="24"/>
        </w:rPr>
        <w:t xml:space="preserve">ci funkcjonowania instytucji pomocy społecznej w regionie, </w:t>
      </w:r>
      <w:r w:rsidRPr="003C6654">
        <w:rPr>
          <w:sz w:val="24"/>
          <w:szCs w:val="24"/>
        </w:rPr>
        <w:br/>
        <w:t xml:space="preserve">z tego na projekty systemowe realizowane w ramach: </w:t>
      </w:r>
    </w:p>
    <w:p w:rsidR="00B46C3D" w:rsidRPr="003C6654" w:rsidRDefault="00B46C3D" w:rsidP="007C0EEF">
      <w:pPr>
        <w:numPr>
          <w:ilvl w:val="0"/>
          <w:numId w:val="63"/>
        </w:numPr>
        <w:tabs>
          <w:tab w:val="clear" w:pos="1004"/>
          <w:tab w:val="num" w:pos="284"/>
        </w:tabs>
        <w:autoSpaceDE w:val="0"/>
        <w:autoSpaceDN w:val="0"/>
        <w:adjustRightInd w:val="0"/>
        <w:ind w:left="284" w:hanging="284"/>
        <w:jc w:val="both"/>
        <w:rPr>
          <w:sz w:val="24"/>
          <w:szCs w:val="24"/>
        </w:rPr>
      </w:pPr>
      <w:r w:rsidRPr="003C6654">
        <w:rPr>
          <w:b/>
          <w:sz w:val="24"/>
          <w:szCs w:val="24"/>
        </w:rPr>
        <w:t>Poddziałania 7.1.1</w:t>
      </w:r>
      <w:r w:rsidRPr="003C6654">
        <w:rPr>
          <w:b/>
          <w:i/>
          <w:sz w:val="24"/>
          <w:szCs w:val="24"/>
        </w:rPr>
        <w:t xml:space="preserve"> – Rozwój i upowszechnianie aktywnej integracji przez ośrodki pomocy społecznej</w:t>
      </w:r>
      <w:r w:rsidRPr="003C6654">
        <w:rPr>
          <w:sz w:val="24"/>
          <w:szCs w:val="24"/>
        </w:rPr>
        <w:t>;</w:t>
      </w:r>
    </w:p>
    <w:p w:rsidR="00B46C3D" w:rsidRPr="003C6654" w:rsidRDefault="00B46C3D" w:rsidP="00B46C3D">
      <w:pPr>
        <w:autoSpaceDE w:val="0"/>
        <w:autoSpaceDN w:val="0"/>
        <w:adjustRightInd w:val="0"/>
        <w:ind w:left="284"/>
        <w:jc w:val="both"/>
        <w:rPr>
          <w:sz w:val="24"/>
          <w:szCs w:val="24"/>
        </w:rPr>
      </w:pPr>
      <w:r w:rsidRPr="003C6654">
        <w:rPr>
          <w:sz w:val="24"/>
          <w:szCs w:val="24"/>
        </w:rPr>
        <w:t>W okresie sprawozdawczym zaakceptowano 16 wniosków o dofinansowanie, podpisano aneksy z 15 beneficjentami oraz zatwierdzono 25 wnioski beneficjenta o płatność.</w:t>
      </w:r>
    </w:p>
    <w:p w:rsidR="00B46C3D" w:rsidRPr="003C6654" w:rsidRDefault="00B46C3D" w:rsidP="00B46C3D">
      <w:pPr>
        <w:autoSpaceDE w:val="0"/>
        <w:autoSpaceDN w:val="0"/>
        <w:adjustRightInd w:val="0"/>
        <w:ind w:left="284"/>
        <w:jc w:val="both"/>
        <w:rPr>
          <w:sz w:val="24"/>
          <w:szCs w:val="24"/>
        </w:rPr>
      </w:pPr>
      <w:r w:rsidRPr="003C6654">
        <w:rPr>
          <w:sz w:val="24"/>
          <w:szCs w:val="24"/>
        </w:rPr>
        <w:t xml:space="preserve">Wsparciem objęto w ramach kontraktów socjalnych 143 beneficjentów </w:t>
      </w:r>
      <w:r w:rsidRPr="003C6654">
        <w:rPr>
          <w:i/>
          <w:sz w:val="24"/>
          <w:szCs w:val="24"/>
        </w:rPr>
        <w:t>(w tym 105 kobiet)</w:t>
      </w:r>
      <w:r w:rsidRPr="003C6654">
        <w:rPr>
          <w:sz w:val="24"/>
          <w:szCs w:val="24"/>
        </w:rPr>
        <w:t>, którzy rozpoczęli udział w projektach.</w:t>
      </w:r>
    </w:p>
    <w:p w:rsidR="00B46C3D" w:rsidRPr="003C6654" w:rsidRDefault="00B46C3D" w:rsidP="00B46C3D">
      <w:pPr>
        <w:autoSpaceDE w:val="0"/>
        <w:autoSpaceDN w:val="0"/>
        <w:adjustRightInd w:val="0"/>
        <w:ind w:left="284"/>
        <w:jc w:val="both"/>
        <w:rPr>
          <w:i/>
          <w:sz w:val="24"/>
          <w:szCs w:val="24"/>
        </w:rPr>
      </w:pPr>
      <w:r w:rsidRPr="003C6654">
        <w:rPr>
          <w:sz w:val="24"/>
          <w:szCs w:val="24"/>
        </w:rPr>
        <w:t xml:space="preserve">W </w:t>
      </w:r>
      <w:r w:rsidRPr="003C6654">
        <w:rPr>
          <w:spacing w:val="-1"/>
          <w:sz w:val="24"/>
          <w:szCs w:val="24"/>
        </w:rPr>
        <w:t>a</w:t>
      </w:r>
      <w:r w:rsidRPr="003C6654">
        <w:rPr>
          <w:sz w:val="24"/>
          <w:szCs w:val="24"/>
        </w:rPr>
        <w:t>n</w:t>
      </w:r>
      <w:r w:rsidRPr="003C6654">
        <w:rPr>
          <w:spacing w:val="-1"/>
          <w:sz w:val="24"/>
          <w:szCs w:val="24"/>
        </w:rPr>
        <w:t>a</w:t>
      </w:r>
      <w:r w:rsidRPr="003C6654">
        <w:rPr>
          <w:spacing w:val="1"/>
          <w:sz w:val="24"/>
          <w:szCs w:val="24"/>
        </w:rPr>
        <w:t>li</w:t>
      </w:r>
      <w:r w:rsidRPr="003C6654">
        <w:rPr>
          <w:spacing w:val="2"/>
          <w:sz w:val="24"/>
          <w:szCs w:val="24"/>
        </w:rPr>
        <w:t>z</w:t>
      </w:r>
      <w:r w:rsidRPr="003C6654">
        <w:rPr>
          <w:sz w:val="24"/>
          <w:szCs w:val="24"/>
        </w:rPr>
        <w:t>ow</w:t>
      </w:r>
      <w:r w:rsidRPr="003C6654">
        <w:rPr>
          <w:spacing w:val="-1"/>
          <w:sz w:val="24"/>
          <w:szCs w:val="24"/>
        </w:rPr>
        <w:t>a</w:t>
      </w:r>
      <w:r w:rsidRPr="003C6654">
        <w:rPr>
          <w:spacing w:val="2"/>
          <w:sz w:val="24"/>
          <w:szCs w:val="24"/>
        </w:rPr>
        <w:t>n</w:t>
      </w:r>
      <w:r w:rsidRPr="003C6654">
        <w:rPr>
          <w:spacing w:val="-5"/>
          <w:sz w:val="24"/>
          <w:szCs w:val="24"/>
        </w:rPr>
        <w:t>y</w:t>
      </w:r>
      <w:r w:rsidRPr="003C6654">
        <w:rPr>
          <w:sz w:val="24"/>
          <w:szCs w:val="24"/>
        </w:rPr>
        <w:t xml:space="preserve">m </w:t>
      </w:r>
      <w:r w:rsidRPr="003C6654">
        <w:rPr>
          <w:spacing w:val="18"/>
          <w:sz w:val="24"/>
          <w:szCs w:val="24"/>
        </w:rPr>
        <w:t xml:space="preserve"> </w:t>
      </w:r>
      <w:r w:rsidRPr="003C6654">
        <w:rPr>
          <w:sz w:val="24"/>
          <w:szCs w:val="24"/>
        </w:rPr>
        <w:t>ok</w:t>
      </w:r>
      <w:r w:rsidRPr="003C6654">
        <w:rPr>
          <w:spacing w:val="-1"/>
          <w:sz w:val="24"/>
          <w:szCs w:val="24"/>
        </w:rPr>
        <w:t>re</w:t>
      </w:r>
      <w:r w:rsidRPr="003C6654">
        <w:rPr>
          <w:spacing w:val="3"/>
          <w:sz w:val="24"/>
          <w:szCs w:val="24"/>
        </w:rPr>
        <w:t>s</w:t>
      </w:r>
      <w:r w:rsidRPr="003C6654">
        <w:rPr>
          <w:spacing w:val="1"/>
          <w:sz w:val="24"/>
          <w:szCs w:val="24"/>
        </w:rPr>
        <w:t>i</w:t>
      </w:r>
      <w:r w:rsidRPr="003C6654">
        <w:rPr>
          <w:sz w:val="24"/>
          <w:szCs w:val="24"/>
        </w:rPr>
        <w:t xml:space="preserve">e </w:t>
      </w:r>
      <w:r w:rsidRPr="003C6654">
        <w:rPr>
          <w:spacing w:val="23"/>
          <w:sz w:val="24"/>
          <w:szCs w:val="24"/>
        </w:rPr>
        <w:t xml:space="preserve"> </w:t>
      </w:r>
      <w:r w:rsidRPr="003C6654">
        <w:rPr>
          <w:sz w:val="24"/>
          <w:szCs w:val="24"/>
        </w:rPr>
        <w:t>d</w:t>
      </w:r>
      <w:r w:rsidRPr="003C6654">
        <w:rPr>
          <w:spacing w:val="1"/>
          <w:sz w:val="24"/>
          <w:szCs w:val="24"/>
        </w:rPr>
        <w:t>l</w:t>
      </w:r>
      <w:r w:rsidRPr="003C6654">
        <w:rPr>
          <w:sz w:val="24"/>
          <w:szCs w:val="24"/>
        </w:rPr>
        <w:t xml:space="preserve">a </w:t>
      </w:r>
      <w:r w:rsidRPr="003C6654">
        <w:rPr>
          <w:spacing w:val="27"/>
          <w:sz w:val="24"/>
          <w:szCs w:val="24"/>
        </w:rPr>
        <w:t xml:space="preserve"> </w:t>
      </w:r>
      <w:r w:rsidRPr="003C6654">
        <w:rPr>
          <w:sz w:val="24"/>
          <w:szCs w:val="24"/>
        </w:rPr>
        <w:t>b</w:t>
      </w:r>
      <w:r w:rsidRPr="003C6654">
        <w:rPr>
          <w:spacing w:val="-1"/>
          <w:sz w:val="24"/>
          <w:szCs w:val="24"/>
        </w:rPr>
        <w:t>e</w:t>
      </w:r>
      <w:r w:rsidRPr="003C6654">
        <w:rPr>
          <w:sz w:val="24"/>
          <w:szCs w:val="24"/>
        </w:rPr>
        <w:t>n</w:t>
      </w:r>
      <w:r w:rsidRPr="003C6654">
        <w:rPr>
          <w:spacing w:val="2"/>
          <w:sz w:val="24"/>
          <w:szCs w:val="24"/>
        </w:rPr>
        <w:t>e</w:t>
      </w:r>
      <w:r w:rsidRPr="003C6654">
        <w:rPr>
          <w:spacing w:val="-1"/>
          <w:sz w:val="24"/>
          <w:szCs w:val="24"/>
        </w:rPr>
        <w:t>f</w:t>
      </w:r>
      <w:r w:rsidRPr="003C6654">
        <w:rPr>
          <w:spacing w:val="1"/>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1"/>
          <w:sz w:val="24"/>
          <w:szCs w:val="24"/>
        </w:rPr>
        <w:t>t</w:t>
      </w:r>
      <w:r w:rsidRPr="003C6654">
        <w:rPr>
          <w:sz w:val="24"/>
          <w:szCs w:val="24"/>
        </w:rPr>
        <w:t xml:space="preserve">ów </w:t>
      </w:r>
      <w:r w:rsidRPr="003C6654">
        <w:rPr>
          <w:spacing w:val="2"/>
          <w:sz w:val="24"/>
          <w:szCs w:val="24"/>
        </w:rPr>
        <w:t>ww. poddziałania przekazano</w:t>
      </w:r>
      <w:r w:rsidRPr="003C6654">
        <w:rPr>
          <w:sz w:val="24"/>
          <w:szCs w:val="24"/>
        </w:rPr>
        <w:t xml:space="preserve"> transze w wysokości </w:t>
      </w:r>
      <w:r w:rsidRPr="003C6654">
        <w:rPr>
          <w:i/>
          <w:sz w:val="24"/>
          <w:szCs w:val="24"/>
        </w:rPr>
        <w:t xml:space="preserve">2.579.252 zł (w tym: dotacja celowa – </w:t>
      </w:r>
      <w:r w:rsidRPr="003C6654">
        <w:rPr>
          <w:b/>
          <w:i/>
          <w:sz w:val="24"/>
          <w:szCs w:val="24"/>
        </w:rPr>
        <w:t>128.136 zł</w:t>
      </w:r>
      <w:r w:rsidRPr="003C6654">
        <w:rPr>
          <w:i/>
          <w:sz w:val="24"/>
          <w:szCs w:val="24"/>
        </w:rPr>
        <w:t>)</w:t>
      </w:r>
      <w:r w:rsidRPr="003C6654">
        <w:rPr>
          <w:sz w:val="24"/>
          <w:szCs w:val="24"/>
        </w:rPr>
        <w:t>.</w:t>
      </w:r>
    </w:p>
    <w:p w:rsidR="00B46C3D" w:rsidRPr="003C6654" w:rsidRDefault="00B46C3D" w:rsidP="007C0EEF">
      <w:pPr>
        <w:numPr>
          <w:ilvl w:val="0"/>
          <w:numId w:val="63"/>
        </w:numPr>
        <w:tabs>
          <w:tab w:val="clear" w:pos="1004"/>
          <w:tab w:val="num" w:pos="284"/>
        </w:tabs>
        <w:autoSpaceDE w:val="0"/>
        <w:autoSpaceDN w:val="0"/>
        <w:adjustRightInd w:val="0"/>
        <w:ind w:left="284" w:hanging="284"/>
        <w:jc w:val="both"/>
        <w:rPr>
          <w:sz w:val="24"/>
          <w:szCs w:val="24"/>
        </w:rPr>
      </w:pPr>
      <w:r w:rsidRPr="003C6654">
        <w:rPr>
          <w:b/>
          <w:sz w:val="24"/>
          <w:szCs w:val="24"/>
        </w:rPr>
        <w:t>Poddziałania 7.1.2</w:t>
      </w:r>
      <w:r w:rsidRPr="003C6654">
        <w:rPr>
          <w:b/>
          <w:i/>
          <w:sz w:val="24"/>
          <w:szCs w:val="24"/>
        </w:rPr>
        <w:t xml:space="preserve"> – Rozwój i upowszechnienie aktywnej integracji przez powiatowe centra pomocy rodzinie</w:t>
      </w:r>
      <w:r w:rsidRPr="003C6654">
        <w:rPr>
          <w:i/>
          <w:sz w:val="24"/>
          <w:szCs w:val="24"/>
        </w:rPr>
        <w:t>.</w:t>
      </w:r>
    </w:p>
    <w:p w:rsidR="00B46C3D" w:rsidRPr="003C6654" w:rsidRDefault="00B46C3D" w:rsidP="00B46C3D">
      <w:pPr>
        <w:pStyle w:val="Tekstpodstawowy2"/>
        <w:ind w:left="284"/>
      </w:pPr>
      <w:r w:rsidRPr="003C6654">
        <w:t>W okresie sprawozdawczym zaakceptowano 17 wniosków o dofinansowanie, podpisano aneksy z 17 beneficjentami, zatwierdzono 24 wnioski beneficjenta o płatność.</w:t>
      </w:r>
    </w:p>
    <w:p w:rsidR="00B46C3D" w:rsidRPr="003C6654" w:rsidRDefault="00B46C3D" w:rsidP="00B46C3D">
      <w:pPr>
        <w:pStyle w:val="Tekstpodstawowy2"/>
        <w:ind w:left="284"/>
      </w:pPr>
      <w:r w:rsidRPr="003C6654">
        <w:t xml:space="preserve">Wsparciem objęto w ramach kontraktów socjalnych 425 beneficjentów </w:t>
      </w:r>
      <w:r w:rsidRPr="003C6654">
        <w:rPr>
          <w:i/>
        </w:rPr>
        <w:t>(w tym 295 kobiet),</w:t>
      </w:r>
      <w:r w:rsidRPr="003C6654">
        <w:t xml:space="preserve"> którzy rozpoczęli udział w projektach.</w:t>
      </w:r>
    </w:p>
    <w:p w:rsidR="00B46C3D" w:rsidRPr="003C6654" w:rsidRDefault="00B46C3D" w:rsidP="00B46C3D">
      <w:pPr>
        <w:widowControl w:val="0"/>
        <w:autoSpaceDE w:val="0"/>
        <w:autoSpaceDN w:val="0"/>
        <w:adjustRightInd w:val="0"/>
        <w:ind w:left="284"/>
        <w:jc w:val="both"/>
        <w:rPr>
          <w:sz w:val="24"/>
          <w:szCs w:val="24"/>
        </w:rPr>
      </w:pPr>
      <w:r w:rsidRPr="003C6654">
        <w:rPr>
          <w:sz w:val="24"/>
          <w:szCs w:val="24"/>
        </w:rPr>
        <w:t xml:space="preserve">W </w:t>
      </w:r>
      <w:r w:rsidRPr="003C6654">
        <w:rPr>
          <w:spacing w:val="-1"/>
          <w:sz w:val="24"/>
          <w:szCs w:val="24"/>
        </w:rPr>
        <w:t>a</w:t>
      </w:r>
      <w:r w:rsidRPr="003C6654">
        <w:rPr>
          <w:sz w:val="24"/>
          <w:szCs w:val="24"/>
        </w:rPr>
        <w:t>n</w:t>
      </w:r>
      <w:r w:rsidRPr="003C6654">
        <w:rPr>
          <w:spacing w:val="-1"/>
          <w:sz w:val="24"/>
          <w:szCs w:val="24"/>
        </w:rPr>
        <w:t>a</w:t>
      </w:r>
      <w:r w:rsidRPr="003C6654">
        <w:rPr>
          <w:spacing w:val="1"/>
          <w:sz w:val="24"/>
          <w:szCs w:val="24"/>
        </w:rPr>
        <w:t>li</w:t>
      </w:r>
      <w:r w:rsidRPr="003C6654">
        <w:rPr>
          <w:spacing w:val="2"/>
          <w:sz w:val="24"/>
          <w:szCs w:val="24"/>
        </w:rPr>
        <w:t>z</w:t>
      </w:r>
      <w:r w:rsidRPr="003C6654">
        <w:rPr>
          <w:sz w:val="24"/>
          <w:szCs w:val="24"/>
        </w:rPr>
        <w:t>ow</w:t>
      </w:r>
      <w:r w:rsidRPr="003C6654">
        <w:rPr>
          <w:spacing w:val="-1"/>
          <w:sz w:val="24"/>
          <w:szCs w:val="24"/>
        </w:rPr>
        <w:t>a</w:t>
      </w:r>
      <w:r w:rsidRPr="003C6654">
        <w:rPr>
          <w:spacing w:val="2"/>
          <w:sz w:val="24"/>
          <w:szCs w:val="24"/>
        </w:rPr>
        <w:t>n</w:t>
      </w:r>
      <w:r w:rsidRPr="003C6654">
        <w:rPr>
          <w:spacing w:val="-5"/>
          <w:sz w:val="24"/>
          <w:szCs w:val="24"/>
        </w:rPr>
        <w:t>y</w:t>
      </w:r>
      <w:r w:rsidRPr="003C6654">
        <w:rPr>
          <w:sz w:val="24"/>
          <w:szCs w:val="24"/>
        </w:rPr>
        <w:t>m ok</w:t>
      </w:r>
      <w:r w:rsidRPr="003C6654">
        <w:rPr>
          <w:spacing w:val="-1"/>
          <w:sz w:val="24"/>
          <w:szCs w:val="24"/>
        </w:rPr>
        <w:t>re</w:t>
      </w:r>
      <w:r w:rsidRPr="003C6654">
        <w:rPr>
          <w:spacing w:val="3"/>
          <w:sz w:val="24"/>
          <w:szCs w:val="24"/>
        </w:rPr>
        <w:t>s</w:t>
      </w:r>
      <w:r w:rsidRPr="003C6654">
        <w:rPr>
          <w:spacing w:val="1"/>
          <w:sz w:val="24"/>
          <w:szCs w:val="24"/>
        </w:rPr>
        <w:t>i</w:t>
      </w:r>
      <w:r w:rsidRPr="003C6654">
        <w:rPr>
          <w:sz w:val="24"/>
          <w:szCs w:val="24"/>
        </w:rPr>
        <w:t>e d</w:t>
      </w:r>
      <w:r w:rsidRPr="003C6654">
        <w:rPr>
          <w:spacing w:val="1"/>
          <w:sz w:val="24"/>
          <w:szCs w:val="24"/>
        </w:rPr>
        <w:t>l</w:t>
      </w:r>
      <w:r w:rsidRPr="003C6654">
        <w:rPr>
          <w:sz w:val="24"/>
          <w:szCs w:val="24"/>
        </w:rPr>
        <w:t>a</w:t>
      </w:r>
      <w:r w:rsidRPr="003C6654">
        <w:rPr>
          <w:spacing w:val="27"/>
          <w:sz w:val="24"/>
          <w:szCs w:val="24"/>
        </w:rPr>
        <w:t xml:space="preserve"> </w:t>
      </w:r>
      <w:r w:rsidRPr="003C6654">
        <w:rPr>
          <w:sz w:val="24"/>
          <w:szCs w:val="24"/>
        </w:rPr>
        <w:t>b</w:t>
      </w:r>
      <w:r w:rsidRPr="003C6654">
        <w:rPr>
          <w:spacing w:val="-1"/>
          <w:sz w:val="24"/>
          <w:szCs w:val="24"/>
        </w:rPr>
        <w:t>e</w:t>
      </w:r>
      <w:r w:rsidRPr="003C6654">
        <w:rPr>
          <w:sz w:val="24"/>
          <w:szCs w:val="24"/>
        </w:rPr>
        <w:t>n</w:t>
      </w:r>
      <w:r w:rsidRPr="003C6654">
        <w:rPr>
          <w:spacing w:val="2"/>
          <w:sz w:val="24"/>
          <w:szCs w:val="24"/>
        </w:rPr>
        <w:t>e</w:t>
      </w:r>
      <w:r w:rsidRPr="003C6654">
        <w:rPr>
          <w:spacing w:val="-1"/>
          <w:sz w:val="24"/>
          <w:szCs w:val="24"/>
        </w:rPr>
        <w:t>f</w:t>
      </w:r>
      <w:r w:rsidRPr="003C6654">
        <w:rPr>
          <w:spacing w:val="1"/>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1"/>
          <w:sz w:val="24"/>
          <w:szCs w:val="24"/>
        </w:rPr>
        <w:t>t</w:t>
      </w:r>
      <w:r w:rsidRPr="003C6654">
        <w:rPr>
          <w:sz w:val="24"/>
          <w:szCs w:val="24"/>
        </w:rPr>
        <w:t xml:space="preserve">ów </w:t>
      </w:r>
      <w:r w:rsidRPr="003C6654">
        <w:rPr>
          <w:spacing w:val="2"/>
          <w:sz w:val="24"/>
          <w:szCs w:val="24"/>
        </w:rPr>
        <w:t>ww. poddziałania przekazano</w:t>
      </w:r>
      <w:r w:rsidRPr="003C6654">
        <w:rPr>
          <w:sz w:val="24"/>
          <w:szCs w:val="24"/>
        </w:rPr>
        <w:t xml:space="preserve"> transze w wysokości </w:t>
      </w:r>
      <w:r w:rsidRPr="003C6654">
        <w:rPr>
          <w:i/>
          <w:sz w:val="24"/>
          <w:szCs w:val="24"/>
        </w:rPr>
        <w:t xml:space="preserve">10.972.285 zł (w tym: dotacja celowa – </w:t>
      </w:r>
      <w:r w:rsidRPr="003C6654">
        <w:rPr>
          <w:b/>
          <w:i/>
          <w:sz w:val="24"/>
          <w:szCs w:val="24"/>
        </w:rPr>
        <w:t>595.937 zł</w:t>
      </w:r>
      <w:r w:rsidRPr="003C6654">
        <w:rPr>
          <w:i/>
          <w:sz w:val="24"/>
          <w:szCs w:val="24"/>
        </w:rPr>
        <w:t>).</w:t>
      </w:r>
    </w:p>
    <w:p w:rsidR="00B46C3D" w:rsidRPr="003C6654" w:rsidRDefault="00B46C3D" w:rsidP="007C0EEF">
      <w:pPr>
        <w:numPr>
          <w:ilvl w:val="0"/>
          <w:numId w:val="63"/>
        </w:numPr>
        <w:tabs>
          <w:tab w:val="clear" w:pos="1004"/>
          <w:tab w:val="num" w:pos="284"/>
        </w:tabs>
        <w:autoSpaceDE w:val="0"/>
        <w:autoSpaceDN w:val="0"/>
        <w:adjustRightInd w:val="0"/>
        <w:ind w:left="284" w:hanging="284"/>
        <w:jc w:val="both"/>
      </w:pPr>
      <w:r w:rsidRPr="003C6654">
        <w:rPr>
          <w:b/>
          <w:sz w:val="24"/>
        </w:rPr>
        <w:t xml:space="preserve">Poddziałania 7.1.3 - </w:t>
      </w:r>
      <w:r w:rsidRPr="003C6654">
        <w:rPr>
          <w:b/>
          <w:i/>
          <w:sz w:val="24"/>
        </w:rPr>
        <w:t>Podnoszenie kwalifikacji kadr pomocy integracji społecznej</w:t>
      </w:r>
      <w:r w:rsidRPr="003C6654">
        <w:t>.</w:t>
      </w:r>
    </w:p>
    <w:p w:rsidR="00B46C3D" w:rsidRPr="003C6654" w:rsidRDefault="00B46C3D" w:rsidP="00B46C3D">
      <w:pPr>
        <w:pStyle w:val="Tekstpodstawowy2"/>
        <w:ind w:left="284"/>
      </w:pPr>
      <w:r w:rsidRPr="003C6654">
        <w:t xml:space="preserve">W okresie sprawozdawczym zatwierdzono 3 wnioski beneficjenta o płatność, </w:t>
      </w:r>
      <w:r w:rsidR="00343AB3" w:rsidRPr="003C6654">
        <w:br/>
      </w:r>
      <w:r w:rsidRPr="003C6654">
        <w:t>125 pracowników (</w:t>
      </w:r>
      <w:r w:rsidRPr="003C6654">
        <w:rPr>
          <w:i/>
        </w:rPr>
        <w:t>w tym 121 kobiet</w:t>
      </w:r>
      <w:r w:rsidRPr="003C6654">
        <w:t xml:space="preserve">) instytucji pomocy i integracji społecznej bezpośrednio zajmujących się aktywną integracją, podniosło swoje kwalifikacje </w:t>
      </w:r>
      <w:r w:rsidR="00343AB3" w:rsidRPr="003C6654">
        <w:br/>
      </w:r>
      <w:r w:rsidRPr="003C6654">
        <w:t>w systemie pozaszkolnym.</w:t>
      </w:r>
    </w:p>
    <w:p w:rsidR="00B46C3D" w:rsidRPr="003C6654" w:rsidRDefault="00B46C3D" w:rsidP="00B46C3D">
      <w:pPr>
        <w:pStyle w:val="Tekstpodstawowy2"/>
        <w:rPr>
          <w:i/>
          <w:sz w:val="8"/>
          <w:szCs w:val="8"/>
        </w:rPr>
      </w:pPr>
    </w:p>
    <w:p w:rsidR="00B46C3D" w:rsidRPr="003C6654" w:rsidRDefault="00B46C3D" w:rsidP="00B46C3D">
      <w:pPr>
        <w:pStyle w:val="Tekstpodstawowy2"/>
        <w:rPr>
          <w:i/>
          <w:sz w:val="20"/>
        </w:rPr>
      </w:pPr>
      <w:r w:rsidRPr="003C6654">
        <w:rPr>
          <w:i/>
          <w:sz w:val="20"/>
        </w:rPr>
        <w:t>Źródłem sfinansowania poniesionych wydatków była dotacja celowa z b. p. na wkład własny krajowy.</w:t>
      </w:r>
    </w:p>
    <w:p w:rsidR="00B46C3D" w:rsidRPr="003C6654" w:rsidRDefault="00B46C3D" w:rsidP="00B46C3D">
      <w:pPr>
        <w:pStyle w:val="Tekstpodstawowy"/>
        <w:jc w:val="both"/>
        <w:rPr>
          <w:sz w:val="8"/>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widowControl w:val="0"/>
        <w:autoSpaceDE w:val="0"/>
        <w:autoSpaceDN w:val="0"/>
        <w:adjustRightInd w:val="0"/>
        <w:ind w:right="-20"/>
        <w:jc w:val="both"/>
        <w:rPr>
          <w:sz w:val="24"/>
          <w:szCs w:val="24"/>
        </w:rPr>
      </w:pPr>
      <w:r w:rsidRPr="003C6654">
        <w:rPr>
          <w:sz w:val="24"/>
          <w:szCs w:val="24"/>
        </w:rPr>
        <w:t xml:space="preserve">Niski stopień wydatkowania środków w ramach Poddziałania 7.1.1 spowodowany jest </w:t>
      </w:r>
      <w:r w:rsidRPr="003C6654">
        <w:rPr>
          <w:sz w:val="24"/>
          <w:szCs w:val="24"/>
        </w:rPr>
        <w:lastRenderedPageBreak/>
        <w:t xml:space="preserve">brakiem możliwości podpisania umowy z Beneficjentem, ponieważ algorytm określony            w porozumieniu między Instytucją Zarządzającą a Instytucją Pośredniczącą wskazywał na przekroczenie wartości środków możliwych do zakontraktowania. Natomiast niski stopień wydatkowania w ramach Poddziałania 7.1.2 wynika z faktu, iż 4 umowy zostały podpisane </w:t>
      </w:r>
      <w:r w:rsidRPr="003C6654">
        <w:rPr>
          <w:sz w:val="24"/>
          <w:szCs w:val="24"/>
        </w:rPr>
        <w:br/>
        <w:t>w II połowie czerwca i ich realizacja zostanie dokonana w lipcu.</w:t>
      </w:r>
    </w:p>
    <w:p w:rsidR="00B46C3D" w:rsidRPr="003C6654" w:rsidRDefault="00B46C3D" w:rsidP="00B46C3D">
      <w:pPr>
        <w:pStyle w:val="Tekstpodstawowy"/>
        <w:jc w:val="both"/>
        <w:rPr>
          <w:rFonts w:cs="Arial"/>
          <w:sz w:val="8"/>
          <w:szCs w:val="8"/>
        </w:rPr>
      </w:pPr>
    </w:p>
    <w:p w:rsidR="00073CD2" w:rsidRPr="003C6654" w:rsidRDefault="00073CD2" w:rsidP="007C0EEF">
      <w:pPr>
        <w:numPr>
          <w:ilvl w:val="1"/>
          <w:numId w:val="32"/>
        </w:numPr>
        <w:tabs>
          <w:tab w:val="num" w:pos="426"/>
        </w:tabs>
        <w:ind w:left="426" w:hanging="426"/>
        <w:jc w:val="both"/>
        <w:rPr>
          <w:b/>
          <w:i/>
          <w:sz w:val="28"/>
          <w:szCs w:val="28"/>
        </w:rPr>
      </w:pPr>
      <w:r w:rsidRPr="003C6654">
        <w:rPr>
          <w:b/>
          <w:i/>
          <w:sz w:val="28"/>
          <w:szCs w:val="28"/>
        </w:rPr>
        <w:t>Projekt pn. „Profesjonalne kadry – lepsze jutro</w:t>
      </w:r>
      <w:r w:rsidR="000560F1" w:rsidRPr="003C6654">
        <w:rPr>
          <w:b/>
          <w:i/>
          <w:sz w:val="28"/>
          <w:szCs w:val="28"/>
        </w:rPr>
        <w:t xml:space="preserve"> II</w:t>
      </w:r>
      <w:r w:rsidRPr="003C6654">
        <w:rPr>
          <w:b/>
          <w:i/>
          <w:sz w:val="28"/>
          <w:szCs w:val="28"/>
        </w:rPr>
        <w:t>” w ramach Działania 7.1 PO Kapitał Ludzki (WPF)</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34485F" w:rsidRPr="003C6654" w:rsidTr="00DD3B00">
        <w:tc>
          <w:tcPr>
            <w:tcW w:w="2050" w:type="dxa"/>
          </w:tcPr>
          <w:p w:rsidR="00073CD2" w:rsidRPr="003C6654" w:rsidRDefault="00073CD2" w:rsidP="00DD3B00">
            <w:pPr>
              <w:pStyle w:val="Tekstprzypisudolnego"/>
              <w:jc w:val="center"/>
            </w:pPr>
            <w:r w:rsidRPr="003C6654">
              <w:t>Plan po zmianach</w:t>
            </w:r>
          </w:p>
        </w:tc>
        <w:tc>
          <w:tcPr>
            <w:tcW w:w="2410" w:type="dxa"/>
          </w:tcPr>
          <w:p w:rsidR="00073CD2" w:rsidRPr="003C6654" w:rsidRDefault="00073CD2" w:rsidP="00DD3B00">
            <w:pPr>
              <w:pStyle w:val="Tekstprzypisudolnego"/>
              <w:jc w:val="center"/>
            </w:pPr>
            <w:r w:rsidRPr="003C6654">
              <w:t>Wykonanie</w:t>
            </w:r>
          </w:p>
        </w:tc>
        <w:tc>
          <w:tcPr>
            <w:tcW w:w="2126" w:type="dxa"/>
          </w:tcPr>
          <w:p w:rsidR="00073CD2" w:rsidRPr="003C6654" w:rsidRDefault="00073CD2" w:rsidP="00DD3B00">
            <w:pPr>
              <w:pStyle w:val="Tekstprzypisudolnego"/>
              <w:jc w:val="center"/>
            </w:pPr>
            <w:r w:rsidRPr="003C6654">
              <w:t>Wskaźnik realizacji</w:t>
            </w:r>
          </w:p>
        </w:tc>
        <w:tc>
          <w:tcPr>
            <w:tcW w:w="2157" w:type="dxa"/>
          </w:tcPr>
          <w:p w:rsidR="00073CD2" w:rsidRPr="003C6654" w:rsidRDefault="00073CD2" w:rsidP="00DD3B00">
            <w:pPr>
              <w:pStyle w:val="Tekstprzypisudolnego"/>
              <w:jc w:val="center"/>
            </w:pPr>
            <w:r w:rsidRPr="003C6654">
              <w:t xml:space="preserve">Odchylenie </w:t>
            </w:r>
          </w:p>
        </w:tc>
      </w:tr>
      <w:tr w:rsidR="0034485F" w:rsidRPr="003C6654" w:rsidTr="00DD3B00">
        <w:tc>
          <w:tcPr>
            <w:tcW w:w="2050" w:type="dxa"/>
          </w:tcPr>
          <w:p w:rsidR="00073CD2" w:rsidRPr="003C6654" w:rsidRDefault="009E61F9" w:rsidP="00DD3B00">
            <w:pPr>
              <w:pStyle w:val="Tekstprzypisudolnego"/>
              <w:jc w:val="center"/>
              <w:rPr>
                <w:sz w:val="24"/>
                <w:szCs w:val="24"/>
              </w:rPr>
            </w:pPr>
            <w:r w:rsidRPr="003C6654">
              <w:rPr>
                <w:sz w:val="24"/>
                <w:szCs w:val="24"/>
              </w:rPr>
              <w:t>2.906.511</w:t>
            </w:r>
            <w:r w:rsidR="00073CD2" w:rsidRPr="003C6654">
              <w:rPr>
                <w:sz w:val="24"/>
                <w:szCs w:val="24"/>
              </w:rPr>
              <w:t xml:space="preserve"> zł</w:t>
            </w:r>
          </w:p>
        </w:tc>
        <w:tc>
          <w:tcPr>
            <w:tcW w:w="2410" w:type="dxa"/>
          </w:tcPr>
          <w:p w:rsidR="00073CD2" w:rsidRPr="003C6654" w:rsidRDefault="009E61F9" w:rsidP="00DD3B00">
            <w:pPr>
              <w:pStyle w:val="Tekstprzypisudolnego"/>
              <w:jc w:val="center"/>
              <w:rPr>
                <w:b/>
                <w:sz w:val="24"/>
                <w:szCs w:val="24"/>
              </w:rPr>
            </w:pPr>
            <w:r w:rsidRPr="003C6654">
              <w:rPr>
                <w:b/>
                <w:sz w:val="24"/>
                <w:szCs w:val="24"/>
              </w:rPr>
              <w:t>627.818</w:t>
            </w:r>
            <w:r w:rsidR="00073CD2" w:rsidRPr="003C6654">
              <w:rPr>
                <w:b/>
                <w:sz w:val="24"/>
                <w:szCs w:val="24"/>
              </w:rPr>
              <w:t xml:space="preserve"> zł</w:t>
            </w:r>
          </w:p>
        </w:tc>
        <w:tc>
          <w:tcPr>
            <w:tcW w:w="2126" w:type="dxa"/>
          </w:tcPr>
          <w:p w:rsidR="00073CD2" w:rsidRPr="003C6654" w:rsidRDefault="009E61F9" w:rsidP="00DD3B00">
            <w:pPr>
              <w:pStyle w:val="Tekstprzypisudolnego"/>
              <w:jc w:val="center"/>
              <w:rPr>
                <w:sz w:val="24"/>
                <w:szCs w:val="24"/>
              </w:rPr>
            </w:pPr>
            <w:r w:rsidRPr="003C6654">
              <w:rPr>
                <w:sz w:val="24"/>
                <w:szCs w:val="24"/>
              </w:rPr>
              <w:t>21,6</w:t>
            </w:r>
            <w:r w:rsidR="00073CD2" w:rsidRPr="003C6654">
              <w:rPr>
                <w:sz w:val="24"/>
                <w:szCs w:val="24"/>
              </w:rPr>
              <w:t>%</w:t>
            </w:r>
          </w:p>
        </w:tc>
        <w:tc>
          <w:tcPr>
            <w:tcW w:w="2157" w:type="dxa"/>
          </w:tcPr>
          <w:p w:rsidR="00073CD2" w:rsidRPr="003C6654" w:rsidRDefault="00073CD2" w:rsidP="008D02C9">
            <w:pPr>
              <w:pStyle w:val="Tekstprzypisudolnego"/>
              <w:jc w:val="center"/>
              <w:rPr>
                <w:sz w:val="24"/>
                <w:szCs w:val="24"/>
              </w:rPr>
            </w:pPr>
            <w:r w:rsidRPr="003C6654">
              <w:rPr>
                <w:sz w:val="24"/>
                <w:szCs w:val="24"/>
              </w:rPr>
              <w:t>-</w:t>
            </w:r>
            <w:r w:rsidR="008D02C9" w:rsidRPr="003C6654">
              <w:rPr>
                <w:sz w:val="24"/>
                <w:szCs w:val="24"/>
              </w:rPr>
              <w:t>825.438</w:t>
            </w:r>
            <w:r w:rsidRPr="003C6654">
              <w:rPr>
                <w:sz w:val="24"/>
                <w:szCs w:val="24"/>
              </w:rPr>
              <w:t xml:space="preserve"> zł</w:t>
            </w:r>
          </w:p>
        </w:tc>
      </w:tr>
    </w:tbl>
    <w:p w:rsidR="00F30D1C" w:rsidRPr="003C6654" w:rsidRDefault="00F30D1C" w:rsidP="00F30D1C">
      <w:pPr>
        <w:jc w:val="both"/>
        <w:rPr>
          <w:sz w:val="24"/>
          <w:szCs w:val="24"/>
        </w:rPr>
      </w:pPr>
      <w:r w:rsidRPr="003C6654">
        <w:rPr>
          <w:sz w:val="24"/>
          <w:szCs w:val="24"/>
        </w:rPr>
        <w:t xml:space="preserve">W I półroczu 2013 r. wydatki poniesiono na realizację projektu systemowego ROPS </w:t>
      </w:r>
      <w:r w:rsidR="006D7E10" w:rsidRPr="003C6654">
        <w:rPr>
          <w:sz w:val="24"/>
          <w:szCs w:val="24"/>
        </w:rPr>
        <w:br/>
      </w:r>
      <w:r w:rsidRPr="003C6654">
        <w:rPr>
          <w:sz w:val="24"/>
          <w:szCs w:val="24"/>
        </w:rPr>
        <w:t xml:space="preserve">w ramach PO KL Priorytet VII, Działanie 7.1., Podziałanie 7.1.3., m. in. na zorganizowanie </w:t>
      </w:r>
      <w:r w:rsidR="006D7E10" w:rsidRPr="003C6654">
        <w:rPr>
          <w:sz w:val="24"/>
          <w:szCs w:val="24"/>
        </w:rPr>
        <w:br/>
      </w:r>
      <w:r w:rsidRPr="003C6654">
        <w:rPr>
          <w:sz w:val="24"/>
          <w:szCs w:val="24"/>
        </w:rPr>
        <w:t>i przeprowadzenie::</w:t>
      </w:r>
    </w:p>
    <w:p w:rsidR="00795B2F" w:rsidRPr="003C6654" w:rsidRDefault="00795B2F" w:rsidP="008A4B1F">
      <w:pPr>
        <w:numPr>
          <w:ilvl w:val="0"/>
          <w:numId w:val="160"/>
        </w:numPr>
        <w:jc w:val="both"/>
        <w:rPr>
          <w:sz w:val="24"/>
          <w:szCs w:val="24"/>
        </w:rPr>
      </w:pPr>
      <w:r w:rsidRPr="003C6654">
        <w:rPr>
          <w:sz w:val="24"/>
          <w:szCs w:val="24"/>
        </w:rPr>
        <w:t>warsztatów dla publicznych służb zatrudnienia i pracowników systemu pomocy społecznej; warsztaty były prowadzone przez zespół doradców projektowych ROPS, łącznie przeprowadzono 4 dwudniowe warsztaty, każdy dla 30 uczestników;</w:t>
      </w:r>
    </w:p>
    <w:p w:rsidR="00795B2F" w:rsidRPr="003C6654" w:rsidRDefault="00795B2F" w:rsidP="008A4B1F">
      <w:pPr>
        <w:numPr>
          <w:ilvl w:val="0"/>
          <w:numId w:val="160"/>
        </w:numPr>
        <w:jc w:val="both"/>
        <w:rPr>
          <w:sz w:val="24"/>
          <w:szCs w:val="24"/>
        </w:rPr>
      </w:pPr>
      <w:r w:rsidRPr="003C6654">
        <w:rPr>
          <w:sz w:val="24"/>
          <w:szCs w:val="24"/>
        </w:rPr>
        <w:t>szkolenia dla pracowników instytucji systemu pomocy społecznej w obszarach:</w:t>
      </w:r>
    </w:p>
    <w:p w:rsidR="00795B2F" w:rsidRPr="003C6654" w:rsidRDefault="00795B2F" w:rsidP="008A4B1F">
      <w:pPr>
        <w:numPr>
          <w:ilvl w:val="0"/>
          <w:numId w:val="161"/>
        </w:numPr>
        <w:jc w:val="both"/>
        <w:rPr>
          <w:sz w:val="24"/>
          <w:szCs w:val="24"/>
        </w:rPr>
      </w:pPr>
      <w:r w:rsidRPr="003C6654">
        <w:rPr>
          <w:sz w:val="24"/>
          <w:szCs w:val="24"/>
        </w:rPr>
        <w:t>„</w:t>
      </w:r>
      <w:r w:rsidRPr="003C6654">
        <w:rPr>
          <w:i/>
          <w:sz w:val="24"/>
          <w:szCs w:val="24"/>
        </w:rPr>
        <w:t>Wsparcie i motywacja</w:t>
      </w:r>
      <w:r w:rsidRPr="003C6654">
        <w:rPr>
          <w:sz w:val="24"/>
          <w:szCs w:val="24"/>
        </w:rPr>
        <w:t>” – przeszkolono 75 osób,</w:t>
      </w:r>
    </w:p>
    <w:p w:rsidR="00795B2F" w:rsidRPr="003C6654" w:rsidRDefault="00795B2F" w:rsidP="008A4B1F">
      <w:pPr>
        <w:numPr>
          <w:ilvl w:val="0"/>
          <w:numId w:val="161"/>
        </w:numPr>
        <w:jc w:val="both"/>
        <w:rPr>
          <w:sz w:val="24"/>
          <w:szCs w:val="24"/>
        </w:rPr>
      </w:pPr>
      <w:r w:rsidRPr="003C6654">
        <w:rPr>
          <w:i/>
          <w:sz w:val="24"/>
          <w:szCs w:val="24"/>
        </w:rPr>
        <w:t>Kodeks Postępowania Administracyjnego</w:t>
      </w:r>
      <w:r w:rsidRPr="003C6654">
        <w:rPr>
          <w:sz w:val="24"/>
          <w:szCs w:val="24"/>
        </w:rPr>
        <w:t xml:space="preserve"> – przeszkolono 100 osób,</w:t>
      </w:r>
    </w:p>
    <w:p w:rsidR="00795B2F" w:rsidRPr="003C6654" w:rsidRDefault="00795B2F" w:rsidP="008A4B1F">
      <w:pPr>
        <w:numPr>
          <w:ilvl w:val="0"/>
          <w:numId w:val="161"/>
        </w:numPr>
        <w:jc w:val="both"/>
        <w:rPr>
          <w:sz w:val="24"/>
          <w:szCs w:val="24"/>
        </w:rPr>
      </w:pPr>
      <w:r w:rsidRPr="003C6654">
        <w:rPr>
          <w:sz w:val="24"/>
          <w:szCs w:val="24"/>
        </w:rPr>
        <w:t>„</w:t>
      </w:r>
      <w:r w:rsidRPr="003C6654">
        <w:rPr>
          <w:i/>
          <w:sz w:val="24"/>
          <w:szCs w:val="24"/>
        </w:rPr>
        <w:t>Wsparcie rodziny i pieczy zastępczej</w:t>
      </w:r>
      <w:r w:rsidRPr="003C6654">
        <w:rPr>
          <w:sz w:val="24"/>
          <w:szCs w:val="24"/>
        </w:rPr>
        <w:t>” – przeszkolono 75 osób,</w:t>
      </w:r>
    </w:p>
    <w:p w:rsidR="00795B2F" w:rsidRPr="003C6654" w:rsidRDefault="00795B2F" w:rsidP="008A4B1F">
      <w:pPr>
        <w:numPr>
          <w:ilvl w:val="0"/>
          <w:numId w:val="161"/>
        </w:numPr>
        <w:jc w:val="both"/>
        <w:rPr>
          <w:sz w:val="24"/>
          <w:szCs w:val="24"/>
        </w:rPr>
      </w:pPr>
      <w:r w:rsidRPr="003C6654">
        <w:rPr>
          <w:sz w:val="24"/>
          <w:szCs w:val="24"/>
        </w:rPr>
        <w:t>Cykl edukacyjny „</w:t>
      </w:r>
      <w:r w:rsidRPr="003C6654">
        <w:rPr>
          <w:i/>
          <w:sz w:val="24"/>
          <w:szCs w:val="24"/>
        </w:rPr>
        <w:t>Żyć z niepełnosprawnością</w:t>
      </w:r>
      <w:r w:rsidRPr="003C6654">
        <w:rPr>
          <w:sz w:val="24"/>
          <w:szCs w:val="24"/>
        </w:rPr>
        <w:t xml:space="preserve">”, który zakłada przeprowadzenie </w:t>
      </w:r>
      <w:r w:rsidRPr="003C6654">
        <w:rPr>
          <w:sz w:val="24"/>
          <w:szCs w:val="24"/>
        </w:rPr>
        <w:br/>
        <w:t>4 warsztatów tematycznych dla 25 osób,</w:t>
      </w:r>
    </w:p>
    <w:p w:rsidR="00795B2F" w:rsidRPr="003C6654" w:rsidRDefault="00795B2F" w:rsidP="008A4B1F">
      <w:pPr>
        <w:numPr>
          <w:ilvl w:val="0"/>
          <w:numId w:val="161"/>
        </w:numPr>
        <w:ind w:left="567" w:hanging="207"/>
        <w:jc w:val="both"/>
        <w:rPr>
          <w:sz w:val="24"/>
          <w:szCs w:val="24"/>
        </w:rPr>
      </w:pPr>
      <w:r w:rsidRPr="003C6654">
        <w:rPr>
          <w:sz w:val="24"/>
          <w:szCs w:val="24"/>
        </w:rPr>
        <w:t>ewaluacji projektów systemowych realizowanych przez powiatowe centra pomocy rodzinie i ośrodki pomocy społecznej (łącznie 117 podmiotów), ewaluacja dotyczyła projektów realizowanych w 2012 roku w ramach PO KL, działanie 7.1;</w:t>
      </w:r>
    </w:p>
    <w:p w:rsidR="00795B2F" w:rsidRPr="003C6654" w:rsidRDefault="00795B2F" w:rsidP="008A4B1F">
      <w:pPr>
        <w:numPr>
          <w:ilvl w:val="0"/>
          <w:numId w:val="161"/>
        </w:numPr>
        <w:ind w:left="567" w:hanging="207"/>
        <w:jc w:val="both"/>
        <w:rPr>
          <w:sz w:val="24"/>
          <w:szCs w:val="24"/>
        </w:rPr>
      </w:pPr>
      <w:r w:rsidRPr="003C6654">
        <w:rPr>
          <w:sz w:val="24"/>
          <w:szCs w:val="24"/>
        </w:rPr>
        <w:t xml:space="preserve">doradztwa specjalistycznego z obszarów: aktywna integracja społeczna, partnerstwo </w:t>
      </w:r>
      <w:r w:rsidR="00343AB3" w:rsidRPr="003C6654">
        <w:rPr>
          <w:sz w:val="24"/>
          <w:szCs w:val="24"/>
        </w:rPr>
        <w:br/>
      </w:r>
      <w:r w:rsidRPr="003C6654">
        <w:rPr>
          <w:sz w:val="24"/>
          <w:szCs w:val="24"/>
        </w:rPr>
        <w:t>i aktywność lokalna, superwizja, ekonomia społeczna, realizacja projektów PO KL oraz ustawodawstwo w obszarze pomocy społecznej, które prowadzono w siedzibie ROPS UMWZ, jak również w terenie;</w:t>
      </w:r>
    </w:p>
    <w:p w:rsidR="00795B2F" w:rsidRPr="003C6654" w:rsidRDefault="00795B2F" w:rsidP="008A4B1F">
      <w:pPr>
        <w:numPr>
          <w:ilvl w:val="0"/>
          <w:numId w:val="161"/>
        </w:numPr>
        <w:ind w:left="567" w:hanging="207"/>
        <w:jc w:val="both"/>
        <w:rPr>
          <w:sz w:val="24"/>
          <w:szCs w:val="24"/>
        </w:rPr>
      </w:pPr>
      <w:r w:rsidRPr="003C6654">
        <w:rPr>
          <w:sz w:val="24"/>
          <w:szCs w:val="24"/>
        </w:rPr>
        <w:t>studiów licencjackich (6 semestrów) dla 30 studentów – pracowników instytucji pomocy społecznej – na kierunku praca socjalna;</w:t>
      </w:r>
    </w:p>
    <w:p w:rsidR="00795B2F" w:rsidRPr="003C6654" w:rsidRDefault="00795B2F" w:rsidP="008A4B1F">
      <w:pPr>
        <w:numPr>
          <w:ilvl w:val="0"/>
          <w:numId w:val="161"/>
        </w:numPr>
        <w:jc w:val="both"/>
        <w:rPr>
          <w:sz w:val="24"/>
          <w:szCs w:val="24"/>
        </w:rPr>
      </w:pPr>
      <w:r w:rsidRPr="003C6654">
        <w:rPr>
          <w:sz w:val="24"/>
          <w:szCs w:val="24"/>
        </w:rPr>
        <w:t>konferencji  pn.: „</w:t>
      </w:r>
      <w:r w:rsidRPr="003C6654">
        <w:rPr>
          <w:i/>
          <w:sz w:val="24"/>
          <w:szCs w:val="24"/>
        </w:rPr>
        <w:t>Forum Integracji Społecznej</w:t>
      </w:r>
      <w:r w:rsidRPr="003C6654">
        <w:rPr>
          <w:sz w:val="24"/>
          <w:szCs w:val="24"/>
        </w:rPr>
        <w:t>” dla 100 uczestników;</w:t>
      </w:r>
    </w:p>
    <w:p w:rsidR="00F30D1C" w:rsidRPr="003C6654" w:rsidRDefault="00795B2F" w:rsidP="008A4B1F">
      <w:pPr>
        <w:numPr>
          <w:ilvl w:val="0"/>
          <w:numId w:val="161"/>
        </w:numPr>
        <w:jc w:val="both"/>
        <w:rPr>
          <w:sz w:val="24"/>
          <w:szCs w:val="24"/>
        </w:rPr>
      </w:pPr>
      <w:r w:rsidRPr="003C6654">
        <w:rPr>
          <w:sz w:val="24"/>
          <w:szCs w:val="24"/>
        </w:rPr>
        <w:t>w ramach zarządzania projektem: uruchomiono wszystkie zamówienie publiczne zaplanowane na 2013 rok, niezbędne do przeprowadzenia kolejnych zadań merytorycznych, jak również przygotowano i złożono 3 wnioski o płatność, które zatwierdzone zostały przez Instytucję Pośredniczącą</w:t>
      </w:r>
      <w:r w:rsidR="00F30D1C" w:rsidRPr="003C6654">
        <w:rPr>
          <w:sz w:val="24"/>
          <w:szCs w:val="24"/>
        </w:rPr>
        <w:t xml:space="preserve">. </w:t>
      </w:r>
    </w:p>
    <w:p w:rsidR="00F30D1C" w:rsidRPr="003C6654" w:rsidRDefault="00F30D1C" w:rsidP="00F30D1C">
      <w:pPr>
        <w:jc w:val="both"/>
        <w:rPr>
          <w:sz w:val="24"/>
          <w:szCs w:val="24"/>
        </w:rPr>
      </w:pPr>
      <w:r w:rsidRPr="003C6654">
        <w:rPr>
          <w:sz w:val="24"/>
          <w:szCs w:val="24"/>
        </w:rPr>
        <w:t>Zrealizowane</w:t>
      </w:r>
      <w:r w:rsidRPr="003C6654">
        <w:rPr>
          <w:b/>
          <w:sz w:val="24"/>
          <w:szCs w:val="24"/>
        </w:rPr>
        <w:t xml:space="preserve"> </w:t>
      </w:r>
      <w:r w:rsidRPr="003C6654">
        <w:rPr>
          <w:sz w:val="24"/>
          <w:szCs w:val="24"/>
        </w:rPr>
        <w:t>w ramach projektu</w:t>
      </w:r>
      <w:r w:rsidRPr="003C6654">
        <w:rPr>
          <w:b/>
          <w:sz w:val="24"/>
          <w:szCs w:val="24"/>
        </w:rPr>
        <w:t xml:space="preserve"> </w:t>
      </w:r>
      <w:r w:rsidRPr="003C6654">
        <w:rPr>
          <w:b/>
          <w:snapToGrid w:val="0"/>
          <w:sz w:val="24"/>
          <w:szCs w:val="24"/>
        </w:rPr>
        <w:t>w</w:t>
      </w:r>
      <w:r w:rsidRPr="003C6654">
        <w:rPr>
          <w:b/>
          <w:sz w:val="24"/>
          <w:szCs w:val="24"/>
        </w:rPr>
        <w:t>ydatki bieżące</w:t>
      </w:r>
      <w:r w:rsidR="00830010" w:rsidRPr="003C6654">
        <w:rPr>
          <w:sz w:val="24"/>
          <w:szCs w:val="24"/>
        </w:rPr>
        <w:t xml:space="preserve"> w kwocie </w:t>
      </w:r>
      <w:r w:rsidR="00830010" w:rsidRPr="003C6654">
        <w:rPr>
          <w:i/>
          <w:sz w:val="24"/>
          <w:szCs w:val="24"/>
        </w:rPr>
        <w:t>627.</w:t>
      </w:r>
      <w:r w:rsidRPr="003C6654">
        <w:rPr>
          <w:i/>
          <w:sz w:val="24"/>
          <w:szCs w:val="24"/>
        </w:rPr>
        <w:t>818</w:t>
      </w:r>
      <w:r w:rsidRPr="003C6654">
        <w:rPr>
          <w:i/>
          <w:snapToGrid w:val="0"/>
          <w:sz w:val="24"/>
          <w:szCs w:val="24"/>
        </w:rPr>
        <w:t xml:space="preserve"> zł</w:t>
      </w:r>
      <w:r w:rsidRPr="003C6654">
        <w:rPr>
          <w:snapToGrid w:val="0"/>
          <w:sz w:val="24"/>
          <w:szCs w:val="24"/>
        </w:rPr>
        <w:t xml:space="preserve"> (</w:t>
      </w:r>
      <w:r w:rsidRPr="003C6654">
        <w:rPr>
          <w:i/>
          <w:snapToGrid w:val="0"/>
          <w:sz w:val="24"/>
          <w:szCs w:val="24"/>
          <w:u w:val="single"/>
        </w:rPr>
        <w:t>stanowiące 21,6 % planu</w:t>
      </w:r>
      <w:r w:rsidRPr="003C6654">
        <w:rPr>
          <w:snapToGrid w:val="0"/>
          <w:sz w:val="24"/>
          <w:szCs w:val="24"/>
        </w:rPr>
        <w:t xml:space="preserve">) </w:t>
      </w:r>
      <w:r w:rsidRPr="003C6654">
        <w:rPr>
          <w:sz w:val="24"/>
          <w:szCs w:val="24"/>
        </w:rPr>
        <w:t>dotyczą:</w:t>
      </w:r>
    </w:p>
    <w:p w:rsidR="00F30D1C" w:rsidRPr="003C6654" w:rsidRDefault="00F30D1C" w:rsidP="008A4B1F">
      <w:pPr>
        <w:numPr>
          <w:ilvl w:val="0"/>
          <w:numId w:val="162"/>
        </w:numPr>
        <w:jc w:val="both"/>
        <w:rPr>
          <w:sz w:val="24"/>
          <w:szCs w:val="24"/>
        </w:rPr>
      </w:pPr>
      <w:r w:rsidRPr="003C6654">
        <w:rPr>
          <w:i/>
          <w:sz w:val="24"/>
          <w:szCs w:val="24"/>
        </w:rPr>
        <w:t>wydatków poniesionych na wynagrodzenia</w:t>
      </w:r>
      <w:r w:rsidR="00830010" w:rsidRPr="003C6654">
        <w:rPr>
          <w:sz w:val="24"/>
          <w:szCs w:val="24"/>
        </w:rPr>
        <w:t xml:space="preserve"> w łącznej wysokości </w:t>
      </w:r>
      <w:r w:rsidR="00830010" w:rsidRPr="003C6654">
        <w:rPr>
          <w:i/>
          <w:sz w:val="24"/>
          <w:szCs w:val="24"/>
        </w:rPr>
        <w:t>336.</w:t>
      </w:r>
      <w:r w:rsidRPr="003C6654">
        <w:rPr>
          <w:i/>
          <w:sz w:val="24"/>
          <w:szCs w:val="24"/>
        </w:rPr>
        <w:t>817 zł</w:t>
      </w:r>
      <w:r w:rsidRPr="003C6654">
        <w:rPr>
          <w:sz w:val="24"/>
          <w:szCs w:val="24"/>
        </w:rPr>
        <w:t>, z czego kwotę:</w:t>
      </w:r>
    </w:p>
    <w:p w:rsidR="00F30D1C" w:rsidRPr="003C6654" w:rsidRDefault="00F30D1C" w:rsidP="008A4B1F">
      <w:pPr>
        <w:numPr>
          <w:ilvl w:val="0"/>
          <w:numId w:val="163"/>
        </w:numPr>
        <w:jc w:val="both"/>
        <w:rPr>
          <w:sz w:val="24"/>
          <w:szCs w:val="24"/>
        </w:rPr>
      </w:pPr>
      <w:r w:rsidRPr="003C6654">
        <w:rPr>
          <w:i/>
          <w:sz w:val="24"/>
          <w:szCs w:val="24"/>
        </w:rPr>
        <w:t>287.571 zł</w:t>
      </w:r>
      <w:r w:rsidRPr="003C6654">
        <w:rPr>
          <w:sz w:val="24"/>
          <w:szCs w:val="24"/>
        </w:rPr>
        <w:t xml:space="preserve"> wydatkowano na wynagrodzenia osobowe pracowników zatrudnionych na umowę o pracę oraz dodatkowe wynagrodzenie roczne za 2012 rok,</w:t>
      </w:r>
    </w:p>
    <w:p w:rsidR="00F30D1C" w:rsidRPr="003C6654" w:rsidRDefault="00F30D1C" w:rsidP="008A4B1F">
      <w:pPr>
        <w:numPr>
          <w:ilvl w:val="0"/>
          <w:numId w:val="163"/>
        </w:numPr>
        <w:jc w:val="both"/>
        <w:rPr>
          <w:sz w:val="24"/>
          <w:szCs w:val="24"/>
        </w:rPr>
      </w:pPr>
      <w:r w:rsidRPr="003C6654">
        <w:rPr>
          <w:i/>
          <w:sz w:val="24"/>
          <w:szCs w:val="24"/>
        </w:rPr>
        <w:t>49.246 zł</w:t>
      </w:r>
      <w:r w:rsidRPr="003C6654">
        <w:rPr>
          <w:sz w:val="24"/>
          <w:szCs w:val="24"/>
        </w:rPr>
        <w:t xml:space="preserve"> wydatkowano na pochodne od ww. kwot wynagrodzeń;</w:t>
      </w:r>
    </w:p>
    <w:p w:rsidR="00F30D1C" w:rsidRPr="003C6654" w:rsidRDefault="00F30D1C" w:rsidP="008A4B1F">
      <w:pPr>
        <w:numPr>
          <w:ilvl w:val="0"/>
          <w:numId w:val="162"/>
        </w:numPr>
        <w:jc w:val="both"/>
        <w:rPr>
          <w:sz w:val="24"/>
          <w:szCs w:val="24"/>
        </w:rPr>
      </w:pPr>
      <w:r w:rsidRPr="003C6654">
        <w:rPr>
          <w:i/>
          <w:sz w:val="24"/>
          <w:szCs w:val="24"/>
        </w:rPr>
        <w:t xml:space="preserve">pozostałych wydatków bieżących </w:t>
      </w:r>
      <w:r w:rsidR="00830010" w:rsidRPr="003C6654">
        <w:rPr>
          <w:sz w:val="24"/>
          <w:szCs w:val="24"/>
        </w:rPr>
        <w:t xml:space="preserve">w łącznej wysokości </w:t>
      </w:r>
      <w:r w:rsidR="00830010" w:rsidRPr="003C6654">
        <w:rPr>
          <w:i/>
          <w:sz w:val="24"/>
          <w:szCs w:val="24"/>
        </w:rPr>
        <w:t>291.</w:t>
      </w:r>
      <w:r w:rsidRPr="003C6654">
        <w:rPr>
          <w:i/>
          <w:sz w:val="24"/>
          <w:szCs w:val="24"/>
        </w:rPr>
        <w:t>001 zł</w:t>
      </w:r>
      <w:r w:rsidRPr="003C6654">
        <w:rPr>
          <w:sz w:val="24"/>
          <w:szCs w:val="24"/>
        </w:rPr>
        <w:t xml:space="preserve"> dotyczących:</w:t>
      </w:r>
    </w:p>
    <w:p w:rsidR="00F30D1C" w:rsidRPr="003C6654" w:rsidRDefault="00F30D1C" w:rsidP="008A4B1F">
      <w:pPr>
        <w:numPr>
          <w:ilvl w:val="0"/>
          <w:numId w:val="164"/>
        </w:numPr>
        <w:jc w:val="both"/>
        <w:rPr>
          <w:sz w:val="24"/>
          <w:szCs w:val="24"/>
        </w:rPr>
      </w:pPr>
      <w:r w:rsidRPr="003C6654">
        <w:rPr>
          <w:sz w:val="24"/>
          <w:szCs w:val="24"/>
        </w:rPr>
        <w:t xml:space="preserve">zakupu m.in. materiałów biurowych oraz art. spożywczych w łącznej kwocie </w:t>
      </w:r>
      <w:r w:rsidRPr="003C6654">
        <w:rPr>
          <w:i/>
          <w:sz w:val="24"/>
          <w:szCs w:val="24"/>
        </w:rPr>
        <w:t>5.717 zł</w:t>
      </w:r>
      <w:r w:rsidRPr="003C6654">
        <w:rPr>
          <w:sz w:val="24"/>
          <w:szCs w:val="24"/>
        </w:rPr>
        <w:t>,</w:t>
      </w:r>
    </w:p>
    <w:p w:rsidR="00F30D1C" w:rsidRPr="003C6654" w:rsidRDefault="00F30D1C" w:rsidP="008A4B1F">
      <w:pPr>
        <w:numPr>
          <w:ilvl w:val="0"/>
          <w:numId w:val="164"/>
        </w:numPr>
        <w:jc w:val="both"/>
        <w:rPr>
          <w:sz w:val="24"/>
          <w:szCs w:val="24"/>
        </w:rPr>
      </w:pPr>
      <w:r w:rsidRPr="003C6654">
        <w:rPr>
          <w:sz w:val="24"/>
          <w:szCs w:val="24"/>
        </w:rPr>
        <w:t xml:space="preserve">zakupu m.in. usług szkoleniowych, gastronomicznych, hotelowych, promocyjnych </w:t>
      </w:r>
      <w:r w:rsidR="00830010" w:rsidRPr="003C6654">
        <w:rPr>
          <w:sz w:val="24"/>
          <w:szCs w:val="24"/>
        </w:rPr>
        <w:br/>
      </w:r>
      <w:r w:rsidRPr="003C6654">
        <w:rPr>
          <w:sz w:val="24"/>
          <w:szCs w:val="24"/>
        </w:rPr>
        <w:t xml:space="preserve">w łącznej kwocie </w:t>
      </w:r>
      <w:r w:rsidRPr="003C6654">
        <w:rPr>
          <w:i/>
          <w:sz w:val="24"/>
          <w:szCs w:val="24"/>
        </w:rPr>
        <w:t>216.183 zł</w:t>
      </w:r>
      <w:r w:rsidRPr="003C6654">
        <w:rPr>
          <w:sz w:val="24"/>
          <w:szCs w:val="24"/>
        </w:rPr>
        <w:t>,</w:t>
      </w:r>
    </w:p>
    <w:p w:rsidR="00F30D1C" w:rsidRPr="003C6654" w:rsidRDefault="00F30D1C" w:rsidP="008A4B1F">
      <w:pPr>
        <w:numPr>
          <w:ilvl w:val="0"/>
          <w:numId w:val="164"/>
        </w:numPr>
        <w:jc w:val="both"/>
        <w:rPr>
          <w:sz w:val="24"/>
          <w:szCs w:val="24"/>
        </w:rPr>
      </w:pPr>
      <w:r w:rsidRPr="003C6654">
        <w:rPr>
          <w:sz w:val="24"/>
          <w:szCs w:val="24"/>
        </w:rPr>
        <w:t xml:space="preserve">opłat za administrowanie i czynsze, w ramach eksploatacji pomieszczeń biurowych </w:t>
      </w:r>
      <w:r w:rsidR="00830010" w:rsidRPr="003C6654">
        <w:rPr>
          <w:sz w:val="24"/>
          <w:szCs w:val="24"/>
        </w:rPr>
        <w:br/>
      </w:r>
      <w:r w:rsidRPr="003C6654">
        <w:rPr>
          <w:sz w:val="24"/>
          <w:szCs w:val="24"/>
        </w:rPr>
        <w:t xml:space="preserve">w kwocie </w:t>
      </w:r>
      <w:r w:rsidRPr="003C6654">
        <w:rPr>
          <w:i/>
          <w:sz w:val="24"/>
          <w:szCs w:val="24"/>
        </w:rPr>
        <w:t>32.214 zł</w:t>
      </w:r>
      <w:r w:rsidRPr="003C6654">
        <w:rPr>
          <w:sz w:val="24"/>
          <w:szCs w:val="24"/>
        </w:rPr>
        <w:t>,</w:t>
      </w:r>
    </w:p>
    <w:p w:rsidR="00F30D1C" w:rsidRPr="003C6654" w:rsidRDefault="00F30D1C" w:rsidP="008A4B1F">
      <w:pPr>
        <w:numPr>
          <w:ilvl w:val="0"/>
          <w:numId w:val="164"/>
        </w:numPr>
        <w:jc w:val="both"/>
        <w:rPr>
          <w:sz w:val="24"/>
          <w:szCs w:val="24"/>
        </w:rPr>
      </w:pPr>
      <w:r w:rsidRPr="003C6654">
        <w:rPr>
          <w:sz w:val="24"/>
          <w:szCs w:val="24"/>
        </w:rPr>
        <w:t xml:space="preserve">75 % odpisu na Zakładowy Fundusz Świadczeń Socjalnych – w wysokości </w:t>
      </w:r>
      <w:r w:rsidRPr="003C6654">
        <w:rPr>
          <w:i/>
          <w:sz w:val="24"/>
          <w:szCs w:val="24"/>
        </w:rPr>
        <w:t>8.205 zł</w:t>
      </w:r>
      <w:r w:rsidRPr="003C6654">
        <w:rPr>
          <w:sz w:val="24"/>
          <w:szCs w:val="24"/>
        </w:rPr>
        <w:t xml:space="preserve"> - przypadający w 2013 r. na pracowników projektu,</w:t>
      </w:r>
    </w:p>
    <w:p w:rsidR="00F30D1C" w:rsidRPr="003C6654" w:rsidRDefault="00F30D1C" w:rsidP="008A4B1F">
      <w:pPr>
        <w:numPr>
          <w:ilvl w:val="0"/>
          <w:numId w:val="164"/>
        </w:numPr>
        <w:jc w:val="both"/>
        <w:rPr>
          <w:sz w:val="24"/>
          <w:szCs w:val="24"/>
        </w:rPr>
      </w:pPr>
      <w:r w:rsidRPr="003C6654">
        <w:rPr>
          <w:sz w:val="24"/>
          <w:szCs w:val="24"/>
        </w:rPr>
        <w:lastRenderedPageBreak/>
        <w:t xml:space="preserve">podróży służbowych pracowników projektu oraz indywidualnych szkoleń pracowników ROPS w łącznej kwocie </w:t>
      </w:r>
      <w:r w:rsidRPr="003C6654">
        <w:rPr>
          <w:i/>
          <w:sz w:val="24"/>
          <w:szCs w:val="24"/>
        </w:rPr>
        <w:t>28.682 zł</w:t>
      </w:r>
      <w:r w:rsidR="0034485F" w:rsidRPr="003C6654">
        <w:rPr>
          <w:sz w:val="24"/>
          <w:szCs w:val="24"/>
        </w:rPr>
        <w:t>.</w:t>
      </w:r>
    </w:p>
    <w:p w:rsidR="00F30D1C" w:rsidRPr="003C6654" w:rsidRDefault="00F30D1C" w:rsidP="00F30D1C">
      <w:pPr>
        <w:ind w:left="360"/>
        <w:jc w:val="both"/>
        <w:rPr>
          <w:sz w:val="8"/>
          <w:szCs w:val="24"/>
        </w:rPr>
      </w:pPr>
    </w:p>
    <w:p w:rsidR="00F30D1C" w:rsidRPr="003C6654" w:rsidRDefault="00F30D1C" w:rsidP="00F30D1C">
      <w:pPr>
        <w:pStyle w:val="Tekstpodstawowywcity"/>
        <w:rPr>
          <w:i/>
          <w:sz w:val="20"/>
        </w:rPr>
      </w:pPr>
      <w:r w:rsidRPr="003C6654">
        <w:rPr>
          <w:i/>
          <w:sz w:val="20"/>
        </w:rPr>
        <w:t>Źródłem finansowania poniesionych wydatków w podanej kwocie były:</w:t>
      </w:r>
    </w:p>
    <w:p w:rsidR="00F30D1C" w:rsidRPr="003C6654" w:rsidRDefault="00F30D1C" w:rsidP="007C0EEF">
      <w:pPr>
        <w:pStyle w:val="Tekstpodstawowywcity"/>
        <w:numPr>
          <w:ilvl w:val="0"/>
          <w:numId w:val="152"/>
        </w:numPr>
        <w:rPr>
          <w:i/>
          <w:sz w:val="20"/>
        </w:rPr>
      </w:pPr>
      <w:r w:rsidRPr="003C6654">
        <w:rPr>
          <w:i/>
          <w:sz w:val="20"/>
        </w:rPr>
        <w:t>płatność w ramach budżetu środków europejskich</w:t>
      </w:r>
      <w:r w:rsidRPr="003C6654">
        <w:rPr>
          <w:sz w:val="20"/>
        </w:rPr>
        <w:t xml:space="preserve"> </w:t>
      </w:r>
      <w:r w:rsidRPr="003C6654">
        <w:rPr>
          <w:i/>
          <w:sz w:val="20"/>
        </w:rPr>
        <w:t xml:space="preserve">w wysokości  </w:t>
      </w:r>
      <w:r w:rsidR="006D7E10" w:rsidRPr="003C6654">
        <w:rPr>
          <w:i/>
          <w:sz w:val="20"/>
        </w:rPr>
        <w:tab/>
      </w:r>
      <w:r w:rsidRPr="003C6654">
        <w:rPr>
          <w:i/>
          <w:sz w:val="20"/>
        </w:rPr>
        <w:t>533</w:t>
      </w:r>
      <w:r w:rsidR="006D7E10" w:rsidRPr="003C6654">
        <w:rPr>
          <w:i/>
          <w:sz w:val="20"/>
        </w:rPr>
        <w:t>.</w:t>
      </w:r>
      <w:r w:rsidRPr="003C6654">
        <w:rPr>
          <w:i/>
          <w:sz w:val="20"/>
        </w:rPr>
        <w:t>645 zł,</w:t>
      </w:r>
    </w:p>
    <w:p w:rsidR="00F30D1C" w:rsidRPr="003C6654" w:rsidRDefault="00F30D1C" w:rsidP="007C0EEF">
      <w:pPr>
        <w:pStyle w:val="Tekstpodstawowywcity"/>
        <w:numPr>
          <w:ilvl w:val="0"/>
          <w:numId w:val="152"/>
        </w:numPr>
        <w:rPr>
          <w:i/>
          <w:sz w:val="20"/>
        </w:rPr>
      </w:pPr>
      <w:r w:rsidRPr="003C6654">
        <w:rPr>
          <w:i/>
          <w:sz w:val="20"/>
        </w:rPr>
        <w:t xml:space="preserve">dotacja celowa na wkład własny  w wysokości  </w:t>
      </w:r>
      <w:r w:rsidR="006D7E10" w:rsidRPr="003C6654">
        <w:rPr>
          <w:i/>
          <w:sz w:val="20"/>
        </w:rPr>
        <w:tab/>
      </w:r>
      <w:r w:rsidR="006D7E10" w:rsidRPr="003C6654">
        <w:rPr>
          <w:i/>
          <w:sz w:val="20"/>
        </w:rPr>
        <w:tab/>
      </w:r>
      <w:r w:rsidR="006D7E10" w:rsidRPr="003C6654">
        <w:rPr>
          <w:i/>
          <w:sz w:val="20"/>
        </w:rPr>
        <w:tab/>
      </w:r>
      <w:r w:rsidR="006D7E10" w:rsidRPr="003C6654">
        <w:rPr>
          <w:i/>
          <w:sz w:val="20"/>
        </w:rPr>
        <w:tab/>
      </w:r>
      <w:r w:rsidR="006D7E10" w:rsidRPr="003C6654">
        <w:rPr>
          <w:i/>
          <w:sz w:val="20"/>
        </w:rPr>
        <w:tab/>
      </w:r>
      <w:r w:rsidR="006D7E10" w:rsidRPr="003C6654">
        <w:rPr>
          <w:i/>
          <w:sz w:val="20"/>
        </w:rPr>
        <w:tab/>
        <w:t xml:space="preserve">  </w:t>
      </w:r>
      <w:r w:rsidRPr="003C6654">
        <w:rPr>
          <w:i/>
          <w:sz w:val="20"/>
        </w:rPr>
        <w:t>94</w:t>
      </w:r>
      <w:r w:rsidR="006D7E10" w:rsidRPr="003C6654">
        <w:rPr>
          <w:i/>
          <w:sz w:val="20"/>
        </w:rPr>
        <w:t>.</w:t>
      </w:r>
      <w:r w:rsidRPr="003C6654">
        <w:rPr>
          <w:i/>
          <w:sz w:val="20"/>
        </w:rPr>
        <w:t>173 zł.</w:t>
      </w:r>
    </w:p>
    <w:p w:rsidR="00F30D1C" w:rsidRPr="003C6654" w:rsidRDefault="00F30D1C" w:rsidP="00F30D1C">
      <w:pPr>
        <w:jc w:val="both"/>
        <w:rPr>
          <w:b/>
          <w:i/>
          <w:sz w:val="14"/>
          <w:szCs w:val="24"/>
          <w:u w:val="single"/>
        </w:rPr>
      </w:pPr>
    </w:p>
    <w:p w:rsidR="00F30D1C" w:rsidRPr="003C6654" w:rsidRDefault="00F30D1C" w:rsidP="00F30D1C">
      <w:pPr>
        <w:jc w:val="both"/>
        <w:rPr>
          <w:b/>
          <w:i/>
          <w:sz w:val="24"/>
          <w:szCs w:val="24"/>
          <w:u w:val="single"/>
        </w:rPr>
      </w:pPr>
      <w:r w:rsidRPr="003C6654">
        <w:rPr>
          <w:b/>
          <w:i/>
          <w:sz w:val="24"/>
          <w:szCs w:val="24"/>
          <w:u w:val="single"/>
        </w:rPr>
        <w:t>Wyjaśnienie odchylenia:</w:t>
      </w:r>
    </w:p>
    <w:p w:rsidR="0034485F" w:rsidRPr="003C6654" w:rsidRDefault="0034485F" w:rsidP="0034485F">
      <w:pPr>
        <w:pStyle w:val="Tekstpodstawowywcity"/>
        <w:ind w:left="0"/>
        <w:rPr>
          <w:rFonts w:cs="Arial"/>
          <w:szCs w:val="24"/>
        </w:rPr>
      </w:pPr>
      <w:r w:rsidRPr="003C6654">
        <w:rPr>
          <w:rFonts w:cs="Arial"/>
          <w:szCs w:val="24"/>
        </w:rPr>
        <w:t xml:space="preserve">Realizacja zadania jest zgodna z założeniami harmonogramu działań </w:t>
      </w:r>
      <w:r w:rsidR="00AE59DF">
        <w:rPr>
          <w:rFonts w:cs="Arial"/>
          <w:szCs w:val="24"/>
        </w:rPr>
        <w:t xml:space="preserve">w ramach </w:t>
      </w:r>
      <w:r w:rsidRPr="003C6654">
        <w:rPr>
          <w:rFonts w:cs="Arial"/>
          <w:szCs w:val="24"/>
        </w:rPr>
        <w:t xml:space="preserve">projektu. </w:t>
      </w:r>
    </w:p>
    <w:p w:rsidR="006D7E10" w:rsidRPr="003C6654" w:rsidRDefault="006D7E10" w:rsidP="0034485F">
      <w:pPr>
        <w:pStyle w:val="Tekstpodstawowywcity"/>
        <w:ind w:left="0"/>
        <w:rPr>
          <w:sz w:val="10"/>
          <w:szCs w:val="24"/>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VII, Działanie 7.2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4.137.291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2.041.763 zł</w:t>
            </w:r>
          </w:p>
        </w:tc>
        <w:tc>
          <w:tcPr>
            <w:tcW w:w="2126" w:type="dxa"/>
          </w:tcPr>
          <w:p w:rsidR="00B46C3D" w:rsidRPr="003C6654" w:rsidRDefault="00B46C3D" w:rsidP="00475E8B">
            <w:pPr>
              <w:pStyle w:val="Tekstprzypisudolnego"/>
              <w:jc w:val="center"/>
              <w:rPr>
                <w:sz w:val="24"/>
                <w:szCs w:val="24"/>
              </w:rPr>
            </w:pPr>
            <w:r w:rsidRPr="003C6654">
              <w:rPr>
                <w:sz w:val="24"/>
                <w:szCs w:val="24"/>
              </w:rPr>
              <w:t>49,4%</w:t>
            </w:r>
          </w:p>
        </w:tc>
        <w:tc>
          <w:tcPr>
            <w:tcW w:w="2157" w:type="dxa"/>
          </w:tcPr>
          <w:p w:rsidR="00B46C3D" w:rsidRPr="003C6654" w:rsidRDefault="00B46C3D" w:rsidP="00475E8B">
            <w:pPr>
              <w:pStyle w:val="Tekstprzypisudolnego"/>
              <w:jc w:val="center"/>
              <w:rPr>
                <w:sz w:val="24"/>
                <w:szCs w:val="24"/>
              </w:rPr>
            </w:pPr>
            <w:r w:rsidRPr="003C6654">
              <w:rPr>
                <w:sz w:val="24"/>
                <w:szCs w:val="24"/>
              </w:rPr>
              <w:t>- 26.883 zł</w:t>
            </w:r>
          </w:p>
        </w:tc>
      </w:tr>
    </w:tbl>
    <w:p w:rsidR="00B46C3D" w:rsidRPr="003C6654" w:rsidRDefault="00B46C3D" w:rsidP="00B46C3D">
      <w:pPr>
        <w:autoSpaceDE w:val="0"/>
        <w:autoSpaceDN w:val="0"/>
        <w:adjustRightInd w:val="0"/>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Priorytetu VII</w:t>
      </w:r>
      <w:r w:rsidRPr="003C6654">
        <w:rPr>
          <w:sz w:val="24"/>
          <w:szCs w:val="24"/>
        </w:rPr>
        <w:t xml:space="preserve"> – </w:t>
      </w:r>
      <w:r w:rsidRPr="003C6654">
        <w:rPr>
          <w:b/>
          <w:i/>
          <w:sz w:val="24"/>
          <w:szCs w:val="24"/>
        </w:rPr>
        <w:t>Promocja Integracji Społecznej</w:t>
      </w:r>
      <w:r w:rsidRPr="003C6654">
        <w:rPr>
          <w:sz w:val="24"/>
          <w:szCs w:val="24"/>
        </w:rPr>
        <w:t xml:space="preserve">, </w:t>
      </w:r>
      <w:r w:rsidRPr="003C6654">
        <w:rPr>
          <w:b/>
          <w:sz w:val="24"/>
          <w:szCs w:val="24"/>
        </w:rPr>
        <w:t>Działania 7.2</w:t>
      </w:r>
      <w:r w:rsidRPr="003C6654">
        <w:rPr>
          <w:sz w:val="24"/>
          <w:szCs w:val="24"/>
        </w:rPr>
        <w:t xml:space="preserve"> </w:t>
      </w:r>
      <w:r w:rsidRPr="003C6654">
        <w:rPr>
          <w:b/>
          <w:i/>
          <w:sz w:val="24"/>
          <w:szCs w:val="24"/>
        </w:rPr>
        <w:t>–</w:t>
      </w:r>
      <w:r w:rsidRPr="003C6654">
        <w:rPr>
          <w:sz w:val="24"/>
          <w:szCs w:val="24"/>
        </w:rPr>
        <w:t xml:space="preserve"> </w:t>
      </w:r>
      <w:r w:rsidRPr="003C6654">
        <w:rPr>
          <w:b/>
          <w:i/>
          <w:sz w:val="24"/>
          <w:szCs w:val="24"/>
        </w:rPr>
        <w:t>Przeciwdziałanie wykluczeniu i wzmocnienie sektora ekonomii społecznej</w:t>
      </w:r>
      <w:r w:rsidRPr="003C6654">
        <w:rPr>
          <w:sz w:val="24"/>
          <w:szCs w:val="24"/>
        </w:rPr>
        <w:t xml:space="preserve"> </w:t>
      </w:r>
      <w:r w:rsidRPr="003C6654">
        <w:rPr>
          <w:i/>
          <w:sz w:val="24"/>
          <w:szCs w:val="24"/>
        </w:rPr>
        <w:t>(realizowanego przez WUP w Szczecinie)</w:t>
      </w:r>
      <w:r w:rsidRPr="003C6654">
        <w:rPr>
          <w:sz w:val="24"/>
          <w:szCs w:val="24"/>
        </w:rPr>
        <w:t>, mającego na celu poprawę dost</w:t>
      </w:r>
      <w:r w:rsidRPr="003C6654">
        <w:rPr>
          <w:rFonts w:eastAsia="TimesNewRoman"/>
          <w:sz w:val="24"/>
          <w:szCs w:val="24"/>
        </w:rPr>
        <w:t>ę</w:t>
      </w:r>
      <w:r w:rsidRPr="003C6654">
        <w:rPr>
          <w:sz w:val="24"/>
          <w:szCs w:val="24"/>
        </w:rPr>
        <w:t>pu do zatrudnienia osób zagro</w:t>
      </w:r>
      <w:r w:rsidRPr="003C6654">
        <w:rPr>
          <w:rFonts w:eastAsia="TimesNewRoman"/>
          <w:sz w:val="24"/>
          <w:szCs w:val="24"/>
        </w:rPr>
        <w:t>ż</w:t>
      </w:r>
      <w:r w:rsidRPr="003C6654">
        <w:rPr>
          <w:sz w:val="24"/>
          <w:szCs w:val="24"/>
        </w:rPr>
        <w:t>onych wykluczeniem społecznym i rozwijanie sektora ekonomii społecznej.</w:t>
      </w:r>
    </w:p>
    <w:p w:rsidR="006D7E10" w:rsidRPr="003C6654" w:rsidRDefault="00B46C3D" w:rsidP="00B46C3D">
      <w:pPr>
        <w:widowControl w:val="0"/>
        <w:autoSpaceDE w:val="0"/>
        <w:autoSpaceDN w:val="0"/>
        <w:adjustRightInd w:val="0"/>
        <w:jc w:val="both"/>
        <w:rPr>
          <w:sz w:val="24"/>
          <w:szCs w:val="24"/>
        </w:rPr>
      </w:pPr>
      <w:r w:rsidRPr="003C6654">
        <w:rPr>
          <w:sz w:val="24"/>
          <w:szCs w:val="24"/>
        </w:rPr>
        <w:t>W okresie sprawozdawczym w ramach</w:t>
      </w:r>
      <w:r w:rsidR="006D7E10" w:rsidRPr="003C6654">
        <w:rPr>
          <w:sz w:val="24"/>
          <w:szCs w:val="24"/>
        </w:rPr>
        <w:t>:</w:t>
      </w:r>
    </w:p>
    <w:p w:rsidR="00B46C3D" w:rsidRPr="003C6654" w:rsidRDefault="00B46C3D" w:rsidP="003438D4">
      <w:pPr>
        <w:pStyle w:val="Akapitzlist"/>
        <w:widowControl w:val="0"/>
        <w:numPr>
          <w:ilvl w:val="0"/>
          <w:numId w:val="194"/>
        </w:numPr>
        <w:autoSpaceDE w:val="0"/>
        <w:autoSpaceDN w:val="0"/>
        <w:adjustRightInd w:val="0"/>
        <w:jc w:val="both"/>
        <w:rPr>
          <w:sz w:val="24"/>
          <w:szCs w:val="24"/>
        </w:rPr>
      </w:pPr>
      <w:r w:rsidRPr="003C6654">
        <w:rPr>
          <w:b/>
          <w:sz w:val="24"/>
          <w:szCs w:val="24"/>
        </w:rPr>
        <w:t>Poddziałania 7.2.1</w:t>
      </w:r>
      <w:r w:rsidRPr="003C6654">
        <w:rPr>
          <w:b/>
          <w:i/>
          <w:sz w:val="24"/>
          <w:szCs w:val="24"/>
        </w:rPr>
        <w:t xml:space="preserve"> – Aktywizacja zawodowa i społeczna osób zagrożonych wykluczeniem społecznym</w:t>
      </w:r>
      <w:r w:rsidRPr="003C6654">
        <w:rPr>
          <w:sz w:val="24"/>
          <w:szCs w:val="24"/>
        </w:rPr>
        <w:t xml:space="preserve"> </w:t>
      </w:r>
      <w:r w:rsidRPr="003C6654">
        <w:rPr>
          <w:spacing w:val="2"/>
          <w:sz w:val="24"/>
          <w:szCs w:val="24"/>
        </w:rPr>
        <w:t>z</w:t>
      </w:r>
      <w:r w:rsidRPr="003C6654">
        <w:rPr>
          <w:spacing w:val="-1"/>
          <w:sz w:val="24"/>
          <w:szCs w:val="24"/>
        </w:rPr>
        <w:t>a</w:t>
      </w:r>
      <w:r w:rsidRPr="003C6654">
        <w:rPr>
          <w:spacing w:val="1"/>
          <w:sz w:val="24"/>
          <w:szCs w:val="24"/>
        </w:rPr>
        <w:t>t</w:t>
      </w:r>
      <w:r w:rsidRPr="003C6654">
        <w:rPr>
          <w:sz w:val="24"/>
          <w:szCs w:val="24"/>
        </w:rPr>
        <w:t>w</w:t>
      </w:r>
      <w:r w:rsidRPr="003C6654">
        <w:rPr>
          <w:spacing w:val="1"/>
          <w:sz w:val="24"/>
          <w:szCs w:val="24"/>
        </w:rPr>
        <w:t>i</w:t>
      </w:r>
      <w:r w:rsidRPr="003C6654">
        <w:rPr>
          <w:spacing w:val="-1"/>
          <w:sz w:val="24"/>
          <w:szCs w:val="24"/>
        </w:rPr>
        <w:t>er</w:t>
      </w:r>
      <w:r w:rsidRPr="003C6654">
        <w:rPr>
          <w:sz w:val="24"/>
          <w:szCs w:val="24"/>
        </w:rPr>
        <w:t>d</w:t>
      </w:r>
      <w:r w:rsidRPr="003C6654">
        <w:rPr>
          <w:spacing w:val="2"/>
          <w:sz w:val="24"/>
          <w:szCs w:val="24"/>
        </w:rPr>
        <w:t>z</w:t>
      </w:r>
      <w:r w:rsidRPr="003C6654">
        <w:rPr>
          <w:sz w:val="24"/>
          <w:szCs w:val="24"/>
        </w:rPr>
        <w:t>ono</w:t>
      </w:r>
      <w:r w:rsidRPr="003C6654">
        <w:rPr>
          <w:spacing w:val="12"/>
          <w:sz w:val="24"/>
          <w:szCs w:val="24"/>
        </w:rPr>
        <w:t xml:space="preserve"> </w:t>
      </w:r>
      <w:r w:rsidRPr="003C6654">
        <w:rPr>
          <w:sz w:val="24"/>
          <w:szCs w:val="24"/>
        </w:rPr>
        <w:t>69</w:t>
      </w:r>
      <w:r w:rsidRPr="003C6654">
        <w:rPr>
          <w:spacing w:val="23"/>
          <w:sz w:val="24"/>
          <w:szCs w:val="24"/>
        </w:rPr>
        <w:t xml:space="preserve"> </w:t>
      </w:r>
      <w:r w:rsidRPr="003C6654">
        <w:rPr>
          <w:sz w:val="24"/>
          <w:szCs w:val="24"/>
        </w:rPr>
        <w:t>wn</w:t>
      </w:r>
      <w:r w:rsidRPr="003C6654">
        <w:rPr>
          <w:spacing w:val="1"/>
          <w:sz w:val="24"/>
          <w:szCs w:val="24"/>
        </w:rPr>
        <w:t>i</w:t>
      </w:r>
      <w:r w:rsidRPr="003C6654">
        <w:rPr>
          <w:sz w:val="24"/>
          <w:szCs w:val="24"/>
        </w:rPr>
        <w:t>osków b</w:t>
      </w:r>
      <w:r w:rsidRPr="003C6654">
        <w:rPr>
          <w:spacing w:val="-1"/>
          <w:sz w:val="24"/>
          <w:szCs w:val="24"/>
        </w:rPr>
        <w:t>e</w:t>
      </w:r>
      <w:r w:rsidRPr="003C6654">
        <w:rPr>
          <w:sz w:val="24"/>
          <w:szCs w:val="24"/>
        </w:rPr>
        <w:t>n</w:t>
      </w:r>
      <w:r w:rsidRPr="003C6654">
        <w:rPr>
          <w:spacing w:val="-1"/>
          <w:sz w:val="24"/>
          <w:szCs w:val="24"/>
        </w:rPr>
        <w:t>ef</w:t>
      </w:r>
      <w:r w:rsidRPr="003C6654">
        <w:rPr>
          <w:spacing w:val="1"/>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3"/>
          <w:sz w:val="24"/>
          <w:szCs w:val="24"/>
        </w:rPr>
        <w:t>t</w:t>
      </w:r>
      <w:r w:rsidRPr="003C6654">
        <w:rPr>
          <w:sz w:val="24"/>
          <w:szCs w:val="24"/>
        </w:rPr>
        <w:t xml:space="preserve">a </w:t>
      </w:r>
      <w:r w:rsidRPr="003C6654">
        <w:rPr>
          <w:spacing w:val="-3"/>
          <w:sz w:val="24"/>
          <w:szCs w:val="24"/>
        </w:rPr>
        <w:t xml:space="preserve"> </w:t>
      </w:r>
      <w:r w:rsidRPr="003C6654">
        <w:rPr>
          <w:sz w:val="24"/>
          <w:szCs w:val="24"/>
        </w:rPr>
        <w:t>o</w:t>
      </w:r>
      <w:r w:rsidRPr="003C6654">
        <w:rPr>
          <w:spacing w:val="9"/>
          <w:sz w:val="24"/>
          <w:szCs w:val="24"/>
        </w:rPr>
        <w:t xml:space="preserve"> </w:t>
      </w:r>
      <w:r w:rsidRPr="003C6654">
        <w:rPr>
          <w:sz w:val="24"/>
          <w:szCs w:val="24"/>
        </w:rPr>
        <w:t>p</w:t>
      </w:r>
      <w:r w:rsidRPr="003C6654">
        <w:rPr>
          <w:spacing w:val="1"/>
          <w:sz w:val="24"/>
          <w:szCs w:val="24"/>
        </w:rPr>
        <w:t>ł</w:t>
      </w:r>
      <w:r w:rsidRPr="003C6654">
        <w:rPr>
          <w:spacing w:val="-1"/>
          <w:sz w:val="24"/>
          <w:szCs w:val="24"/>
        </w:rPr>
        <w:t>a</w:t>
      </w:r>
      <w:r w:rsidRPr="003C6654">
        <w:rPr>
          <w:spacing w:val="1"/>
          <w:sz w:val="24"/>
          <w:szCs w:val="24"/>
        </w:rPr>
        <w:t>t</w:t>
      </w:r>
      <w:r w:rsidRPr="003C6654">
        <w:rPr>
          <w:sz w:val="24"/>
          <w:szCs w:val="24"/>
        </w:rPr>
        <w:t>noś</w:t>
      </w:r>
      <w:r w:rsidRPr="003C6654">
        <w:rPr>
          <w:spacing w:val="-1"/>
          <w:sz w:val="24"/>
          <w:szCs w:val="24"/>
        </w:rPr>
        <w:t>ć</w:t>
      </w:r>
      <w:r w:rsidRPr="003C6654">
        <w:rPr>
          <w:sz w:val="24"/>
          <w:szCs w:val="24"/>
        </w:rPr>
        <w:t>,</w:t>
      </w:r>
      <w:r w:rsidRPr="003C6654">
        <w:rPr>
          <w:spacing w:val="3"/>
          <w:sz w:val="24"/>
          <w:szCs w:val="24"/>
        </w:rPr>
        <w:t xml:space="preserve"> </w:t>
      </w:r>
      <w:r w:rsidRPr="003C6654">
        <w:rPr>
          <w:sz w:val="24"/>
          <w:szCs w:val="24"/>
        </w:rPr>
        <w:t>wsp</w:t>
      </w:r>
      <w:r w:rsidRPr="003C6654">
        <w:rPr>
          <w:spacing w:val="-1"/>
          <w:sz w:val="24"/>
          <w:szCs w:val="24"/>
        </w:rPr>
        <w:t>arc</w:t>
      </w:r>
      <w:r w:rsidRPr="003C6654">
        <w:rPr>
          <w:spacing w:val="1"/>
          <w:sz w:val="24"/>
          <w:szCs w:val="24"/>
        </w:rPr>
        <w:t>i</w:t>
      </w:r>
      <w:r w:rsidRPr="003C6654">
        <w:rPr>
          <w:spacing w:val="-1"/>
          <w:sz w:val="24"/>
          <w:szCs w:val="24"/>
        </w:rPr>
        <w:t>e</w:t>
      </w:r>
      <w:r w:rsidRPr="003C6654">
        <w:rPr>
          <w:sz w:val="24"/>
          <w:szCs w:val="24"/>
        </w:rPr>
        <w:t>m ob</w:t>
      </w:r>
      <w:r w:rsidRPr="003C6654">
        <w:rPr>
          <w:spacing w:val="1"/>
          <w:sz w:val="24"/>
          <w:szCs w:val="24"/>
        </w:rPr>
        <w:t>j</w:t>
      </w:r>
      <w:r w:rsidRPr="003C6654">
        <w:rPr>
          <w:spacing w:val="-1"/>
          <w:sz w:val="24"/>
          <w:szCs w:val="24"/>
        </w:rPr>
        <w:t>ę</w:t>
      </w:r>
      <w:r w:rsidRPr="003C6654">
        <w:rPr>
          <w:spacing w:val="1"/>
          <w:sz w:val="24"/>
          <w:szCs w:val="24"/>
        </w:rPr>
        <w:t>t</w:t>
      </w:r>
      <w:r w:rsidRPr="003C6654">
        <w:rPr>
          <w:sz w:val="24"/>
          <w:szCs w:val="24"/>
        </w:rPr>
        <w:t>o</w:t>
      </w:r>
      <w:r w:rsidRPr="003C6654">
        <w:rPr>
          <w:spacing w:val="4"/>
          <w:sz w:val="24"/>
          <w:szCs w:val="24"/>
        </w:rPr>
        <w:t xml:space="preserve"> 790 </w:t>
      </w:r>
      <w:r w:rsidRPr="003C6654">
        <w:rPr>
          <w:sz w:val="24"/>
          <w:szCs w:val="24"/>
        </w:rPr>
        <w:t>b</w:t>
      </w:r>
      <w:r w:rsidRPr="003C6654">
        <w:rPr>
          <w:spacing w:val="2"/>
          <w:sz w:val="24"/>
          <w:szCs w:val="24"/>
        </w:rPr>
        <w:t>e</w:t>
      </w:r>
      <w:r w:rsidRPr="003C6654">
        <w:rPr>
          <w:sz w:val="24"/>
          <w:szCs w:val="24"/>
        </w:rPr>
        <w:t>n</w:t>
      </w:r>
      <w:r w:rsidRPr="003C6654">
        <w:rPr>
          <w:spacing w:val="-1"/>
          <w:sz w:val="24"/>
          <w:szCs w:val="24"/>
        </w:rPr>
        <w:t>ef</w:t>
      </w:r>
      <w:r w:rsidRPr="003C6654">
        <w:rPr>
          <w:spacing w:val="1"/>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1"/>
          <w:sz w:val="24"/>
          <w:szCs w:val="24"/>
        </w:rPr>
        <w:t>t</w:t>
      </w:r>
      <w:r w:rsidRPr="003C6654">
        <w:rPr>
          <w:sz w:val="24"/>
          <w:szCs w:val="24"/>
        </w:rPr>
        <w:t>ów</w:t>
      </w:r>
      <w:r w:rsidRPr="003C6654">
        <w:rPr>
          <w:spacing w:val="-2"/>
          <w:sz w:val="24"/>
          <w:szCs w:val="24"/>
        </w:rPr>
        <w:t xml:space="preserve"> </w:t>
      </w:r>
      <w:r w:rsidRPr="003C6654">
        <w:rPr>
          <w:i/>
          <w:iCs/>
          <w:spacing w:val="-3"/>
          <w:sz w:val="24"/>
          <w:szCs w:val="24"/>
        </w:rPr>
        <w:t>(</w:t>
      </w:r>
      <w:r w:rsidRPr="003C6654">
        <w:rPr>
          <w:i/>
          <w:iCs/>
          <w:sz w:val="24"/>
          <w:szCs w:val="24"/>
        </w:rPr>
        <w:t>w</w:t>
      </w:r>
      <w:r w:rsidRPr="003C6654">
        <w:rPr>
          <w:i/>
          <w:iCs/>
          <w:spacing w:val="8"/>
          <w:sz w:val="24"/>
          <w:szCs w:val="24"/>
        </w:rPr>
        <w:t xml:space="preserve"> </w:t>
      </w:r>
      <w:r w:rsidRPr="003C6654">
        <w:rPr>
          <w:i/>
          <w:iCs/>
          <w:spacing w:val="1"/>
          <w:sz w:val="24"/>
          <w:szCs w:val="24"/>
        </w:rPr>
        <w:t>t</w:t>
      </w:r>
      <w:r w:rsidRPr="003C6654">
        <w:rPr>
          <w:i/>
          <w:iCs/>
          <w:spacing w:val="-1"/>
          <w:sz w:val="24"/>
          <w:szCs w:val="24"/>
        </w:rPr>
        <w:t>y</w:t>
      </w:r>
      <w:r w:rsidRPr="003C6654">
        <w:rPr>
          <w:i/>
          <w:iCs/>
          <w:sz w:val="24"/>
          <w:szCs w:val="24"/>
        </w:rPr>
        <w:t>m</w:t>
      </w:r>
      <w:r w:rsidRPr="003C6654">
        <w:rPr>
          <w:i/>
          <w:iCs/>
          <w:spacing w:val="6"/>
          <w:sz w:val="24"/>
          <w:szCs w:val="24"/>
        </w:rPr>
        <w:t xml:space="preserve"> 471 </w:t>
      </w:r>
      <w:r w:rsidRPr="003C6654">
        <w:rPr>
          <w:i/>
          <w:iCs/>
          <w:spacing w:val="-1"/>
          <w:sz w:val="24"/>
          <w:szCs w:val="24"/>
        </w:rPr>
        <w:t>k</w:t>
      </w:r>
      <w:r w:rsidRPr="003C6654">
        <w:rPr>
          <w:i/>
          <w:iCs/>
          <w:sz w:val="24"/>
          <w:szCs w:val="24"/>
        </w:rPr>
        <w:t>ob</w:t>
      </w:r>
      <w:r w:rsidRPr="003C6654">
        <w:rPr>
          <w:i/>
          <w:iCs/>
          <w:spacing w:val="1"/>
          <w:sz w:val="24"/>
          <w:szCs w:val="24"/>
        </w:rPr>
        <w:t>i</w:t>
      </w:r>
      <w:r w:rsidRPr="003C6654">
        <w:rPr>
          <w:i/>
          <w:iCs/>
          <w:spacing w:val="-1"/>
          <w:sz w:val="24"/>
          <w:szCs w:val="24"/>
        </w:rPr>
        <w:t>et</w:t>
      </w:r>
      <w:r w:rsidRPr="003C6654">
        <w:rPr>
          <w:i/>
          <w:iCs/>
          <w:spacing w:val="-3"/>
          <w:sz w:val="24"/>
          <w:szCs w:val="24"/>
        </w:rPr>
        <w:t>)</w:t>
      </w:r>
      <w:r w:rsidRPr="003C6654">
        <w:rPr>
          <w:sz w:val="24"/>
          <w:szCs w:val="24"/>
        </w:rPr>
        <w:t>,</w:t>
      </w:r>
      <w:r w:rsidRPr="003C6654">
        <w:rPr>
          <w:spacing w:val="2"/>
          <w:sz w:val="24"/>
          <w:szCs w:val="24"/>
        </w:rPr>
        <w:t xml:space="preserve"> przekazano</w:t>
      </w:r>
      <w:r w:rsidRPr="003C6654">
        <w:rPr>
          <w:sz w:val="24"/>
          <w:szCs w:val="24"/>
        </w:rPr>
        <w:t xml:space="preserve"> transze w wysokości </w:t>
      </w:r>
      <w:r w:rsidRPr="003C6654">
        <w:rPr>
          <w:i/>
          <w:sz w:val="24"/>
          <w:szCs w:val="24"/>
        </w:rPr>
        <w:t xml:space="preserve">6.834.282 zł (w tym: dotacja celowa – </w:t>
      </w:r>
      <w:r w:rsidRPr="003C6654">
        <w:rPr>
          <w:b/>
          <w:i/>
          <w:sz w:val="24"/>
          <w:szCs w:val="24"/>
        </w:rPr>
        <w:t>1.535.561 zł</w:t>
      </w:r>
      <w:r w:rsidRPr="003C6654">
        <w:rPr>
          <w:i/>
          <w:sz w:val="24"/>
          <w:szCs w:val="24"/>
        </w:rPr>
        <w:t>)</w:t>
      </w:r>
      <w:r w:rsidRPr="003C6654">
        <w:rPr>
          <w:sz w:val="24"/>
          <w:szCs w:val="24"/>
        </w:rPr>
        <w:t>.</w:t>
      </w:r>
    </w:p>
    <w:p w:rsidR="00B46C3D" w:rsidRPr="003C6654" w:rsidRDefault="006D7E10" w:rsidP="003438D4">
      <w:pPr>
        <w:pStyle w:val="Akapitzlist"/>
        <w:widowControl w:val="0"/>
        <w:numPr>
          <w:ilvl w:val="0"/>
          <w:numId w:val="194"/>
        </w:numPr>
        <w:autoSpaceDE w:val="0"/>
        <w:autoSpaceDN w:val="0"/>
        <w:adjustRightInd w:val="0"/>
        <w:jc w:val="both"/>
        <w:rPr>
          <w:sz w:val="24"/>
          <w:szCs w:val="24"/>
        </w:rPr>
      </w:pPr>
      <w:r w:rsidRPr="003C6654">
        <w:rPr>
          <w:b/>
          <w:iCs/>
          <w:sz w:val="24"/>
          <w:szCs w:val="24"/>
        </w:rPr>
        <w:t>P</w:t>
      </w:r>
      <w:r w:rsidR="00B46C3D" w:rsidRPr="003C6654">
        <w:rPr>
          <w:b/>
          <w:iCs/>
          <w:sz w:val="24"/>
          <w:szCs w:val="24"/>
        </w:rPr>
        <w:t>oddz</w:t>
      </w:r>
      <w:r w:rsidR="00B46C3D" w:rsidRPr="003C6654">
        <w:rPr>
          <w:b/>
          <w:iCs/>
          <w:spacing w:val="1"/>
          <w:sz w:val="24"/>
          <w:szCs w:val="24"/>
        </w:rPr>
        <w:t>i</w:t>
      </w:r>
      <w:r w:rsidR="00B46C3D" w:rsidRPr="003C6654">
        <w:rPr>
          <w:b/>
          <w:iCs/>
          <w:sz w:val="24"/>
          <w:szCs w:val="24"/>
        </w:rPr>
        <w:t>a</w:t>
      </w:r>
      <w:r w:rsidR="00B46C3D" w:rsidRPr="003C6654">
        <w:rPr>
          <w:b/>
          <w:iCs/>
          <w:spacing w:val="1"/>
          <w:sz w:val="24"/>
          <w:szCs w:val="24"/>
        </w:rPr>
        <w:t>ł</w:t>
      </w:r>
      <w:r w:rsidR="00B46C3D" w:rsidRPr="003C6654">
        <w:rPr>
          <w:b/>
          <w:iCs/>
          <w:sz w:val="24"/>
          <w:szCs w:val="24"/>
        </w:rPr>
        <w:t>an</w:t>
      </w:r>
      <w:r w:rsidR="00B46C3D" w:rsidRPr="003C6654">
        <w:rPr>
          <w:b/>
          <w:iCs/>
          <w:spacing w:val="1"/>
          <w:sz w:val="24"/>
          <w:szCs w:val="24"/>
        </w:rPr>
        <w:t>i</w:t>
      </w:r>
      <w:r w:rsidR="00B46C3D" w:rsidRPr="003C6654">
        <w:rPr>
          <w:b/>
          <w:iCs/>
          <w:sz w:val="24"/>
          <w:szCs w:val="24"/>
        </w:rPr>
        <w:t>a</w:t>
      </w:r>
      <w:r w:rsidR="00B46C3D" w:rsidRPr="003C6654">
        <w:rPr>
          <w:b/>
          <w:iCs/>
          <w:spacing w:val="6"/>
          <w:sz w:val="24"/>
          <w:szCs w:val="24"/>
        </w:rPr>
        <w:t xml:space="preserve"> </w:t>
      </w:r>
      <w:r w:rsidR="00B46C3D" w:rsidRPr="003C6654">
        <w:rPr>
          <w:b/>
          <w:iCs/>
          <w:sz w:val="24"/>
          <w:szCs w:val="24"/>
        </w:rPr>
        <w:t>7.2.2</w:t>
      </w:r>
      <w:r w:rsidR="00B46C3D" w:rsidRPr="003C6654">
        <w:rPr>
          <w:b/>
          <w:i/>
          <w:iCs/>
          <w:spacing w:val="14"/>
          <w:sz w:val="24"/>
          <w:szCs w:val="24"/>
        </w:rPr>
        <w:t xml:space="preserve"> </w:t>
      </w:r>
      <w:r w:rsidR="00B46C3D" w:rsidRPr="003C6654">
        <w:rPr>
          <w:b/>
          <w:i/>
          <w:iCs/>
          <w:sz w:val="24"/>
          <w:szCs w:val="24"/>
        </w:rPr>
        <w:t>–</w:t>
      </w:r>
      <w:r w:rsidR="00B46C3D" w:rsidRPr="003C6654">
        <w:rPr>
          <w:b/>
          <w:i/>
          <w:iCs/>
          <w:spacing w:val="21"/>
          <w:sz w:val="24"/>
          <w:szCs w:val="24"/>
        </w:rPr>
        <w:t xml:space="preserve"> </w:t>
      </w:r>
      <w:r w:rsidR="00B46C3D" w:rsidRPr="003C6654">
        <w:rPr>
          <w:b/>
          <w:i/>
          <w:iCs/>
          <w:spacing w:val="-5"/>
          <w:sz w:val="24"/>
          <w:szCs w:val="24"/>
        </w:rPr>
        <w:t>W</w:t>
      </w:r>
      <w:r w:rsidR="00B46C3D" w:rsidRPr="003C6654">
        <w:rPr>
          <w:b/>
          <w:i/>
          <w:iCs/>
          <w:spacing w:val="3"/>
          <w:sz w:val="24"/>
          <w:szCs w:val="24"/>
        </w:rPr>
        <w:t>s</w:t>
      </w:r>
      <w:r w:rsidR="00B46C3D" w:rsidRPr="003C6654">
        <w:rPr>
          <w:b/>
          <w:i/>
          <w:iCs/>
          <w:sz w:val="24"/>
          <w:szCs w:val="24"/>
        </w:rPr>
        <w:t>par</w:t>
      </w:r>
      <w:r w:rsidR="00B46C3D" w:rsidRPr="003C6654">
        <w:rPr>
          <w:b/>
          <w:i/>
          <w:iCs/>
          <w:spacing w:val="-1"/>
          <w:sz w:val="24"/>
          <w:szCs w:val="24"/>
        </w:rPr>
        <w:t>c</w:t>
      </w:r>
      <w:r w:rsidR="00B46C3D" w:rsidRPr="003C6654">
        <w:rPr>
          <w:b/>
          <w:i/>
          <w:iCs/>
          <w:spacing w:val="1"/>
          <w:sz w:val="24"/>
          <w:szCs w:val="24"/>
        </w:rPr>
        <w:t>i</w:t>
      </w:r>
      <w:r w:rsidR="00B46C3D" w:rsidRPr="003C6654">
        <w:rPr>
          <w:b/>
          <w:i/>
          <w:iCs/>
          <w:sz w:val="24"/>
          <w:szCs w:val="24"/>
        </w:rPr>
        <w:t>e</w:t>
      </w:r>
      <w:r w:rsidR="00B46C3D" w:rsidRPr="003C6654">
        <w:rPr>
          <w:b/>
          <w:i/>
          <w:iCs/>
          <w:spacing w:val="9"/>
          <w:sz w:val="24"/>
          <w:szCs w:val="24"/>
        </w:rPr>
        <w:t xml:space="preserve"> </w:t>
      </w:r>
      <w:r w:rsidR="00B46C3D" w:rsidRPr="003C6654">
        <w:rPr>
          <w:b/>
          <w:i/>
          <w:iCs/>
          <w:spacing w:val="-1"/>
          <w:sz w:val="24"/>
          <w:szCs w:val="24"/>
        </w:rPr>
        <w:t>ek</w:t>
      </w:r>
      <w:r w:rsidR="00B46C3D" w:rsidRPr="003C6654">
        <w:rPr>
          <w:b/>
          <w:i/>
          <w:iCs/>
          <w:sz w:val="24"/>
          <w:szCs w:val="24"/>
        </w:rPr>
        <w:t>on</w:t>
      </w:r>
      <w:r w:rsidR="00B46C3D" w:rsidRPr="003C6654">
        <w:rPr>
          <w:b/>
          <w:i/>
          <w:iCs/>
          <w:spacing w:val="2"/>
          <w:sz w:val="24"/>
          <w:szCs w:val="24"/>
        </w:rPr>
        <w:t>o</w:t>
      </w:r>
      <w:r w:rsidR="00B46C3D" w:rsidRPr="003C6654">
        <w:rPr>
          <w:b/>
          <w:i/>
          <w:iCs/>
          <w:sz w:val="24"/>
          <w:szCs w:val="24"/>
        </w:rPr>
        <w:t>m</w:t>
      </w:r>
      <w:r w:rsidR="00B46C3D" w:rsidRPr="003C6654">
        <w:rPr>
          <w:b/>
          <w:i/>
          <w:iCs/>
          <w:spacing w:val="1"/>
          <w:sz w:val="24"/>
          <w:szCs w:val="24"/>
        </w:rPr>
        <w:t>i</w:t>
      </w:r>
      <w:r w:rsidR="00B46C3D" w:rsidRPr="003C6654">
        <w:rPr>
          <w:b/>
          <w:i/>
          <w:iCs/>
          <w:sz w:val="24"/>
          <w:szCs w:val="24"/>
        </w:rPr>
        <w:t>i</w:t>
      </w:r>
      <w:r w:rsidR="00B46C3D" w:rsidRPr="003C6654">
        <w:rPr>
          <w:b/>
          <w:i/>
          <w:iCs/>
          <w:spacing w:val="11"/>
          <w:sz w:val="24"/>
          <w:szCs w:val="24"/>
        </w:rPr>
        <w:t xml:space="preserve"> </w:t>
      </w:r>
      <w:r w:rsidR="00B46C3D" w:rsidRPr="003C6654">
        <w:rPr>
          <w:b/>
          <w:i/>
          <w:iCs/>
          <w:sz w:val="24"/>
          <w:szCs w:val="24"/>
        </w:rPr>
        <w:t>spo</w:t>
      </w:r>
      <w:r w:rsidR="00B46C3D" w:rsidRPr="003C6654">
        <w:rPr>
          <w:b/>
          <w:i/>
          <w:iCs/>
          <w:spacing w:val="1"/>
          <w:sz w:val="24"/>
          <w:szCs w:val="24"/>
        </w:rPr>
        <w:t>ł</w:t>
      </w:r>
      <w:r w:rsidR="00B46C3D" w:rsidRPr="003C6654">
        <w:rPr>
          <w:b/>
          <w:i/>
          <w:iCs/>
          <w:spacing w:val="-1"/>
          <w:sz w:val="24"/>
          <w:szCs w:val="24"/>
        </w:rPr>
        <w:t>ec</w:t>
      </w:r>
      <w:r w:rsidR="00B46C3D" w:rsidRPr="003C6654">
        <w:rPr>
          <w:b/>
          <w:i/>
          <w:iCs/>
          <w:spacing w:val="3"/>
          <w:sz w:val="24"/>
          <w:szCs w:val="24"/>
        </w:rPr>
        <w:t>z</w:t>
      </w:r>
      <w:r w:rsidR="00B46C3D" w:rsidRPr="003C6654">
        <w:rPr>
          <w:b/>
          <w:i/>
          <w:iCs/>
          <w:sz w:val="24"/>
          <w:szCs w:val="24"/>
        </w:rPr>
        <w:t>n</w:t>
      </w:r>
      <w:r w:rsidR="00B46C3D" w:rsidRPr="003C6654">
        <w:rPr>
          <w:b/>
          <w:i/>
          <w:iCs/>
          <w:spacing w:val="-1"/>
          <w:sz w:val="24"/>
          <w:szCs w:val="24"/>
        </w:rPr>
        <w:t>e</w:t>
      </w:r>
      <w:r w:rsidR="00B46C3D" w:rsidRPr="003C6654">
        <w:rPr>
          <w:b/>
          <w:i/>
          <w:iCs/>
          <w:sz w:val="24"/>
          <w:szCs w:val="24"/>
        </w:rPr>
        <w:t>j</w:t>
      </w:r>
      <w:r w:rsidR="00B46C3D" w:rsidRPr="003C6654">
        <w:rPr>
          <w:i/>
          <w:iCs/>
          <w:spacing w:val="10"/>
          <w:sz w:val="24"/>
          <w:szCs w:val="24"/>
        </w:rPr>
        <w:t xml:space="preserve"> </w:t>
      </w:r>
      <w:r w:rsidR="00B46C3D" w:rsidRPr="003C6654">
        <w:rPr>
          <w:iCs/>
          <w:spacing w:val="10"/>
          <w:sz w:val="24"/>
          <w:szCs w:val="24"/>
        </w:rPr>
        <w:t xml:space="preserve">w okresie sprawozdawczym </w:t>
      </w:r>
      <w:r w:rsidR="00B46C3D" w:rsidRPr="003C6654">
        <w:rPr>
          <w:spacing w:val="2"/>
          <w:sz w:val="24"/>
          <w:szCs w:val="24"/>
        </w:rPr>
        <w:t>z</w:t>
      </w:r>
      <w:r w:rsidR="00B46C3D" w:rsidRPr="003C6654">
        <w:rPr>
          <w:spacing w:val="-1"/>
          <w:sz w:val="24"/>
          <w:szCs w:val="24"/>
        </w:rPr>
        <w:t>a</w:t>
      </w:r>
      <w:r w:rsidR="00B46C3D" w:rsidRPr="003C6654">
        <w:rPr>
          <w:spacing w:val="1"/>
          <w:sz w:val="24"/>
          <w:szCs w:val="24"/>
        </w:rPr>
        <w:t>t</w:t>
      </w:r>
      <w:r w:rsidR="00B46C3D" w:rsidRPr="003C6654">
        <w:rPr>
          <w:sz w:val="24"/>
          <w:szCs w:val="24"/>
        </w:rPr>
        <w:t>w</w:t>
      </w:r>
      <w:r w:rsidR="00B46C3D" w:rsidRPr="003C6654">
        <w:rPr>
          <w:spacing w:val="1"/>
          <w:sz w:val="24"/>
          <w:szCs w:val="24"/>
        </w:rPr>
        <w:t>i</w:t>
      </w:r>
      <w:r w:rsidR="00B46C3D" w:rsidRPr="003C6654">
        <w:rPr>
          <w:spacing w:val="-1"/>
          <w:sz w:val="24"/>
          <w:szCs w:val="24"/>
        </w:rPr>
        <w:t>er</w:t>
      </w:r>
      <w:r w:rsidR="00B46C3D" w:rsidRPr="003C6654">
        <w:rPr>
          <w:sz w:val="24"/>
          <w:szCs w:val="24"/>
        </w:rPr>
        <w:t>d</w:t>
      </w:r>
      <w:r w:rsidR="00B46C3D" w:rsidRPr="003C6654">
        <w:rPr>
          <w:spacing w:val="2"/>
          <w:sz w:val="24"/>
          <w:szCs w:val="24"/>
        </w:rPr>
        <w:t>z</w:t>
      </w:r>
      <w:r w:rsidR="00B46C3D" w:rsidRPr="003C6654">
        <w:rPr>
          <w:sz w:val="24"/>
          <w:szCs w:val="24"/>
        </w:rPr>
        <w:t>ono</w:t>
      </w:r>
      <w:r w:rsidR="00B46C3D" w:rsidRPr="003C6654">
        <w:rPr>
          <w:spacing w:val="6"/>
          <w:sz w:val="24"/>
          <w:szCs w:val="24"/>
        </w:rPr>
        <w:t xml:space="preserve"> 13 </w:t>
      </w:r>
      <w:r w:rsidR="00B46C3D" w:rsidRPr="003C6654">
        <w:rPr>
          <w:sz w:val="24"/>
          <w:szCs w:val="24"/>
        </w:rPr>
        <w:t>wn</w:t>
      </w:r>
      <w:r w:rsidR="00B46C3D" w:rsidRPr="003C6654">
        <w:rPr>
          <w:spacing w:val="1"/>
          <w:sz w:val="24"/>
          <w:szCs w:val="24"/>
        </w:rPr>
        <w:t>i</w:t>
      </w:r>
      <w:r w:rsidR="00B46C3D" w:rsidRPr="003C6654">
        <w:rPr>
          <w:sz w:val="24"/>
          <w:szCs w:val="24"/>
        </w:rPr>
        <w:t>osków</w:t>
      </w:r>
      <w:r w:rsidR="00B46C3D" w:rsidRPr="003C6654">
        <w:rPr>
          <w:spacing w:val="9"/>
          <w:sz w:val="24"/>
          <w:szCs w:val="24"/>
        </w:rPr>
        <w:t xml:space="preserve"> </w:t>
      </w:r>
      <w:r w:rsidR="00B46C3D" w:rsidRPr="003C6654">
        <w:rPr>
          <w:sz w:val="24"/>
          <w:szCs w:val="24"/>
        </w:rPr>
        <w:t>b</w:t>
      </w:r>
      <w:r w:rsidR="00B46C3D" w:rsidRPr="003C6654">
        <w:rPr>
          <w:spacing w:val="-1"/>
          <w:sz w:val="24"/>
          <w:szCs w:val="24"/>
        </w:rPr>
        <w:t>e</w:t>
      </w:r>
      <w:r w:rsidR="00B46C3D" w:rsidRPr="003C6654">
        <w:rPr>
          <w:sz w:val="24"/>
          <w:szCs w:val="24"/>
        </w:rPr>
        <w:t>n</w:t>
      </w:r>
      <w:r w:rsidR="00B46C3D" w:rsidRPr="003C6654">
        <w:rPr>
          <w:spacing w:val="-1"/>
          <w:sz w:val="24"/>
          <w:szCs w:val="24"/>
        </w:rPr>
        <w:t>ef</w:t>
      </w:r>
      <w:r w:rsidR="00B46C3D" w:rsidRPr="003C6654">
        <w:rPr>
          <w:spacing w:val="1"/>
          <w:sz w:val="24"/>
          <w:szCs w:val="24"/>
        </w:rPr>
        <w:t>i</w:t>
      </w:r>
      <w:r w:rsidR="00B46C3D" w:rsidRPr="003C6654">
        <w:rPr>
          <w:spacing w:val="-1"/>
          <w:sz w:val="24"/>
          <w:szCs w:val="24"/>
        </w:rPr>
        <w:t>c</w:t>
      </w:r>
      <w:r w:rsidR="00B46C3D" w:rsidRPr="003C6654">
        <w:rPr>
          <w:spacing w:val="3"/>
          <w:sz w:val="24"/>
          <w:szCs w:val="24"/>
        </w:rPr>
        <w:t>j</w:t>
      </w:r>
      <w:r w:rsidR="00B46C3D" w:rsidRPr="003C6654">
        <w:rPr>
          <w:spacing w:val="-1"/>
          <w:sz w:val="24"/>
          <w:szCs w:val="24"/>
        </w:rPr>
        <w:t>e</w:t>
      </w:r>
      <w:r w:rsidR="00B46C3D" w:rsidRPr="003C6654">
        <w:rPr>
          <w:sz w:val="24"/>
          <w:szCs w:val="24"/>
        </w:rPr>
        <w:t>n</w:t>
      </w:r>
      <w:r w:rsidR="00B46C3D" w:rsidRPr="003C6654">
        <w:rPr>
          <w:spacing w:val="1"/>
          <w:sz w:val="24"/>
          <w:szCs w:val="24"/>
        </w:rPr>
        <w:t>t</w:t>
      </w:r>
      <w:r w:rsidR="00B46C3D" w:rsidRPr="003C6654">
        <w:rPr>
          <w:sz w:val="24"/>
          <w:szCs w:val="24"/>
        </w:rPr>
        <w:t>a o</w:t>
      </w:r>
      <w:r w:rsidR="00B46C3D" w:rsidRPr="003C6654">
        <w:rPr>
          <w:spacing w:val="-1"/>
          <w:sz w:val="24"/>
          <w:szCs w:val="24"/>
        </w:rPr>
        <w:t xml:space="preserve"> </w:t>
      </w:r>
      <w:r w:rsidR="00B46C3D" w:rsidRPr="003C6654">
        <w:rPr>
          <w:sz w:val="24"/>
          <w:szCs w:val="24"/>
        </w:rPr>
        <w:t>p</w:t>
      </w:r>
      <w:r w:rsidR="00B46C3D" w:rsidRPr="003C6654">
        <w:rPr>
          <w:spacing w:val="1"/>
          <w:sz w:val="24"/>
          <w:szCs w:val="24"/>
        </w:rPr>
        <w:t>ł</w:t>
      </w:r>
      <w:r w:rsidR="00B46C3D" w:rsidRPr="003C6654">
        <w:rPr>
          <w:spacing w:val="-1"/>
          <w:sz w:val="24"/>
          <w:szCs w:val="24"/>
        </w:rPr>
        <w:t>a</w:t>
      </w:r>
      <w:r w:rsidR="00B46C3D" w:rsidRPr="003C6654">
        <w:rPr>
          <w:spacing w:val="1"/>
          <w:sz w:val="24"/>
          <w:szCs w:val="24"/>
        </w:rPr>
        <w:t>t</w:t>
      </w:r>
      <w:r w:rsidR="00B46C3D" w:rsidRPr="003C6654">
        <w:rPr>
          <w:sz w:val="24"/>
          <w:szCs w:val="24"/>
        </w:rPr>
        <w:t>noś</w:t>
      </w:r>
      <w:r w:rsidR="00B46C3D" w:rsidRPr="003C6654">
        <w:rPr>
          <w:spacing w:val="-1"/>
          <w:sz w:val="24"/>
          <w:szCs w:val="24"/>
        </w:rPr>
        <w:t>ć</w:t>
      </w:r>
      <w:r w:rsidR="00B46C3D" w:rsidRPr="003C6654">
        <w:rPr>
          <w:sz w:val="24"/>
          <w:szCs w:val="24"/>
        </w:rPr>
        <w:t>,</w:t>
      </w:r>
      <w:r w:rsidR="00B46C3D" w:rsidRPr="003C6654">
        <w:rPr>
          <w:spacing w:val="-9"/>
          <w:sz w:val="24"/>
          <w:szCs w:val="24"/>
        </w:rPr>
        <w:t xml:space="preserve"> </w:t>
      </w:r>
      <w:r w:rsidR="00B46C3D" w:rsidRPr="003C6654">
        <w:rPr>
          <w:sz w:val="24"/>
          <w:szCs w:val="24"/>
        </w:rPr>
        <w:t>wsp</w:t>
      </w:r>
      <w:r w:rsidR="00B46C3D" w:rsidRPr="003C6654">
        <w:rPr>
          <w:spacing w:val="-1"/>
          <w:sz w:val="24"/>
          <w:szCs w:val="24"/>
        </w:rPr>
        <w:t>a</w:t>
      </w:r>
      <w:r w:rsidR="00B46C3D" w:rsidRPr="003C6654">
        <w:rPr>
          <w:spacing w:val="2"/>
          <w:sz w:val="24"/>
          <w:szCs w:val="24"/>
        </w:rPr>
        <w:t>r</w:t>
      </w:r>
      <w:r w:rsidR="00B46C3D" w:rsidRPr="003C6654">
        <w:rPr>
          <w:spacing w:val="-1"/>
          <w:sz w:val="24"/>
          <w:szCs w:val="24"/>
        </w:rPr>
        <w:t>c</w:t>
      </w:r>
      <w:r w:rsidR="00B46C3D" w:rsidRPr="003C6654">
        <w:rPr>
          <w:spacing w:val="1"/>
          <w:sz w:val="24"/>
          <w:szCs w:val="24"/>
        </w:rPr>
        <w:t>i</w:t>
      </w:r>
      <w:r w:rsidR="00B46C3D" w:rsidRPr="003C6654">
        <w:rPr>
          <w:spacing w:val="-1"/>
          <w:sz w:val="24"/>
          <w:szCs w:val="24"/>
        </w:rPr>
        <w:t>e</w:t>
      </w:r>
      <w:r w:rsidR="00B46C3D" w:rsidRPr="003C6654">
        <w:rPr>
          <w:sz w:val="24"/>
          <w:szCs w:val="24"/>
        </w:rPr>
        <w:t>m</w:t>
      </w:r>
      <w:r w:rsidR="00B46C3D" w:rsidRPr="003C6654">
        <w:rPr>
          <w:spacing w:val="-10"/>
          <w:sz w:val="24"/>
          <w:szCs w:val="24"/>
        </w:rPr>
        <w:t xml:space="preserve"> </w:t>
      </w:r>
      <w:r w:rsidR="00B46C3D" w:rsidRPr="003C6654">
        <w:rPr>
          <w:sz w:val="24"/>
          <w:szCs w:val="24"/>
        </w:rPr>
        <w:t>ob</w:t>
      </w:r>
      <w:r w:rsidR="00B46C3D" w:rsidRPr="003C6654">
        <w:rPr>
          <w:spacing w:val="1"/>
          <w:sz w:val="24"/>
          <w:szCs w:val="24"/>
        </w:rPr>
        <w:t>j</w:t>
      </w:r>
      <w:r w:rsidR="00B46C3D" w:rsidRPr="003C6654">
        <w:rPr>
          <w:spacing w:val="-1"/>
          <w:sz w:val="24"/>
          <w:szCs w:val="24"/>
        </w:rPr>
        <w:t>ę</w:t>
      </w:r>
      <w:r w:rsidR="00B46C3D" w:rsidRPr="003C6654">
        <w:rPr>
          <w:spacing w:val="1"/>
          <w:sz w:val="24"/>
          <w:szCs w:val="24"/>
        </w:rPr>
        <w:t>t</w:t>
      </w:r>
      <w:r w:rsidR="00B46C3D" w:rsidRPr="003C6654">
        <w:rPr>
          <w:sz w:val="24"/>
          <w:szCs w:val="24"/>
        </w:rPr>
        <w:t>o</w:t>
      </w:r>
      <w:r w:rsidR="00B46C3D" w:rsidRPr="003C6654">
        <w:rPr>
          <w:spacing w:val="-6"/>
          <w:sz w:val="24"/>
          <w:szCs w:val="24"/>
        </w:rPr>
        <w:t xml:space="preserve"> 362 </w:t>
      </w:r>
      <w:r w:rsidR="00B46C3D" w:rsidRPr="003C6654">
        <w:rPr>
          <w:sz w:val="24"/>
          <w:szCs w:val="24"/>
        </w:rPr>
        <w:t>b</w:t>
      </w:r>
      <w:r w:rsidR="00B46C3D" w:rsidRPr="003C6654">
        <w:rPr>
          <w:spacing w:val="-1"/>
          <w:sz w:val="24"/>
          <w:szCs w:val="24"/>
        </w:rPr>
        <w:t>e</w:t>
      </w:r>
      <w:r w:rsidR="00B46C3D" w:rsidRPr="003C6654">
        <w:rPr>
          <w:sz w:val="24"/>
          <w:szCs w:val="24"/>
        </w:rPr>
        <w:t>n</w:t>
      </w:r>
      <w:r w:rsidR="00B46C3D" w:rsidRPr="003C6654">
        <w:rPr>
          <w:spacing w:val="-1"/>
          <w:sz w:val="24"/>
          <w:szCs w:val="24"/>
        </w:rPr>
        <w:t>ef</w:t>
      </w:r>
      <w:r w:rsidR="00B46C3D" w:rsidRPr="003C6654">
        <w:rPr>
          <w:spacing w:val="1"/>
          <w:sz w:val="24"/>
          <w:szCs w:val="24"/>
        </w:rPr>
        <w:t>i</w:t>
      </w:r>
      <w:r w:rsidR="00B46C3D" w:rsidRPr="003C6654">
        <w:rPr>
          <w:spacing w:val="-1"/>
          <w:sz w:val="24"/>
          <w:szCs w:val="24"/>
        </w:rPr>
        <w:t>c</w:t>
      </w:r>
      <w:r w:rsidR="00B46C3D" w:rsidRPr="003C6654">
        <w:rPr>
          <w:spacing w:val="1"/>
          <w:sz w:val="24"/>
          <w:szCs w:val="24"/>
        </w:rPr>
        <w:t>j</w:t>
      </w:r>
      <w:r w:rsidR="00B46C3D" w:rsidRPr="003C6654">
        <w:rPr>
          <w:spacing w:val="-1"/>
          <w:sz w:val="24"/>
          <w:szCs w:val="24"/>
        </w:rPr>
        <w:t>e</w:t>
      </w:r>
      <w:r w:rsidR="00B46C3D" w:rsidRPr="003C6654">
        <w:rPr>
          <w:sz w:val="24"/>
          <w:szCs w:val="24"/>
        </w:rPr>
        <w:t>n</w:t>
      </w:r>
      <w:r w:rsidR="00B46C3D" w:rsidRPr="003C6654">
        <w:rPr>
          <w:spacing w:val="1"/>
          <w:sz w:val="24"/>
          <w:szCs w:val="24"/>
        </w:rPr>
        <w:t>t</w:t>
      </w:r>
      <w:r w:rsidR="00B46C3D" w:rsidRPr="003C6654">
        <w:rPr>
          <w:sz w:val="24"/>
          <w:szCs w:val="24"/>
        </w:rPr>
        <w:t>ów</w:t>
      </w:r>
      <w:r w:rsidR="00B46C3D" w:rsidRPr="003C6654">
        <w:rPr>
          <w:spacing w:val="-12"/>
          <w:sz w:val="24"/>
          <w:szCs w:val="24"/>
        </w:rPr>
        <w:t xml:space="preserve"> </w:t>
      </w:r>
      <w:r w:rsidR="00B46C3D" w:rsidRPr="003C6654">
        <w:rPr>
          <w:i/>
          <w:iCs/>
          <w:spacing w:val="-3"/>
          <w:sz w:val="24"/>
          <w:szCs w:val="24"/>
        </w:rPr>
        <w:t>(</w:t>
      </w:r>
      <w:r w:rsidR="00B46C3D" w:rsidRPr="003C6654">
        <w:rPr>
          <w:i/>
          <w:iCs/>
          <w:sz w:val="24"/>
          <w:szCs w:val="24"/>
        </w:rPr>
        <w:t>w</w:t>
      </w:r>
      <w:r w:rsidR="00B46C3D" w:rsidRPr="003C6654">
        <w:rPr>
          <w:i/>
          <w:iCs/>
          <w:spacing w:val="-1"/>
          <w:sz w:val="24"/>
          <w:szCs w:val="24"/>
        </w:rPr>
        <w:t xml:space="preserve"> </w:t>
      </w:r>
      <w:r w:rsidR="00B46C3D" w:rsidRPr="003C6654">
        <w:rPr>
          <w:i/>
          <w:iCs/>
          <w:spacing w:val="1"/>
          <w:sz w:val="24"/>
          <w:szCs w:val="24"/>
        </w:rPr>
        <w:t>t</w:t>
      </w:r>
      <w:r w:rsidR="00B46C3D" w:rsidRPr="003C6654">
        <w:rPr>
          <w:i/>
          <w:iCs/>
          <w:spacing w:val="-1"/>
          <w:sz w:val="24"/>
          <w:szCs w:val="24"/>
        </w:rPr>
        <w:t>y</w:t>
      </w:r>
      <w:r w:rsidR="00B46C3D" w:rsidRPr="003C6654">
        <w:rPr>
          <w:i/>
          <w:iCs/>
          <w:sz w:val="24"/>
          <w:szCs w:val="24"/>
        </w:rPr>
        <w:t>m</w:t>
      </w:r>
      <w:r w:rsidR="00B46C3D" w:rsidRPr="003C6654">
        <w:rPr>
          <w:i/>
          <w:iCs/>
          <w:spacing w:val="-3"/>
          <w:sz w:val="24"/>
          <w:szCs w:val="24"/>
        </w:rPr>
        <w:t xml:space="preserve"> 237 </w:t>
      </w:r>
      <w:r w:rsidR="00B46C3D" w:rsidRPr="003C6654">
        <w:rPr>
          <w:i/>
          <w:iCs/>
          <w:spacing w:val="-1"/>
          <w:sz w:val="24"/>
          <w:szCs w:val="24"/>
        </w:rPr>
        <w:t>k</w:t>
      </w:r>
      <w:r w:rsidR="00B46C3D" w:rsidRPr="003C6654">
        <w:rPr>
          <w:i/>
          <w:iCs/>
          <w:sz w:val="24"/>
          <w:szCs w:val="24"/>
        </w:rPr>
        <w:t>ob</w:t>
      </w:r>
      <w:r w:rsidR="00B46C3D" w:rsidRPr="003C6654">
        <w:rPr>
          <w:i/>
          <w:iCs/>
          <w:spacing w:val="1"/>
          <w:sz w:val="24"/>
          <w:szCs w:val="24"/>
        </w:rPr>
        <w:t>i</w:t>
      </w:r>
      <w:r w:rsidR="00B46C3D" w:rsidRPr="003C6654">
        <w:rPr>
          <w:i/>
          <w:iCs/>
          <w:spacing w:val="-1"/>
          <w:sz w:val="24"/>
          <w:szCs w:val="24"/>
        </w:rPr>
        <w:t>e</w:t>
      </w:r>
      <w:r w:rsidR="00B46C3D" w:rsidRPr="003C6654">
        <w:rPr>
          <w:i/>
          <w:iCs/>
          <w:spacing w:val="3"/>
          <w:sz w:val="24"/>
          <w:szCs w:val="24"/>
        </w:rPr>
        <w:t>t</w:t>
      </w:r>
      <w:r w:rsidR="00B46C3D" w:rsidRPr="003C6654">
        <w:rPr>
          <w:i/>
          <w:iCs/>
          <w:spacing w:val="-3"/>
          <w:sz w:val="24"/>
          <w:szCs w:val="24"/>
        </w:rPr>
        <w:t>)</w:t>
      </w:r>
      <w:r w:rsidR="00B46C3D" w:rsidRPr="003C6654">
        <w:rPr>
          <w:i/>
          <w:iCs/>
          <w:sz w:val="24"/>
          <w:szCs w:val="24"/>
        </w:rPr>
        <w:t xml:space="preserve">, </w:t>
      </w:r>
      <w:r w:rsidR="00B46C3D" w:rsidRPr="003C6654">
        <w:rPr>
          <w:spacing w:val="2"/>
          <w:sz w:val="24"/>
          <w:szCs w:val="24"/>
        </w:rPr>
        <w:t>przekazano</w:t>
      </w:r>
      <w:r w:rsidR="00B46C3D" w:rsidRPr="003C6654">
        <w:rPr>
          <w:sz w:val="24"/>
          <w:szCs w:val="24"/>
        </w:rPr>
        <w:t xml:space="preserve"> transze w wysokości </w:t>
      </w:r>
      <w:r w:rsidR="00B46C3D" w:rsidRPr="003C6654">
        <w:rPr>
          <w:i/>
          <w:sz w:val="24"/>
          <w:szCs w:val="24"/>
        </w:rPr>
        <w:t>2.779.301 zł</w:t>
      </w:r>
      <w:r w:rsidR="00B46C3D" w:rsidRPr="003C6654">
        <w:rPr>
          <w:sz w:val="24"/>
          <w:szCs w:val="24"/>
        </w:rPr>
        <w:t xml:space="preserve"> </w:t>
      </w:r>
      <w:r w:rsidR="00B46C3D" w:rsidRPr="003C6654">
        <w:rPr>
          <w:i/>
          <w:sz w:val="24"/>
          <w:szCs w:val="24"/>
        </w:rPr>
        <w:t xml:space="preserve">(w tym: dotacja celowa – </w:t>
      </w:r>
      <w:r w:rsidR="00B46C3D" w:rsidRPr="003C6654">
        <w:rPr>
          <w:b/>
          <w:i/>
          <w:sz w:val="24"/>
          <w:szCs w:val="24"/>
        </w:rPr>
        <w:t>506.202 zł</w:t>
      </w:r>
      <w:r w:rsidR="00B46C3D" w:rsidRPr="003C6654">
        <w:rPr>
          <w:i/>
          <w:sz w:val="24"/>
          <w:szCs w:val="24"/>
        </w:rPr>
        <w:t>)</w:t>
      </w:r>
      <w:r w:rsidR="00B46C3D" w:rsidRPr="003C6654">
        <w:rPr>
          <w:sz w:val="24"/>
          <w:szCs w:val="24"/>
        </w:rPr>
        <w:t>.</w:t>
      </w:r>
    </w:p>
    <w:p w:rsidR="00B46C3D" w:rsidRPr="003C6654" w:rsidRDefault="00B46C3D" w:rsidP="00B46C3D">
      <w:pPr>
        <w:autoSpaceDE w:val="0"/>
        <w:autoSpaceDN w:val="0"/>
        <w:adjustRightInd w:val="0"/>
        <w:jc w:val="both"/>
        <w:rPr>
          <w:i/>
          <w:sz w:val="12"/>
          <w:szCs w:val="12"/>
        </w:rPr>
      </w:pPr>
    </w:p>
    <w:p w:rsidR="00B46C3D" w:rsidRPr="003C6654" w:rsidRDefault="00B46C3D" w:rsidP="00B46C3D">
      <w:pPr>
        <w:pStyle w:val="Tekstpodstawowy2"/>
        <w:rPr>
          <w:i/>
          <w:sz w:val="20"/>
        </w:rPr>
      </w:pPr>
      <w:r w:rsidRPr="003C6654">
        <w:rPr>
          <w:i/>
          <w:sz w:val="20"/>
        </w:rPr>
        <w:t>Źródłem sfinansowania poniesionych wydatków była dotacja celowa z b. p. na wkład własny.</w:t>
      </w:r>
    </w:p>
    <w:p w:rsidR="00B46C3D" w:rsidRPr="003C6654" w:rsidRDefault="00B46C3D" w:rsidP="00B46C3D">
      <w:pPr>
        <w:pStyle w:val="Tekstpodstawowy2"/>
        <w:rPr>
          <w:i/>
          <w:sz w:val="12"/>
        </w:rPr>
      </w:pPr>
    </w:p>
    <w:p w:rsidR="00B46C3D" w:rsidRPr="003C6654" w:rsidRDefault="00B46C3D" w:rsidP="007C0EEF">
      <w:pPr>
        <w:pStyle w:val="Tekstpodstawowy2"/>
        <w:numPr>
          <w:ilvl w:val="0"/>
          <w:numId w:val="20"/>
        </w:numPr>
        <w:rPr>
          <w:b/>
          <w:i/>
          <w:szCs w:val="24"/>
          <w:u w:val="single"/>
        </w:rPr>
      </w:pPr>
      <w:r w:rsidRPr="003C6654">
        <w:rPr>
          <w:b/>
          <w:i/>
          <w:szCs w:val="24"/>
          <w:u w:val="single"/>
        </w:rPr>
        <w:t>Wyjaśnienie odchylenia</w:t>
      </w:r>
    </w:p>
    <w:p w:rsidR="00B46C3D" w:rsidRPr="003C6654" w:rsidRDefault="00B46C3D" w:rsidP="00B46C3D">
      <w:pPr>
        <w:pStyle w:val="Tekstpodstawowy"/>
        <w:jc w:val="both"/>
        <w:rPr>
          <w:szCs w:val="24"/>
        </w:rPr>
      </w:pPr>
      <w:r w:rsidRPr="003C6654">
        <w:rPr>
          <w:szCs w:val="24"/>
        </w:rPr>
        <w:t xml:space="preserve">Odchylenie od planu wynika z faktu, iż transze płatności dla wniosków, których okres rozliczeniowy upłynął z końcem czerwca br., zostaną wypłacone na początku lipca. </w:t>
      </w:r>
    </w:p>
    <w:p w:rsidR="006D7E10" w:rsidRPr="003C6654" w:rsidRDefault="006D7E10" w:rsidP="00B46C3D">
      <w:pPr>
        <w:pStyle w:val="Tekstpodstawowy"/>
        <w:jc w:val="both"/>
        <w:rPr>
          <w:color w:val="0000FF"/>
          <w:sz w:val="10"/>
          <w:szCs w:val="24"/>
        </w:rPr>
      </w:pPr>
    </w:p>
    <w:p w:rsidR="00B46C3D" w:rsidRPr="006B0276" w:rsidRDefault="00B46C3D" w:rsidP="007C0EEF">
      <w:pPr>
        <w:numPr>
          <w:ilvl w:val="1"/>
          <w:numId w:val="32"/>
        </w:numPr>
        <w:ind w:left="426" w:hanging="426"/>
        <w:jc w:val="both"/>
        <w:rPr>
          <w:b/>
          <w:i/>
          <w:sz w:val="28"/>
          <w:szCs w:val="28"/>
        </w:rPr>
      </w:pPr>
      <w:r w:rsidRPr="006B0276">
        <w:rPr>
          <w:b/>
          <w:i/>
          <w:sz w:val="28"/>
          <w:szCs w:val="28"/>
        </w:rPr>
        <w:t>Priorytet VII, Działanie 7.3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19.503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19.463 zł</w:t>
            </w:r>
          </w:p>
        </w:tc>
        <w:tc>
          <w:tcPr>
            <w:tcW w:w="2126" w:type="dxa"/>
          </w:tcPr>
          <w:p w:rsidR="00B46C3D" w:rsidRPr="003C6654" w:rsidRDefault="00B46C3D" w:rsidP="00475E8B">
            <w:pPr>
              <w:pStyle w:val="Tekstprzypisudolnego"/>
              <w:jc w:val="center"/>
              <w:rPr>
                <w:sz w:val="24"/>
                <w:szCs w:val="24"/>
              </w:rPr>
            </w:pPr>
            <w:r w:rsidRPr="003C6654">
              <w:rPr>
                <w:sz w:val="24"/>
                <w:szCs w:val="24"/>
              </w:rPr>
              <w:t>99,8%</w:t>
            </w:r>
          </w:p>
        </w:tc>
        <w:tc>
          <w:tcPr>
            <w:tcW w:w="2157" w:type="dxa"/>
          </w:tcPr>
          <w:p w:rsidR="00B46C3D" w:rsidRPr="003C6654" w:rsidRDefault="00B46C3D" w:rsidP="00475E8B">
            <w:pPr>
              <w:pStyle w:val="Tekstprzypisudolnego"/>
              <w:jc w:val="center"/>
              <w:rPr>
                <w:sz w:val="24"/>
                <w:szCs w:val="24"/>
              </w:rPr>
            </w:pPr>
            <w:r w:rsidRPr="003C6654">
              <w:rPr>
                <w:sz w:val="24"/>
                <w:szCs w:val="24"/>
              </w:rPr>
              <w:t>9.712 zł</w:t>
            </w:r>
          </w:p>
        </w:tc>
      </w:tr>
    </w:tbl>
    <w:p w:rsidR="00B46C3D" w:rsidRPr="003C6654" w:rsidRDefault="00B46C3D" w:rsidP="00B46C3D">
      <w:pPr>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Priorytetu VII</w:t>
      </w:r>
      <w:r w:rsidRPr="003C6654">
        <w:rPr>
          <w:sz w:val="24"/>
          <w:szCs w:val="24"/>
        </w:rPr>
        <w:t xml:space="preserve"> – </w:t>
      </w:r>
      <w:r w:rsidRPr="003C6654">
        <w:rPr>
          <w:b/>
          <w:i/>
          <w:sz w:val="24"/>
          <w:szCs w:val="24"/>
        </w:rPr>
        <w:t>Promocja Integracji Społecznej</w:t>
      </w:r>
      <w:r w:rsidRPr="003C6654">
        <w:rPr>
          <w:sz w:val="24"/>
          <w:szCs w:val="24"/>
        </w:rPr>
        <w:t xml:space="preserve">, </w:t>
      </w:r>
      <w:r w:rsidRPr="003C6654">
        <w:rPr>
          <w:b/>
          <w:sz w:val="24"/>
          <w:szCs w:val="24"/>
        </w:rPr>
        <w:t>Działania 7.3</w:t>
      </w:r>
      <w:r w:rsidRPr="003C6654">
        <w:rPr>
          <w:sz w:val="24"/>
          <w:szCs w:val="24"/>
        </w:rPr>
        <w:t xml:space="preserve"> </w:t>
      </w:r>
      <w:r w:rsidRPr="003C6654">
        <w:rPr>
          <w:b/>
          <w:i/>
          <w:sz w:val="24"/>
          <w:szCs w:val="24"/>
        </w:rPr>
        <w:t xml:space="preserve">– Inicjatywy lokalne na rzecz aktywnej integracji </w:t>
      </w:r>
      <w:r w:rsidRPr="003C6654">
        <w:rPr>
          <w:i/>
          <w:sz w:val="24"/>
          <w:szCs w:val="24"/>
        </w:rPr>
        <w:t>(realizowanego przez WUP w Szczecinie</w:t>
      </w:r>
      <w:r w:rsidRPr="003C6654">
        <w:rPr>
          <w:sz w:val="24"/>
          <w:szCs w:val="24"/>
        </w:rPr>
        <w:t xml:space="preserve">), mającego na celu wsparcie dla rozwoju inicjatyw na rzecz aktywizacji </w:t>
      </w:r>
      <w:r w:rsidRPr="003C6654">
        <w:rPr>
          <w:sz w:val="24"/>
          <w:szCs w:val="24"/>
        </w:rPr>
        <w:br/>
        <w:t>i integracji społeczno</w:t>
      </w:r>
      <w:r w:rsidRPr="003C6654">
        <w:rPr>
          <w:rFonts w:eastAsia="TimesNewRoman"/>
          <w:sz w:val="24"/>
          <w:szCs w:val="24"/>
        </w:rPr>
        <w:t>ś</w:t>
      </w:r>
      <w:r w:rsidRPr="003C6654">
        <w:rPr>
          <w:sz w:val="24"/>
          <w:szCs w:val="24"/>
        </w:rPr>
        <w:t>ci lokalnych, przyczyniaj</w:t>
      </w:r>
      <w:r w:rsidRPr="003C6654">
        <w:rPr>
          <w:rFonts w:eastAsia="TimesNewRoman"/>
          <w:sz w:val="24"/>
          <w:szCs w:val="24"/>
        </w:rPr>
        <w:t>ą</w:t>
      </w:r>
      <w:r w:rsidRPr="003C6654">
        <w:rPr>
          <w:sz w:val="24"/>
          <w:szCs w:val="24"/>
        </w:rPr>
        <w:t>ce si</w:t>
      </w:r>
      <w:r w:rsidRPr="003C6654">
        <w:rPr>
          <w:rFonts w:eastAsia="TimesNewRoman"/>
          <w:sz w:val="24"/>
          <w:szCs w:val="24"/>
        </w:rPr>
        <w:t xml:space="preserve">ę  </w:t>
      </w:r>
      <w:r w:rsidRPr="003C6654">
        <w:rPr>
          <w:sz w:val="24"/>
          <w:szCs w:val="24"/>
        </w:rPr>
        <w:t>do realizacji strategii rozwoju kapitału ludzkiego na terenach wiejskich.</w:t>
      </w:r>
    </w:p>
    <w:p w:rsidR="00B46C3D" w:rsidRPr="003C6654" w:rsidRDefault="00B46C3D" w:rsidP="00B46C3D">
      <w:pPr>
        <w:jc w:val="both"/>
        <w:rPr>
          <w:sz w:val="24"/>
          <w:szCs w:val="24"/>
        </w:rPr>
      </w:pPr>
      <w:r w:rsidRPr="003C6654">
        <w:rPr>
          <w:sz w:val="24"/>
          <w:szCs w:val="24"/>
        </w:rPr>
        <w:t xml:space="preserve">W okresie sprawozdawczym zatwierdzono 7 wniosków beneficjenta o płatność, wsparciem objęto 30 beneficjentów </w:t>
      </w:r>
      <w:r w:rsidRPr="003C6654">
        <w:rPr>
          <w:i/>
          <w:sz w:val="24"/>
          <w:szCs w:val="24"/>
        </w:rPr>
        <w:t>(w tym 169 kobiet)</w:t>
      </w:r>
      <w:r w:rsidRPr="003C6654">
        <w:rPr>
          <w:sz w:val="24"/>
          <w:szCs w:val="24"/>
        </w:rPr>
        <w:t xml:space="preserve">, którzy rozpoczęli udział w projektach, przekazano transze w wysokości </w:t>
      </w:r>
      <w:r w:rsidRPr="003C6654">
        <w:rPr>
          <w:i/>
          <w:sz w:val="24"/>
          <w:szCs w:val="24"/>
        </w:rPr>
        <w:t xml:space="preserve">84.081 zł (w tym: dotacja celowa – </w:t>
      </w:r>
      <w:r w:rsidRPr="003C6654">
        <w:rPr>
          <w:b/>
          <w:i/>
          <w:sz w:val="24"/>
          <w:szCs w:val="24"/>
        </w:rPr>
        <w:t>19.463 zł</w:t>
      </w:r>
      <w:r w:rsidRPr="003C6654">
        <w:rPr>
          <w:i/>
          <w:sz w:val="24"/>
          <w:szCs w:val="24"/>
        </w:rPr>
        <w:t>)</w:t>
      </w:r>
      <w:r w:rsidRPr="003C6654">
        <w:rPr>
          <w:sz w:val="24"/>
          <w:szCs w:val="24"/>
        </w:rPr>
        <w:t>.</w:t>
      </w:r>
    </w:p>
    <w:p w:rsidR="00B46C3D" w:rsidRPr="003C6654" w:rsidRDefault="00B46C3D" w:rsidP="00B46C3D">
      <w:pPr>
        <w:pStyle w:val="Tekstpodstawowy2"/>
        <w:tabs>
          <w:tab w:val="num" w:pos="720"/>
        </w:tabs>
        <w:rPr>
          <w:i/>
          <w:sz w:val="4"/>
          <w:szCs w:val="4"/>
        </w:rPr>
      </w:pPr>
    </w:p>
    <w:p w:rsidR="00B46C3D" w:rsidRPr="003C6654" w:rsidRDefault="00B46C3D" w:rsidP="00B46C3D">
      <w:pPr>
        <w:pStyle w:val="Tekstpodstawowy2"/>
        <w:tabs>
          <w:tab w:val="num" w:pos="720"/>
        </w:tabs>
        <w:rPr>
          <w:i/>
          <w:sz w:val="20"/>
        </w:rPr>
      </w:pPr>
      <w:r w:rsidRPr="003C6654">
        <w:rPr>
          <w:i/>
          <w:sz w:val="20"/>
        </w:rPr>
        <w:t>Źródłem sfinansowania poniesionych wydatków była dotacja celowa z b. p.  na wkład własny krajowy.</w:t>
      </w:r>
    </w:p>
    <w:p w:rsidR="00B46C3D" w:rsidRPr="003C6654" w:rsidRDefault="00B46C3D" w:rsidP="00B46C3D">
      <w:pPr>
        <w:pStyle w:val="Tekstpodstawowy2"/>
        <w:rPr>
          <w:sz w:val="8"/>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jc w:val="both"/>
        <w:rPr>
          <w:sz w:val="24"/>
          <w:szCs w:val="24"/>
        </w:rPr>
      </w:pPr>
      <w:r w:rsidRPr="003C6654">
        <w:rPr>
          <w:sz w:val="24"/>
          <w:szCs w:val="24"/>
        </w:rPr>
        <w:t>Wysoki stopień wydatkowania wynika z faktu, iż większość środków na realizację projektów zaplanowano na I kwartał 2013 r.</w:t>
      </w:r>
    </w:p>
    <w:p w:rsidR="00B46C3D" w:rsidRPr="003C6654" w:rsidRDefault="00B46C3D" w:rsidP="00B46C3D">
      <w:pPr>
        <w:pStyle w:val="Akapitzlist"/>
        <w:ind w:left="360"/>
        <w:jc w:val="both"/>
        <w:rPr>
          <w:sz w:val="12"/>
          <w:szCs w:val="12"/>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VII, Działanie 7.4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475.579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426.179 zł</w:t>
            </w:r>
          </w:p>
        </w:tc>
        <w:tc>
          <w:tcPr>
            <w:tcW w:w="2126" w:type="dxa"/>
          </w:tcPr>
          <w:p w:rsidR="00B46C3D" w:rsidRPr="003C6654" w:rsidRDefault="00B46C3D" w:rsidP="00475E8B">
            <w:pPr>
              <w:pStyle w:val="Tekstprzypisudolnego"/>
              <w:jc w:val="center"/>
              <w:rPr>
                <w:sz w:val="24"/>
                <w:szCs w:val="24"/>
              </w:rPr>
            </w:pPr>
            <w:r w:rsidRPr="003C6654">
              <w:rPr>
                <w:sz w:val="24"/>
                <w:szCs w:val="24"/>
              </w:rPr>
              <w:t>89,6%</w:t>
            </w:r>
          </w:p>
        </w:tc>
        <w:tc>
          <w:tcPr>
            <w:tcW w:w="2157" w:type="dxa"/>
          </w:tcPr>
          <w:p w:rsidR="00B46C3D" w:rsidRPr="003C6654" w:rsidRDefault="00B46C3D" w:rsidP="00475E8B">
            <w:pPr>
              <w:pStyle w:val="Tekstprzypisudolnego"/>
              <w:jc w:val="center"/>
              <w:rPr>
                <w:sz w:val="24"/>
                <w:szCs w:val="24"/>
              </w:rPr>
            </w:pPr>
            <w:r w:rsidRPr="003C6654">
              <w:rPr>
                <w:sz w:val="24"/>
                <w:szCs w:val="24"/>
              </w:rPr>
              <w:t>188.390 zł</w:t>
            </w:r>
          </w:p>
        </w:tc>
      </w:tr>
    </w:tbl>
    <w:p w:rsidR="00B46C3D" w:rsidRPr="003C6654" w:rsidRDefault="00B46C3D" w:rsidP="00B46C3D">
      <w:pPr>
        <w:jc w:val="both"/>
        <w:rPr>
          <w:sz w:val="4"/>
          <w:szCs w:val="4"/>
        </w:rPr>
      </w:pPr>
    </w:p>
    <w:p w:rsidR="00B46C3D" w:rsidRPr="003C6654" w:rsidRDefault="00B46C3D" w:rsidP="00B46C3D">
      <w:pPr>
        <w:pStyle w:val="Default"/>
        <w:jc w:val="both"/>
        <w:rPr>
          <w:rFonts w:ascii="Times New Roman" w:hAnsi="Times New Roman" w:cs="Times New Roman"/>
          <w:color w:val="auto"/>
          <w:szCs w:val="20"/>
        </w:rPr>
      </w:pPr>
      <w:r w:rsidRPr="003C6654">
        <w:rPr>
          <w:rFonts w:ascii="Times New Roman" w:hAnsi="Times New Roman" w:cs="Times New Roman"/>
          <w:color w:val="auto"/>
          <w:szCs w:val="20"/>
        </w:rPr>
        <w:t xml:space="preserve">Wydatki zaplanowano  </w:t>
      </w:r>
      <w:r w:rsidRPr="003C6654">
        <w:rPr>
          <w:rFonts w:ascii="Times New Roman" w:hAnsi="Times New Roman" w:cs="Times New Roman"/>
          <w:i/>
          <w:iCs/>
          <w:color w:val="auto"/>
          <w:szCs w:val="20"/>
        </w:rPr>
        <w:t xml:space="preserve">(w formie dotacji dla beneficjentów) </w:t>
      </w:r>
      <w:r w:rsidRPr="003C6654">
        <w:rPr>
          <w:rFonts w:ascii="Times New Roman" w:hAnsi="Times New Roman" w:cs="Times New Roman"/>
          <w:color w:val="auto"/>
          <w:szCs w:val="20"/>
        </w:rPr>
        <w:t xml:space="preserve">na współfinansowanie projektów               w ramach </w:t>
      </w:r>
      <w:r w:rsidRPr="003C6654">
        <w:rPr>
          <w:rFonts w:ascii="Times New Roman" w:hAnsi="Times New Roman" w:cs="Times New Roman"/>
          <w:b/>
          <w:bCs/>
          <w:color w:val="auto"/>
          <w:szCs w:val="20"/>
        </w:rPr>
        <w:t xml:space="preserve">Priorytetu VII </w:t>
      </w:r>
      <w:r w:rsidRPr="003C6654">
        <w:rPr>
          <w:rFonts w:ascii="Times New Roman" w:hAnsi="Times New Roman" w:cs="Times New Roman"/>
          <w:color w:val="auto"/>
          <w:szCs w:val="20"/>
        </w:rPr>
        <w:t xml:space="preserve">– </w:t>
      </w:r>
      <w:r w:rsidRPr="003C6654">
        <w:rPr>
          <w:rFonts w:ascii="Times New Roman" w:hAnsi="Times New Roman" w:cs="Times New Roman"/>
          <w:b/>
          <w:bCs/>
          <w:i/>
          <w:iCs/>
          <w:color w:val="auto"/>
          <w:szCs w:val="20"/>
        </w:rPr>
        <w:t>Promocja Integracji Społecznej</w:t>
      </w:r>
      <w:r w:rsidRPr="003C6654">
        <w:rPr>
          <w:rFonts w:ascii="Times New Roman" w:hAnsi="Times New Roman" w:cs="Times New Roman"/>
          <w:color w:val="auto"/>
          <w:szCs w:val="20"/>
        </w:rPr>
        <w:t xml:space="preserve">, </w:t>
      </w:r>
      <w:r w:rsidRPr="003C6654">
        <w:rPr>
          <w:rFonts w:ascii="Times New Roman" w:hAnsi="Times New Roman" w:cs="Times New Roman"/>
          <w:b/>
          <w:bCs/>
          <w:color w:val="auto"/>
          <w:szCs w:val="20"/>
        </w:rPr>
        <w:t xml:space="preserve">Działania 7.4 </w:t>
      </w:r>
      <w:r w:rsidRPr="003C6654">
        <w:rPr>
          <w:rFonts w:ascii="Times New Roman" w:hAnsi="Times New Roman" w:cs="Times New Roman"/>
          <w:b/>
          <w:bCs/>
          <w:i/>
          <w:iCs/>
          <w:color w:val="auto"/>
          <w:szCs w:val="20"/>
        </w:rPr>
        <w:t xml:space="preserve">– Niepełnosprawni na rynku pracy </w:t>
      </w:r>
      <w:r w:rsidRPr="003C6654">
        <w:rPr>
          <w:rFonts w:ascii="Times New Roman" w:hAnsi="Times New Roman" w:cs="Times New Roman"/>
          <w:i/>
          <w:iCs/>
          <w:color w:val="auto"/>
          <w:szCs w:val="20"/>
        </w:rPr>
        <w:t>(realizowanego przez WUP w Szczecinie</w:t>
      </w:r>
      <w:r w:rsidRPr="003C6654">
        <w:rPr>
          <w:rFonts w:ascii="Times New Roman" w:hAnsi="Times New Roman" w:cs="Times New Roman"/>
          <w:color w:val="auto"/>
          <w:szCs w:val="20"/>
        </w:rPr>
        <w:t xml:space="preserve">), mającego na </w:t>
      </w:r>
      <w:r w:rsidRPr="003C6654">
        <w:rPr>
          <w:rFonts w:ascii="Times New Roman" w:hAnsi="Times New Roman" w:cs="Times New Roman"/>
          <w:color w:val="auto"/>
          <w:szCs w:val="20"/>
        </w:rPr>
        <w:lastRenderedPageBreak/>
        <w:t xml:space="preserve">celu wsparcie na rzecz aktywizacji społeczno- zawodowej osób niepełnosprawnych i poprawę dostępu do zatrudnienia dla tych osób. </w:t>
      </w:r>
    </w:p>
    <w:p w:rsidR="00B46C3D" w:rsidRDefault="00B46C3D" w:rsidP="00B46C3D">
      <w:pPr>
        <w:widowControl w:val="0"/>
        <w:autoSpaceDE w:val="0"/>
        <w:autoSpaceDN w:val="0"/>
        <w:adjustRightInd w:val="0"/>
        <w:jc w:val="both"/>
        <w:rPr>
          <w:sz w:val="24"/>
          <w:szCs w:val="24"/>
        </w:rPr>
      </w:pPr>
      <w:r w:rsidRPr="003C6654">
        <w:rPr>
          <w:sz w:val="24"/>
          <w:szCs w:val="24"/>
        </w:rPr>
        <w:t>W</w:t>
      </w:r>
      <w:r w:rsidRPr="003C6654">
        <w:rPr>
          <w:spacing w:val="14"/>
          <w:sz w:val="24"/>
          <w:szCs w:val="24"/>
        </w:rPr>
        <w:t xml:space="preserve"> </w:t>
      </w:r>
      <w:r w:rsidRPr="003C6654">
        <w:rPr>
          <w:sz w:val="24"/>
          <w:szCs w:val="24"/>
        </w:rPr>
        <w:t>ok</w:t>
      </w:r>
      <w:r w:rsidRPr="003C6654">
        <w:rPr>
          <w:spacing w:val="-1"/>
          <w:sz w:val="24"/>
          <w:szCs w:val="24"/>
        </w:rPr>
        <w:t>re</w:t>
      </w:r>
      <w:r w:rsidRPr="003C6654">
        <w:rPr>
          <w:sz w:val="24"/>
          <w:szCs w:val="24"/>
        </w:rPr>
        <w:t>s</w:t>
      </w:r>
      <w:r w:rsidRPr="003C6654">
        <w:rPr>
          <w:spacing w:val="1"/>
          <w:sz w:val="24"/>
          <w:szCs w:val="24"/>
        </w:rPr>
        <w:t>i</w:t>
      </w:r>
      <w:r w:rsidRPr="003C6654">
        <w:rPr>
          <w:sz w:val="24"/>
          <w:szCs w:val="24"/>
        </w:rPr>
        <w:t>e</w:t>
      </w:r>
      <w:r w:rsidRPr="003C6654">
        <w:rPr>
          <w:spacing w:val="7"/>
          <w:sz w:val="24"/>
          <w:szCs w:val="24"/>
        </w:rPr>
        <w:t xml:space="preserve"> </w:t>
      </w:r>
      <w:r w:rsidRPr="003C6654">
        <w:rPr>
          <w:sz w:val="24"/>
          <w:szCs w:val="24"/>
        </w:rPr>
        <w:t>sp</w:t>
      </w:r>
      <w:r w:rsidRPr="003C6654">
        <w:rPr>
          <w:spacing w:val="-1"/>
          <w:sz w:val="24"/>
          <w:szCs w:val="24"/>
        </w:rPr>
        <w:t>ra</w:t>
      </w:r>
      <w:r w:rsidRPr="003C6654">
        <w:rPr>
          <w:sz w:val="24"/>
          <w:szCs w:val="24"/>
        </w:rPr>
        <w:t>wo</w:t>
      </w:r>
      <w:r w:rsidRPr="003C6654">
        <w:rPr>
          <w:spacing w:val="2"/>
          <w:sz w:val="24"/>
          <w:szCs w:val="24"/>
        </w:rPr>
        <w:t>z</w:t>
      </w:r>
      <w:r w:rsidRPr="003C6654">
        <w:rPr>
          <w:sz w:val="24"/>
          <w:szCs w:val="24"/>
        </w:rPr>
        <w:t>d</w:t>
      </w:r>
      <w:r w:rsidRPr="003C6654">
        <w:rPr>
          <w:spacing w:val="-1"/>
          <w:sz w:val="24"/>
          <w:szCs w:val="24"/>
        </w:rPr>
        <w:t>a</w:t>
      </w:r>
      <w:r w:rsidRPr="003C6654">
        <w:rPr>
          <w:sz w:val="24"/>
          <w:szCs w:val="24"/>
        </w:rPr>
        <w:t>w</w:t>
      </w:r>
      <w:r w:rsidRPr="003C6654">
        <w:rPr>
          <w:spacing w:val="2"/>
          <w:sz w:val="24"/>
          <w:szCs w:val="24"/>
        </w:rPr>
        <w:t>c</w:t>
      </w:r>
      <w:r w:rsidRPr="003C6654">
        <w:rPr>
          <w:spacing w:val="4"/>
          <w:sz w:val="24"/>
          <w:szCs w:val="24"/>
        </w:rPr>
        <w:t>z</w:t>
      </w:r>
      <w:r w:rsidRPr="003C6654">
        <w:rPr>
          <w:spacing w:val="-7"/>
          <w:sz w:val="24"/>
          <w:szCs w:val="24"/>
        </w:rPr>
        <w:t>y</w:t>
      </w:r>
      <w:r w:rsidRPr="003C6654">
        <w:rPr>
          <w:sz w:val="24"/>
          <w:szCs w:val="24"/>
        </w:rPr>
        <w:t>m</w:t>
      </w:r>
      <w:r w:rsidRPr="003C6654">
        <w:rPr>
          <w:spacing w:val="-2"/>
          <w:sz w:val="24"/>
          <w:szCs w:val="24"/>
        </w:rPr>
        <w:t xml:space="preserve"> zatwierdzono 14 wniosków beneficjenta o płatność zaś </w:t>
      </w:r>
      <w:r w:rsidRPr="003C6654">
        <w:rPr>
          <w:sz w:val="24"/>
          <w:szCs w:val="24"/>
        </w:rPr>
        <w:t>wsp</w:t>
      </w:r>
      <w:r w:rsidRPr="003C6654">
        <w:rPr>
          <w:spacing w:val="-1"/>
          <w:sz w:val="24"/>
          <w:szCs w:val="24"/>
        </w:rPr>
        <w:t>a</w:t>
      </w:r>
      <w:r w:rsidRPr="003C6654">
        <w:rPr>
          <w:spacing w:val="2"/>
          <w:sz w:val="24"/>
          <w:szCs w:val="24"/>
        </w:rPr>
        <w:t>r</w:t>
      </w:r>
      <w:r w:rsidRPr="003C6654">
        <w:rPr>
          <w:spacing w:val="-1"/>
          <w:sz w:val="24"/>
          <w:szCs w:val="24"/>
        </w:rPr>
        <w:t>c</w:t>
      </w:r>
      <w:r w:rsidRPr="003C6654">
        <w:rPr>
          <w:spacing w:val="1"/>
          <w:sz w:val="24"/>
          <w:szCs w:val="24"/>
        </w:rPr>
        <w:t>i</w:t>
      </w:r>
      <w:r w:rsidRPr="003C6654">
        <w:rPr>
          <w:spacing w:val="-1"/>
          <w:sz w:val="24"/>
          <w:szCs w:val="24"/>
        </w:rPr>
        <w:t>e</w:t>
      </w:r>
      <w:r w:rsidRPr="003C6654">
        <w:rPr>
          <w:sz w:val="24"/>
          <w:szCs w:val="24"/>
        </w:rPr>
        <w:t>m</w:t>
      </w:r>
      <w:r w:rsidRPr="003C6654">
        <w:rPr>
          <w:spacing w:val="46"/>
          <w:sz w:val="24"/>
          <w:szCs w:val="24"/>
        </w:rPr>
        <w:t xml:space="preserve"> </w:t>
      </w:r>
      <w:r w:rsidRPr="003C6654">
        <w:rPr>
          <w:sz w:val="24"/>
          <w:szCs w:val="24"/>
        </w:rPr>
        <w:t>ob</w:t>
      </w:r>
      <w:r w:rsidRPr="003C6654">
        <w:rPr>
          <w:spacing w:val="1"/>
          <w:sz w:val="24"/>
          <w:szCs w:val="24"/>
        </w:rPr>
        <w:t>j</w:t>
      </w:r>
      <w:r w:rsidRPr="003C6654">
        <w:rPr>
          <w:spacing w:val="-1"/>
          <w:sz w:val="24"/>
          <w:szCs w:val="24"/>
        </w:rPr>
        <w:t>ę</w:t>
      </w:r>
      <w:r w:rsidRPr="003C6654">
        <w:rPr>
          <w:spacing w:val="1"/>
          <w:sz w:val="24"/>
          <w:szCs w:val="24"/>
        </w:rPr>
        <w:t>t</w:t>
      </w:r>
      <w:r w:rsidRPr="003C6654">
        <w:rPr>
          <w:sz w:val="24"/>
          <w:szCs w:val="24"/>
        </w:rPr>
        <w:t>o</w:t>
      </w:r>
      <w:r w:rsidR="00D712DA" w:rsidRPr="003C6654">
        <w:rPr>
          <w:sz w:val="24"/>
          <w:szCs w:val="24"/>
        </w:rPr>
        <w:t xml:space="preserve"> </w:t>
      </w:r>
      <w:r w:rsidR="006D7E10" w:rsidRPr="003C6654">
        <w:rPr>
          <w:sz w:val="24"/>
          <w:szCs w:val="24"/>
        </w:rPr>
        <w:t>216</w:t>
      </w:r>
      <w:r w:rsidRPr="003C6654">
        <w:rPr>
          <w:sz w:val="24"/>
          <w:szCs w:val="24"/>
        </w:rPr>
        <w:t xml:space="preserve"> b</w:t>
      </w:r>
      <w:r w:rsidRPr="003C6654">
        <w:rPr>
          <w:spacing w:val="-1"/>
          <w:sz w:val="24"/>
          <w:szCs w:val="24"/>
        </w:rPr>
        <w:t>e</w:t>
      </w:r>
      <w:r w:rsidRPr="003C6654">
        <w:rPr>
          <w:sz w:val="24"/>
          <w:szCs w:val="24"/>
        </w:rPr>
        <w:t>n</w:t>
      </w:r>
      <w:r w:rsidRPr="003C6654">
        <w:rPr>
          <w:spacing w:val="-1"/>
          <w:sz w:val="24"/>
          <w:szCs w:val="24"/>
        </w:rPr>
        <w:t>ef</w:t>
      </w:r>
      <w:r w:rsidRPr="003C6654">
        <w:rPr>
          <w:spacing w:val="3"/>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1"/>
          <w:sz w:val="24"/>
          <w:szCs w:val="24"/>
        </w:rPr>
        <w:t>t</w:t>
      </w:r>
      <w:r w:rsidRPr="003C6654">
        <w:rPr>
          <w:sz w:val="24"/>
          <w:szCs w:val="24"/>
        </w:rPr>
        <w:t xml:space="preserve">ów </w:t>
      </w:r>
      <w:r w:rsidRPr="003C6654">
        <w:rPr>
          <w:i/>
          <w:iCs/>
          <w:spacing w:val="-3"/>
          <w:sz w:val="24"/>
          <w:szCs w:val="24"/>
        </w:rPr>
        <w:t>(</w:t>
      </w:r>
      <w:r w:rsidRPr="003C6654">
        <w:rPr>
          <w:i/>
          <w:iCs/>
          <w:sz w:val="24"/>
          <w:szCs w:val="24"/>
        </w:rPr>
        <w:t>w</w:t>
      </w:r>
      <w:r w:rsidRPr="003C6654">
        <w:rPr>
          <w:i/>
          <w:iCs/>
          <w:spacing w:val="-1"/>
          <w:sz w:val="24"/>
          <w:szCs w:val="24"/>
        </w:rPr>
        <w:t xml:space="preserve"> </w:t>
      </w:r>
      <w:r w:rsidRPr="003C6654">
        <w:rPr>
          <w:i/>
          <w:iCs/>
          <w:spacing w:val="1"/>
          <w:sz w:val="24"/>
          <w:szCs w:val="24"/>
        </w:rPr>
        <w:t>t</w:t>
      </w:r>
      <w:r w:rsidRPr="003C6654">
        <w:rPr>
          <w:i/>
          <w:iCs/>
          <w:spacing w:val="-1"/>
          <w:sz w:val="24"/>
          <w:szCs w:val="24"/>
        </w:rPr>
        <w:t>y</w:t>
      </w:r>
      <w:r w:rsidRPr="003C6654">
        <w:rPr>
          <w:i/>
          <w:iCs/>
          <w:sz w:val="24"/>
          <w:szCs w:val="24"/>
        </w:rPr>
        <w:t xml:space="preserve">m 113 </w:t>
      </w:r>
      <w:r w:rsidRPr="003C6654">
        <w:rPr>
          <w:i/>
          <w:iCs/>
          <w:spacing w:val="-1"/>
          <w:sz w:val="24"/>
          <w:szCs w:val="24"/>
        </w:rPr>
        <w:t>k</w:t>
      </w:r>
      <w:r w:rsidRPr="003C6654">
        <w:rPr>
          <w:i/>
          <w:iCs/>
          <w:sz w:val="24"/>
          <w:szCs w:val="24"/>
        </w:rPr>
        <w:t>ob</w:t>
      </w:r>
      <w:r w:rsidRPr="003C6654">
        <w:rPr>
          <w:i/>
          <w:iCs/>
          <w:spacing w:val="1"/>
          <w:sz w:val="24"/>
          <w:szCs w:val="24"/>
        </w:rPr>
        <w:t>i</w:t>
      </w:r>
      <w:r w:rsidRPr="003C6654">
        <w:rPr>
          <w:i/>
          <w:iCs/>
          <w:spacing w:val="-1"/>
          <w:sz w:val="24"/>
          <w:szCs w:val="24"/>
        </w:rPr>
        <w:t>e</w:t>
      </w:r>
      <w:r w:rsidRPr="003C6654">
        <w:rPr>
          <w:i/>
          <w:iCs/>
          <w:spacing w:val="3"/>
          <w:sz w:val="24"/>
          <w:szCs w:val="24"/>
        </w:rPr>
        <w:t>t</w:t>
      </w:r>
      <w:r w:rsidRPr="003C6654">
        <w:rPr>
          <w:i/>
          <w:iCs/>
          <w:spacing w:val="-3"/>
          <w:sz w:val="24"/>
          <w:szCs w:val="24"/>
        </w:rPr>
        <w:t>)</w:t>
      </w:r>
      <w:r w:rsidRPr="003C6654">
        <w:rPr>
          <w:sz w:val="24"/>
          <w:szCs w:val="24"/>
        </w:rPr>
        <w:t>,</w:t>
      </w:r>
      <w:r w:rsidRPr="003C6654">
        <w:rPr>
          <w:spacing w:val="-7"/>
          <w:sz w:val="24"/>
          <w:szCs w:val="24"/>
        </w:rPr>
        <w:t xml:space="preserve"> </w:t>
      </w:r>
      <w:r w:rsidRPr="003C6654">
        <w:rPr>
          <w:sz w:val="24"/>
          <w:szCs w:val="24"/>
        </w:rPr>
        <w:t>k</w:t>
      </w:r>
      <w:r w:rsidRPr="003C6654">
        <w:rPr>
          <w:spacing w:val="1"/>
          <w:sz w:val="24"/>
          <w:szCs w:val="24"/>
        </w:rPr>
        <w:t>t</w:t>
      </w:r>
      <w:r w:rsidRPr="003C6654">
        <w:rPr>
          <w:sz w:val="24"/>
          <w:szCs w:val="24"/>
        </w:rPr>
        <w:t>ó</w:t>
      </w:r>
      <w:r w:rsidRPr="003C6654">
        <w:rPr>
          <w:spacing w:val="-1"/>
          <w:sz w:val="24"/>
          <w:szCs w:val="24"/>
        </w:rPr>
        <w:t>r</w:t>
      </w:r>
      <w:r w:rsidRPr="003C6654">
        <w:rPr>
          <w:spacing w:val="4"/>
          <w:sz w:val="24"/>
          <w:szCs w:val="24"/>
        </w:rPr>
        <w:t>z</w:t>
      </w:r>
      <w:r w:rsidRPr="003C6654">
        <w:rPr>
          <w:sz w:val="24"/>
          <w:szCs w:val="24"/>
        </w:rPr>
        <w:t>y</w:t>
      </w:r>
      <w:r w:rsidRPr="003C6654">
        <w:rPr>
          <w:spacing w:val="-8"/>
          <w:sz w:val="24"/>
          <w:szCs w:val="24"/>
        </w:rPr>
        <w:t xml:space="preserve"> </w:t>
      </w:r>
      <w:r w:rsidRPr="003C6654">
        <w:rPr>
          <w:spacing w:val="-1"/>
          <w:sz w:val="24"/>
          <w:szCs w:val="24"/>
        </w:rPr>
        <w:t>r</w:t>
      </w:r>
      <w:r w:rsidRPr="003C6654">
        <w:rPr>
          <w:sz w:val="24"/>
          <w:szCs w:val="24"/>
        </w:rPr>
        <w:t>o</w:t>
      </w:r>
      <w:r w:rsidRPr="003C6654">
        <w:rPr>
          <w:spacing w:val="2"/>
          <w:sz w:val="24"/>
          <w:szCs w:val="24"/>
        </w:rPr>
        <w:t>z</w:t>
      </w:r>
      <w:r w:rsidRPr="003C6654">
        <w:rPr>
          <w:sz w:val="24"/>
          <w:szCs w:val="24"/>
        </w:rPr>
        <w:t>po</w:t>
      </w:r>
      <w:r w:rsidRPr="003C6654">
        <w:rPr>
          <w:spacing w:val="-1"/>
          <w:sz w:val="24"/>
          <w:szCs w:val="24"/>
        </w:rPr>
        <w:t>c</w:t>
      </w:r>
      <w:r w:rsidRPr="003C6654">
        <w:rPr>
          <w:spacing w:val="2"/>
          <w:sz w:val="24"/>
          <w:szCs w:val="24"/>
        </w:rPr>
        <w:t>z</w:t>
      </w:r>
      <w:r w:rsidRPr="003C6654">
        <w:rPr>
          <w:spacing w:val="-1"/>
          <w:sz w:val="24"/>
          <w:szCs w:val="24"/>
        </w:rPr>
        <w:t>ę</w:t>
      </w:r>
      <w:r w:rsidRPr="003C6654">
        <w:rPr>
          <w:spacing w:val="1"/>
          <w:sz w:val="24"/>
          <w:szCs w:val="24"/>
        </w:rPr>
        <w:t>l</w:t>
      </w:r>
      <w:r w:rsidRPr="003C6654">
        <w:rPr>
          <w:sz w:val="24"/>
          <w:szCs w:val="24"/>
        </w:rPr>
        <w:t>i</w:t>
      </w:r>
      <w:r w:rsidRPr="003C6654">
        <w:rPr>
          <w:spacing w:val="-10"/>
          <w:sz w:val="24"/>
          <w:szCs w:val="24"/>
        </w:rPr>
        <w:t xml:space="preserve"> </w:t>
      </w:r>
      <w:r w:rsidRPr="003C6654">
        <w:rPr>
          <w:sz w:val="24"/>
          <w:szCs w:val="24"/>
        </w:rPr>
        <w:t>ud</w:t>
      </w:r>
      <w:r w:rsidRPr="003C6654">
        <w:rPr>
          <w:spacing w:val="2"/>
          <w:sz w:val="24"/>
          <w:szCs w:val="24"/>
        </w:rPr>
        <w:t>z</w:t>
      </w:r>
      <w:r w:rsidRPr="003C6654">
        <w:rPr>
          <w:spacing w:val="1"/>
          <w:sz w:val="24"/>
          <w:szCs w:val="24"/>
        </w:rPr>
        <w:t>i</w:t>
      </w:r>
      <w:r w:rsidRPr="003C6654">
        <w:rPr>
          <w:spacing w:val="-1"/>
          <w:sz w:val="24"/>
          <w:szCs w:val="24"/>
        </w:rPr>
        <w:t>a</w:t>
      </w:r>
      <w:r w:rsidRPr="003C6654">
        <w:rPr>
          <w:sz w:val="24"/>
          <w:szCs w:val="24"/>
        </w:rPr>
        <w:t>ł</w:t>
      </w:r>
      <w:r w:rsidRPr="003C6654">
        <w:rPr>
          <w:spacing w:val="-6"/>
          <w:sz w:val="24"/>
          <w:szCs w:val="24"/>
        </w:rPr>
        <w:t xml:space="preserve"> </w:t>
      </w:r>
      <w:r w:rsidRPr="003C6654">
        <w:rPr>
          <w:spacing w:val="-6"/>
          <w:sz w:val="24"/>
          <w:szCs w:val="24"/>
        </w:rPr>
        <w:br/>
      </w:r>
      <w:r w:rsidRPr="003C6654">
        <w:rPr>
          <w:sz w:val="24"/>
          <w:szCs w:val="24"/>
        </w:rPr>
        <w:t>w</w:t>
      </w:r>
      <w:r w:rsidRPr="003C6654">
        <w:rPr>
          <w:spacing w:val="-2"/>
          <w:sz w:val="24"/>
          <w:szCs w:val="24"/>
        </w:rPr>
        <w:t xml:space="preserve"> </w:t>
      </w:r>
      <w:r w:rsidRPr="003C6654">
        <w:rPr>
          <w:sz w:val="24"/>
          <w:szCs w:val="24"/>
        </w:rPr>
        <w:t>p</w:t>
      </w:r>
      <w:r w:rsidRPr="003C6654">
        <w:rPr>
          <w:spacing w:val="-1"/>
          <w:sz w:val="24"/>
          <w:szCs w:val="24"/>
        </w:rPr>
        <w:t>r</w:t>
      </w:r>
      <w:r w:rsidRPr="003C6654">
        <w:rPr>
          <w:sz w:val="24"/>
          <w:szCs w:val="24"/>
        </w:rPr>
        <w:t>o</w:t>
      </w:r>
      <w:r w:rsidRPr="003C6654">
        <w:rPr>
          <w:spacing w:val="1"/>
          <w:sz w:val="24"/>
          <w:szCs w:val="24"/>
        </w:rPr>
        <w:t>j</w:t>
      </w:r>
      <w:r w:rsidRPr="003C6654">
        <w:rPr>
          <w:spacing w:val="-1"/>
          <w:sz w:val="24"/>
          <w:szCs w:val="24"/>
        </w:rPr>
        <w:t>e</w:t>
      </w:r>
      <w:r w:rsidRPr="003C6654">
        <w:rPr>
          <w:sz w:val="24"/>
          <w:szCs w:val="24"/>
        </w:rPr>
        <w:t>k</w:t>
      </w:r>
      <w:r w:rsidRPr="003C6654">
        <w:rPr>
          <w:spacing w:val="1"/>
          <w:sz w:val="24"/>
          <w:szCs w:val="24"/>
        </w:rPr>
        <w:t>t</w:t>
      </w:r>
      <w:r w:rsidRPr="003C6654">
        <w:rPr>
          <w:spacing w:val="-1"/>
          <w:sz w:val="24"/>
          <w:szCs w:val="24"/>
        </w:rPr>
        <w:t>ac</w:t>
      </w:r>
      <w:r w:rsidRPr="003C6654">
        <w:rPr>
          <w:sz w:val="24"/>
          <w:szCs w:val="24"/>
        </w:rPr>
        <w:t>h. P</w:t>
      </w:r>
      <w:r w:rsidRPr="003C6654">
        <w:rPr>
          <w:spacing w:val="2"/>
          <w:sz w:val="24"/>
          <w:szCs w:val="24"/>
        </w:rPr>
        <w:t>rzekazano</w:t>
      </w:r>
      <w:r w:rsidRPr="003C6654">
        <w:rPr>
          <w:sz w:val="24"/>
          <w:szCs w:val="24"/>
        </w:rPr>
        <w:t xml:space="preserve"> transze w wysokości </w:t>
      </w:r>
      <w:r w:rsidRPr="003C6654">
        <w:rPr>
          <w:i/>
          <w:sz w:val="24"/>
          <w:szCs w:val="24"/>
        </w:rPr>
        <w:t xml:space="preserve">2.603.066 zł (w tym: dotacja celowa – </w:t>
      </w:r>
      <w:r w:rsidRPr="003C6654">
        <w:rPr>
          <w:b/>
          <w:i/>
          <w:sz w:val="24"/>
          <w:szCs w:val="24"/>
        </w:rPr>
        <w:t>426.179 zł</w:t>
      </w:r>
      <w:r w:rsidRPr="003C6654">
        <w:rPr>
          <w:i/>
          <w:sz w:val="24"/>
          <w:szCs w:val="24"/>
        </w:rPr>
        <w:t>)</w:t>
      </w:r>
      <w:r w:rsidRPr="003C6654">
        <w:rPr>
          <w:sz w:val="24"/>
          <w:szCs w:val="24"/>
        </w:rPr>
        <w:t>.</w:t>
      </w:r>
    </w:p>
    <w:p w:rsidR="000C10C0" w:rsidRPr="000C10C0" w:rsidRDefault="000C10C0" w:rsidP="00B46C3D">
      <w:pPr>
        <w:widowControl w:val="0"/>
        <w:autoSpaceDE w:val="0"/>
        <w:autoSpaceDN w:val="0"/>
        <w:adjustRightInd w:val="0"/>
        <w:jc w:val="both"/>
        <w:rPr>
          <w:sz w:val="8"/>
          <w:szCs w:val="24"/>
        </w:rPr>
      </w:pPr>
    </w:p>
    <w:p w:rsidR="000C10C0" w:rsidRPr="003C6654" w:rsidRDefault="000C10C0" w:rsidP="000C10C0">
      <w:pPr>
        <w:pStyle w:val="Tekstpodstawowy2"/>
        <w:rPr>
          <w:i/>
          <w:sz w:val="20"/>
        </w:rPr>
      </w:pPr>
      <w:r w:rsidRPr="003C6654">
        <w:rPr>
          <w:i/>
          <w:sz w:val="20"/>
        </w:rPr>
        <w:t>Źródłem sfinansowania poniesionych wydatków była dotacja celowa z b. p. na wkład własny.</w:t>
      </w:r>
    </w:p>
    <w:p w:rsidR="00B46C3D" w:rsidRPr="009462D9" w:rsidRDefault="00B46C3D" w:rsidP="00B46C3D">
      <w:pPr>
        <w:pStyle w:val="Default"/>
        <w:jc w:val="both"/>
        <w:rPr>
          <w:rFonts w:ascii="Times New Roman" w:hAnsi="Times New Roman" w:cs="Times New Roman"/>
          <w:color w:val="auto"/>
          <w:sz w:val="2"/>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pStyle w:val="Default"/>
        <w:jc w:val="both"/>
        <w:rPr>
          <w:rFonts w:ascii="Times New Roman" w:hAnsi="Times New Roman" w:cs="Times New Roman"/>
          <w:color w:val="auto"/>
          <w:szCs w:val="20"/>
        </w:rPr>
      </w:pPr>
      <w:r w:rsidRPr="003C6654">
        <w:rPr>
          <w:rFonts w:ascii="Times New Roman" w:hAnsi="Times New Roman" w:cs="Times New Roman"/>
          <w:color w:val="auto"/>
          <w:szCs w:val="20"/>
        </w:rPr>
        <w:t xml:space="preserve">Realizacja zadań przebiega zgodnie z </w:t>
      </w:r>
      <w:r w:rsidR="00D712DA" w:rsidRPr="003C6654">
        <w:rPr>
          <w:rFonts w:ascii="Times New Roman" w:hAnsi="Times New Roman" w:cs="Times New Roman"/>
          <w:color w:val="auto"/>
          <w:szCs w:val="20"/>
        </w:rPr>
        <w:t>harmonogramem</w:t>
      </w:r>
      <w:r w:rsidRPr="003C6654">
        <w:rPr>
          <w:rFonts w:ascii="Times New Roman" w:hAnsi="Times New Roman" w:cs="Times New Roman"/>
          <w:color w:val="auto"/>
          <w:szCs w:val="20"/>
        </w:rPr>
        <w:t xml:space="preserve">. </w:t>
      </w:r>
    </w:p>
    <w:p w:rsidR="00B46C3D" w:rsidRPr="009462D9" w:rsidRDefault="00B46C3D" w:rsidP="00B46C3D">
      <w:pPr>
        <w:pStyle w:val="Tekstpodstawowy"/>
        <w:jc w:val="both"/>
        <w:rPr>
          <w:sz w:val="2"/>
          <w:szCs w:val="8"/>
        </w:rPr>
      </w:pPr>
    </w:p>
    <w:p w:rsidR="00B46C3D" w:rsidRPr="003C6654" w:rsidRDefault="00B46C3D" w:rsidP="007C0EEF">
      <w:pPr>
        <w:numPr>
          <w:ilvl w:val="1"/>
          <w:numId w:val="32"/>
        </w:numPr>
        <w:ind w:left="426" w:hanging="426"/>
        <w:jc w:val="both"/>
        <w:rPr>
          <w:b/>
          <w:i/>
          <w:sz w:val="28"/>
          <w:szCs w:val="28"/>
        </w:rPr>
      </w:pPr>
      <w:r w:rsidRPr="003C6654">
        <w:rPr>
          <w:b/>
          <w:i/>
          <w:sz w:val="28"/>
          <w:szCs w:val="28"/>
        </w:rPr>
        <w:t>Priorytet IX, Działanie 9.1 w ramach PO Kapitał Ludzki</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5.025.330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3.104.122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61,8%</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591.457 zł</w:t>
            </w:r>
          </w:p>
        </w:tc>
      </w:tr>
    </w:tbl>
    <w:p w:rsidR="00B46C3D" w:rsidRPr="003C6654" w:rsidRDefault="00B46C3D" w:rsidP="00B46C3D">
      <w:pPr>
        <w:jc w:val="both"/>
        <w:rPr>
          <w:sz w:val="24"/>
          <w:szCs w:val="24"/>
        </w:rPr>
      </w:pPr>
      <w:r w:rsidRPr="003C6654">
        <w:rPr>
          <w:sz w:val="24"/>
          <w:szCs w:val="24"/>
        </w:rPr>
        <w:t xml:space="preserve">Wydatki poniesiono na </w:t>
      </w:r>
      <w:r w:rsidRPr="003C6654">
        <w:rPr>
          <w:b/>
          <w:sz w:val="24"/>
          <w:szCs w:val="24"/>
        </w:rPr>
        <w:t xml:space="preserve">Priorytet IX – </w:t>
      </w:r>
      <w:r w:rsidRPr="003C6654">
        <w:rPr>
          <w:b/>
          <w:i/>
          <w:sz w:val="24"/>
          <w:szCs w:val="24"/>
        </w:rPr>
        <w:t xml:space="preserve">Rozwój wykształcenia i kompetencji </w:t>
      </w:r>
      <w:r w:rsidRPr="003C6654">
        <w:rPr>
          <w:b/>
          <w:i/>
          <w:sz w:val="24"/>
          <w:szCs w:val="24"/>
        </w:rPr>
        <w:br/>
        <w:t>w regionie</w:t>
      </w:r>
      <w:r w:rsidRPr="003C6654">
        <w:rPr>
          <w:b/>
          <w:sz w:val="24"/>
          <w:szCs w:val="24"/>
        </w:rPr>
        <w:t>, Działania 9.1</w:t>
      </w:r>
      <w:r w:rsidRPr="003C6654">
        <w:rPr>
          <w:sz w:val="24"/>
          <w:szCs w:val="24"/>
        </w:rPr>
        <w:t xml:space="preserve"> </w:t>
      </w:r>
      <w:r w:rsidRPr="003C6654">
        <w:rPr>
          <w:b/>
          <w:i/>
          <w:sz w:val="24"/>
          <w:szCs w:val="24"/>
        </w:rPr>
        <w:t xml:space="preserve">– Wyrównywanie szans edukacyjnych i zapewnienie wysokiej jakości usług edukacyjnych świadczonych w systemie oświaty </w:t>
      </w:r>
      <w:r w:rsidRPr="003C6654">
        <w:rPr>
          <w:i/>
          <w:sz w:val="24"/>
          <w:szCs w:val="24"/>
        </w:rPr>
        <w:t xml:space="preserve">(realizowany przez WUP </w:t>
      </w:r>
      <w:r w:rsidRPr="003C6654">
        <w:rPr>
          <w:i/>
          <w:sz w:val="24"/>
          <w:szCs w:val="24"/>
        </w:rPr>
        <w:br/>
        <w:t>w Szczecinie</w:t>
      </w:r>
      <w:r w:rsidRPr="003C6654">
        <w:rPr>
          <w:sz w:val="24"/>
          <w:szCs w:val="24"/>
        </w:rPr>
        <w:t>), mający na celu</w:t>
      </w:r>
      <w:r w:rsidRPr="003C6654">
        <w:rPr>
          <w:szCs w:val="24"/>
        </w:rPr>
        <w:t xml:space="preserve"> </w:t>
      </w:r>
      <w:r w:rsidRPr="003C6654">
        <w:rPr>
          <w:sz w:val="24"/>
          <w:szCs w:val="24"/>
        </w:rPr>
        <w:t>tworzenie warunków równych szans edukacyjnych poprzez udzielenie wsparcia na rzecz instytucji systemu o</w:t>
      </w:r>
      <w:r w:rsidRPr="003C6654">
        <w:rPr>
          <w:rFonts w:eastAsia="TimesNewRoman"/>
          <w:sz w:val="24"/>
          <w:szCs w:val="24"/>
        </w:rPr>
        <w:t>ś</w:t>
      </w:r>
      <w:r w:rsidRPr="003C6654">
        <w:rPr>
          <w:sz w:val="24"/>
          <w:szCs w:val="24"/>
        </w:rPr>
        <w:t>wiaty oraz osób napotykaj</w:t>
      </w:r>
      <w:r w:rsidRPr="003C6654">
        <w:rPr>
          <w:rFonts w:eastAsia="TimesNewRoman"/>
          <w:sz w:val="24"/>
          <w:szCs w:val="24"/>
        </w:rPr>
        <w:t>ą</w:t>
      </w:r>
      <w:r w:rsidRPr="003C6654">
        <w:rPr>
          <w:sz w:val="24"/>
          <w:szCs w:val="24"/>
        </w:rPr>
        <w:t xml:space="preserve">cych na bariery o charakterze </w:t>
      </w:r>
      <w:r w:rsidRPr="003C6654">
        <w:rPr>
          <w:rFonts w:eastAsia="TimesNewRoman"/>
          <w:sz w:val="24"/>
          <w:szCs w:val="24"/>
        </w:rPr>
        <w:t>ś</w:t>
      </w:r>
      <w:r w:rsidRPr="003C6654">
        <w:rPr>
          <w:sz w:val="24"/>
          <w:szCs w:val="24"/>
        </w:rPr>
        <w:t>rodowiskowym, ekonomicznym, geograficznym i zdrowotnym utrudniaj</w:t>
      </w:r>
      <w:r w:rsidRPr="003C6654">
        <w:rPr>
          <w:rFonts w:eastAsia="TimesNewRoman"/>
          <w:sz w:val="24"/>
          <w:szCs w:val="24"/>
        </w:rPr>
        <w:t>ą</w:t>
      </w:r>
      <w:r w:rsidRPr="003C6654">
        <w:rPr>
          <w:sz w:val="24"/>
          <w:szCs w:val="24"/>
        </w:rPr>
        <w:t>ce lub uniemo</w:t>
      </w:r>
      <w:r w:rsidRPr="003C6654">
        <w:rPr>
          <w:rFonts w:eastAsia="TimesNewRoman"/>
          <w:sz w:val="24"/>
          <w:szCs w:val="24"/>
        </w:rPr>
        <w:t>ż</w:t>
      </w:r>
      <w:r w:rsidRPr="003C6654">
        <w:rPr>
          <w:sz w:val="24"/>
          <w:szCs w:val="24"/>
        </w:rPr>
        <w:t>liwiaj</w:t>
      </w:r>
      <w:r w:rsidRPr="003C6654">
        <w:rPr>
          <w:rFonts w:eastAsia="TimesNewRoman"/>
          <w:sz w:val="24"/>
          <w:szCs w:val="24"/>
        </w:rPr>
        <w:t>ą</w:t>
      </w:r>
      <w:r w:rsidRPr="003C6654">
        <w:rPr>
          <w:sz w:val="24"/>
          <w:szCs w:val="24"/>
        </w:rPr>
        <w:t>ce dost</w:t>
      </w:r>
      <w:r w:rsidRPr="003C6654">
        <w:rPr>
          <w:rFonts w:eastAsia="TimesNewRoman"/>
          <w:sz w:val="24"/>
          <w:szCs w:val="24"/>
        </w:rPr>
        <w:t>ę</w:t>
      </w:r>
      <w:r w:rsidRPr="003C6654">
        <w:rPr>
          <w:sz w:val="24"/>
          <w:szCs w:val="24"/>
        </w:rPr>
        <w:t>p do usług edukacyjnych.</w:t>
      </w:r>
    </w:p>
    <w:p w:rsidR="00D712DA" w:rsidRPr="003C6654" w:rsidRDefault="00B46C3D" w:rsidP="00B46C3D">
      <w:pPr>
        <w:jc w:val="both"/>
        <w:rPr>
          <w:sz w:val="24"/>
          <w:szCs w:val="24"/>
        </w:rPr>
      </w:pPr>
      <w:r w:rsidRPr="003C6654">
        <w:rPr>
          <w:sz w:val="24"/>
          <w:szCs w:val="24"/>
        </w:rPr>
        <w:t>W okresie sprawozdawczym w ramach</w:t>
      </w:r>
      <w:r w:rsidR="00D712DA" w:rsidRPr="003C6654">
        <w:rPr>
          <w:sz w:val="24"/>
          <w:szCs w:val="24"/>
        </w:rPr>
        <w:t>:</w:t>
      </w:r>
    </w:p>
    <w:p w:rsidR="00B46C3D" w:rsidRPr="003C6654" w:rsidRDefault="00B46C3D" w:rsidP="003438D4">
      <w:pPr>
        <w:pStyle w:val="Akapitzlist"/>
        <w:widowControl w:val="0"/>
        <w:numPr>
          <w:ilvl w:val="0"/>
          <w:numId w:val="195"/>
        </w:numPr>
        <w:autoSpaceDE w:val="0"/>
        <w:autoSpaceDN w:val="0"/>
        <w:adjustRightInd w:val="0"/>
        <w:jc w:val="both"/>
        <w:rPr>
          <w:sz w:val="24"/>
          <w:szCs w:val="24"/>
        </w:rPr>
      </w:pPr>
      <w:r w:rsidRPr="003C6654">
        <w:rPr>
          <w:b/>
          <w:sz w:val="24"/>
          <w:szCs w:val="24"/>
        </w:rPr>
        <w:t>Poddziałania 9.1.1</w:t>
      </w:r>
      <w:r w:rsidRPr="003C6654">
        <w:rPr>
          <w:b/>
          <w:i/>
          <w:sz w:val="24"/>
          <w:szCs w:val="24"/>
        </w:rPr>
        <w:t xml:space="preserve"> – Zmniejszenie nierówności w stopniu upowszechnienia edukacji przedszkolnej</w:t>
      </w:r>
      <w:r w:rsidRPr="003C6654">
        <w:rPr>
          <w:sz w:val="24"/>
          <w:szCs w:val="24"/>
        </w:rPr>
        <w:t xml:space="preserve"> podpisano 17 umów o dofinansowanie na kwotę </w:t>
      </w:r>
      <w:r w:rsidRPr="003C6654">
        <w:rPr>
          <w:i/>
          <w:sz w:val="24"/>
          <w:szCs w:val="24"/>
        </w:rPr>
        <w:t>15.785.110 zł</w:t>
      </w:r>
      <w:r w:rsidRPr="003C6654">
        <w:rPr>
          <w:sz w:val="24"/>
          <w:szCs w:val="24"/>
        </w:rPr>
        <w:t>. Do dofinansowania rekomendowano 10 projektów. Zweryfikowano</w:t>
      </w:r>
      <w:r w:rsidR="00D712DA" w:rsidRPr="003C6654">
        <w:rPr>
          <w:sz w:val="24"/>
          <w:szCs w:val="24"/>
        </w:rPr>
        <w:t xml:space="preserve"> </w:t>
      </w:r>
      <w:r w:rsidRPr="003C6654">
        <w:rPr>
          <w:sz w:val="24"/>
          <w:szCs w:val="24"/>
        </w:rPr>
        <w:t xml:space="preserve">i zatwierdzono </w:t>
      </w:r>
      <w:r w:rsidR="00343AB3" w:rsidRPr="003C6654">
        <w:rPr>
          <w:sz w:val="24"/>
          <w:szCs w:val="24"/>
        </w:rPr>
        <w:br/>
      </w:r>
      <w:r w:rsidRPr="003C6654">
        <w:rPr>
          <w:sz w:val="24"/>
          <w:szCs w:val="24"/>
        </w:rPr>
        <w:t xml:space="preserve">31 wniosków beneficjenta o płatność. W </w:t>
      </w:r>
      <w:r w:rsidRPr="003C6654">
        <w:rPr>
          <w:spacing w:val="-1"/>
          <w:sz w:val="24"/>
          <w:szCs w:val="24"/>
        </w:rPr>
        <w:t>a</w:t>
      </w:r>
      <w:r w:rsidRPr="003C6654">
        <w:rPr>
          <w:sz w:val="24"/>
          <w:szCs w:val="24"/>
        </w:rPr>
        <w:t>n</w:t>
      </w:r>
      <w:r w:rsidRPr="003C6654">
        <w:rPr>
          <w:spacing w:val="-1"/>
          <w:sz w:val="24"/>
          <w:szCs w:val="24"/>
        </w:rPr>
        <w:t>a</w:t>
      </w:r>
      <w:r w:rsidRPr="003C6654">
        <w:rPr>
          <w:spacing w:val="1"/>
          <w:sz w:val="24"/>
          <w:szCs w:val="24"/>
        </w:rPr>
        <w:t>li</w:t>
      </w:r>
      <w:r w:rsidRPr="003C6654">
        <w:rPr>
          <w:spacing w:val="2"/>
          <w:sz w:val="24"/>
          <w:szCs w:val="24"/>
        </w:rPr>
        <w:t>z</w:t>
      </w:r>
      <w:r w:rsidRPr="003C6654">
        <w:rPr>
          <w:sz w:val="24"/>
          <w:szCs w:val="24"/>
        </w:rPr>
        <w:t>ow</w:t>
      </w:r>
      <w:r w:rsidRPr="003C6654">
        <w:rPr>
          <w:spacing w:val="-1"/>
          <w:sz w:val="24"/>
          <w:szCs w:val="24"/>
        </w:rPr>
        <w:t>a</w:t>
      </w:r>
      <w:r w:rsidRPr="003C6654">
        <w:rPr>
          <w:spacing w:val="2"/>
          <w:sz w:val="24"/>
          <w:szCs w:val="24"/>
        </w:rPr>
        <w:t>n</w:t>
      </w:r>
      <w:r w:rsidRPr="003C6654">
        <w:rPr>
          <w:spacing w:val="-5"/>
          <w:sz w:val="24"/>
          <w:szCs w:val="24"/>
        </w:rPr>
        <w:t>y</w:t>
      </w:r>
      <w:r w:rsidRPr="003C6654">
        <w:rPr>
          <w:sz w:val="24"/>
          <w:szCs w:val="24"/>
        </w:rPr>
        <w:t>m ok</w:t>
      </w:r>
      <w:r w:rsidRPr="003C6654">
        <w:rPr>
          <w:spacing w:val="-1"/>
          <w:sz w:val="24"/>
          <w:szCs w:val="24"/>
        </w:rPr>
        <w:t>re</w:t>
      </w:r>
      <w:r w:rsidRPr="003C6654">
        <w:rPr>
          <w:spacing w:val="3"/>
          <w:sz w:val="24"/>
          <w:szCs w:val="24"/>
        </w:rPr>
        <w:t>s</w:t>
      </w:r>
      <w:r w:rsidRPr="003C6654">
        <w:rPr>
          <w:spacing w:val="1"/>
          <w:sz w:val="24"/>
          <w:szCs w:val="24"/>
        </w:rPr>
        <w:t>i</w:t>
      </w:r>
      <w:r w:rsidRPr="003C6654">
        <w:rPr>
          <w:sz w:val="24"/>
          <w:szCs w:val="24"/>
        </w:rPr>
        <w:t>e d</w:t>
      </w:r>
      <w:r w:rsidRPr="003C6654">
        <w:rPr>
          <w:spacing w:val="1"/>
          <w:sz w:val="24"/>
          <w:szCs w:val="24"/>
        </w:rPr>
        <w:t>l</w:t>
      </w:r>
      <w:r w:rsidRPr="003C6654">
        <w:rPr>
          <w:sz w:val="24"/>
          <w:szCs w:val="24"/>
        </w:rPr>
        <w:t>a</w:t>
      </w:r>
      <w:r w:rsidRPr="003C6654">
        <w:rPr>
          <w:spacing w:val="27"/>
          <w:sz w:val="24"/>
          <w:szCs w:val="24"/>
        </w:rPr>
        <w:t xml:space="preserve"> </w:t>
      </w:r>
      <w:r w:rsidRPr="003C6654">
        <w:rPr>
          <w:sz w:val="24"/>
          <w:szCs w:val="24"/>
        </w:rPr>
        <w:t>b</w:t>
      </w:r>
      <w:r w:rsidRPr="003C6654">
        <w:rPr>
          <w:spacing w:val="-1"/>
          <w:sz w:val="24"/>
          <w:szCs w:val="24"/>
        </w:rPr>
        <w:t>e</w:t>
      </w:r>
      <w:r w:rsidRPr="003C6654">
        <w:rPr>
          <w:sz w:val="24"/>
          <w:szCs w:val="24"/>
        </w:rPr>
        <w:t>n</w:t>
      </w:r>
      <w:r w:rsidRPr="003C6654">
        <w:rPr>
          <w:spacing w:val="2"/>
          <w:sz w:val="24"/>
          <w:szCs w:val="24"/>
        </w:rPr>
        <w:t>e</w:t>
      </w:r>
      <w:r w:rsidRPr="003C6654">
        <w:rPr>
          <w:spacing w:val="-1"/>
          <w:sz w:val="24"/>
          <w:szCs w:val="24"/>
        </w:rPr>
        <w:t>f</w:t>
      </w:r>
      <w:r w:rsidRPr="003C6654">
        <w:rPr>
          <w:spacing w:val="1"/>
          <w:sz w:val="24"/>
          <w:szCs w:val="24"/>
        </w:rPr>
        <w:t>i</w:t>
      </w:r>
      <w:r w:rsidRPr="003C6654">
        <w:rPr>
          <w:spacing w:val="-1"/>
          <w:sz w:val="24"/>
          <w:szCs w:val="24"/>
        </w:rPr>
        <w:t>c</w:t>
      </w:r>
      <w:r w:rsidRPr="003C6654">
        <w:rPr>
          <w:spacing w:val="1"/>
          <w:sz w:val="24"/>
          <w:szCs w:val="24"/>
        </w:rPr>
        <w:t>j</w:t>
      </w:r>
      <w:r w:rsidRPr="003C6654">
        <w:rPr>
          <w:spacing w:val="-1"/>
          <w:sz w:val="24"/>
          <w:szCs w:val="24"/>
        </w:rPr>
        <w:t>e</w:t>
      </w:r>
      <w:r w:rsidRPr="003C6654">
        <w:rPr>
          <w:sz w:val="24"/>
          <w:szCs w:val="24"/>
        </w:rPr>
        <w:t>n</w:t>
      </w:r>
      <w:r w:rsidRPr="003C6654">
        <w:rPr>
          <w:spacing w:val="1"/>
          <w:sz w:val="24"/>
          <w:szCs w:val="24"/>
        </w:rPr>
        <w:t>t</w:t>
      </w:r>
      <w:r w:rsidRPr="003C6654">
        <w:rPr>
          <w:sz w:val="24"/>
          <w:szCs w:val="24"/>
        </w:rPr>
        <w:t xml:space="preserve">ów </w:t>
      </w:r>
      <w:r w:rsidRPr="003C6654">
        <w:rPr>
          <w:spacing w:val="2"/>
          <w:sz w:val="24"/>
          <w:szCs w:val="24"/>
        </w:rPr>
        <w:t>ww. poddziałania przekazano</w:t>
      </w:r>
      <w:r w:rsidRPr="003C6654">
        <w:rPr>
          <w:sz w:val="24"/>
          <w:szCs w:val="24"/>
        </w:rPr>
        <w:t xml:space="preserve"> transze w wysokości </w:t>
      </w:r>
      <w:r w:rsidRPr="003C6654">
        <w:rPr>
          <w:i/>
          <w:sz w:val="24"/>
          <w:szCs w:val="24"/>
        </w:rPr>
        <w:t xml:space="preserve">4.312.367 zł (w tym: dotacja celowa – </w:t>
      </w:r>
      <w:r w:rsidRPr="003C6654">
        <w:rPr>
          <w:b/>
          <w:i/>
          <w:sz w:val="24"/>
          <w:szCs w:val="24"/>
        </w:rPr>
        <w:t>278.504 zł</w:t>
      </w:r>
      <w:r w:rsidRPr="003C6654">
        <w:rPr>
          <w:i/>
          <w:sz w:val="24"/>
          <w:szCs w:val="24"/>
        </w:rPr>
        <w:t>)</w:t>
      </w:r>
      <w:r w:rsidR="00D712DA" w:rsidRPr="003C6654">
        <w:rPr>
          <w:i/>
          <w:sz w:val="24"/>
          <w:szCs w:val="24"/>
        </w:rPr>
        <w:t>,</w:t>
      </w:r>
    </w:p>
    <w:p w:rsidR="00B46C3D" w:rsidRPr="003C6654" w:rsidRDefault="00B46C3D" w:rsidP="003438D4">
      <w:pPr>
        <w:pStyle w:val="Akapitzlist"/>
        <w:widowControl w:val="0"/>
        <w:numPr>
          <w:ilvl w:val="0"/>
          <w:numId w:val="195"/>
        </w:numPr>
        <w:shd w:val="clear" w:color="auto" w:fill="FFFFFF"/>
        <w:autoSpaceDE w:val="0"/>
        <w:autoSpaceDN w:val="0"/>
        <w:adjustRightInd w:val="0"/>
        <w:jc w:val="both"/>
        <w:rPr>
          <w:sz w:val="24"/>
          <w:szCs w:val="24"/>
        </w:rPr>
      </w:pPr>
      <w:r w:rsidRPr="003C6654">
        <w:rPr>
          <w:b/>
          <w:sz w:val="24"/>
          <w:szCs w:val="24"/>
        </w:rPr>
        <w:t>Poddziałania 9.1.2</w:t>
      </w:r>
      <w:r w:rsidRPr="003C6654">
        <w:rPr>
          <w:b/>
          <w:i/>
          <w:sz w:val="24"/>
          <w:szCs w:val="24"/>
        </w:rPr>
        <w:t xml:space="preserve"> – Wyrównywanie szans edukacyjnych uczniów z grup </w:t>
      </w:r>
      <w:r w:rsidRPr="003C6654">
        <w:rPr>
          <w:b/>
          <w:i/>
          <w:sz w:val="24"/>
          <w:szCs w:val="24"/>
        </w:rPr>
        <w:br/>
        <w:t>o utrudnionym dostępie do edukacji oraz zmniejszanie różnic w jakości usług edukacyjnych</w:t>
      </w:r>
      <w:r w:rsidRPr="003C6654">
        <w:rPr>
          <w:sz w:val="24"/>
          <w:szCs w:val="24"/>
        </w:rPr>
        <w:t xml:space="preserve"> podpisano 17 umów o dofinansowanie na kwotę </w:t>
      </w:r>
      <w:r w:rsidRPr="003C6654">
        <w:rPr>
          <w:i/>
          <w:sz w:val="24"/>
          <w:szCs w:val="24"/>
        </w:rPr>
        <w:t>16.400.392 zł</w:t>
      </w:r>
      <w:r w:rsidRPr="003C6654">
        <w:rPr>
          <w:sz w:val="24"/>
          <w:szCs w:val="24"/>
        </w:rPr>
        <w:t>. Pozytywnie zweryfikowano 117 wniosków Beneficjenta o płatność w ramach projektów konkursowych.</w:t>
      </w:r>
      <w:r w:rsidR="00D712DA" w:rsidRPr="003C6654">
        <w:rPr>
          <w:sz w:val="24"/>
          <w:szCs w:val="24"/>
        </w:rPr>
        <w:t xml:space="preserve"> </w:t>
      </w:r>
      <w:r w:rsidRPr="003C6654">
        <w:rPr>
          <w:sz w:val="24"/>
          <w:szCs w:val="24"/>
        </w:rPr>
        <w:t xml:space="preserve">W I półroczu 2013 r. podpisano 2 umowy o dofinansowanie na kwotę </w:t>
      </w:r>
      <w:r w:rsidRPr="003C6654">
        <w:rPr>
          <w:i/>
          <w:sz w:val="24"/>
          <w:szCs w:val="24"/>
        </w:rPr>
        <w:t>308.013 zł</w:t>
      </w:r>
      <w:r w:rsidRPr="003C6654">
        <w:rPr>
          <w:sz w:val="24"/>
          <w:szCs w:val="24"/>
        </w:rPr>
        <w:t xml:space="preserve">. </w:t>
      </w:r>
      <w:r w:rsidRPr="003C6654">
        <w:rPr>
          <w:spacing w:val="-1"/>
          <w:sz w:val="24"/>
          <w:szCs w:val="24"/>
        </w:rPr>
        <w:t xml:space="preserve">Zweryfikowano i zatwierdzono 115 wniosków </w:t>
      </w:r>
      <w:r w:rsidRPr="003C6654">
        <w:rPr>
          <w:sz w:val="24"/>
          <w:szCs w:val="24"/>
        </w:rPr>
        <w:t xml:space="preserve">Beneficjenta o płatność oraz wypłacono transze w wysokości </w:t>
      </w:r>
      <w:r w:rsidRPr="003C6654">
        <w:rPr>
          <w:i/>
          <w:sz w:val="24"/>
          <w:szCs w:val="24"/>
        </w:rPr>
        <w:t xml:space="preserve">16.805.428 zł (w tym: dotacja celowa – </w:t>
      </w:r>
      <w:r w:rsidRPr="003C6654">
        <w:rPr>
          <w:b/>
          <w:i/>
          <w:sz w:val="24"/>
          <w:szCs w:val="24"/>
        </w:rPr>
        <w:t>2.825.618 zł</w:t>
      </w:r>
      <w:r w:rsidRPr="003C6654">
        <w:rPr>
          <w:i/>
          <w:sz w:val="24"/>
          <w:szCs w:val="24"/>
        </w:rPr>
        <w:t>)</w:t>
      </w:r>
      <w:r w:rsidRPr="003C6654">
        <w:rPr>
          <w:sz w:val="24"/>
          <w:szCs w:val="24"/>
        </w:rPr>
        <w:t>.</w:t>
      </w:r>
    </w:p>
    <w:p w:rsidR="00B46C3D" w:rsidRPr="003C6654" w:rsidRDefault="00B46C3D" w:rsidP="00B46C3D">
      <w:pPr>
        <w:widowControl w:val="0"/>
        <w:autoSpaceDE w:val="0"/>
        <w:autoSpaceDN w:val="0"/>
        <w:adjustRightInd w:val="0"/>
        <w:spacing w:before="71"/>
        <w:ind w:right="187"/>
        <w:jc w:val="both"/>
        <w:rPr>
          <w:i/>
          <w:iCs/>
        </w:rPr>
      </w:pPr>
      <w:r w:rsidRPr="003C6654">
        <w:t>Ź</w:t>
      </w:r>
      <w:r w:rsidRPr="003C6654">
        <w:rPr>
          <w:i/>
          <w:iCs/>
          <w:spacing w:val="-1"/>
        </w:rPr>
        <w:t>r</w:t>
      </w:r>
      <w:r w:rsidRPr="003C6654">
        <w:rPr>
          <w:i/>
          <w:iCs/>
          <w:spacing w:val="1"/>
        </w:rPr>
        <w:t>ód</w:t>
      </w:r>
      <w:r w:rsidRPr="003C6654">
        <w:rPr>
          <w:i/>
          <w:iCs/>
        </w:rPr>
        <w:t>łem</w:t>
      </w:r>
      <w:r w:rsidRPr="003C6654">
        <w:rPr>
          <w:i/>
          <w:iCs/>
          <w:spacing w:val="-17"/>
        </w:rPr>
        <w:t xml:space="preserve"> </w:t>
      </w:r>
      <w:r w:rsidRPr="003C6654">
        <w:rPr>
          <w:i/>
          <w:iCs/>
          <w:spacing w:val="-1"/>
        </w:rPr>
        <w:t>s</w:t>
      </w:r>
      <w:r w:rsidRPr="003C6654">
        <w:rPr>
          <w:i/>
          <w:iCs/>
        </w:rPr>
        <w:t>fi</w:t>
      </w:r>
      <w:r w:rsidRPr="003C6654">
        <w:rPr>
          <w:i/>
          <w:iCs/>
          <w:spacing w:val="1"/>
        </w:rPr>
        <w:t>nan</w:t>
      </w:r>
      <w:r w:rsidRPr="003C6654">
        <w:rPr>
          <w:i/>
          <w:iCs/>
          <w:spacing w:val="-1"/>
        </w:rPr>
        <w:t>s</w:t>
      </w:r>
      <w:r w:rsidRPr="003C6654">
        <w:rPr>
          <w:i/>
          <w:iCs/>
          <w:spacing w:val="1"/>
        </w:rPr>
        <w:t>o</w:t>
      </w:r>
      <w:r w:rsidRPr="003C6654">
        <w:rPr>
          <w:i/>
          <w:iCs/>
          <w:spacing w:val="-1"/>
        </w:rPr>
        <w:t>w</w:t>
      </w:r>
      <w:r w:rsidRPr="003C6654">
        <w:rPr>
          <w:i/>
          <w:iCs/>
          <w:spacing w:val="1"/>
        </w:rPr>
        <w:t>an</w:t>
      </w:r>
      <w:r w:rsidRPr="003C6654">
        <w:rPr>
          <w:i/>
          <w:iCs/>
        </w:rPr>
        <w:t>ia</w:t>
      </w:r>
      <w:r w:rsidRPr="003C6654">
        <w:rPr>
          <w:i/>
          <w:iCs/>
          <w:spacing w:val="-10"/>
        </w:rPr>
        <w:t xml:space="preserve"> </w:t>
      </w:r>
      <w:r w:rsidRPr="003C6654">
        <w:rPr>
          <w:i/>
          <w:iCs/>
          <w:spacing w:val="1"/>
        </w:rPr>
        <w:t>pon</w:t>
      </w:r>
      <w:r w:rsidRPr="003C6654">
        <w:rPr>
          <w:i/>
          <w:iCs/>
        </w:rPr>
        <w:t>ie</w:t>
      </w:r>
      <w:r w:rsidRPr="003C6654">
        <w:rPr>
          <w:i/>
          <w:iCs/>
          <w:spacing w:val="-3"/>
        </w:rPr>
        <w:t>s</w:t>
      </w:r>
      <w:r w:rsidRPr="003C6654">
        <w:rPr>
          <w:i/>
          <w:iCs/>
        </w:rPr>
        <w:t>i</w:t>
      </w:r>
      <w:r w:rsidRPr="003C6654">
        <w:rPr>
          <w:i/>
          <w:iCs/>
          <w:spacing w:val="1"/>
        </w:rPr>
        <w:t>on</w:t>
      </w:r>
      <w:r w:rsidRPr="003C6654">
        <w:rPr>
          <w:i/>
          <w:iCs/>
        </w:rPr>
        <w:t>ych</w:t>
      </w:r>
      <w:r w:rsidRPr="003C6654">
        <w:rPr>
          <w:i/>
          <w:iCs/>
          <w:spacing w:val="-9"/>
        </w:rPr>
        <w:t xml:space="preserve"> </w:t>
      </w:r>
      <w:r w:rsidRPr="003C6654">
        <w:rPr>
          <w:i/>
          <w:iCs/>
          <w:spacing w:val="-1"/>
        </w:rPr>
        <w:t>w</w:t>
      </w:r>
      <w:r w:rsidRPr="003C6654">
        <w:rPr>
          <w:i/>
          <w:iCs/>
        </w:rPr>
        <w:t>y</w:t>
      </w:r>
      <w:r w:rsidRPr="003C6654">
        <w:rPr>
          <w:i/>
          <w:iCs/>
          <w:spacing w:val="1"/>
        </w:rPr>
        <w:t>da</w:t>
      </w:r>
      <w:r w:rsidRPr="003C6654">
        <w:rPr>
          <w:i/>
          <w:iCs/>
        </w:rPr>
        <w:t>tk</w:t>
      </w:r>
      <w:r w:rsidRPr="003C6654">
        <w:rPr>
          <w:i/>
          <w:iCs/>
          <w:spacing w:val="1"/>
        </w:rPr>
        <w:t>ó</w:t>
      </w:r>
      <w:r w:rsidRPr="003C6654">
        <w:rPr>
          <w:i/>
          <w:iCs/>
        </w:rPr>
        <w:t>w</w:t>
      </w:r>
      <w:r w:rsidRPr="003C6654">
        <w:rPr>
          <w:i/>
          <w:iCs/>
          <w:spacing w:val="-8"/>
        </w:rPr>
        <w:t xml:space="preserve"> </w:t>
      </w:r>
      <w:r w:rsidRPr="003C6654">
        <w:rPr>
          <w:i/>
          <w:iCs/>
          <w:spacing w:val="1"/>
        </w:rPr>
        <w:t>b</w:t>
      </w:r>
      <w:r w:rsidRPr="003C6654">
        <w:rPr>
          <w:i/>
          <w:iCs/>
        </w:rPr>
        <w:t>yła</w:t>
      </w:r>
      <w:r w:rsidRPr="003C6654">
        <w:rPr>
          <w:i/>
          <w:iCs/>
          <w:spacing w:val="-4"/>
        </w:rPr>
        <w:t xml:space="preserve"> </w:t>
      </w:r>
      <w:r w:rsidRPr="003C6654">
        <w:rPr>
          <w:i/>
          <w:iCs/>
          <w:spacing w:val="1"/>
        </w:rPr>
        <w:t>do</w:t>
      </w:r>
      <w:r w:rsidRPr="003C6654">
        <w:rPr>
          <w:i/>
          <w:iCs/>
        </w:rPr>
        <w:t>t</w:t>
      </w:r>
      <w:r w:rsidRPr="003C6654">
        <w:rPr>
          <w:i/>
          <w:iCs/>
          <w:spacing w:val="1"/>
        </w:rPr>
        <w:t>a</w:t>
      </w:r>
      <w:r w:rsidRPr="003C6654">
        <w:rPr>
          <w:i/>
          <w:iCs/>
        </w:rPr>
        <w:t>c</w:t>
      </w:r>
      <w:r w:rsidRPr="003C6654">
        <w:rPr>
          <w:i/>
          <w:iCs/>
          <w:spacing w:val="-3"/>
        </w:rPr>
        <w:t>j</w:t>
      </w:r>
      <w:r w:rsidRPr="003C6654">
        <w:rPr>
          <w:i/>
          <w:iCs/>
        </w:rPr>
        <w:t>a</w:t>
      </w:r>
      <w:r w:rsidRPr="003C6654">
        <w:rPr>
          <w:i/>
          <w:iCs/>
          <w:spacing w:val="-7"/>
        </w:rPr>
        <w:t xml:space="preserve"> </w:t>
      </w:r>
      <w:r w:rsidRPr="003C6654">
        <w:rPr>
          <w:i/>
          <w:iCs/>
        </w:rPr>
        <w:t>cel</w:t>
      </w:r>
      <w:r w:rsidRPr="003C6654">
        <w:rPr>
          <w:i/>
          <w:iCs/>
          <w:spacing w:val="1"/>
        </w:rPr>
        <w:t>o</w:t>
      </w:r>
      <w:r w:rsidRPr="003C6654">
        <w:rPr>
          <w:i/>
          <w:iCs/>
          <w:spacing w:val="-1"/>
        </w:rPr>
        <w:t>w</w:t>
      </w:r>
      <w:r w:rsidRPr="003C6654">
        <w:rPr>
          <w:i/>
          <w:iCs/>
        </w:rPr>
        <w:t>a</w:t>
      </w:r>
      <w:r w:rsidRPr="003C6654">
        <w:rPr>
          <w:i/>
          <w:iCs/>
          <w:spacing w:val="-4"/>
        </w:rPr>
        <w:t xml:space="preserve"> </w:t>
      </w:r>
      <w:r w:rsidRPr="003C6654">
        <w:rPr>
          <w:i/>
          <w:iCs/>
        </w:rPr>
        <w:t>z</w:t>
      </w:r>
      <w:r w:rsidRPr="003C6654">
        <w:rPr>
          <w:i/>
          <w:iCs/>
          <w:spacing w:val="-1"/>
        </w:rPr>
        <w:t xml:space="preserve"> </w:t>
      </w:r>
      <w:r w:rsidRPr="003C6654">
        <w:rPr>
          <w:i/>
          <w:iCs/>
          <w:spacing w:val="1"/>
        </w:rPr>
        <w:t>b</w:t>
      </w:r>
      <w:r w:rsidRPr="003C6654">
        <w:rPr>
          <w:i/>
          <w:iCs/>
        </w:rPr>
        <w:t xml:space="preserve">. </w:t>
      </w:r>
      <w:r w:rsidRPr="003C6654">
        <w:rPr>
          <w:i/>
          <w:iCs/>
          <w:spacing w:val="1"/>
        </w:rPr>
        <w:t>p</w:t>
      </w:r>
      <w:r w:rsidRPr="003C6654">
        <w:rPr>
          <w:i/>
          <w:iCs/>
        </w:rPr>
        <w:t>.</w:t>
      </w:r>
      <w:r w:rsidRPr="003C6654">
        <w:rPr>
          <w:i/>
          <w:iCs/>
          <w:spacing w:val="48"/>
        </w:rPr>
        <w:t xml:space="preserve"> </w:t>
      </w:r>
      <w:r w:rsidRPr="003C6654">
        <w:rPr>
          <w:i/>
          <w:iCs/>
          <w:spacing w:val="1"/>
        </w:rPr>
        <w:t>n</w:t>
      </w:r>
      <w:r w:rsidRPr="003C6654">
        <w:rPr>
          <w:i/>
          <w:iCs/>
        </w:rPr>
        <w:t xml:space="preserve">a </w:t>
      </w:r>
      <w:r w:rsidRPr="003C6654">
        <w:rPr>
          <w:i/>
          <w:iCs/>
          <w:spacing w:val="-1"/>
        </w:rPr>
        <w:t>w</w:t>
      </w:r>
      <w:r w:rsidRPr="003C6654">
        <w:rPr>
          <w:i/>
          <w:iCs/>
        </w:rPr>
        <w:t>kł</w:t>
      </w:r>
      <w:r w:rsidRPr="003C6654">
        <w:rPr>
          <w:i/>
          <w:iCs/>
          <w:spacing w:val="1"/>
        </w:rPr>
        <w:t>a</w:t>
      </w:r>
      <w:r w:rsidRPr="003C6654">
        <w:rPr>
          <w:i/>
          <w:iCs/>
        </w:rPr>
        <w:t>d</w:t>
      </w:r>
      <w:r w:rsidRPr="003C6654">
        <w:rPr>
          <w:i/>
          <w:iCs/>
          <w:spacing w:val="-3"/>
        </w:rPr>
        <w:t xml:space="preserve"> </w:t>
      </w:r>
      <w:r w:rsidRPr="003C6654">
        <w:rPr>
          <w:i/>
          <w:iCs/>
          <w:spacing w:val="-1"/>
        </w:rPr>
        <w:t>w</w:t>
      </w:r>
      <w:r w:rsidRPr="003C6654">
        <w:rPr>
          <w:i/>
          <w:iCs/>
        </w:rPr>
        <w:t>ł</w:t>
      </w:r>
      <w:r w:rsidRPr="003C6654">
        <w:rPr>
          <w:i/>
          <w:iCs/>
          <w:spacing w:val="1"/>
        </w:rPr>
        <w:t>a</w:t>
      </w:r>
      <w:r w:rsidRPr="003C6654">
        <w:rPr>
          <w:i/>
          <w:iCs/>
          <w:spacing w:val="-3"/>
        </w:rPr>
        <w:t>s</w:t>
      </w:r>
      <w:r w:rsidRPr="003C6654">
        <w:rPr>
          <w:i/>
          <w:iCs/>
          <w:spacing w:val="1"/>
        </w:rPr>
        <w:t>n</w:t>
      </w:r>
      <w:r w:rsidRPr="003C6654">
        <w:rPr>
          <w:i/>
          <w:iCs/>
        </w:rPr>
        <w:t>y</w:t>
      </w:r>
      <w:r w:rsidRPr="003C6654">
        <w:rPr>
          <w:i/>
          <w:iCs/>
          <w:spacing w:val="-5"/>
        </w:rPr>
        <w:t xml:space="preserve"> </w:t>
      </w:r>
      <w:r w:rsidRPr="003C6654">
        <w:rPr>
          <w:i/>
          <w:iCs/>
        </w:rPr>
        <w:t>k</w:t>
      </w:r>
      <w:r w:rsidRPr="003C6654">
        <w:rPr>
          <w:i/>
          <w:iCs/>
          <w:spacing w:val="-1"/>
        </w:rPr>
        <w:t>r</w:t>
      </w:r>
      <w:r w:rsidRPr="003C6654">
        <w:rPr>
          <w:i/>
          <w:iCs/>
          <w:spacing w:val="1"/>
        </w:rPr>
        <w:t>a</w:t>
      </w:r>
      <w:r w:rsidRPr="003C6654">
        <w:rPr>
          <w:i/>
          <w:iCs/>
        </w:rPr>
        <w:t>j</w:t>
      </w:r>
      <w:r w:rsidRPr="003C6654">
        <w:rPr>
          <w:i/>
          <w:iCs/>
          <w:spacing w:val="1"/>
        </w:rPr>
        <w:t>o</w:t>
      </w:r>
      <w:r w:rsidRPr="003C6654">
        <w:rPr>
          <w:i/>
          <w:iCs/>
          <w:spacing w:val="-1"/>
        </w:rPr>
        <w:t>w</w:t>
      </w:r>
      <w:r w:rsidRPr="003C6654">
        <w:rPr>
          <w:i/>
          <w:iCs/>
        </w:rPr>
        <w:t>y.</w:t>
      </w:r>
    </w:p>
    <w:p w:rsidR="00B46C3D" w:rsidRPr="009462D9" w:rsidRDefault="00B46C3D" w:rsidP="00B46C3D">
      <w:pPr>
        <w:widowControl w:val="0"/>
        <w:autoSpaceDE w:val="0"/>
        <w:autoSpaceDN w:val="0"/>
        <w:adjustRightInd w:val="0"/>
        <w:ind w:right="6546"/>
        <w:jc w:val="both"/>
        <w:rPr>
          <w:b/>
          <w:bCs/>
          <w:i/>
          <w:iCs/>
          <w:sz w:val="4"/>
          <w:szCs w:val="24"/>
          <w:u w:val="thick"/>
        </w:rPr>
      </w:pPr>
    </w:p>
    <w:p w:rsidR="00B46C3D" w:rsidRPr="003C6654" w:rsidRDefault="00B46C3D" w:rsidP="00B46C3D">
      <w:pPr>
        <w:widowControl w:val="0"/>
        <w:autoSpaceDE w:val="0"/>
        <w:autoSpaceDN w:val="0"/>
        <w:adjustRightInd w:val="0"/>
        <w:ind w:right="6546"/>
        <w:jc w:val="both"/>
        <w:rPr>
          <w:b/>
          <w:bCs/>
          <w:i/>
          <w:iCs/>
          <w:w w:val="99"/>
          <w:sz w:val="24"/>
          <w:szCs w:val="24"/>
          <w:u w:val="thick"/>
        </w:rPr>
      </w:pPr>
      <w:r w:rsidRPr="003C6654">
        <w:rPr>
          <w:b/>
          <w:bCs/>
          <w:i/>
          <w:iCs/>
          <w:sz w:val="24"/>
          <w:szCs w:val="24"/>
          <w:u w:val="thick"/>
        </w:rPr>
        <w:t>W</w:t>
      </w:r>
      <w:r w:rsidRPr="003C6654">
        <w:rPr>
          <w:b/>
          <w:bCs/>
          <w:i/>
          <w:iCs/>
          <w:spacing w:val="-1"/>
          <w:sz w:val="24"/>
          <w:szCs w:val="24"/>
          <w:u w:val="thick"/>
        </w:rPr>
        <w:t>y</w:t>
      </w:r>
      <w:r w:rsidRPr="003C6654">
        <w:rPr>
          <w:b/>
          <w:bCs/>
          <w:i/>
          <w:iCs/>
          <w:spacing w:val="1"/>
          <w:sz w:val="24"/>
          <w:szCs w:val="24"/>
          <w:u w:val="thick"/>
        </w:rPr>
        <w:t>j</w:t>
      </w:r>
      <w:r w:rsidRPr="003C6654">
        <w:rPr>
          <w:b/>
          <w:bCs/>
          <w:i/>
          <w:iCs/>
          <w:sz w:val="24"/>
          <w:szCs w:val="24"/>
          <w:u w:val="thick"/>
        </w:rPr>
        <w:t>a</w:t>
      </w:r>
      <w:r w:rsidRPr="003C6654">
        <w:rPr>
          <w:b/>
          <w:sz w:val="24"/>
          <w:szCs w:val="24"/>
          <w:u w:val="thick"/>
        </w:rPr>
        <w:t>ś</w:t>
      </w:r>
      <w:r w:rsidRPr="003C6654">
        <w:rPr>
          <w:b/>
          <w:bCs/>
          <w:i/>
          <w:iCs/>
          <w:spacing w:val="1"/>
          <w:sz w:val="24"/>
          <w:szCs w:val="24"/>
          <w:u w:val="thick"/>
        </w:rPr>
        <w:t>ni</w:t>
      </w:r>
      <w:r w:rsidRPr="003C6654">
        <w:rPr>
          <w:b/>
          <w:bCs/>
          <w:i/>
          <w:iCs/>
          <w:spacing w:val="-1"/>
          <w:sz w:val="24"/>
          <w:szCs w:val="24"/>
          <w:u w:val="thick"/>
        </w:rPr>
        <w:t>e</w:t>
      </w:r>
      <w:r w:rsidRPr="003C6654">
        <w:rPr>
          <w:b/>
          <w:bCs/>
          <w:i/>
          <w:iCs/>
          <w:spacing w:val="1"/>
          <w:sz w:val="24"/>
          <w:szCs w:val="24"/>
          <w:u w:val="thick"/>
        </w:rPr>
        <w:t>ni</w:t>
      </w:r>
      <w:r w:rsidRPr="003C6654">
        <w:rPr>
          <w:b/>
          <w:bCs/>
          <w:i/>
          <w:iCs/>
          <w:sz w:val="24"/>
          <w:szCs w:val="24"/>
          <w:u w:val="thick"/>
        </w:rPr>
        <w:t>e</w:t>
      </w:r>
      <w:r w:rsidRPr="003C6654">
        <w:rPr>
          <w:b/>
          <w:bCs/>
          <w:i/>
          <w:iCs/>
          <w:spacing w:val="-14"/>
          <w:sz w:val="24"/>
          <w:szCs w:val="24"/>
          <w:u w:val="thick"/>
        </w:rPr>
        <w:t xml:space="preserve"> </w:t>
      </w:r>
      <w:r w:rsidRPr="003C6654">
        <w:rPr>
          <w:b/>
          <w:bCs/>
          <w:i/>
          <w:iCs/>
          <w:w w:val="99"/>
          <w:sz w:val="24"/>
          <w:szCs w:val="24"/>
          <w:u w:val="thick"/>
        </w:rPr>
        <w:t>od</w:t>
      </w:r>
      <w:r w:rsidRPr="003C6654">
        <w:rPr>
          <w:b/>
          <w:bCs/>
          <w:i/>
          <w:iCs/>
          <w:spacing w:val="-1"/>
          <w:w w:val="99"/>
          <w:sz w:val="24"/>
          <w:szCs w:val="24"/>
          <w:u w:val="thick"/>
        </w:rPr>
        <w:t>c</w:t>
      </w:r>
      <w:r w:rsidRPr="003C6654">
        <w:rPr>
          <w:b/>
          <w:bCs/>
          <w:i/>
          <w:iCs/>
          <w:spacing w:val="1"/>
          <w:w w:val="99"/>
          <w:sz w:val="24"/>
          <w:szCs w:val="24"/>
          <w:u w:val="thick"/>
        </w:rPr>
        <w:t>h</w:t>
      </w:r>
      <w:r w:rsidRPr="003C6654">
        <w:rPr>
          <w:b/>
          <w:bCs/>
          <w:i/>
          <w:iCs/>
          <w:spacing w:val="-1"/>
          <w:w w:val="99"/>
          <w:sz w:val="24"/>
          <w:szCs w:val="24"/>
          <w:u w:val="thick"/>
        </w:rPr>
        <w:t>y</w:t>
      </w:r>
      <w:r w:rsidRPr="003C6654">
        <w:rPr>
          <w:b/>
          <w:bCs/>
          <w:i/>
          <w:iCs/>
          <w:spacing w:val="1"/>
          <w:w w:val="99"/>
          <w:sz w:val="24"/>
          <w:szCs w:val="24"/>
          <w:u w:val="thick"/>
        </w:rPr>
        <w:t>l</w:t>
      </w:r>
      <w:r w:rsidRPr="003C6654">
        <w:rPr>
          <w:b/>
          <w:bCs/>
          <w:i/>
          <w:iCs/>
          <w:spacing w:val="-1"/>
          <w:w w:val="99"/>
          <w:sz w:val="24"/>
          <w:szCs w:val="24"/>
          <w:u w:val="thick"/>
        </w:rPr>
        <w:t>e</w:t>
      </w:r>
      <w:r w:rsidRPr="003C6654">
        <w:rPr>
          <w:b/>
          <w:bCs/>
          <w:i/>
          <w:iCs/>
          <w:spacing w:val="1"/>
          <w:w w:val="99"/>
          <w:sz w:val="24"/>
          <w:szCs w:val="24"/>
          <w:u w:val="thick"/>
        </w:rPr>
        <w:t>ni</w:t>
      </w:r>
      <w:r w:rsidRPr="003C6654">
        <w:rPr>
          <w:b/>
          <w:bCs/>
          <w:i/>
          <w:iCs/>
          <w:w w:val="99"/>
          <w:sz w:val="24"/>
          <w:szCs w:val="24"/>
          <w:u w:val="thick"/>
        </w:rPr>
        <w:t>a</w:t>
      </w:r>
    </w:p>
    <w:p w:rsidR="00B46C3D" w:rsidRPr="003C6654" w:rsidRDefault="00B46C3D" w:rsidP="00B46C3D">
      <w:pPr>
        <w:widowControl w:val="0"/>
        <w:autoSpaceDE w:val="0"/>
        <w:autoSpaceDN w:val="0"/>
        <w:adjustRightInd w:val="0"/>
        <w:jc w:val="both"/>
        <w:rPr>
          <w:sz w:val="24"/>
          <w:szCs w:val="24"/>
        </w:rPr>
      </w:pPr>
      <w:r w:rsidRPr="003C6654">
        <w:rPr>
          <w:sz w:val="24"/>
          <w:szCs w:val="24"/>
        </w:rPr>
        <w:t xml:space="preserve">Realizacja zadań w ramach Działania przebiega zgodnie z </w:t>
      </w:r>
      <w:r w:rsidR="00D712DA" w:rsidRPr="003C6654">
        <w:rPr>
          <w:sz w:val="24"/>
          <w:szCs w:val="24"/>
        </w:rPr>
        <w:t>harmonogramem</w:t>
      </w:r>
      <w:r w:rsidRPr="003C6654">
        <w:rPr>
          <w:sz w:val="24"/>
          <w:szCs w:val="24"/>
        </w:rPr>
        <w:t>.</w:t>
      </w:r>
    </w:p>
    <w:p w:rsidR="00B46C3D" w:rsidRPr="009462D9" w:rsidRDefault="00B46C3D" w:rsidP="00B46C3D">
      <w:pPr>
        <w:widowControl w:val="0"/>
        <w:autoSpaceDE w:val="0"/>
        <w:autoSpaceDN w:val="0"/>
        <w:adjustRightInd w:val="0"/>
        <w:jc w:val="both"/>
        <w:rPr>
          <w:sz w:val="4"/>
          <w:szCs w:val="12"/>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Projekt pn. „Zachodniopomorskie talenty – regionalny system stypendialny”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936.233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699.215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74,7%</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231.099 zł</w:t>
            </w:r>
          </w:p>
        </w:tc>
      </w:tr>
    </w:tbl>
    <w:p w:rsidR="00B46C3D" w:rsidRPr="003C6654" w:rsidRDefault="00B46C3D" w:rsidP="00B46C3D">
      <w:pPr>
        <w:pStyle w:val="Tekstpodstawowy2"/>
      </w:pPr>
      <w:r w:rsidRPr="003C6654">
        <w:t>Wydatki poniesiono na projekt systemowy WUP w Szczecinie w ramach Poddziałania 9.1.3</w:t>
      </w:r>
      <w:r w:rsidRPr="003C6654">
        <w:rPr>
          <w:i/>
        </w:rPr>
        <w:t xml:space="preserve"> – Pomoc stypendialna dla uczniów szczególnie uzdolniony</w:t>
      </w:r>
      <w:r w:rsidRPr="003C6654">
        <w:t>ch, którego celem jest objęcie wsparciem 240 szczególnie uzdolnionych uczniów z terenu Województwa Zachodniopomorskiego.</w:t>
      </w:r>
      <w:r w:rsidRPr="003C6654">
        <w:rPr>
          <w:szCs w:val="24"/>
        </w:rPr>
        <w:t xml:space="preserve"> Projekt skierowany jest do uczniów </w:t>
      </w:r>
      <w:r w:rsidRPr="003C6654">
        <w:t xml:space="preserve">szkół gimnazjalnych </w:t>
      </w:r>
      <w:r w:rsidRPr="003C6654">
        <w:br/>
        <w:t xml:space="preserve">i ponadgimnazjalnych, kończących się egzaminem maturalnym, z wyłączeniem szkół </w:t>
      </w:r>
      <w:r w:rsidRPr="003C6654">
        <w:br/>
        <w:t xml:space="preserve">dla dorosłych. </w:t>
      </w:r>
    </w:p>
    <w:p w:rsidR="00B46C3D" w:rsidRPr="003C6654" w:rsidRDefault="00B46C3D" w:rsidP="00B46C3D">
      <w:pPr>
        <w:pStyle w:val="Tekstpodstawowy2"/>
        <w:rPr>
          <w:szCs w:val="24"/>
        </w:rPr>
      </w:pPr>
      <w:r w:rsidRPr="003C6654">
        <w:rPr>
          <w:szCs w:val="24"/>
        </w:rPr>
        <w:t>W</w:t>
      </w:r>
      <w:r w:rsidRPr="003C6654">
        <w:rPr>
          <w:b/>
          <w:szCs w:val="24"/>
        </w:rPr>
        <w:t xml:space="preserve"> </w:t>
      </w:r>
      <w:r w:rsidRPr="003C6654">
        <w:rPr>
          <w:szCs w:val="24"/>
        </w:rPr>
        <w:t>analizowanym okresie sprawozdawczym w ramach wydatków poniesionych na realizację projektu:</w:t>
      </w:r>
    </w:p>
    <w:p w:rsidR="00B46C3D" w:rsidRPr="003C6654" w:rsidRDefault="00B46C3D" w:rsidP="007C0EEF">
      <w:pPr>
        <w:pStyle w:val="Tekstpodstawowy2"/>
        <w:numPr>
          <w:ilvl w:val="0"/>
          <w:numId w:val="42"/>
        </w:numPr>
        <w:tabs>
          <w:tab w:val="clear" w:pos="1146"/>
          <w:tab w:val="num" w:pos="284"/>
        </w:tabs>
        <w:ind w:left="284" w:hanging="284"/>
        <w:rPr>
          <w:szCs w:val="24"/>
        </w:rPr>
      </w:pPr>
      <w:r w:rsidRPr="003C6654">
        <w:rPr>
          <w:szCs w:val="24"/>
        </w:rPr>
        <w:t xml:space="preserve">dokonano weryfikacji osiągnięć stypendystów za I semestr roku szkolnego 2012/2013. </w:t>
      </w:r>
      <w:r w:rsidRPr="003C6654">
        <w:rPr>
          <w:szCs w:val="24"/>
        </w:rPr>
        <w:br/>
        <w:t>W wyniku weryfikacji sprawozdań 32 stypendystów utraciło stypendium, a w ich miejsce wsparciem objęte zostały osoby z listy rezerwowej;</w:t>
      </w:r>
    </w:p>
    <w:p w:rsidR="00B46C3D" w:rsidRPr="003C6654" w:rsidRDefault="00B46C3D" w:rsidP="007C0EEF">
      <w:pPr>
        <w:pStyle w:val="Tekstpodstawowy2"/>
        <w:numPr>
          <w:ilvl w:val="0"/>
          <w:numId w:val="42"/>
        </w:numPr>
        <w:tabs>
          <w:tab w:val="clear" w:pos="1146"/>
          <w:tab w:val="num" w:pos="284"/>
        </w:tabs>
        <w:ind w:left="284" w:hanging="284"/>
        <w:rPr>
          <w:szCs w:val="24"/>
        </w:rPr>
      </w:pPr>
      <w:r w:rsidRPr="003C6654">
        <w:rPr>
          <w:szCs w:val="24"/>
        </w:rPr>
        <w:lastRenderedPageBreak/>
        <w:t>dokonano wypłaty świadczenia dla 27 nauczycieli pełniących role opiekunów merytorycznych uczniów w naborze na rok szkolny 2012/2013 z listy rezerwowej, na podstawie rachunków za wykonaną pracę, określoną w umowie zlecenia, przedkładanych wraz ze sprawozdaniami;</w:t>
      </w:r>
    </w:p>
    <w:p w:rsidR="00B46C3D" w:rsidRPr="003C6654" w:rsidRDefault="00B46C3D" w:rsidP="007C0EEF">
      <w:pPr>
        <w:pStyle w:val="Tekstpodstawowy2"/>
        <w:numPr>
          <w:ilvl w:val="0"/>
          <w:numId w:val="42"/>
        </w:numPr>
        <w:tabs>
          <w:tab w:val="clear" w:pos="1146"/>
          <w:tab w:val="num" w:pos="284"/>
        </w:tabs>
        <w:ind w:left="284" w:hanging="284"/>
        <w:rPr>
          <w:szCs w:val="24"/>
        </w:rPr>
      </w:pPr>
      <w:r w:rsidRPr="003C6654">
        <w:rPr>
          <w:szCs w:val="24"/>
        </w:rPr>
        <w:t>wypłacono stypendia za miesiące styczeń – czerwiec 2013 r.;</w:t>
      </w:r>
    </w:p>
    <w:p w:rsidR="00B46C3D" w:rsidRPr="003C6654" w:rsidRDefault="00B46C3D" w:rsidP="007C0EEF">
      <w:pPr>
        <w:pStyle w:val="Tekstpodstawowy2"/>
        <w:numPr>
          <w:ilvl w:val="0"/>
          <w:numId w:val="42"/>
        </w:numPr>
        <w:tabs>
          <w:tab w:val="clear" w:pos="1146"/>
          <w:tab w:val="num" w:pos="284"/>
        </w:tabs>
        <w:ind w:left="284" w:hanging="284"/>
        <w:rPr>
          <w:szCs w:val="24"/>
        </w:rPr>
      </w:pPr>
      <w:r w:rsidRPr="003C6654">
        <w:rPr>
          <w:szCs w:val="24"/>
        </w:rPr>
        <w:t xml:space="preserve">przeprowadzono badanie ankietowe z ankiet ex-post  wśród uczniów, którzy zakończyli udział w projekcie oraz badanie ex-ante wśród uczniów, którzy otrzymali stypendium </w:t>
      </w:r>
      <w:r w:rsidR="00343AB3" w:rsidRPr="003C6654">
        <w:rPr>
          <w:szCs w:val="24"/>
        </w:rPr>
        <w:br/>
      </w:r>
      <w:r w:rsidRPr="003C6654">
        <w:rPr>
          <w:szCs w:val="24"/>
        </w:rPr>
        <w:t>na II semestr roku szkolnego 2012/2013, na postawie których sporządzony zostanie raport ewaluacyjny;</w:t>
      </w:r>
    </w:p>
    <w:p w:rsidR="00B46C3D" w:rsidRPr="003C6654" w:rsidRDefault="00B46C3D" w:rsidP="007C0EEF">
      <w:pPr>
        <w:pStyle w:val="Tekstpodstawowy2"/>
        <w:numPr>
          <w:ilvl w:val="0"/>
          <w:numId w:val="42"/>
        </w:numPr>
        <w:tabs>
          <w:tab w:val="clear" w:pos="1146"/>
          <w:tab w:val="num" w:pos="284"/>
        </w:tabs>
        <w:ind w:left="284" w:hanging="284"/>
      </w:pPr>
      <w:r w:rsidRPr="003C6654">
        <w:t xml:space="preserve">przeprowadzono wizyty hospitacyjne w Szczecinie, Szczecinie Załomiu, Gryfinie, Chojnie, Pyrzycach, Koszalinie, Sławoborzu, których celem był m.in. monitoring </w:t>
      </w:r>
      <w:r w:rsidRPr="003C6654">
        <w:br/>
        <w:t>i kontrola wydatków ponoszonych przez stypendystów ze środków stypendialnych oraz stwierdzenie ich zgodności z założeniami projektu. Hospitacje prowadzone są przez członków zespołu projektowego w szkołach, do których uczęszczają stypendyści;</w:t>
      </w:r>
    </w:p>
    <w:p w:rsidR="00B46C3D" w:rsidRPr="003C6654" w:rsidRDefault="00B46C3D" w:rsidP="007C0EEF">
      <w:pPr>
        <w:pStyle w:val="Tekstpodstawowy2"/>
        <w:numPr>
          <w:ilvl w:val="0"/>
          <w:numId w:val="42"/>
        </w:numPr>
        <w:tabs>
          <w:tab w:val="clear" w:pos="1146"/>
          <w:tab w:val="num" w:pos="284"/>
        </w:tabs>
        <w:ind w:left="284" w:hanging="284"/>
        <w:rPr>
          <w:szCs w:val="24"/>
        </w:rPr>
      </w:pPr>
      <w:r w:rsidRPr="003C6654">
        <w:rPr>
          <w:szCs w:val="24"/>
        </w:rPr>
        <w:t>zorganizowano konkurs pn.: „</w:t>
      </w:r>
      <w:r w:rsidRPr="003C6654">
        <w:rPr>
          <w:i/>
          <w:szCs w:val="24"/>
        </w:rPr>
        <w:t>Najlepszy z Najlepszych</w:t>
      </w:r>
      <w:r w:rsidRPr="003C6654">
        <w:rPr>
          <w:szCs w:val="24"/>
        </w:rPr>
        <w:t xml:space="preserve">” oraz dokonano zakupu nagród rzeczowych dla 15 laureatów z najlepszymi ocenami, osiągnięciami naukowymi, artystycznymi i sportowymi (laptopów, które wręczone zostały podczas konferencji podsumowującej realizację projektu w roku szkolnym 2012/2013). </w:t>
      </w:r>
    </w:p>
    <w:p w:rsidR="00B46C3D" w:rsidRPr="003C6654" w:rsidRDefault="00B46C3D" w:rsidP="00B46C3D">
      <w:pPr>
        <w:pStyle w:val="Tekstpodstawowy2"/>
        <w:ind w:left="284"/>
        <w:rPr>
          <w:sz w:val="12"/>
          <w:szCs w:val="12"/>
        </w:rPr>
      </w:pPr>
    </w:p>
    <w:p w:rsidR="00B46C3D" w:rsidRPr="003C6654" w:rsidRDefault="00B46C3D" w:rsidP="00B46C3D">
      <w:pPr>
        <w:pStyle w:val="Tekstpodstawowy2"/>
        <w:ind w:left="426"/>
        <w:rPr>
          <w:i/>
          <w:sz w:val="20"/>
        </w:rPr>
      </w:pPr>
      <w:r w:rsidRPr="003C6654">
        <w:rPr>
          <w:i/>
          <w:sz w:val="20"/>
        </w:rPr>
        <w:t>Źródłem sfinansowania poniesionych wydatków były:</w:t>
      </w:r>
    </w:p>
    <w:p w:rsidR="00B46C3D" w:rsidRPr="003C6654" w:rsidRDefault="00B46C3D" w:rsidP="007C0EEF">
      <w:pPr>
        <w:pStyle w:val="Tekstpodstawowy2"/>
        <w:numPr>
          <w:ilvl w:val="0"/>
          <w:numId w:val="22"/>
        </w:numPr>
        <w:tabs>
          <w:tab w:val="clear" w:pos="1440"/>
          <w:tab w:val="num" w:pos="1134"/>
          <w:tab w:val="num" w:pos="1637"/>
        </w:tabs>
        <w:ind w:left="993" w:hanging="284"/>
        <w:rPr>
          <w:i/>
          <w:sz w:val="20"/>
        </w:rPr>
      </w:pPr>
      <w:r w:rsidRPr="003C6654">
        <w:rPr>
          <w:i/>
          <w:sz w:val="20"/>
        </w:rPr>
        <w:t>płatności z budżetu środków UE</w:t>
      </w:r>
      <w:r w:rsidRPr="003C6654">
        <w:rPr>
          <w:i/>
          <w:sz w:val="20"/>
        </w:rPr>
        <w:tab/>
      </w:r>
      <w:r w:rsidRPr="003C6654">
        <w:rPr>
          <w:i/>
          <w:sz w:val="20"/>
        </w:rPr>
        <w:tab/>
      </w:r>
      <w:r w:rsidR="000C10C0">
        <w:rPr>
          <w:i/>
          <w:sz w:val="20"/>
        </w:rPr>
        <w:tab/>
      </w:r>
      <w:r w:rsidR="000C10C0">
        <w:rPr>
          <w:i/>
          <w:sz w:val="20"/>
        </w:rPr>
        <w:tab/>
      </w:r>
      <w:r w:rsidRPr="003C6654">
        <w:rPr>
          <w:i/>
          <w:sz w:val="20"/>
        </w:rPr>
        <w:t xml:space="preserve">–  </w:t>
      </w:r>
      <w:r w:rsidR="00A51050">
        <w:rPr>
          <w:i/>
          <w:sz w:val="20"/>
        </w:rPr>
        <w:t xml:space="preserve"> </w:t>
      </w:r>
      <w:r w:rsidRPr="003C6654">
        <w:rPr>
          <w:i/>
          <w:sz w:val="20"/>
        </w:rPr>
        <w:t xml:space="preserve"> 594.333 zł,</w:t>
      </w:r>
    </w:p>
    <w:p w:rsidR="00B46C3D" w:rsidRPr="003C6654" w:rsidRDefault="00B46C3D" w:rsidP="007C0EEF">
      <w:pPr>
        <w:pStyle w:val="Tekstpodstawowy2"/>
        <w:numPr>
          <w:ilvl w:val="0"/>
          <w:numId w:val="22"/>
        </w:numPr>
        <w:tabs>
          <w:tab w:val="clear" w:pos="1440"/>
          <w:tab w:val="num" w:pos="1134"/>
          <w:tab w:val="num" w:pos="1637"/>
        </w:tabs>
        <w:ind w:left="993" w:hanging="284"/>
        <w:rPr>
          <w:i/>
          <w:sz w:val="20"/>
        </w:rPr>
      </w:pPr>
      <w:r w:rsidRPr="003C6654">
        <w:rPr>
          <w:i/>
          <w:sz w:val="20"/>
        </w:rPr>
        <w:t>dotacja celowa z b. p. na wkład własny</w:t>
      </w:r>
      <w:r w:rsidRPr="003C6654">
        <w:rPr>
          <w:i/>
          <w:sz w:val="20"/>
        </w:rPr>
        <w:tab/>
        <w:t xml:space="preserve">     </w:t>
      </w:r>
      <w:r w:rsidRPr="003C6654">
        <w:rPr>
          <w:i/>
          <w:sz w:val="20"/>
        </w:rPr>
        <w:tab/>
        <w:t>–     94.394 zł,</w:t>
      </w:r>
    </w:p>
    <w:p w:rsidR="00B46C3D" w:rsidRPr="003C6654" w:rsidRDefault="00B46C3D" w:rsidP="007C0EEF">
      <w:pPr>
        <w:pStyle w:val="Tekstpodstawowy2"/>
        <w:numPr>
          <w:ilvl w:val="0"/>
          <w:numId w:val="22"/>
        </w:numPr>
        <w:tabs>
          <w:tab w:val="clear" w:pos="1440"/>
          <w:tab w:val="num" w:pos="1134"/>
          <w:tab w:val="num" w:pos="1637"/>
        </w:tabs>
        <w:ind w:left="993" w:hanging="284"/>
        <w:rPr>
          <w:i/>
          <w:sz w:val="20"/>
        </w:rPr>
      </w:pPr>
      <w:r w:rsidRPr="003C6654">
        <w:rPr>
          <w:i/>
          <w:sz w:val="20"/>
        </w:rPr>
        <w:t>środki własne budżetu województwa</w:t>
      </w:r>
      <w:r w:rsidRPr="003C6654">
        <w:rPr>
          <w:i/>
          <w:sz w:val="20"/>
        </w:rPr>
        <w:tab/>
        <w:t xml:space="preserve">          </w:t>
      </w:r>
      <w:r w:rsidRPr="003C6654">
        <w:rPr>
          <w:i/>
          <w:sz w:val="20"/>
        </w:rPr>
        <w:tab/>
        <w:t>–    10.488 zł.</w:t>
      </w:r>
    </w:p>
    <w:p w:rsidR="00B46C3D" w:rsidRPr="00BC3B11" w:rsidRDefault="00B46C3D" w:rsidP="00B46C3D">
      <w:pPr>
        <w:pStyle w:val="Tekstpodstawowy2"/>
        <w:ind w:firstLine="426"/>
        <w:rPr>
          <w:i/>
          <w:color w:val="0000FF"/>
          <w:sz w:val="12"/>
          <w:szCs w:val="12"/>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pStyle w:val="Tekstpodstawowy2"/>
      </w:pPr>
      <w:r w:rsidRPr="003C6654">
        <w:rPr>
          <w:szCs w:val="24"/>
        </w:rPr>
        <w:t xml:space="preserve">Projekt </w:t>
      </w:r>
      <w:r w:rsidRPr="003C6654">
        <w:t xml:space="preserve">realizowany był zgodnie z harmonogramem. Odchylenia od planu powstały </w:t>
      </w:r>
      <w:r w:rsidRPr="003C6654">
        <w:br/>
        <w:t>w związku z wypłatą w I półroczu br. całości stypendiów dla uczniów uzdolnionych.</w:t>
      </w:r>
    </w:p>
    <w:p w:rsidR="00B46C3D" w:rsidRPr="003C6654" w:rsidRDefault="00B46C3D" w:rsidP="00B46C3D">
      <w:pPr>
        <w:pStyle w:val="Tekstpodstawowy2"/>
        <w:rPr>
          <w:sz w:val="12"/>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Projekt pn. „Zachodniopomorskie talenty – regionalny system stypendialny – IV edycja” w ramach Działania 9.1 PO Kapitał Ludzki (WPF)</w:t>
      </w: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268"/>
        <w:gridCol w:w="2126"/>
        <w:gridCol w:w="2268"/>
      </w:tblGrid>
      <w:tr w:rsidR="00B46C3D" w:rsidRPr="003C6654" w:rsidTr="00475E8B">
        <w:tc>
          <w:tcPr>
            <w:tcW w:w="2192" w:type="dxa"/>
            <w:shd w:val="clear" w:color="auto" w:fill="auto"/>
            <w:vAlign w:val="center"/>
          </w:tcPr>
          <w:p w:rsidR="00B46C3D" w:rsidRPr="003C6654" w:rsidRDefault="00B46C3D" w:rsidP="00475E8B">
            <w:pPr>
              <w:pStyle w:val="Tekstprzypisudolnego"/>
              <w:jc w:val="center"/>
            </w:pPr>
            <w:r w:rsidRPr="003C6654">
              <w:t>Plan po zmianach</w:t>
            </w:r>
          </w:p>
        </w:tc>
        <w:tc>
          <w:tcPr>
            <w:tcW w:w="2268" w:type="dxa"/>
            <w:shd w:val="clear" w:color="auto" w:fill="auto"/>
            <w:vAlign w:val="center"/>
          </w:tcPr>
          <w:p w:rsidR="00B46C3D" w:rsidRPr="003C6654" w:rsidRDefault="00B46C3D" w:rsidP="00475E8B">
            <w:pPr>
              <w:pStyle w:val="Tekstprzypisudolnego"/>
              <w:jc w:val="center"/>
            </w:pPr>
            <w:r w:rsidRPr="003C6654">
              <w:t>Wykonanie</w:t>
            </w:r>
          </w:p>
        </w:tc>
        <w:tc>
          <w:tcPr>
            <w:tcW w:w="2126" w:type="dxa"/>
            <w:shd w:val="clear" w:color="auto" w:fill="auto"/>
            <w:vAlign w:val="center"/>
          </w:tcPr>
          <w:p w:rsidR="00B46C3D" w:rsidRPr="003C6654" w:rsidRDefault="00B46C3D" w:rsidP="00475E8B">
            <w:pPr>
              <w:pStyle w:val="Tekstprzypisudolnego"/>
              <w:jc w:val="center"/>
            </w:pPr>
            <w:r w:rsidRPr="003C6654">
              <w:t>Wskaźnik realizacji</w:t>
            </w:r>
          </w:p>
        </w:tc>
        <w:tc>
          <w:tcPr>
            <w:tcW w:w="2268" w:type="dxa"/>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475E8B">
        <w:tc>
          <w:tcPr>
            <w:tcW w:w="2192" w:type="dxa"/>
            <w:shd w:val="clear" w:color="auto" w:fill="auto"/>
          </w:tcPr>
          <w:p w:rsidR="00B46C3D" w:rsidRPr="003C6654" w:rsidRDefault="00B46C3D" w:rsidP="00475E8B">
            <w:pPr>
              <w:pStyle w:val="Tekstprzypisudolnego"/>
              <w:jc w:val="center"/>
              <w:rPr>
                <w:sz w:val="24"/>
                <w:szCs w:val="24"/>
              </w:rPr>
            </w:pPr>
            <w:r w:rsidRPr="003C6654">
              <w:rPr>
                <w:sz w:val="24"/>
                <w:szCs w:val="24"/>
              </w:rPr>
              <w:t>408.155 zł</w:t>
            </w:r>
          </w:p>
        </w:tc>
        <w:tc>
          <w:tcPr>
            <w:tcW w:w="2268" w:type="dxa"/>
            <w:shd w:val="clear" w:color="auto" w:fill="auto"/>
          </w:tcPr>
          <w:p w:rsidR="00B46C3D" w:rsidRPr="003C6654" w:rsidRDefault="00B46C3D" w:rsidP="00475E8B">
            <w:pPr>
              <w:pStyle w:val="Tekstprzypisudolnego"/>
              <w:jc w:val="center"/>
              <w:rPr>
                <w:b/>
                <w:sz w:val="24"/>
                <w:szCs w:val="24"/>
              </w:rPr>
            </w:pPr>
            <w:r w:rsidRPr="003C6654">
              <w:rPr>
                <w:b/>
                <w:sz w:val="24"/>
                <w:szCs w:val="24"/>
              </w:rPr>
              <w:t>0 zł</w:t>
            </w:r>
          </w:p>
        </w:tc>
        <w:tc>
          <w:tcPr>
            <w:tcW w:w="2126" w:type="dxa"/>
            <w:shd w:val="clear" w:color="auto" w:fill="auto"/>
          </w:tcPr>
          <w:p w:rsidR="00B46C3D" w:rsidRPr="003C6654" w:rsidRDefault="00B46C3D" w:rsidP="00475E8B">
            <w:pPr>
              <w:pStyle w:val="Tekstprzypisudolnego"/>
              <w:jc w:val="center"/>
              <w:rPr>
                <w:sz w:val="24"/>
                <w:szCs w:val="24"/>
              </w:rPr>
            </w:pPr>
            <w:r w:rsidRPr="003C6654">
              <w:rPr>
                <w:sz w:val="24"/>
                <w:szCs w:val="24"/>
              </w:rPr>
              <w:t>0%</w:t>
            </w:r>
          </w:p>
        </w:tc>
        <w:tc>
          <w:tcPr>
            <w:tcW w:w="2268" w:type="dxa"/>
            <w:shd w:val="clear" w:color="auto" w:fill="auto"/>
          </w:tcPr>
          <w:p w:rsidR="00B46C3D" w:rsidRPr="003C6654" w:rsidRDefault="00B46C3D" w:rsidP="00475E8B">
            <w:pPr>
              <w:pStyle w:val="Tekstprzypisudolnego"/>
              <w:jc w:val="center"/>
              <w:rPr>
                <w:sz w:val="24"/>
                <w:szCs w:val="24"/>
              </w:rPr>
            </w:pPr>
            <w:r w:rsidRPr="003C6654">
              <w:rPr>
                <w:sz w:val="24"/>
                <w:szCs w:val="24"/>
              </w:rPr>
              <w:t>- 204.078 zł</w:t>
            </w:r>
          </w:p>
        </w:tc>
      </w:tr>
    </w:tbl>
    <w:p w:rsidR="00B46C3D" w:rsidRPr="003C6654" w:rsidRDefault="00B46C3D" w:rsidP="00B46C3D">
      <w:pPr>
        <w:pStyle w:val="Tekstpodstawowy2"/>
        <w:rPr>
          <w:szCs w:val="24"/>
        </w:rPr>
      </w:pPr>
      <w:r w:rsidRPr="003C6654">
        <w:t xml:space="preserve">Wydatki </w:t>
      </w:r>
      <w:r w:rsidR="000C10C0">
        <w:t>za</w:t>
      </w:r>
      <w:r w:rsidRPr="003C6654">
        <w:t>p</w:t>
      </w:r>
      <w:r w:rsidR="000C10C0">
        <w:t>lanowa</w:t>
      </w:r>
      <w:r w:rsidRPr="003C6654">
        <w:t xml:space="preserve">no na projekt systemowy WUP w Szczecinie w ramach </w:t>
      </w:r>
      <w:r w:rsidRPr="003C6654">
        <w:rPr>
          <w:szCs w:val="24"/>
        </w:rPr>
        <w:t xml:space="preserve">Poddziałania </w:t>
      </w:r>
      <w:r w:rsidR="009462D9">
        <w:rPr>
          <w:szCs w:val="24"/>
        </w:rPr>
        <w:br/>
      </w:r>
      <w:r w:rsidRPr="003C6654">
        <w:rPr>
          <w:szCs w:val="24"/>
        </w:rPr>
        <w:t xml:space="preserve">9.1.3 – </w:t>
      </w:r>
      <w:r w:rsidRPr="003C6654">
        <w:rPr>
          <w:i/>
          <w:szCs w:val="24"/>
        </w:rPr>
        <w:t>Pomoc stypendialna dla uczniów szczególnie uzdolnionych</w:t>
      </w:r>
      <w:r w:rsidRPr="003C6654">
        <w:t xml:space="preserve">, którego celem </w:t>
      </w:r>
      <w:r w:rsidRPr="003C6654">
        <w:rPr>
          <w:szCs w:val="24"/>
        </w:rPr>
        <w:t xml:space="preserve">jest objęcie wsparciem 246 szczególnie uzdolnionych uczniów z terenu Województwa Zachodniopomorskiego. Projekt skierowany jest do uczniów szkół gimnazjalnych </w:t>
      </w:r>
      <w:r w:rsidRPr="003C6654">
        <w:rPr>
          <w:szCs w:val="24"/>
        </w:rPr>
        <w:br/>
        <w:t>i ponadgimnazjalnych, kończących się egzaminem maturalnym,   z  wyłączeniem  szkół dla dorosłych.</w:t>
      </w:r>
    </w:p>
    <w:p w:rsidR="00B46C3D" w:rsidRPr="003C6654" w:rsidRDefault="00B46C3D" w:rsidP="00B46C3D">
      <w:pPr>
        <w:pStyle w:val="Tekstpodstawowy2"/>
        <w:rPr>
          <w:sz w:val="8"/>
          <w:szCs w:val="12"/>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jc w:val="both"/>
        <w:rPr>
          <w:sz w:val="24"/>
          <w:szCs w:val="24"/>
        </w:rPr>
      </w:pPr>
      <w:r w:rsidRPr="003C6654">
        <w:rPr>
          <w:sz w:val="24"/>
          <w:szCs w:val="24"/>
        </w:rPr>
        <w:t xml:space="preserve">Odchylenia od realizacji planu wynikają z faktu, iż projekt rozpoczął się w czerwcu br., </w:t>
      </w:r>
      <w:r w:rsidRPr="003C6654">
        <w:rPr>
          <w:sz w:val="24"/>
          <w:szCs w:val="24"/>
        </w:rPr>
        <w:br/>
        <w:t>a realizacja jego przewidziana jest od III kwartału 2013 r.</w:t>
      </w:r>
    </w:p>
    <w:p w:rsidR="00B46C3D" w:rsidRPr="003C6654" w:rsidRDefault="00B46C3D" w:rsidP="00B46C3D">
      <w:pPr>
        <w:pStyle w:val="Tekstpodstawowy2"/>
        <w:rPr>
          <w:sz w:val="6"/>
          <w:szCs w:val="12"/>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Priorytet IX, Działanie 9.2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1.049.315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623.751 zł</w:t>
            </w:r>
          </w:p>
        </w:tc>
        <w:tc>
          <w:tcPr>
            <w:tcW w:w="2126" w:type="dxa"/>
          </w:tcPr>
          <w:p w:rsidR="00B46C3D" w:rsidRPr="003C6654" w:rsidRDefault="00B46C3D" w:rsidP="00475E8B">
            <w:pPr>
              <w:pStyle w:val="Tekstprzypisudolnego"/>
              <w:jc w:val="center"/>
              <w:rPr>
                <w:sz w:val="24"/>
                <w:szCs w:val="24"/>
              </w:rPr>
            </w:pPr>
            <w:r w:rsidRPr="003C6654">
              <w:rPr>
                <w:sz w:val="24"/>
                <w:szCs w:val="24"/>
              </w:rPr>
              <w:t>59,4%</w:t>
            </w:r>
          </w:p>
        </w:tc>
        <w:tc>
          <w:tcPr>
            <w:tcW w:w="2157" w:type="dxa"/>
          </w:tcPr>
          <w:p w:rsidR="00B46C3D" w:rsidRPr="003C6654" w:rsidRDefault="00B46C3D" w:rsidP="00475E8B">
            <w:pPr>
              <w:pStyle w:val="Tekstprzypisudolnego"/>
              <w:jc w:val="center"/>
              <w:rPr>
                <w:sz w:val="24"/>
                <w:szCs w:val="24"/>
              </w:rPr>
            </w:pPr>
            <w:r w:rsidRPr="003C6654">
              <w:rPr>
                <w:sz w:val="24"/>
                <w:szCs w:val="24"/>
              </w:rPr>
              <w:t>99.094 zł</w:t>
            </w:r>
          </w:p>
        </w:tc>
      </w:tr>
    </w:tbl>
    <w:p w:rsidR="00B46C3D" w:rsidRPr="003C6654" w:rsidRDefault="00B46C3D" w:rsidP="00B46C3D">
      <w:pPr>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 xml:space="preserve">Priorytetu IX – </w:t>
      </w:r>
      <w:r w:rsidRPr="003C6654">
        <w:rPr>
          <w:b/>
          <w:i/>
          <w:sz w:val="24"/>
          <w:szCs w:val="24"/>
        </w:rPr>
        <w:t xml:space="preserve">Rozwój wykształcenia i kompetencji </w:t>
      </w:r>
      <w:r w:rsidRPr="003C6654">
        <w:rPr>
          <w:b/>
          <w:i/>
          <w:sz w:val="24"/>
          <w:szCs w:val="24"/>
        </w:rPr>
        <w:br/>
        <w:t>w regionie</w:t>
      </w:r>
      <w:r w:rsidRPr="003C6654">
        <w:rPr>
          <w:b/>
          <w:sz w:val="24"/>
          <w:szCs w:val="24"/>
        </w:rPr>
        <w:t xml:space="preserve">, Działania 9.2 </w:t>
      </w:r>
      <w:r w:rsidRPr="003C6654">
        <w:rPr>
          <w:b/>
          <w:i/>
          <w:sz w:val="24"/>
          <w:szCs w:val="24"/>
        </w:rPr>
        <w:t>– Podniesienie atrakcyjności i jakości szkolnictwa zawodowego</w:t>
      </w:r>
      <w:r w:rsidRPr="003C6654">
        <w:rPr>
          <w:sz w:val="24"/>
          <w:szCs w:val="24"/>
        </w:rPr>
        <w:t xml:space="preserve"> (</w:t>
      </w:r>
      <w:r w:rsidRPr="003C6654">
        <w:rPr>
          <w:i/>
          <w:sz w:val="24"/>
          <w:szCs w:val="24"/>
        </w:rPr>
        <w:t>realizowanego przez WUP w Szczecinie)</w:t>
      </w:r>
      <w:r w:rsidRPr="003C6654">
        <w:rPr>
          <w:sz w:val="24"/>
          <w:szCs w:val="24"/>
        </w:rPr>
        <w:t>, mającego na celu wzmocnienie atrakcyjno</w:t>
      </w:r>
      <w:r w:rsidRPr="003C6654">
        <w:rPr>
          <w:rFonts w:eastAsia="TimesNewRoman"/>
          <w:sz w:val="24"/>
          <w:szCs w:val="24"/>
        </w:rPr>
        <w:t>ś</w:t>
      </w:r>
      <w:r w:rsidRPr="003C6654">
        <w:rPr>
          <w:sz w:val="24"/>
          <w:szCs w:val="24"/>
        </w:rPr>
        <w:t xml:space="preserve">ci </w:t>
      </w:r>
      <w:r w:rsidRPr="003C6654">
        <w:rPr>
          <w:sz w:val="24"/>
          <w:szCs w:val="24"/>
        </w:rPr>
        <w:br/>
        <w:t>i podniesienie jako</w:t>
      </w:r>
      <w:r w:rsidRPr="003C6654">
        <w:rPr>
          <w:rFonts w:eastAsia="TimesNewRoman"/>
          <w:sz w:val="24"/>
          <w:szCs w:val="24"/>
        </w:rPr>
        <w:t>ś</w:t>
      </w:r>
      <w:r w:rsidRPr="003C6654">
        <w:rPr>
          <w:sz w:val="24"/>
          <w:szCs w:val="24"/>
        </w:rPr>
        <w:t>ci oferty edukacyjnej szkół i placówek o</w:t>
      </w:r>
      <w:r w:rsidRPr="003C6654">
        <w:rPr>
          <w:rFonts w:eastAsia="TimesNewRoman"/>
          <w:sz w:val="24"/>
          <w:szCs w:val="24"/>
        </w:rPr>
        <w:t>ś</w:t>
      </w:r>
      <w:r w:rsidRPr="003C6654">
        <w:rPr>
          <w:sz w:val="24"/>
          <w:szCs w:val="24"/>
        </w:rPr>
        <w:t>wiatowych prowadz</w:t>
      </w:r>
      <w:r w:rsidRPr="003C6654">
        <w:rPr>
          <w:rFonts w:eastAsia="TimesNewRoman"/>
          <w:sz w:val="24"/>
          <w:szCs w:val="24"/>
        </w:rPr>
        <w:t>ą</w:t>
      </w:r>
      <w:r w:rsidRPr="003C6654">
        <w:rPr>
          <w:sz w:val="24"/>
          <w:szCs w:val="24"/>
        </w:rPr>
        <w:t xml:space="preserve">cych kształcenie zawodowe </w:t>
      </w:r>
      <w:r w:rsidRPr="003C6654">
        <w:rPr>
          <w:i/>
          <w:sz w:val="24"/>
          <w:szCs w:val="24"/>
        </w:rPr>
        <w:t>(z wył</w:t>
      </w:r>
      <w:r w:rsidRPr="003C6654">
        <w:rPr>
          <w:rFonts w:eastAsia="TimesNewRoman"/>
          <w:i/>
          <w:sz w:val="24"/>
          <w:szCs w:val="24"/>
        </w:rPr>
        <w:t>ą</w:t>
      </w:r>
      <w:r w:rsidRPr="003C6654">
        <w:rPr>
          <w:i/>
          <w:sz w:val="24"/>
          <w:szCs w:val="24"/>
        </w:rPr>
        <w:t>czeniem kształcenia osób dorosłych)</w:t>
      </w:r>
      <w:r w:rsidRPr="003C6654">
        <w:rPr>
          <w:sz w:val="24"/>
          <w:szCs w:val="24"/>
        </w:rPr>
        <w:t xml:space="preserve"> służące podwyższeniu zdolno</w:t>
      </w:r>
      <w:r w:rsidRPr="003C6654">
        <w:rPr>
          <w:rFonts w:eastAsia="TimesNewRoman"/>
          <w:sz w:val="24"/>
          <w:szCs w:val="24"/>
        </w:rPr>
        <w:t>ś</w:t>
      </w:r>
      <w:r w:rsidRPr="003C6654">
        <w:rPr>
          <w:sz w:val="24"/>
          <w:szCs w:val="24"/>
        </w:rPr>
        <w:t xml:space="preserve">ci uczniów do przyszłego zatrudnienia. </w:t>
      </w:r>
    </w:p>
    <w:p w:rsidR="00B46C3D" w:rsidRPr="003C6654" w:rsidRDefault="00B46C3D" w:rsidP="00B46C3D">
      <w:pPr>
        <w:jc w:val="both"/>
        <w:rPr>
          <w:sz w:val="24"/>
          <w:szCs w:val="24"/>
        </w:rPr>
      </w:pPr>
      <w:r w:rsidRPr="003C6654">
        <w:rPr>
          <w:sz w:val="24"/>
          <w:szCs w:val="24"/>
        </w:rPr>
        <w:t xml:space="preserve">W omawianym okresie ogłoszono konkurs otwarty, w odpowiedzi na który wpłynęło </w:t>
      </w:r>
      <w:r w:rsidRPr="003C6654">
        <w:rPr>
          <w:sz w:val="24"/>
          <w:szCs w:val="24"/>
        </w:rPr>
        <w:br/>
        <w:t xml:space="preserve">33 wnioski o dofinansowanie. Pozytywną ocenę formalną uzyskało 31 projektów.                       </w:t>
      </w:r>
      <w:r w:rsidRPr="003C6654">
        <w:rPr>
          <w:sz w:val="24"/>
          <w:szCs w:val="24"/>
        </w:rPr>
        <w:lastRenderedPageBreak/>
        <w:t xml:space="preserve">Do dofinansowania rekomendowano 7 projektów. W I półroczu 2013 r. podpisano 3 umowy </w:t>
      </w:r>
      <w:r w:rsidRPr="003C6654">
        <w:rPr>
          <w:sz w:val="24"/>
          <w:szCs w:val="24"/>
        </w:rPr>
        <w:br/>
        <w:t xml:space="preserve">o dofinansowanie oraz zweryfikowano  i zatwierdzono 43 wniosków beneficjenta o płatność. </w:t>
      </w:r>
    </w:p>
    <w:p w:rsidR="00B46C3D" w:rsidRPr="003C6654" w:rsidRDefault="00B46C3D" w:rsidP="00B46C3D">
      <w:pPr>
        <w:jc w:val="both"/>
        <w:rPr>
          <w:sz w:val="24"/>
          <w:szCs w:val="24"/>
        </w:rPr>
      </w:pPr>
      <w:r w:rsidRPr="003C6654">
        <w:rPr>
          <w:sz w:val="24"/>
          <w:szCs w:val="24"/>
        </w:rPr>
        <w:t>W ramach działania 9.2. realizowane są także projekty innowacyjne testujące w ramach których zaakceptowano 9 wniosków beneficjenta o płatność.</w:t>
      </w:r>
    </w:p>
    <w:p w:rsidR="00B46C3D" w:rsidRPr="003C6654" w:rsidRDefault="00B46C3D" w:rsidP="00B46C3D">
      <w:pPr>
        <w:shd w:val="clear" w:color="auto" w:fill="FFFFFF"/>
        <w:jc w:val="both"/>
        <w:rPr>
          <w:sz w:val="24"/>
          <w:szCs w:val="24"/>
        </w:rPr>
      </w:pPr>
      <w:r w:rsidRPr="003C6654">
        <w:rPr>
          <w:sz w:val="24"/>
          <w:szCs w:val="24"/>
        </w:rPr>
        <w:t xml:space="preserve">Ponadto w I półroczu br. zatwierdzono listę rankingową na wyodrębnione projekty współpracy ponadnarodowej. Do dofinansowania rekomendowano 4 projekty na łączną kwotę </w:t>
      </w:r>
      <w:r w:rsidRPr="003C6654">
        <w:rPr>
          <w:i/>
          <w:sz w:val="24"/>
          <w:szCs w:val="24"/>
        </w:rPr>
        <w:t>6.195.654 zł</w:t>
      </w:r>
      <w:r w:rsidRPr="003C6654">
        <w:rPr>
          <w:sz w:val="24"/>
          <w:szCs w:val="24"/>
        </w:rPr>
        <w:t xml:space="preserve"> oraz podpisano 2 umowy o dofinansowanie na kwotę 4</w:t>
      </w:r>
      <w:r w:rsidRPr="003C6654">
        <w:rPr>
          <w:i/>
          <w:sz w:val="24"/>
          <w:szCs w:val="24"/>
        </w:rPr>
        <w:t>.082.237 zł</w:t>
      </w:r>
      <w:r w:rsidRPr="003C6654">
        <w:rPr>
          <w:sz w:val="24"/>
          <w:szCs w:val="24"/>
        </w:rPr>
        <w:t xml:space="preserve">. </w:t>
      </w:r>
      <w:r w:rsidRPr="003C6654">
        <w:rPr>
          <w:spacing w:val="-1"/>
          <w:sz w:val="24"/>
          <w:szCs w:val="24"/>
        </w:rPr>
        <w:t xml:space="preserve">Do  końca </w:t>
      </w:r>
      <w:r w:rsidR="00D712DA" w:rsidRPr="003C6654">
        <w:rPr>
          <w:spacing w:val="-1"/>
          <w:sz w:val="24"/>
          <w:szCs w:val="24"/>
        </w:rPr>
        <w:br/>
      </w:r>
      <w:r w:rsidRPr="003C6654">
        <w:rPr>
          <w:spacing w:val="-1"/>
          <w:sz w:val="24"/>
          <w:szCs w:val="24"/>
        </w:rPr>
        <w:t xml:space="preserve">I półrocza br.  nie zatwierdzono żadnego </w:t>
      </w:r>
      <w:r w:rsidRPr="003C6654">
        <w:rPr>
          <w:sz w:val="24"/>
          <w:szCs w:val="24"/>
        </w:rPr>
        <w:t>wniosku o płatność.</w:t>
      </w:r>
    </w:p>
    <w:p w:rsidR="00B46C3D" w:rsidRPr="003C6654" w:rsidRDefault="00B46C3D" w:rsidP="00B46C3D">
      <w:pPr>
        <w:widowControl w:val="0"/>
        <w:autoSpaceDE w:val="0"/>
        <w:autoSpaceDN w:val="0"/>
        <w:adjustRightInd w:val="0"/>
        <w:spacing w:before="71"/>
        <w:ind w:right="-20"/>
        <w:jc w:val="both"/>
      </w:pPr>
      <w:r w:rsidRPr="003C6654">
        <w:t>Ź</w:t>
      </w:r>
      <w:r w:rsidRPr="003C6654">
        <w:rPr>
          <w:i/>
          <w:iCs/>
          <w:spacing w:val="-1"/>
        </w:rPr>
        <w:t>r</w:t>
      </w:r>
      <w:r w:rsidRPr="003C6654">
        <w:rPr>
          <w:i/>
          <w:iCs/>
          <w:spacing w:val="1"/>
        </w:rPr>
        <w:t>ód</w:t>
      </w:r>
      <w:r w:rsidRPr="003C6654">
        <w:rPr>
          <w:i/>
          <w:iCs/>
        </w:rPr>
        <w:t>łem</w:t>
      </w:r>
      <w:r w:rsidRPr="003C6654">
        <w:rPr>
          <w:i/>
          <w:iCs/>
          <w:spacing w:val="-17"/>
        </w:rPr>
        <w:t xml:space="preserve"> </w:t>
      </w:r>
      <w:r w:rsidRPr="003C6654">
        <w:rPr>
          <w:i/>
          <w:iCs/>
          <w:spacing w:val="-1"/>
        </w:rPr>
        <w:t>s</w:t>
      </w:r>
      <w:r w:rsidRPr="003C6654">
        <w:rPr>
          <w:i/>
          <w:iCs/>
        </w:rPr>
        <w:t>fi</w:t>
      </w:r>
      <w:r w:rsidRPr="003C6654">
        <w:rPr>
          <w:i/>
          <w:iCs/>
          <w:spacing w:val="1"/>
        </w:rPr>
        <w:t>nan</w:t>
      </w:r>
      <w:r w:rsidRPr="003C6654">
        <w:rPr>
          <w:i/>
          <w:iCs/>
          <w:spacing w:val="-1"/>
        </w:rPr>
        <w:t>s</w:t>
      </w:r>
      <w:r w:rsidRPr="003C6654">
        <w:rPr>
          <w:i/>
          <w:iCs/>
          <w:spacing w:val="1"/>
        </w:rPr>
        <w:t>o</w:t>
      </w:r>
      <w:r w:rsidRPr="003C6654">
        <w:rPr>
          <w:i/>
          <w:iCs/>
          <w:spacing w:val="-1"/>
        </w:rPr>
        <w:t>w</w:t>
      </w:r>
      <w:r w:rsidRPr="003C6654">
        <w:rPr>
          <w:i/>
          <w:iCs/>
          <w:spacing w:val="1"/>
        </w:rPr>
        <w:t>an</w:t>
      </w:r>
      <w:r w:rsidRPr="003C6654">
        <w:rPr>
          <w:i/>
          <w:iCs/>
        </w:rPr>
        <w:t>ia</w:t>
      </w:r>
      <w:r w:rsidRPr="003C6654">
        <w:rPr>
          <w:i/>
          <w:iCs/>
          <w:spacing w:val="-10"/>
        </w:rPr>
        <w:t xml:space="preserve"> </w:t>
      </w:r>
      <w:r w:rsidRPr="003C6654">
        <w:rPr>
          <w:i/>
          <w:iCs/>
          <w:spacing w:val="1"/>
        </w:rPr>
        <w:t>pon</w:t>
      </w:r>
      <w:r w:rsidRPr="003C6654">
        <w:rPr>
          <w:i/>
          <w:iCs/>
        </w:rPr>
        <w:t>ie</w:t>
      </w:r>
      <w:r w:rsidRPr="003C6654">
        <w:rPr>
          <w:i/>
          <w:iCs/>
          <w:spacing w:val="-3"/>
        </w:rPr>
        <w:t>s</w:t>
      </w:r>
      <w:r w:rsidRPr="003C6654">
        <w:rPr>
          <w:i/>
          <w:iCs/>
        </w:rPr>
        <w:t>i</w:t>
      </w:r>
      <w:r w:rsidRPr="003C6654">
        <w:rPr>
          <w:i/>
          <w:iCs/>
          <w:spacing w:val="1"/>
        </w:rPr>
        <w:t>on</w:t>
      </w:r>
      <w:r w:rsidRPr="003C6654">
        <w:rPr>
          <w:i/>
          <w:iCs/>
        </w:rPr>
        <w:t>ych</w:t>
      </w:r>
      <w:r w:rsidRPr="003C6654">
        <w:rPr>
          <w:i/>
          <w:iCs/>
          <w:spacing w:val="-9"/>
        </w:rPr>
        <w:t xml:space="preserve"> </w:t>
      </w:r>
      <w:r w:rsidRPr="003C6654">
        <w:rPr>
          <w:i/>
          <w:iCs/>
          <w:spacing w:val="-1"/>
        </w:rPr>
        <w:t>w</w:t>
      </w:r>
      <w:r w:rsidRPr="003C6654">
        <w:rPr>
          <w:i/>
          <w:iCs/>
        </w:rPr>
        <w:t>y</w:t>
      </w:r>
      <w:r w:rsidRPr="003C6654">
        <w:rPr>
          <w:i/>
          <w:iCs/>
          <w:spacing w:val="1"/>
        </w:rPr>
        <w:t>da</w:t>
      </w:r>
      <w:r w:rsidRPr="003C6654">
        <w:rPr>
          <w:i/>
          <w:iCs/>
        </w:rPr>
        <w:t>tk</w:t>
      </w:r>
      <w:r w:rsidRPr="003C6654">
        <w:rPr>
          <w:i/>
          <w:iCs/>
          <w:spacing w:val="1"/>
        </w:rPr>
        <w:t>ó</w:t>
      </w:r>
      <w:r w:rsidRPr="003C6654">
        <w:rPr>
          <w:i/>
          <w:iCs/>
        </w:rPr>
        <w:t>w</w:t>
      </w:r>
      <w:r w:rsidRPr="003C6654">
        <w:rPr>
          <w:i/>
          <w:iCs/>
          <w:spacing w:val="-8"/>
        </w:rPr>
        <w:t xml:space="preserve"> </w:t>
      </w:r>
      <w:r w:rsidRPr="003C6654">
        <w:rPr>
          <w:i/>
          <w:iCs/>
          <w:spacing w:val="1"/>
        </w:rPr>
        <w:t>b</w:t>
      </w:r>
      <w:r w:rsidRPr="003C6654">
        <w:rPr>
          <w:i/>
          <w:iCs/>
        </w:rPr>
        <w:t>yła</w:t>
      </w:r>
      <w:r w:rsidRPr="003C6654">
        <w:rPr>
          <w:i/>
          <w:iCs/>
          <w:spacing w:val="-4"/>
        </w:rPr>
        <w:t xml:space="preserve"> </w:t>
      </w:r>
      <w:r w:rsidRPr="003C6654">
        <w:rPr>
          <w:i/>
          <w:iCs/>
          <w:spacing w:val="1"/>
        </w:rPr>
        <w:t>do</w:t>
      </w:r>
      <w:r w:rsidRPr="003C6654">
        <w:rPr>
          <w:i/>
          <w:iCs/>
        </w:rPr>
        <w:t>t</w:t>
      </w:r>
      <w:r w:rsidRPr="003C6654">
        <w:rPr>
          <w:i/>
          <w:iCs/>
          <w:spacing w:val="1"/>
        </w:rPr>
        <w:t>a</w:t>
      </w:r>
      <w:r w:rsidRPr="003C6654">
        <w:rPr>
          <w:i/>
          <w:iCs/>
        </w:rPr>
        <w:t>c</w:t>
      </w:r>
      <w:r w:rsidRPr="003C6654">
        <w:rPr>
          <w:i/>
          <w:iCs/>
          <w:spacing w:val="-3"/>
        </w:rPr>
        <w:t>j</w:t>
      </w:r>
      <w:r w:rsidRPr="003C6654">
        <w:rPr>
          <w:i/>
          <w:iCs/>
        </w:rPr>
        <w:t>a</w:t>
      </w:r>
      <w:r w:rsidRPr="003C6654">
        <w:rPr>
          <w:i/>
          <w:iCs/>
          <w:spacing w:val="-7"/>
        </w:rPr>
        <w:t xml:space="preserve"> </w:t>
      </w:r>
      <w:r w:rsidRPr="003C6654">
        <w:rPr>
          <w:i/>
          <w:iCs/>
        </w:rPr>
        <w:t>cel</w:t>
      </w:r>
      <w:r w:rsidRPr="003C6654">
        <w:rPr>
          <w:i/>
          <w:iCs/>
          <w:spacing w:val="1"/>
        </w:rPr>
        <w:t>o</w:t>
      </w:r>
      <w:r w:rsidRPr="003C6654">
        <w:rPr>
          <w:i/>
          <w:iCs/>
          <w:spacing w:val="-1"/>
        </w:rPr>
        <w:t>w</w:t>
      </w:r>
      <w:r w:rsidRPr="003C6654">
        <w:rPr>
          <w:i/>
          <w:iCs/>
        </w:rPr>
        <w:t>a</w:t>
      </w:r>
      <w:r w:rsidRPr="003C6654">
        <w:rPr>
          <w:i/>
          <w:iCs/>
          <w:spacing w:val="-4"/>
        </w:rPr>
        <w:t xml:space="preserve"> </w:t>
      </w:r>
      <w:r w:rsidRPr="003C6654">
        <w:rPr>
          <w:i/>
          <w:iCs/>
        </w:rPr>
        <w:t>z</w:t>
      </w:r>
      <w:r w:rsidRPr="003C6654">
        <w:rPr>
          <w:i/>
          <w:iCs/>
          <w:spacing w:val="-1"/>
        </w:rPr>
        <w:t xml:space="preserve"> </w:t>
      </w:r>
      <w:r w:rsidRPr="003C6654">
        <w:rPr>
          <w:i/>
          <w:iCs/>
          <w:spacing w:val="1"/>
        </w:rPr>
        <w:t>b</w:t>
      </w:r>
      <w:r w:rsidRPr="003C6654">
        <w:rPr>
          <w:i/>
          <w:iCs/>
        </w:rPr>
        <w:t xml:space="preserve">. </w:t>
      </w:r>
      <w:r w:rsidRPr="003C6654">
        <w:rPr>
          <w:i/>
          <w:iCs/>
          <w:spacing w:val="1"/>
        </w:rPr>
        <w:t>p</w:t>
      </w:r>
      <w:r w:rsidRPr="003C6654">
        <w:rPr>
          <w:i/>
          <w:iCs/>
        </w:rPr>
        <w:t>.</w:t>
      </w:r>
      <w:r w:rsidRPr="003C6654">
        <w:rPr>
          <w:i/>
          <w:iCs/>
          <w:spacing w:val="-2"/>
        </w:rPr>
        <w:t xml:space="preserve"> </w:t>
      </w:r>
      <w:r w:rsidRPr="003C6654">
        <w:rPr>
          <w:i/>
          <w:iCs/>
          <w:spacing w:val="1"/>
        </w:rPr>
        <w:t>n</w:t>
      </w:r>
      <w:r w:rsidRPr="003C6654">
        <w:rPr>
          <w:i/>
          <w:iCs/>
        </w:rPr>
        <w:t xml:space="preserve">a </w:t>
      </w:r>
      <w:r w:rsidRPr="003C6654">
        <w:rPr>
          <w:i/>
          <w:iCs/>
          <w:spacing w:val="-1"/>
        </w:rPr>
        <w:t>w</w:t>
      </w:r>
      <w:r w:rsidRPr="003C6654">
        <w:rPr>
          <w:i/>
          <w:iCs/>
        </w:rPr>
        <w:t>kł</w:t>
      </w:r>
      <w:r w:rsidRPr="003C6654">
        <w:rPr>
          <w:i/>
          <w:iCs/>
          <w:spacing w:val="1"/>
        </w:rPr>
        <w:t>a</w:t>
      </w:r>
      <w:r w:rsidRPr="003C6654">
        <w:rPr>
          <w:i/>
          <w:iCs/>
        </w:rPr>
        <w:t>d</w:t>
      </w:r>
      <w:r w:rsidRPr="003C6654">
        <w:rPr>
          <w:i/>
          <w:iCs/>
          <w:spacing w:val="-3"/>
        </w:rPr>
        <w:t xml:space="preserve"> </w:t>
      </w:r>
      <w:r w:rsidRPr="003C6654">
        <w:rPr>
          <w:i/>
          <w:iCs/>
          <w:spacing w:val="-1"/>
        </w:rPr>
        <w:t>w</w:t>
      </w:r>
      <w:r w:rsidRPr="003C6654">
        <w:rPr>
          <w:i/>
          <w:iCs/>
        </w:rPr>
        <w:t>ł</w:t>
      </w:r>
      <w:r w:rsidRPr="003C6654">
        <w:rPr>
          <w:i/>
          <w:iCs/>
          <w:spacing w:val="1"/>
        </w:rPr>
        <w:t>a</w:t>
      </w:r>
      <w:r w:rsidRPr="003C6654">
        <w:rPr>
          <w:i/>
          <w:iCs/>
          <w:spacing w:val="-1"/>
        </w:rPr>
        <w:t>sn</w:t>
      </w:r>
      <w:r w:rsidRPr="003C6654">
        <w:rPr>
          <w:i/>
          <w:iCs/>
        </w:rPr>
        <w:t>y</w:t>
      </w:r>
      <w:r w:rsidRPr="003C6654">
        <w:rPr>
          <w:i/>
          <w:iCs/>
          <w:spacing w:val="-5"/>
        </w:rPr>
        <w:t xml:space="preserve"> </w:t>
      </w:r>
      <w:r w:rsidRPr="003C6654">
        <w:rPr>
          <w:i/>
          <w:iCs/>
        </w:rPr>
        <w:t>k</w:t>
      </w:r>
      <w:r w:rsidRPr="003C6654">
        <w:rPr>
          <w:i/>
          <w:iCs/>
          <w:spacing w:val="-1"/>
        </w:rPr>
        <w:t>r</w:t>
      </w:r>
      <w:r w:rsidRPr="003C6654">
        <w:rPr>
          <w:i/>
          <w:iCs/>
          <w:spacing w:val="1"/>
        </w:rPr>
        <w:t>a</w:t>
      </w:r>
      <w:r w:rsidRPr="003C6654">
        <w:rPr>
          <w:i/>
          <w:iCs/>
        </w:rPr>
        <w:t>j</w:t>
      </w:r>
      <w:r w:rsidRPr="003C6654">
        <w:rPr>
          <w:i/>
          <w:iCs/>
          <w:spacing w:val="1"/>
        </w:rPr>
        <w:t>o</w:t>
      </w:r>
      <w:r w:rsidRPr="003C6654">
        <w:rPr>
          <w:i/>
          <w:iCs/>
          <w:spacing w:val="-1"/>
        </w:rPr>
        <w:t>w</w:t>
      </w:r>
      <w:r w:rsidRPr="003C6654">
        <w:rPr>
          <w:i/>
          <w:iCs/>
        </w:rPr>
        <w:t>y.</w:t>
      </w:r>
    </w:p>
    <w:p w:rsidR="00B46C3D" w:rsidRPr="001F7ECE" w:rsidRDefault="00B46C3D" w:rsidP="00B46C3D">
      <w:pPr>
        <w:widowControl w:val="0"/>
        <w:autoSpaceDE w:val="0"/>
        <w:autoSpaceDN w:val="0"/>
        <w:adjustRightInd w:val="0"/>
        <w:ind w:right="6526"/>
        <w:jc w:val="both"/>
        <w:rPr>
          <w:color w:val="0000FF"/>
          <w:sz w:val="12"/>
          <w:szCs w:val="12"/>
        </w:rPr>
      </w:pPr>
    </w:p>
    <w:p w:rsidR="00B46C3D" w:rsidRPr="000C10C0" w:rsidRDefault="00B46C3D" w:rsidP="00B46C3D">
      <w:pPr>
        <w:widowControl w:val="0"/>
        <w:autoSpaceDE w:val="0"/>
        <w:autoSpaceDN w:val="0"/>
        <w:adjustRightInd w:val="0"/>
        <w:ind w:right="6526"/>
        <w:jc w:val="both"/>
        <w:rPr>
          <w:b/>
          <w:bCs/>
          <w:i/>
          <w:iCs/>
          <w:sz w:val="24"/>
          <w:szCs w:val="24"/>
          <w:u w:val="thick"/>
        </w:rPr>
      </w:pPr>
      <w:r w:rsidRPr="003C6654">
        <w:rPr>
          <w:b/>
          <w:bCs/>
          <w:i/>
          <w:iCs/>
          <w:sz w:val="24"/>
          <w:szCs w:val="24"/>
          <w:u w:val="thick"/>
        </w:rPr>
        <w:t>W</w:t>
      </w:r>
      <w:r w:rsidRPr="003C6654">
        <w:rPr>
          <w:b/>
          <w:bCs/>
          <w:i/>
          <w:iCs/>
          <w:spacing w:val="-1"/>
          <w:sz w:val="24"/>
          <w:szCs w:val="24"/>
          <w:u w:val="thick"/>
        </w:rPr>
        <w:t>y</w:t>
      </w:r>
      <w:r w:rsidRPr="003C6654">
        <w:rPr>
          <w:b/>
          <w:bCs/>
          <w:i/>
          <w:iCs/>
          <w:spacing w:val="1"/>
          <w:sz w:val="24"/>
          <w:szCs w:val="24"/>
          <w:u w:val="thick"/>
        </w:rPr>
        <w:t>j</w:t>
      </w:r>
      <w:r w:rsidRPr="003C6654">
        <w:rPr>
          <w:b/>
          <w:bCs/>
          <w:i/>
          <w:iCs/>
          <w:sz w:val="24"/>
          <w:szCs w:val="24"/>
          <w:u w:val="thick"/>
        </w:rPr>
        <w:t>a</w:t>
      </w:r>
      <w:r w:rsidRPr="000C10C0">
        <w:rPr>
          <w:b/>
          <w:i/>
          <w:sz w:val="24"/>
          <w:szCs w:val="24"/>
          <w:u w:val="thick"/>
        </w:rPr>
        <w:t>ś</w:t>
      </w:r>
      <w:r w:rsidRPr="003C6654">
        <w:rPr>
          <w:b/>
          <w:bCs/>
          <w:i/>
          <w:iCs/>
          <w:spacing w:val="1"/>
          <w:sz w:val="24"/>
          <w:szCs w:val="24"/>
          <w:u w:val="thick"/>
        </w:rPr>
        <w:t>ni</w:t>
      </w:r>
      <w:r w:rsidRPr="003C6654">
        <w:rPr>
          <w:b/>
          <w:bCs/>
          <w:i/>
          <w:iCs/>
          <w:spacing w:val="-1"/>
          <w:sz w:val="24"/>
          <w:szCs w:val="24"/>
          <w:u w:val="thick"/>
        </w:rPr>
        <w:t>e</w:t>
      </w:r>
      <w:r w:rsidRPr="003C6654">
        <w:rPr>
          <w:b/>
          <w:bCs/>
          <w:i/>
          <w:iCs/>
          <w:spacing w:val="1"/>
          <w:sz w:val="24"/>
          <w:szCs w:val="24"/>
          <w:u w:val="thick"/>
        </w:rPr>
        <w:t>ni</w:t>
      </w:r>
      <w:r w:rsidRPr="003C6654">
        <w:rPr>
          <w:b/>
          <w:bCs/>
          <w:i/>
          <w:iCs/>
          <w:sz w:val="24"/>
          <w:szCs w:val="24"/>
          <w:u w:val="thick"/>
        </w:rPr>
        <w:t>e</w:t>
      </w:r>
      <w:r w:rsidRPr="003C6654">
        <w:rPr>
          <w:b/>
          <w:bCs/>
          <w:i/>
          <w:iCs/>
          <w:spacing w:val="-14"/>
          <w:sz w:val="24"/>
          <w:szCs w:val="24"/>
          <w:u w:val="thick"/>
        </w:rPr>
        <w:t xml:space="preserve"> </w:t>
      </w:r>
      <w:r w:rsidRPr="000C10C0">
        <w:rPr>
          <w:b/>
          <w:bCs/>
          <w:i/>
          <w:iCs/>
          <w:sz w:val="24"/>
          <w:szCs w:val="24"/>
          <w:u w:val="thick"/>
        </w:rPr>
        <w:t>odchylenia</w:t>
      </w:r>
    </w:p>
    <w:p w:rsidR="00B46C3D" w:rsidRPr="003C6654" w:rsidRDefault="00B46C3D" w:rsidP="00B46C3D">
      <w:pPr>
        <w:widowControl w:val="0"/>
        <w:autoSpaceDE w:val="0"/>
        <w:autoSpaceDN w:val="0"/>
        <w:adjustRightInd w:val="0"/>
        <w:jc w:val="both"/>
        <w:rPr>
          <w:sz w:val="24"/>
          <w:szCs w:val="24"/>
        </w:rPr>
      </w:pPr>
      <w:r w:rsidRPr="003C6654">
        <w:rPr>
          <w:sz w:val="24"/>
          <w:szCs w:val="24"/>
        </w:rPr>
        <w:t xml:space="preserve">Realizacja zadań w ramach </w:t>
      </w:r>
      <w:r w:rsidR="000C10C0">
        <w:rPr>
          <w:sz w:val="24"/>
          <w:szCs w:val="24"/>
        </w:rPr>
        <w:t>d</w:t>
      </w:r>
      <w:r w:rsidRPr="003C6654">
        <w:rPr>
          <w:sz w:val="24"/>
          <w:szCs w:val="24"/>
        </w:rPr>
        <w:t xml:space="preserve">ziałania przebiega zgodnie z </w:t>
      </w:r>
      <w:r w:rsidR="00D712DA" w:rsidRPr="003C6654">
        <w:rPr>
          <w:sz w:val="24"/>
          <w:szCs w:val="24"/>
        </w:rPr>
        <w:t>harmonogramem</w:t>
      </w:r>
      <w:r w:rsidRPr="003C6654">
        <w:rPr>
          <w:sz w:val="24"/>
          <w:szCs w:val="24"/>
        </w:rPr>
        <w:t>.</w:t>
      </w:r>
    </w:p>
    <w:p w:rsidR="00B46C3D" w:rsidRPr="003C6654" w:rsidRDefault="00B46C3D" w:rsidP="00B46C3D">
      <w:pPr>
        <w:jc w:val="both"/>
        <w:rPr>
          <w:sz w:val="4"/>
          <w:szCs w:val="8"/>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Priorytet IX, Działanie 9.3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605.220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368.970 zł</w:t>
            </w:r>
          </w:p>
        </w:tc>
        <w:tc>
          <w:tcPr>
            <w:tcW w:w="2126" w:type="dxa"/>
          </w:tcPr>
          <w:p w:rsidR="00B46C3D" w:rsidRPr="003C6654" w:rsidRDefault="00B46C3D" w:rsidP="00475E8B">
            <w:pPr>
              <w:pStyle w:val="Tekstprzypisudolnego"/>
              <w:jc w:val="center"/>
              <w:rPr>
                <w:sz w:val="24"/>
                <w:szCs w:val="24"/>
              </w:rPr>
            </w:pPr>
            <w:r w:rsidRPr="003C6654">
              <w:rPr>
                <w:sz w:val="24"/>
                <w:szCs w:val="24"/>
              </w:rPr>
              <w:t>61,0%</w:t>
            </w:r>
          </w:p>
        </w:tc>
        <w:tc>
          <w:tcPr>
            <w:tcW w:w="2157" w:type="dxa"/>
          </w:tcPr>
          <w:p w:rsidR="00B46C3D" w:rsidRPr="003C6654" w:rsidRDefault="00B46C3D" w:rsidP="00475E8B">
            <w:pPr>
              <w:pStyle w:val="Tekstprzypisudolnego"/>
              <w:jc w:val="center"/>
              <w:rPr>
                <w:sz w:val="24"/>
                <w:szCs w:val="24"/>
              </w:rPr>
            </w:pPr>
            <w:r w:rsidRPr="003C6654">
              <w:rPr>
                <w:sz w:val="24"/>
                <w:szCs w:val="24"/>
              </w:rPr>
              <w:t>66.360 zł</w:t>
            </w:r>
          </w:p>
        </w:tc>
      </w:tr>
    </w:tbl>
    <w:p w:rsidR="00B46C3D" w:rsidRPr="003C6654" w:rsidRDefault="00B46C3D" w:rsidP="00B46C3D">
      <w:pPr>
        <w:autoSpaceDE w:val="0"/>
        <w:autoSpaceDN w:val="0"/>
        <w:adjustRightInd w:val="0"/>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 xml:space="preserve">Priorytetu IX – </w:t>
      </w:r>
      <w:r w:rsidRPr="003C6654">
        <w:rPr>
          <w:b/>
          <w:i/>
          <w:sz w:val="24"/>
          <w:szCs w:val="24"/>
        </w:rPr>
        <w:t xml:space="preserve">Rozwój wykształcenia i kompetencji </w:t>
      </w:r>
      <w:r w:rsidRPr="003C6654">
        <w:rPr>
          <w:b/>
          <w:i/>
          <w:sz w:val="24"/>
          <w:szCs w:val="24"/>
        </w:rPr>
        <w:br/>
        <w:t>w regionie,</w:t>
      </w:r>
      <w:r w:rsidRPr="003C6654">
        <w:rPr>
          <w:b/>
          <w:sz w:val="24"/>
          <w:szCs w:val="24"/>
        </w:rPr>
        <w:t xml:space="preserve"> Działania 9.3 – </w:t>
      </w:r>
      <w:r w:rsidRPr="003C6654">
        <w:rPr>
          <w:b/>
          <w:i/>
          <w:sz w:val="24"/>
          <w:szCs w:val="24"/>
        </w:rPr>
        <w:t xml:space="preserve">Upowszechnienie kształcenia ustawicznego w formach szkolnych </w:t>
      </w:r>
      <w:r w:rsidRPr="003C6654">
        <w:rPr>
          <w:i/>
          <w:sz w:val="24"/>
          <w:szCs w:val="24"/>
        </w:rPr>
        <w:t>(realizowanego przez WUP w Szczecinie)</w:t>
      </w:r>
      <w:r w:rsidRPr="003C6654">
        <w:rPr>
          <w:sz w:val="24"/>
          <w:szCs w:val="24"/>
        </w:rPr>
        <w:t>, mającego na celu zwi</w:t>
      </w:r>
      <w:r w:rsidRPr="003C6654">
        <w:rPr>
          <w:rFonts w:eastAsia="TimesNewRoman"/>
          <w:sz w:val="24"/>
          <w:szCs w:val="24"/>
        </w:rPr>
        <w:t>ę</w:t>
      </w:r>
      <w:r w:rsidRPr="003C6654">
        <w:rPr>
          <w:sz w:val="24"/>
          <w:szCs w:val="24"/>
        </w:rPr>
        <w:t>kszenie uczestnictwa osób dorosłych w kształceniu ustawicznym w formach szkolnych poprzez podniesienie jego jako</w:t>
      </w:r>
      <w:r w:rsidRPr="003C6654">
        <w:rPr>
          <w:rFonts w:eastAsia="TimesNewRoman"/>
          <w:sz w:val="24"/>
          <w:szCs w:val="24"/>
        </w:rPr>
        <w:t>ś</w:t>
      </w:r>
      <w:r w:rsidRPr="003C6654">
        <w:rPr>
          <w:sz w:val="24"/>
          <w:szCs w:val="24"/>
        </w:rPr>
        <w:t>ci i dost</w:t>
      </w:r>
      <w:r w:rsidRPr="003C6654">
        <w:rPr>
          <w:rFonts w:eastAsia="TimesNewRoman"/>
          <w:sz w:val="24"/>
          <w:szCs w:val="24"/>
        </w:rPr>
        <w:t>ę</w:t>
      </w:r>
      <w:r w:rsidRPr="003C6654">
        <w:rPr>
          <w:sz w:val="24"/>
          <w:szCs w:val="24"/>
        </w:rPr>
        <w:t>pno</w:t>
      </w:r>
      <w:r w:rsidRPr="003C6654">
        <w:rPr>
          <w:rFonts w:eastAsia="TimesNewRoman"/>
          <w:sz w:val="24"/>
          <w:szCs w:val="24"/>
        </w:rPr>
        <w:t>ś</w:t>
      </w:r>
      <w:r w:rsidRPr="003C6654">
        <w:rPr>
          <w:sz w:val="24"/>
          <w:szCs w:val="24"/>
        </w:rPr>
        <w:t>ci oraz zwi</w:t>
      </w:r>
      <w:r w:rsidRPr="003C6654">
        <w:rPr>
          <w:rFonts w:eastAsia="TimesNewRoman"/>
          <w:sz w:val="24"/>
          <w:szCs w:val="24"/>
        </w:rPr>
        <w:t>ę</w:t>
      </w:r>
      <w:r w:rsidRPr="003C6654">
        <w:rPr>
          <w:sz w:val="24"/>
          <w:szCs w:val="24"/>
        </w:rPr>
        <w:t>kszenie znaczenia kształcenia ustawicznego jako czynnika oddziaływuj</w:t>
      </w:r>
      <w:r w:rsidRPr="003C6654">
        <w:rPr>
          <w:rFonts w:eastAsia="TimesNewRoman"/>
          <w:sz w:val="24"/>
          <w:szCs w:val="24"/>
        </w:rPr>
        <w:t>ą</w:t>
      </w:r>
      <w:r w:rsidRPr="003C6654">
        <w:rPr>
          <w:sz w:val="24"/>
          <w:szCs w:val="24"/>
        </w:rPr>
        <w:t>cego na sytuacj</w:t>
      </w:r>
      <w:r w:rsidRPr="003C6654">
        <w:rPr>
          <w:rFonts w:eastAsia="TimesNewRoman"/>
          <w:sz w:val="24"/>
          <w:szCs w:val="24"/>
        </w:rPr>
        <w:t xml:space="preserve">ę </w:t>
      </w:r>
      <w:r w:rsidRPr="003C6654">
        <w:rPr>
          <w:sz w:val="24"/>
          <w:szCs w:val="24"/>
        </w:rPr>
        <w:t xml:space="preserve">na rynku pracy. </w:t>
      </w:r>
    </w:p>
    <w:p w:rsidR="00B46C3D" w:rsidRPr="003C6654" w:rsidRDefault="00B46C3D" w:rsidP="00B46C3D">
      <w:pPr>
        <w:snapToGrid w:val="0"/>
        <w:jc w:val="both"/>
        <w:rPr>
          <w:sz w:val="24"/>
          <w:szCs w:val="24"/>
        </w:rPr>
      </w:pPr>
      <w:r w:rsidRPr="003C6654">
        <w:rPr>
          <w:sz w:val="24"/>
          <w:szCs w:val="24"/>
        </w:rPr>
        <w:t xml:space="preserve">W okresie sprawozdawczym zweryfikowano i zatwierdzono 28 wniosków beneficjenta </w:t>
      </w:r>
      <w:r w:rsidR="00343AB3" w:rsidRPr="003C6654">
        <w:rPr>
          <w:sz w:val="24"/>
          <w:szCs w:val="24"/>
        </w:rPr>
        <w:br/>
      </w:r>
      <w:r w:rsidRPr="003C6654">
        <w:rPr>
          <w:sz w:val="24"/>
          <w:szCs w:val="24"/>
        </w:rPr>
        <w:t xml:space="preserve">o płatność. </w:t>
      </w:r>
      <w:r w:rsidRPr="003C6654">
        <w:rPr>
          <w:sz w:val="24"/>
          <w:szCs w:val="24"/>
          <w:lang w:eastAsia="ar-SA"/>
        </w:rPr>
        <w:t>Działanie 9.3 zostało zawieszone. Od 2012 r. konkursy nie są ogłaszane.</w:t>
      </w:r>
    </w:p>
    <w:p w:rsidR="00B46C3D" w:rsidRPr="003C6654" w:rsidRDefault="00B46C3D" w:rsidP="00B46C3D">
      <w:pPr>
        <w:widowControl w:val="0"/>
        <w:suppressAutoHyphens/>
        <w:autoSpaceDE w:val="0"/>
        <w:autoSpaceDN w:val="0"/>
        <w:adjustRightInd w:val="0"/>
        <w:ind w:right="284"/>
        <w:jc w:val="both"/>
        <w:rPr>
          <w:rFonts w:ascii="Arial" w:hAnsi="Arial" w:cs="Arial"/>
          <w:i/>
          <w:iCs/>
          <w:sz w:val="12"/>
          <w:szCs w:val="12"/>
          <w:highlight w:val="yellow"/>
          <w:lang w:eastAsia="ar-SA"/>
        </w:rPr>
      </w:pPr>
    </w:p>
    <w:p w:rsidR="00B46C3D" w:rsidRPr="003C6654" w:rsidRDefault="00B46C3D" w:rsidP="00B46C3D">
      <w:pPr>
        <w:autoSpaceDE w:val="0"/>
        <w:autoSpaceDN w:val="0"/>
        <w:adjustRightInd w:val="0"/>
        <w:jc w:val="both"/>
        <w:rPr>
          <w:sz w:val="24"/>
          <w:szCs w:val="24"/>
        </w:rPr>
      </w:pPr>
      <w:r w:rsidRPr="003C6654">
        <w:rPr>
          <w:i/>
        </w:rPr>
        <w:t>Źródłem sfinansowania poniesionych wydatków była dotacja celowa z b. p. na wkład własny krajowy.</w:t>
      </w:r>
    </w:p>
    <w:p w:rsidR="00B46C3D" w:rsidRPr="003C6654" w:rsidRDefault="00B46C3D" w:rsidP="00B46C3D">
      <w:pPr>
        <w:autoSpaceDE w:val="0"/>
        <w:autoSpaceDN w:val="0"/>
        <w:adjustRightInd w:val="0"/>
        <w:jc w:val="both"/>
        <w:rPr>
          <w:sz w:val="8"/>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B46C3D" w:rsidP="00B46C3D">
      <w:pPr>
        <w:autoSpaceDE w:val="0"/>
        <w:autoSpaceDN w:val="0"/>
        <w:adjustRightInd w:val="0"/>
        <w:jc w:val="both"/>
        <w:rPr>
          <w:sz w:val="24"/>
          <w:szCs w:val="24"/>
        </w:rPr>
      </w:pPr>
      <w:r w:rsidRPr="003C6654">
        <w:rPr>
          <w:sz w:val="24"/>
          <w:szCs w:val="24"/>
        </w:rPr>
        <w:t xml:space="preserve">Realizacja zadań  w ramach </w:t>
      </w:r>
      <w:r w:rsidR="000C10C0">
        <w:rPr>
          <w:sz w:val="24"/>
          <w:szCs w:val="24"/>
        </w:rPr>
        <w:t>d</w:t>
      </w:r>
      <w:r w:rsidRPr="003C6654">
        <w:rPr>
          <w:sz w:val="24"/>
          <w:szCs w:val="24"/>
        </w:rPr>
        <w:t>ziałania przebiega terminowo i zgodnie z przyjętym harmonogramem</w:t>
      </w:r>
      <w:r w:rsidR="00D712DA" w:rsidRPr="003C6654">
        <w:rPr>
          <w:sz w:val="24"/>
          <w:szCs w:val="24"/>
        </w:rPr>
        <w:t>.</w:t>
      </w:r>
    </w:p>
    <w:p w:rsidR="00D712DA" w:rsidRPr="003C6654" w:rsidRDefault="00D712DA" w:rsidP="00B46C3D">
      <w:pPr>
        <w:autoSpaceDE w:val="0"/>
        <w:autoSpaceDN w:val="0"/>
        <w:adjustRightInd w:val="0"/>
        <w:jc w:val="both"/>
        <w:rPr>
          <w:sz w:val="8"/>
          <w:szCs w:val="24"/>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Priorytet IX, Działanie 9.4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308.629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247.139 zł</w:t>
            </w:r>
          </w:p>
        </w:tc>
        <w:tc>
          <w:tcPr>
            <w:tcW w:w="2126" w:type="dxa"/>
          </w:tcPr>
          <w:p w:rsidR="00B46C3D" w:rsidRPr="003C6654" w:rsidRDefault="00B46C3D" w:rsidP="00475E8B">
            <w:pPr>
              <w:pStyle w:val="Tekstprzypisudolnego"/>
              <w:jc w:val="center"/>
              <w:rPr>
                <w:sz w:val="24"/>
                <w:szCs w:val="24"/>
              </w:rPr>
            </w:pPr>
            <w:r w:rsidRPr="003C6654">
              <w:rPr>
                <w:sz w:val="24"/>
                <w:szCs w:val="24"/>
              </w:rPr>
              <w:t>80,1%</w:t>
            </w:r>
          </w:p>
        </w:tc>
        <w:tc>
          <w:tcPr>
            <w:tcW w:w="2157" w:type="dxa"/>
          </w:tcPr>
          <w:p w:rsidR="00B46C3D" w:rsidRPr="003C6654" w:rsidRDefault="00B46C3D" w:rsidP="00475E8B">
            <w:pPr>
              <w:pStyle w:val="Tekstprzypisudolnego"/>
              <w:jc w:val="center"/>
              <w:rPr>
                <w:sz w:val="24"/>
                <w:szCs w:val="24"/>
              </w:rPr>
            </w:pPr>
            <w:r w:rsidRPr="003C6654">
              <w:rPr>
                <w:sz w:val="24"/>
                <w:szCs w:val="24"/>
              </w:rPr>
              <w:t>92.825 zł</w:t>
            </w:r>
          </w:p>
        </w:tc>
      </w:tr>
    </w:tbl>
    <w:p w:rsidR="00B46C3D" w:rsidRPr="003C6654" w:rsidRDefault="00B46C3D" w:rsidP="00B46C3D">
      <w:pPr>
        <w:pStyle w:val="Tekstpodstawowy"/>
        <w:jc w:val="both"/>
        <w:rPr>
          <w:szCs w:val="24"/>
        </w:rPr>
      </w:pPr>
      <w:r w:rsidRPr="003C6654">
        <w:rPr>
          <w:szCs w:val="24"/>
        </w:rPr>
        <w:t xml:space="preserve">Wydatki poniesiono na </w:t>
      </w:r>
      <w:r w:rsidRPr="003C6654">
        <w:rPr>
          <w:snapToGrid w:val="0"/>
          <w:szCs w:val="24"/>
        </w:rPr>
        <w:t>realizację</w:t>
      </w:r>
      <w:r w:rsidRPr="003C6654">
        <w:rPr>
          <w:szCs w:val="24"/>
        </w:rPr>
        <w:t xml:space="preserve"> </w:t>
      </w:r>
      <w:r w:rsidRPr="003C6654">
        <w:rPr>
          <w:b/>
          <w:szCs w:val="24"/>
        </w:rPr>
        <w:t xml:space="preserve">Priorytetu IX – </w:t>
      </w:r>
      <w:r w:rsidRPr="003C6654">
        <w:rPr>
          <w:b/>
          <w:i/>
          <w:szCs w:val="24"/>
        </w:rPr>
        <w:t xml:space="preserve">Rozwój wykształcenia i kompetencji </w:t>
      </w:r>
      <w:r w:rsidRPr="003C6654">
        <w:rPr>
          <w:b/>
          <w:i/>
          <w:szCs w:val="24"/>
        </w:rPr>
        <w:br/>
        <w:t>w regionie,</w:t>
      </w:r>
      <w:r w:rsidRPr="003C6654">
        <w:rPr>
          <w:b/>
          <w:szCs w:val="24"/>
        </w:rPr>
        <w:t xml:space="preserve"> Działania 9.4 – </w:t>
      </w:r>
      <w:r w:rsidRPr="003C6654">
        <w:rPr>
          <w:b/>
          <w:i/>
          <w:szCs w:val="24"/>
        </w:rPr>
        <w:t>Wysoko</w:t>
      </w:r>
      <w:r w:rsidRPr="003C6654">
        <w:rPr>
          <w:szCs w:val="24"/>
        </w:rPr>
        <w:t xml:space="preserve"> </w:t>
      </w:r>
      <w:r w:rsidRPr="003C6654">
        <w:rPr>
          <w:b/>
          <w:i/>
          <w:szCs w:val="24"/>
        </w:rPr>
        <w:t>wykwalifikowane kadry systemu oświaty</w:t>
      </w:r>
      <w:r w:rsidRPr="003C6654">
        <w:rPr>
          <w:szCs w:val="24"/>
        </w:rPr>
        <w:t xml:space="preserve"> </w:t>
      </w:r>
      <w:r w:rsidRPr="003C6654">
        <w:rPr>
          <w:i/>
          <w:szCs w:val="24"/>
        </w:rPr>
        <w:t>(realizowanego przez WUP w Szczecinie)</w:t>
      </w:r>
      <w:r w:rsidRPr="003C6654">
        <w:rPr>
          <w:szCs w:val="24"/>
        </w:rPr>
        <w:t>, mającego na celu dostosowanie kwalifikacji nauczycieli, instruktorów praktycznej nauki zawodu oraz kadr administracyjnych instytucji systemu o</w:t>
      </w:r>
      <w:r w:rsidRPr="003C6654">
        <w:rPr>
          <w:rFonts w:eastAsia="TimesNewRoman"/>
          <w:szCs w:val="24"/>
        </w:rPr>
        <w:t>ś</w:t>
      </w:r>
      <w:r w:rsidRPr="003C6654">
        <w:rPr>
          <w:szCs w:val="24"/>
        </w:rPr>
        <w:t>wiaty do wymogów zwi</w:t>
      </w:r>
      <w:r w:rsidRPr="003C6654">
        <w:rPr>
          <w:rFonts w:eastAsia="TimesNewRoman"/>
          <w:szCs w:val="24"/>
        </w:rPr>
        <w:t>ą</w:t>
      </w:r>
      <w:r w:rsidRPr="003C6654">
        <w:rPr>
          <w:szCs w:val="24"/>
        </w:rPr>
        <w:t>zanych ze strategicznymi kierunkami rozwoju regionów, zmian</w:t>
      </w:r>
      <w:r w:rsidRPr="003C6654">
        <w:rPr>
          <w:rFonts w:eastAsia="TimesNewRoman"/>
          <w:szCs w:val="24"/>
        </w:rPr>
        <w:t xml:space="preserve">ą </w:t>
      </w:r>
      <w:r w:rsidRPr="003C6654">
        <w:rPr>
          <w:szCs w:val="24"/>
        </w:rPr>
        <w:t>kierunków kształcenia, zapotrzebowaniem na nowe kwalifikacje oraz zmieniaj</w:t>
      </w:r>
      <w:r w:rsidRPr="003C6654">
        <w:rPr>
          <w:rFonts w:eastAsia="TimesNewRoman"/>
          <w:szCs w:val="24"/>
        </w:rPr>
        <w:t>ą</w:t>
      </w:r>
      <w:r w:rsidRPr="003C6654">
        <w:rPr>
          <w:szCs w:val="24"/>
        </w:rPr>
        <w:t>cą si</w:t>
      </w:r>
      <w:r w:rsidRPr="003C6654">
        <w:rPr>
          <w:rFonts w:eastAsia="TimesNewRoman"/>
          <w:szCs w:val="24"/>
        </w:rPr>
        <w:t xml:space="preserve">ę </w:t>
      </w:r>
      <w:r w:rsidRPr="003C6654">
        <w:rPr>
          <w:szCs w:val="24"/>
        </w:rPr>
        <w:t>sytuacj</w:t>
      </w:r>
      <w:r w:rsidRPr="003C6654">
        <w:rPr>
          <w:rFonts w:eastAsia="TimesNewRoman"/>
          <w:szCs w:val="24"/>
        </w:rPr>
        <w:t>ą</w:t>
      </w:r>
      <w:r w:rsidRPr="003C6654">
        <w:rPr>
          <w:b/>
          <w:szCs w:val="24"/>
        </w:rPr>
        <w:t xml:space="preserve"> </w:t>
      </w:r>
      <w:r w:rsidRPr="003C6654">
        <w:rPr>
          <w:szCs w:val="24"/>
        </w:rPr>
        <w:t>demograficzn</w:t>
      </w:r>
      <w:r w:rsidRPr="003C6654">
        <w:rPr>
          <w:rFonts w:eastAsia="TimesNewRoman"/>
          <w:szCs w:val="24"/>
        </w:rPr>
        <w:t xml:space="preserve">ą </w:t>
      </w:r>
      <w:r w:rsidRPr="003C6654">
        <w:rPr>
          <w:szCs w:val="24"/>
        </w:rPr>
        <w:t>w systemie o</w:t>
      </w:r>
      <w:r w:rsidRPr="003C6654">
        <w:rPr>
          <w:rFonts w:eastAsia="TimesNewRoman"/>
          <w:szCs w:val="24"/>
        </w:rPr>
        <w:t>ś</w:t>
      </w:r>
      <w:r w:rsidRPr="003C6654">
        <w:rPr>
          <w:szCs w:val="24"/>
        </w:rPr>
        <w:t>wiaty.</w:t>
      </w:r>
    </w:p>
    <w:p w:rsidR="00B46C3D" w:rsidRPr="003C6654" w:rsidRDefault="00B46C3D" w:rsidP="00B46C3D">
      <w:pPr>
        <w:pStyle w:val="Tekstpodstawowy"/>
        <w:jc w:val="both"/>
        <w:rPr>
          <w:szCs w:val="24"/>
        </w:rPr>
      </w:pPr>
      <w:r w:rsidRPr="003C6654">
        <w:rPr>
          <w:szCs w:val="24"/>
        </w:rPr>
        <w:t xml:space="preserve">W okresie sprawozdawczym zweryfikowano i zatwierdzono 24 wnioski beneficjenta </w:t>
      </w:r>
      <w:r w:rsidRPr="003C6654">
        <w:rPr>
          <w:szCs w:val="24"/>
        </w:rPr>
        <w:br/>
        <w:t xml:space="preserve">o płatność. Przekazano beneficjentom transze w kwocie 1.368.774 zł </w:t>
      </w:r>
      <w:r w:rsidRPr="003C6654">
        <w:rPr>
          <w:i/>
          <w:szCs w:val="24"/>
        </w:rPr>
        <w:t xml:space="preserve">(w tym: dotacja celowa – </w:t>
      </w:r>
      <w:r w:rsidRPr="003C6654">
        <w:rPr>
          <w:b/>
          <w:i/>
          <w:szCs w:val="24"/>
        </w:rPr>
        <w:t>247.139 zł</w:t>
      </w:r>
      <w:r w:rsidRPr="003C6654">
        <w:rPr>
          <w:i/>
          <w:szCs w:val="24"/>
        </w:rPr>
        <w:t>).</w:t>
      </w:r>
    </w:p>
    <w:p w:rsidR="00B46C3D" w:rsidRPr="003C6654" w:rsidRDefault="00B46C3D" w:rsidP="00B46C3D">
      <w:pPr>
        <w:autoSpaceDE w:val="0"/>
        <w:autoSpaceDN w:val="0"/>
        <w:adjustRightInd w:val="0"/>
        <w:jc w:val="both"/>
        <w:rPr>
          <w:i/>
        </w:rPr>
      </w:pPr>
      <w:r w:rsidRPr="003C6654">
        <w:rPr>
          <w:i/>
        </w:rPr>
        <w:t>Źródłem sfinansowania poniesionych wydatków była dotacja celowa z b. p. na wkład własny krajowy.</w:t>
      </w:r>
    </w:p>
    <w:p w:rsidR="00B46C3D" w:rsidRPr="003C6654" w:rsidRDefault="00B46C3D" w:rsidP="00B46C3D">
      <w:pPr>
        <w:autoSpaceDE w:val="0"/>
        <w:autoSpaceDN w:val="0"/>
        <w:adjustRightInd w:val="0"/>
        <w:jc w:val="both"/>
        <w:rPr>
          <w:sz w:val="8"/>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0C10C0" w:rsidP="00B46C3D">
      <w:pPr>
        <w:pStyle w:val="Akapitzlist"/>
        <w:autoSpaceDE w:val="0"/>
        <w:autoSpaceDN w:val="0"/>
        <w:adjustRightInd w:val="0"/>
        <w:ind w:left="0"/>
        <w:jc w:val="both"/>
        <w:rPr>
          <w:sz w:val="24"/>
          <w:szCs w:val="24"/>
        </w:rPr>
      </w:pPr>
      <w:r>
        <w:rPr>
          <w:sz w:val="24"/>
          <w:szCs w:val="24"/>
        </w:rPr>
        <w:t>Realizacja zadań  w ramach d</w:t>
      </w:r>
      <w:r w:rsidR="00B46C3D" w:rsidRPr="003C6654">
        <w:rPr>
          <w:sz w:val="24"/>
          <w:szCs w:val="24"/>
        </w:rPr>
        <w:t>ziałania przebiega terminowo i zgodnie z przyjętym harmonogramem</w:t>
      </w:r>
      <w:r w:rsidR="00D712DA" w:rsidRPr="003C6654">
        <w:rPr>
          <w:sz w:val="24"/>
          <w:szCs w:val="24"/>
        </w:rPr>
        <w:t>.</w:t>
      </w:r>
    </w:p>
    <w:p w:rsidR="00B46C3D" w:rsidRPr="003C6654" w:rsidRDefault="00B46C3D" w:rsidP="00B46C3D">
      <w:pPr>
        <w:pStyle w:val="Tekstpodstawowy2"/>
        <w:rPr>
          <w:sz w:val="6"/>
          <w:szCs w:val="8"/>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Priorytet IX, Działanie 9.5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281.900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148.322 zł</w:t>
            </w:r>
          </w:p>
        </w:tc>
        <w:tc>
          <w:tcPr>
            <w:tcW w:w="2126" w:type="dxa"/>
          </w:tcPr>
          <w:p w:rsidR="00B46C3D" w:rsidRPr="003C6654" w:rsidRDefault="00B46C3D" w:rsidP="00475E8B">
            <w:pPr>
              <w:pStyle w:val="Tekstprzypisudolnego"/>
              <w:jc w:val="center"/>
              <w:rPr>
                <w:sz w:val="24"/>
                <w:szCs w:val="24"/>
              </w:rPr>
            </w:pPr>
            <w:r w:rsidRPr="003C6654">
              <w:rPr>
                <w:sz w:val="24"/>
                <w:szCs w:val="24"/>
              </w:rPr>
              <w:t>52,6%</w:t>
            </w:r>
          </w:p>
        </w:tc>
        <w:tc>
          <w:tcPr>
            <w:tcW w:w="2157" w:type="dxa"/>
          </w:tcPr>
          <w:p w:rsidR="00B46C3D" w:rsidRPr="003C6654" w:rsidRDefault="00B46C3D" w:rsidP="00475E8B">
            <w:pPr>
              <w:pStyle w:val="Tekstprzypisudolnego"/>
              <w:jc w:val="center"/>
              <w:rPr>
                <w:sz w:val="24"/>
                <w:szCs w:val="24"/>
              </w:rPr>
            </w:pPr>
            <w:r w:rsidRPr="003C6654">
              <w:rPr>
                <w:sz w:val="24"/>
                <w:szCs w:val="24"/>
              </w:rPr>
              <w:t>7.372 zł</w:t>
            </w:r>
          </w:p>
        </w:tc>
      </w:tr>
    </w:tbl>
    <w:p w:rsidR="00B46C3D" w:rsidRPr="003C6654" w:rsidRDefault="00B46C3D" w:rsidP="00B46C3D">
      <w:pPr>
        <w:autoSpaceDE w:val="0"/>
        <w:autoSpaceDN w:val="0"/>
        <w:adjustRightInd w:val="0"/>
        <w:jc w:val="both"/>
        <w:rPr>
          <w:sz w:val="24"/>
          <w:szCs w:val="24"/>
        </w:rPr>
      </w:pPr>
      <w:r w:rsidRPr="003C6654">
        <w:rPr>
          <w:sz w:val="24"/>
          <w:szCs w:val="24"/>
        </w:rPr>
        <w:t xml:space="preserve">Wydatki poniesiono na </w:t>
      </w:r>
      <w:r w:rsidRPr="003C6654">
        <w:rPr>
          <w:snapToGrid w:val="0"/>
          <w:sz w:val="24"/>
          <w:szCs w:val="24"/>
        </w:rPr>
        <w:t>realizację</w:t>
      </w:r>
      <w:r w:rsidRPr="003C6654">
        <w:rPr>
          <w:sz w:val="24"/>
          <w:szCs w:val="24"/>
        </w:rPr>
        <w:t xml:space="preserve"> </w:t>
      </w:r>
      <w:r w:rsidRPr="003C6654">
        <w:rPr>
          <w:b/>
          <w:sz w:val="24"/>
          <w:szCs w:val="24"/>
        </w:rPr>
        <w:t xml:space="preserve">Priorytetu IX – </w:t>
      </w:r>
      <w:r w:rsidRPr="003C6654">
        <w:rPr>
          <w:b/>
          <w:i/>
          <w:sz w:val="24"/>
          <w:szCs w:val="24"/>
        </w:rPr>
        <w:t xml:space="preserve">Rozwój wykształcenia i kompetencji </w:t>
      </w:r>
      <w:r w:rsidRPr="003C6654">
        <w:rPr>
          <w:b/>
          <w:i/>
          <w:sz w:val="24"/>
          <w:szCs w:val="24"/>
        </w:rPr>
        <w:br/>
        <w:t>w regionie</w:t>
      </w:r>
      <w:r w:rsidRPr="003C6654">
        <w:rPr>
          <w:b/>
          <w:sz w:val="24"/>
          <w:szCs w:val="24"/>
        </w:rPr>
        <w:t xml:space="preserve">, Działania 9.5 – </w:t>
      </w:r>
      <w:r w:rsidRPr="003C6654">
        <w:rPr>
          <w:b/>
          <w:i/>
          <w:sz w:val="24"/>
          <w:szCs w:val="24"/>
        </w:rPr>
        <w:t xml:space="preserve">Oddolne inicjatywy edukacyjne na obszarach wiejskich </w:t>
      </w:r>
      <w:r w:rsidRPr="003C6654">
        <w:rPr>
          <w:i/>
          <w:sz w:val="24"/>
          <w:szCs w:val="24"/>
        </w:rPr>
        <w:t>(realizowanego przez WUP w Szczecinie)</w:t>
      </w:r>
      <w:r w:rsidRPr="003C6654">
        <w:rPr>
          <w:sz w:val="24"/>
          <w:szCs w:val="24"/>
        </w:rPr>
        <w:t>, mającego na celu pobudzenie aktywno</w:t>
      </w:r>
      <w:r w:rsidRPr="003C6654">
        <w:rPr>
          <w:rFonts w:eastAsia="TimesNewRoman"/>
          <w:sz w:val="24"/>
          <w:szCs w:val="24"/>
        </w:rPr>
        <w:t>ś</w:t>
      </w:r>
      <w:r w:rsidRPr="003C6654">
        <w:rPr>
          <w:sz w:val="24"/>
          <w:szCs w:val="24"/>
        </w:rPr>
        <w:t>ci mieszka</w:t>
      </w:r>
      <w:r w:rsidRPr="003C6654">
        <w:rPr>
          <w:rFonts w:eastAsia="TimesNewRoman"/>
          <w:sz w:val="24"/>
          <w:szCs w:val="24"/>
        </w:rPr>
        <w:t>ń</w:t>
      </w:r>
      <w:r w:rsidRPr="003C6654">
        <w:rPr>
          <w:sz w:val="24"/>
          <w:szCs w:val="24"/>
        </w:rPr>
        <w:t xml:space="preserve">ców obszarów wiejskich na rzecz samoorganizacji i tworzenia lokalnych inicjatyw </w:t>
      </w:r>
      <w:r w:rsidRPr="003C6654">
        <w:rPr>
          <w:sz w:val="24"/>
          <w:szCs w:val="24"/>
        </w:rPr>
        <w:lastRenderedPageBreak/>
        <w:t>ukierunkowanych na rozwój edukacji i podnoszenia poziomu wykształcenia mieszka</w:t>
      </w:r>
      <w:r w:rsidRPr="003C6654">
        <w:rPr>
          <w:rFonts w:eastAsia="TimesNewRoman"/>
          <w:sz w:val="24"/>
          <w:szCs w:val="24"/>
        </w:rPr>
        <w:t>ń</w:t>
      </w:r>
      <w:r w:rsidRPr="003C6654">
        <w:rPr>
          <w:sz w:val="24"/>
          <w:szCs w:val="24"/>
        </w:rPr>
        <w:t xml:space="preserve">ców obszarów wiejskich. </w:t>
      </w:r>
    </w:p>
    <w:p w:rsidR="00B46C3D" w:rsidRPr="003C6654" w:rsidRDefault="00B46C3D" w:rsidP="00B46C3D">
      <w:pPr>
        <w:pStyle w:val="Tekstpodstawowy"/>
        <w:jc w:val="both"/>
        <w:rPr>
          <w:szCs w:val="24"/>
        </w:rPr>
      </w:pPr>
      <w:r w:rsidRPr="003C6654">
        <w:rPr>
          <w:szCs w:val="24"/>
        </w:rPr>
        <w:t>W okresie sprawozdawczym zakończono ocenę formalną konkursu,</w:t>
      </w:r>
      <w:r w:rsidRPr="003C6654">
        <w:rPr>
          <w:bCs/>
          <w:szCs w:val="24"/>
        </w:rPr>
        <w:t xml:space="preserve"> w odpowiedzi na który wpłynęło 221 wniosków o dofinansowanie realizacji projektu. P</w:t>
      </w:r>
      <w:r w:rsidRPr="003C6654">
        <w:rPr>
          <w:szCs w:val="24"/>
        </w:rPr>
        <w:t xml:space="preserve">odpisano 33 umowy </w:t>
      </w:r>
      <w:r w:rsidR="00343AB3" w:rsidRPr="003C6654">
        <w:rPr>
          <w:szCs w:val="24"/>
        </w:rPr>
        <w:br/>
      </w:r>
      <w:r w:rsidRPr="003C6654">
        <w:rPr>
          <w:szCs w:val="24"/>
        </w:rPr>
        <w:t xml:space="preserve">o dofinansowanie oraz zweryfikowano i zatwierdzono 34 wnioski beneficjenta o płatność. Przekazano beneficjentom transze w kwocie 913.151 zł </w:t>
      </w:r>
      <w:r w:rsidRPr="003C6654">
        <w:rPr>
          <w:i/>
          <w:szCs w:val="24"/>
        </w:rPr>
        <w:t xml:space="preserve">(w tym: dotacja celowa – </w:t>
      </w:r>
      <w:r w:rsidRPr="003C6654">
        <w:rPr>
          <w:b/>
          <w:i/>
          <w:szCs w:val="24"/>
        </w:rPr>
        <w:t>148.322 zł</w:t>
      </w:r>
      <w:r w:rsidRPr="003C6654">
        <w:rPr>
          <w:i/>
          <w:szCs w:val="24"/>
        </w:rPr>
        <w:t>).</w:t>
      </w:r>
    </w:p>
    <w:p w:rsidR="00B46C3D" w:rsidRPr="003C6654" w:rsidRDefault="00B46C3D" w:rsidP="00B46C3D">
      <w:pPr>
        <w:pStyle w:val="Tekstpodstawowy2"/>
        <w:tabs>
          <w:tab w:val="num" w:pos="720"/>
        </w:tabs>
        <w:rPr>
          <w:i/>
          <w:sz w:val="4"/>
          <w:szCs w:val="4"/>
        </w:rPr>
      </w:pPr>
    </w:p>
    <w:p w:rsidR="00B46C3D" w:rsidRPr="003C6654" w:rsidRDefault="00B46C3D" w:rsidP="00B46C3D">
      <w:pPr>
        <w:pStyle w:val="Tekstpodstawowy2"/>
        <w:tabs>
          <w:tab w:val="num" w:pos="720"/>
        </w:tabs>
        <w:rPr>
          <w:i/>
          <w:sz w:val="20"/>
        </w:rPr>
      </w:pPr>
      <w:r w:rsidRPr="003C6654">
        <w:rPr>
          <w:i/>
          <w:sz w:val="20"/>
        </w:rPr>
        <w:t>Źródłem sfinansowania poniesionych wydatków była  dotacja celowa z b. p. na wkład własny krajowy.</w:t>
      </w:r>
    </w:p>
    <w:p w:rsidR="00B46C3D" w:rsidRPr="003C6654" w:rsidRDefault="00B46C3D" w:rsidP="00B46C3D">
      <w:pPr>
        <w:pStyle w:val="Tekstpodstawowy2"/>
        <w:tabs>
          <w:tab w:val="num" w:pos="720"/>
        </w:tabs>
        <w:ind w:left="360"/>
        <w:rPr>
          <w:sz w:val="8"/>
          <w:szCs w:val="8"/>
        </w:rPr>
      </w:pPr>
    </w:p>
    <w:p w:rsidR="00B46C3D" w:rsidRPr="003C6654" w:rsidRDefault="00B46C3D" w:rsidP="007C0EEF">
      <w:pPr>
        <w:pStyle w:val="Tekstpodstawowy2"/>
        <w:numPr>
          <w:ilvl w:val="0"/>
          <w:numId w:val="20"/>
        </w:numPr>
        <w:rPr>
          <w:b/>
          <w:i/>
          <w:u w:val="single"/>
        </w:rPr>
      </w:pPr>
      <w:r w:rsidRPr="003C6654">
        <w:rPr>
          <w:b/>
          <w:i/>
          <w:u w:val="single"/>
        </w:rPr>
        <w:t>Wyjaśnienie odchylenia</w:t>
      </w:r>
    </w:p>
    <w:p w:rsidR="00B46C3D" w:rsidRPr="003C6654" w:rsidRDefault="00A51050" w:rsidP="00B46C3D">
      <w:pPr>
        <w:pStyle w:val="Akapitzlist"/>
        <w:autoSpaceDE w:val="0"/>
        <w:autoSpaceDN w:val="0"/>
        <w:adjustRightInd w:val="0"/>
        <w:ind w:left="0"/>
        <w:jc w:val="both"/>
        <w:rPr>
          <w:sz w:val="24"/>
          <w:szCs w:val="24"/>
        </w:rPr>
      </w:pPr>
      <w:r>
        <w:rPr>
          <w:sz w:val="24"/>
          <w:szCs w:val="24"/>
        </w:rPr>
        <w:t>Realizacja zadań  w ramach d</w:t>
      </w:r>
      <w:r w:rsidR="00B46C3D" w:rsidRPr="003C6654">
        <w:rPr>
          <w:sz w:val="24"/>
          <w:szCs w:val="24"/>
        </w:rPr>
        <w:t>ziałania przebiega terminowo i zgodnie z przyjętym harmonogramem</w:t>
      </w:r>
      <w:r w:rsidR="00D712DA" w:rsidRPr="003C6654">
        <w:rPr>
          <w:sz w:val="24"/>
          <w:szCs w:val="24"/>
        </w:rPr>
        <w:t>.</w:t>
      </w:r>
    </w:p>
    <w:p w:rsidR="00B46C3D" w:rsidRPr="003C6654" w:rsidRDefault="00B46C3D" w:rsidP="00B46C3D">
      <w:pPr>
        <w:jc w:val="both"/>
        <w:rPr>
          <w:sz w:val="8"/>
          <w:szCs w:val="8"/>
        </w:rPr>
      </w:pPr>
    </w:p>
    <w:p w:rsidR="00B46C3D" w:rsidRPr="003C6654" w:rsidRDefault="00B46C3D" w:rsidP="007C0EEF">
      <w:pPr>
        <w:numPr>
          <w:ilvl w:val="1"/>
          <w:numId w:val="32"/>
        </w:numPr>
        <w:tabs>
          <w:tab w:val="num" w:pos="426"/>
        </w:tabs>
        <w:ind w:left="426" w:hanging="426"/>
        <w:jc w:val="both"/>
        <w:rPr>
          <w:b/>
          <w:i/>
          <w:sz w:val="28"/>
          <w:szCs w:val="28"/>
        </w:rPr>
      </w:pPr>
      <w:r w:rsidRPr="003C6654">
        <w:rPr>
          <w:b/>
          <w:i/>
          <w:sz w:val="28"/>
          <w:szCs w:val="28"/>
        </w:rPr>
        <w:t>Priorytet IX, Działanie 9.6 w ramach PO Kapitał Ludzki</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2410"/>
        <w:gridCol w:w="2126"/>
        <w:gridCol w:w="2157"/>
      </w:tblGrid>
      <w:tr w:rsidR="00B46C3D" w:rsidRPr="003C6654" w:rsidTr="00475E8B">
        <w:tc>
          <w:tcPr>
            <w:tcW w:w="2050" w:type="dxa"/>
          </w:tcPr>
          <w:p w:rsidR="00B46C3D" w:rsidRPr="003C6654" w:rsidRDefault="00B46C3D" w:rsidP="00475E8B">
            <w:pPr>
              <w:pStyle w:val="Tekstprzypisudolnego"/>
              <w:jc w:val="center"/>
            </w:pPr>
            <w:r w:rsidRPr="003C6654">
              <w:t>Plan po zmianach</w:t>
            </w:r>
          </w:p>
        </w:tc>
        <w:tc>
          <w:tcPr>
            <w:tcW w:w="2410" w:type="dxa"/>
          </w:tcPr>
          <w:p w:rsidR="00B46C3D" w:rsidRPr="003C6654" w:rsidRDefault="00B46C3D" w:rsidP="00475E8B">
            <w:pPr>
              <w:pStyle w:val="Tekstprzypisudolnego"/>
              <w:jc w:val="center"/>
            </w:pPr>
            <w:r w:rsidRPr="003C6654">
              <w:t>Wykonanie</w:t>
            </w:r>
          </w:p>
        </w:tc>
        <w:tc>
          <w:tcPr>
            <w:tcW w:w="2126" w:type="dxa"/>
          </w:tcPr>
          <w:p w:rsidR="00B46C3D" w:rsidRPr="003C6654" w:rsidRDefault="00B46C3D" w:rsidP="00475E8B">
            <w:pPr>
              <w:pStyle w:val="Tekstprzypisudolnego"/>
              <w:jc w:val="center"/>
            </w:pPr>
            <w:r w:rsidRPr="003C6654">
              <w:t>Wskaźnik realizacji</w:t>
            </w:r>
          </w:p>
        </w:tc>
        <w:tc>
          <w:tcPr>
            <w:tcW w:w="2157" w:type="dxa"/>
          </w:tcPr>
          <w:p w:rsidR="00B46C3D" w:rsidRPr="003C6654" w:rsidRDefault="00B46C3D" w:rsidP="00475E8B">
            <w:pPr>
              <w:pStyle w:val="Tekstprzypisudolnego"/>
              <w:jc w:val="center"/>
            </w:pPr>
            <w:r w:rsidRPr="003C6654">
              <w:t xml:space="preserve">Odchylenie </w:t>
            </w:r>
          </w:p>
        </w:tc>
      </w:tr>
      <w:tr w:rsidR="00B46C3D" w:rsidRPr="003C6654" w:rsidTr="00475E8B">
        <w:tc>
          <w:tcPr>
            <w:tcW w:w="2050" w:type="dxa"/>
          </w:tcPr>
          <w:p w:rsidR="00B46C3D" w:rsidRPr="003C6654" w:rsidRDefault="00B46C3D" w:rsidP="00475E8B">
            <w:pPr>
              <w:pStyle w:val="Tekstprzypisudolnego"/>
              <w:jc w:val="center"/>
              <w:rPr>
                <w:sz w:val="24"/>
                <w:szCs w:val="24"/>
              </w:rPr>
            </w:pPr>
            <w:r w:rsidRPr="003C6654">
              <w:rPr>
                <w:sz w:val="24"/>
                <w:szCs w:val="24"/>
              </w:rPr>
              <w:t>1.005.113 zł</w:t>
            </w:r>
          </w:p>
        </w:tc>
        <w:tc>
          <w:tcPr>
            <w:tcW w:w="2410" w:type="dxa"/>
          </w:tcPr>
          <w:p w:rsidR="00B46C3D" w:rsidRPr="003C6654" w:rsidRDefault="00B46C3D" w:rsidP="00475E8B">
            <w:pPr>
              <w:pStyle w:val="Tekstprzypisudolnego"/>
              <w:jc w:val="center"/>
              <w:rPr>
                <w:b/>
                <w:sz w:val="24"/>
                <w:szCs w:val="24"/>
              </w:rPr>
            </w:pPr>
            <w:r w:rsidRPr="003C6654">
              <w:rPr>
                <w:b/>
                <w:sz w:val="24"/>
                <w:szCs w:val="24"/>
              </w:rPr>
              <w:t>316.766 zł</w:t>
            </w:r>
          </w:p>
        </w:tc>
        <w:tc>
          <w:tcPr>
            <w:tcW w:w="2126" w:type="dxa"/>
          </w:tcPr>
          <w:p w:rsidR="00B46C3D" w:rsidRPr="003C6654" w:rsidRDefault="00B46C3D" w:rsidP="00475E8B">
            <w:pPr>
              <w:pStyle w:val="Tekstprzypisudolnego"/>
              <w:jc w:val="center"/>
              <w:rPr>
                <w:sz w:val="24"/>
                <w:szCs w:val="24"/>
              </w:rPr>
            </w:pPr>
            <w:r w:rsidRPr="003C6654">
              <w:rPr>
                <w:sz w:val="24"/>
                <w:szCs w:val="24"/>
              </w:rPr>
              <w:t>31,5%</w:t>
            </w:r>
          </w:p>
        </w:tc>
        <w:tc>
          <w:tcPr>
            <w:tcW w:w="2157" w:type="dxa"/>
          </w:tcPr>
          <w:p w:rsidR="00B46C3D" w:rsidRPr="003C6654" w:rsidRDefault="00B46C3D" w:rsidP="00475E8B">
            <w:pPr>
              <w:pStyle w:val="Tekstprzypisudolnego"/>
              <w:jc w:val="center"/>
              <w:rPr>
                <w:sz w:val="24"/>
                <w:szCs w:val="24"/>
              </w:rPr>
            </w:pPr>
            <w:r w:rsidRPr="003C6654">
              <w:rPr>
                <w:sz w:val="24"/>
                <w:szCs w:val="24"/>
              </w:rPr>
              <w:t>-185.791 zł</w:t>
            </w:r>
          </w:p>
        </w:tc>
      </w:tr>
    </w:tbl>
    <w:p w:rsidR="00B46C3D" w:rsidRPr="003C6654" w:rsidRDefault="00B46C3D" w:rsidP="00B46C3D">
      <w:pPr>
        <w:pStyle w:val="Default"/>
        <w:jc w:val="both"/>
        <w:rPr>
          <w:rFonts w:ascii="Times New Roman" w:hAnsi="Times New Roman" w:cs="Times New Roman"/>
          <w:color w:val="auto"/>
        </w:rPr>
      </w:pPr>
      <w:r w:rsidRPr="003C6654">
        <w:rPr>
          <w:rFonts w:ascii="Times New Roman" w:hAnsi="Times New Roman" w:cs="Times New Roman"/>
          <w:color w:val="auto"/>
        </w:rPr>
        <w:t xml:space="preserve">W ramach </w:t>
      </w:r>
      <w:r w:rsidRPr="003C6654">
        <w:rPr>
          <w:rFonts w:ascii="Times New Roman" w:hAnsi="Times New Roman" w:cs="Times New Roman"/>
          <w:b/>
          <w:bCs/>
          <w:color w:val="auto"/>
        </w:rPr>
        <w:t xml:space="preserve">Priorytetu IX – </w:t>
      </w:r>
      <w:r w:rsidRPr="003C6654">
        <w:rPr>
          <w:rFonts w:ascii="Times New Roman" w:hAnsi="Times New Roman" w:cs="Times New Roman"/>
          <w:b/>
          <w:bCs/>
          <w:i/>
          <w:iCs/>
          <w:color w:val="auto"/>
        </w:rPr>
        <w:t xml:space="preserve">Rozwój wykształcenia i kompetencji w regionach, </w:t>
      </w:r>
      <w:r w:rsidRPr="003C6654">
        <w:rPr>
          <w:rFonts w:ascii="Times New Roman" w:hAnsi="Times New Roman" w:cs="Times New Roman"/>
          <w:b/>
          <w:bCs/>
          <w:color w:val="auto"/>
        </w:rPr>
        <w:t xml:space="preserve">Działania 9.6 – Upowszechnienie uczenia się dorosłych </w:t>
      </w:r>
      <w:r w:rsidRPr="003C6654">
        <w:rPr>
          <w:rFonts w:ascii="Times New Roman" w:hAnsi="Times New Roman" w:cs="Times New Roman"/>
          <w:i/>
          <w:iCs/>
          <w:color w:val="auto"/>
        </w:rPr>
        <w:t>(realizowanego przez WUP w Szczecinie)</w:t>
      </w:r>
      <w:r w:rsidRPr="003C6654">
        <w:rPr>
          <w:rFonts w:ascii="Times New Roman" w:hAnsi="Times New Roman" w:cs="Times New Roman"/>
          <w:color w:val="auto"/>
        </w:rPr>
        <w:t xml:space="preserve">, mającego na celu zwiększenie uczestnictwa osób dorosłych w edukacji formalnej                               i pozaformalnej. </w:t>
      </w:r>
    </w:p>
    <w:p w:rsidR="00D712DA" w:rsidRPr="003C6654" w:rsidRDefault="00B46C3D" w:rsidP="00B46C3D">
      <w:pPr>
        <w:pStyle w:val="Tekstpodstawowy"/>
        <w:jc w:val="both"/>
        <w:rPr>
          <w:szCs w:val="24"/>
          <w:lang w:eastAsia="ar-SA"/>
        </w:rPr>
      </w:pPr>
      <w:r w:rsidRPr="003C6654">
        <w:rPr>
          <w:szCs w:val="24"/>
          <w:lang w:eastAsia="ar-SA"/>
        </w:rPr>
        <w:t>W okresie sprawozdawczym w ramach</w:t>
      </w:r>
      <w:r w:rsidR="00D712DA" w:rsidRPr="003C6654">
        <w:rPr>
          <w:szCs w:val="24"/>
          <w:lang w:eastAsia="ar-SA"/>
        </w:rPr>
        <w:t>:</w:t>
      </w:r>
    </w:p>
    <w:p w:rsidR="00B46C3D" w:rsidRPr="003C6654" w:rsidRDefault="00B46C3D" w:rsidP="003438D4">
      <w:pPr>
        <w:pStyle w:val="Akapitzlist"/>
        <w:widowControl w:val="0"/>
        <w:numPr>
          <w:ilvl w:val="0"/>
          <w:numId w:val="244"/>
        </w:numPr>
        <w:autoSpaceDE w:val="0"/>
        <w:autoSpaceDN w:val="0"/>
        <w:adjustRightInd w:val="0"/>
        <w:jc w:val="both"/>
        <w:rPr>
          <w:sz w:val="24"/>
          <w:szCs w:val="24"/>
        </w:rPr>
      </w:pPr>
      <w:r w:rsidRPr="003C6654">
        <w:rPr>
          <w:b/>
          <w:sz w:val="24"/>
          <w:szCs w:val="24"/>
          <w:lang w:eastAsia="ar-SA"/>
        </w:rPr>
        <w:t xml:space="preserve">Poddziałania 9.6.1  - </w:t>
      </w:r>
      <w:r w:rsidRPr="003C6654">
        <w:rPr>
          <w:b/>
          <w:i/>
          <w:sz w:val="24"/>
          <w:szCs w:val="24"/>
          <w:lang w:eastAsia="ar-SA"/>
        </w:rPr>
        <w:t>Upowszechnienie kształcenia osób dorosłych w formach szkolnych</w:t>
      </w:r>
      <w:r w:rsidRPr="003C6654">
        <w:rPr>
          <w:b/>
          <w:sz w:val="24"/>
          <w:szCs w:val="24"/>
          <w:lang w:eastAsia="ar-SA"/>
        </w:rPr>
        <w:t xml:space="preserve">  </w:t>
      </w:r>
      <w:r w:rsidRPr="003C6654">
        <w:rPr>
          <w:sz w:val="24"/>
          <w:szCs w:val="24"/>
          <w:lang w:eastAsia="ar-SA"/>
        </w:rPr>
        <w:t xml:space="preserve">zweryfikowano i zatwierdzono 16 wniosków beneficjenta o płatność. </w:t>
      </w:r>
      <w:r w:rsidRPr="003C6654">
        <w:rPr>
          <w:sz w:val="24"/>
          <w:szCs w:val="24"/>
        </w:rPr>
        <w:t xml:space="preserve">Przekazano beneficjentom transze w kwocie 1.195.273 zł </w:t>
      </w:r>
      <w:r w:rsidRPr="003C6654">
        <w:rPr>
          <w:i/>
          <w:sz w:val="24"/>
          <w:szCs w:val="24"/>
        </w:rPr>
        <w:t xml:space="preserve">(w tym: dotacja celowa – </w:t>
      </w:r>
      <w:r w:rsidRPr="003C6654">
        <w:rPr>
          <w:b/>
          <w:i/>
          <w:sz w:val="24"/>
          <w:szCs w:val="24"/>
        </w:rPr>
        <w:t>264.777 zł</w:t>
      </w:r>
      <w:r w:rsidRPr="003C6654">
        <w:rPr>
          <w:i/>
          <w:sz w:val="24"/>
          <w:szCs w:val="24"/>
        </w:rPr>
        <w:t>)</w:t>
      </w:r>
      <w:r w:rsidR="001E3F92" w:rsidRPr="003C6654">
        <w:rPr>
          <w:i/>
          <w:sz w:val="24"/>
          <w:szCs w:val="24"/>
        </w:rPr>
        <w:t>,</w:t>
      </w:r>
    </w:p>
    <w:p w:rsidR="00B46C3D" w:rsidRPr="003C6654" w:rsidRDefault="00B46C3D" w:rsidP="003438D4">
      <w:pPr>
        <w:pStyle w:val="Akapitzlist"/>
        <w:widowControl w:val="0"/>
        <w:numPr>
          <w:ilvl w:val="0"/>
          <w:numId w:val="244"/>
        </w:numPr>
        <w:autoSpaceDE w:val="0"/>
        <w:autoSpaceDN w:val="0"/>
        <w:adjustRightInd w:val="0"/>
        <w:jc w:val="both"/>
        <w:rPr>
          <w:sz w:val="24"/>
          <w:szCs w:val="24"/>
        </w:rPr>
      </w:pPr>
      <w:r w:rsidRPr="003C6654">
        <w:rPr>
          <w:b/>
          <w:sz w:val="24"/>
          <w:szCs w:val="24"/>
          <w:lang w:eastAsia="ar-SA"/>
        </w:rPr>
        <w:t xml:space="preserve">Poddziałania 9.6.2 - </w:t>
      </w:r>
      <w:r w:rsidRPr="003C6654">
        <w:rPr>
          <w:b/>
          <w:i/>
          <w:sz w:val="24"/>
          <w:szCs w:val="24"/>
          <w:lang w:eastAsia="ar-SA"/>
        </w:rPr>
        <w:t>Podwyższanie kompetencji osób dorosłych w zakresie ICT i znajomości języków obcych</w:t>
      </w:r>
      <w:r w:rsidRPr="003C6654">
        <w:rPr>
          <w:i/>
          <w:sz w:val="24"/>
          <w:szCs w:val="24"/>
          <w:lang w:eastAsia="ar-SA"/>
        </w:rPr>
        <w:t xml:space="preserve"> </w:t>
      </w:r>
      <w:r w:rsidRPr="003C6654">
        <w:rPr>
          <w:sz w:val="24"/>
          <w:szCs w:val="24"/>
          <w:lang w:eastAsia="ar-SA"/>
        </w:rPr>
        <w:t>odbywają się szkolenia i kursy skierowane do osób dorosłych z własnej inicjatywy zainteresowanych uzyskaniem pomocy. W analizowanym okresie sprawozdawczym do dofinansowania rekomendowano 5 projektów na łączną kwotę</w:t>
      </w:r>
      <w:r w:rsidR="001E3F92" w:rsidRPr="003C6654">
        <w:rPr>
          <w:sz w:val="24"/>
          <w:szCs w:val="24"/>
          <w:lang w:eastAsia="ar-SA"/>
        </w:rPr>
        <w:t xml:space="preserve"> </w:t>
      </w:r>
      <w:r w:rsidRPr="003C6654">
        <w:rPr>
          <w:i/>
          <w:sz w:val="24"/>
          <w:szCs w:val="24"/>
          <w:lang w:eastAsia="ar-SA"/>
        </w:rPr>
        <w:t>2.439.787 zł</w:t>
      </w:r>
      <w:r w:rsidRPr="003C6654">
        <w:rPr>
          <w:sz w:val="24"/>
          <w:szCs w:val="24"/>
          <w:lang w:eastAsia="ar-SA"/>
        </w:rPr>
        <w:t xml:space="preserve"> , 1 projekt odrzucono. </w:t>
      </w:r>
      <w:r w:rsidRPr="003C6654">
        <w:rPr>
          <w:bCs/>
          <w:sz w:val="24"/>
          <w:szCs w:val="24"/>
        </w:rPr>
        <w:t>P</w:t>
      </w:r>
      <w:r w:rsidRPr="003C6654">
        <w:rPr>
          <w:sz w:val="24"/>
          <w:szCs w:val="24"/>
        </w:rPr>
        <w:t>odpisano 9 umów o dofinansowanie projektu.</w:t>
      </w:r>
      <w:r w:rsidRPr="003C6654">
        <w:rPr>
          <w:sz w:val="24"/>
          <w:szCs w:val="24"/>
          <w:lang w:eastAsia="ar-SA"/>
        </w:rPr>
        <w:t xml:space="preserve"> Do końca</w:t>
      </w:r>
      <w:r w:rsidR="001E3F92" w:rsidRPr="003C6654">
        <w:rPr>
          <w:sz w:val="24"/>
          <w:szCs w:val="24"/>
          <w:lang w:eastAsia="ar-SA"/>
        </w:rPr>
        <w:t xml:space="preserve"> </w:t>
      </w:r>
      <w:r w:rsidRPr="003C6654">
        <w:rPr>
          <w:sz w:val="24"/>
          <w:szCs w:val="24"/>
          <w:lang w:eastAsia="ar-SA"/>
        </w:rPr>
        <w:t xml:space="preserve">I półrocza br. nie zatwierdzono żadnego wniosku o płatność. </w:t>
      </w:r>
      <w:r w:rsidRPr="003C6654">
        <w:rPr>
          <w:sz w:val="24"/>
          <w:szCs w:val="24"/>
        </w:rPr>
        <w:t xml:space="preserve">Przekazano beneficjentom  kwotę 162.399 zł </w:t>
      </w:r>
      <w:r w:rsidRPr="003C6654">
        <w:rPr>
          <w:i/>
          <w:sz w:val="24"/>
          <w:szCs w:val="24"/>
        </w:rPr>
        <w:t xml:space="preserve">(w tym: dotacja celowa – </w:t>
      </w:r>
      <w:r w:rsidRPr="003C6654">
        <w:rPr>
          <w:b/>
          <w:i/>
          <w:sz w:val="24"/>
          <w:szCs w:val="24"/>
        </w:rPr>
        <w:t>24.360 zł</w:t>
      </w:r>
      <w:r w:rsidRPr="003C6654">
        <w:rPr>
          <w:i/>
          <w:sz w:val="24"/>
          <w:szCs w:val="24"/>
        </w:rPr>
        <w:t>)</w:t>
      </w:r>
      <w:r w:rsidR="001E3F92" w:rsidRPr="003C6654">
        <w:rPr>
          <w:i/>
          <w:sz w:val="24"/>
          <w:szCs w:val="24"/>
        </w:rPr>
        <w:t>,</w:t>
      </w:r>
    </w:p>
    <w:p w:rsidR="00B46C3D" w:rsidRPr="003C6654" w:rsidRDefault="00B46C3D" w:rsidP="003438D4">
      <w:pPr>
        <w:pStyle w:val="Akapitzlist"/>
        <w:widowControl w:val="0"/>
        <w:numPr>
          <w:ilvl w:val="0"/>
          <w:numId w:val="244"/>
        </w:numPr>
        <w:autoSpaceDE w:val="0"/>
        <w:autoSpaceDN w:val="0"/>
        <w:adjustRightInd w:val="0"/>
        <w:jc w:val="both"/>
        <w:rPr>
          <w:sz w:val="24"/>
          <w:szCs w:val="24"/>
        </w:rPr>
      </w:pPr>
      <w:r w:rsidRPr="003C6654">
        <w:rPr>
          <w:b/>
          <w:bCs/>
          <w:sz w:val="24"/>
          <w:szCs w:val="24"/>
        </w:rPr>
        <w:t xml:space="preserve">Poddziałania 9.6.3  - </w:t>
      </w:r>
      <w:r w:rsidRPr="003C6654">
        <w:rPr>
          <w:b/>
          <w:bCs/>
          <w:i/>
          <w:sz w:val="24"/>
          <w:szCs w:val="24"/>
        </w:rPr>
        <w:t>Doradztwo dla osób dorosłych w zakresie diagnozy potrzeb oraz wyboru kierunków i formy podnoszenia swoich kompetencji i podwyższania kwalifikacji</w:t>
      </w:r>
      <w:r w:rsidRPr="003C6654">
        <w:rPr>
          <w:bCs/>
          <w:i/>
          <w:sz w:val="24"/>
          <w:szCs w:val="24"/>
        </w:rPr>
        <w:t xml:space="preserve"> </w:t>
      </w:r>
      <w:r w:rsidRPr="003C6654">
        <w:rPr>
          <w:bCs/>
          <w:sz w:val="24"/>
          <w:szCs w:val="24"/>
        </w:rPr>
        <w:t xml:space="preserve">świadczone są usługi doradcze dla osób dorosłych z własnej inicjatywy zainteresowanych uzyskaniem pomocy. W  analizowanym okresie do dofinansowania rekomendowano </w:t>
      </w:r>
      <w:r w:rsidR="00343AB3" w:rsidRPr="003C6654">
        <w:rPr>
          <w:bCs/>
          <w:sz w:val="24"/>
          <w:szCs w:val="24"/>
        </w:rPr>
        <w:br/>
      </w:r>
      <w:r w:rsidRPr="003C6654">
        <w:rPr>
          <w:bCs/>
          <w:sz w:val="24"/>
          <w:szCs w:val="24"/>
        </w:rPr>
        <w:t xml:space="preserve">2 projekty na łączna kwotę </w:t>
      </w:r>
      <w:r w:rsidRPr="003C6654">
        <w:rPr>
          <w:bCs/>
          <w:i/>
          <w:sz w:val="24"/>
          <w:szCs w:val="24"/>
        </w:rPr>
        <w:t>1.112.858 zł</w:t>
      </w:r>
      <w:r w:rsidRPr="003C6654">
        <w:rPr>
          <w:bCs/>
          <w:sz w:val="24"/>
          <w:szCs w:val="24"/>
        </w:rPr>
        <w:t xml:space="preserve">. Podpisano 1 umowę o dofinansowanie na kwotę </w:t>
      </w:r>
      <w:r w:rsidRPr="003C6654">
        <w:rPr>
          <w:bCs/>
          <w:i/>
          <w:sz w:val="24"/>
          <w:szCs w:val="24"/>
        </w:rPr>
        <w:t>525.387</w:t>
      </w:r>
      <w:r w:rsidR="000C10C0">
        <w:rPr>
          <w:bCs/>
          <w:i/>
          <w:sz w:val="24"/>
          <w:szCs w:val="24"/>
        </w:rPr>
        <w:t xml:space="preserve"> </w:t>
      </w:r>
      <w:r w:rsidRPr="003C6654">
        <w:rPr>
          <w:bCs/>
          <w:i/>
          <w:sz w:val="24"/>
          <w:szCs w:val="24"/>
        </w:rPr>
        <w:t>zł</w:t>
      </w:r>
      <w:r w:rsidRPr="003C6654">
        <w:rPr>
          <w:bCs/>
          <w:sz w:val="24"/>
          <w:szCs w:val="24"/>
        </w:rPr>
        <w:t xml:space="preserve">. </w:t>
      </w:r>
      <w:r w:rsidRPr="003C6654">
        <w:rPr>
          <w:sz w:val="24"/>
          <w:szCs w:val="24"/>
        </w:rPr>
        <w:t xml:space="preserve">Przekazano beneficjentom środki w kwocie 184.195 zł </w:t>
      </w:r>
      <w:r w:rsidRPr="003C6654">
        <w:rPr>
          <w:i/>
          <w:sz w:val="24"/>
          <w:szCs w:val="24"/>
        </w:rPr>
        <w:t xml:space="preserve">(w tym: dotacja celowa – </w:t>
      </w:r>
      <w:r w:rsidRPr="003C6654">
        <w:rPr>
          <w:b/>
          <w:i/>
          <w:sz w:val="24"/>
          <w:szCs w:val="24"/>
        </w:rPr>
        <w:t>27.629 zł</w:t>
      </w:r>
      <w:r w:rsidRPr="003C6654">
        <w:rPr>
          <w:i/>
          <w:sz w:val="24"/>
          <w:szCs w:val="24"/>
        </w:rPr>
        <w:t>)</w:t>
      </w:r>
      <w:r w:rsidR="001E3F92" w:rsidRPr="003C6654">
        <w:rPr>
          <w:i/>
          <w:sz w:val="24"/>
          <w:szCs w:val="24"/>
        </w:rPr>
        <w:t>.</w:t>
      </w:r>
    </w:p>
    <w:p w:rsidR="00B46C3D" w:rsidRPr="003C6654" w:rsidRDefault="00B46C3D" w:rsidP="00B46C3D">
      <w:pPr>
        <w:ind w:right="-43"/>
        <w:jc w:val="both"/>
        <w:rPr>
          <w:rFonts w:ascii="Arial" w:hAnsi="Arial" w:cs="Arial"/>
          <w:bCs/>
          <w:sz w:val="4"/>
          <w:szCs w:val="12"/>
        </w:rPr>
      </w:pPr>
    </w:p>
    <w:p w:rsidR="00B46C3D" w:rsidRPr="003C6654" w:rsidRDefault="00B46C3D" w:rsidP="00B46C3D">
      <w:pPr>
        <w:suppressAutoHyphens/>
        <w:rPr>
          <w:lang w:eastAsia="ar-SA"/>
        </w:rPr>
      </w:pPr>
      <w:r w:rsidRPr="003C6654">
        <w:rPr>
          <w:lang w:eastAsia="ar-SA"/>
        </w:rPr>
        <w:t>Ź</w:t>
      </w:r>
      <w:r w:rsidRPr="003C6654">
        <w:rPr>
          <w:i/>
          <w:iCs/>
          <w:spacing w:val="-1"/>
          <w:lang w:eastAsia="ar-SA"/>
        </w:rPr>
        <w:t>r</w:t>
      </w:r>
      <w:r w:rsidRPr="003C6654">
        <w:rPr>
          <w:i/>
          <w:iCs/>
          <w:spacing w:val="1"/>
          <w:lang w:eastAsia="ar-SA"/>
        </w:rPr>
        <w:t>ód</w:t>
      </w:r>
      <w:r w:rsidRPr="003C6654">
        <w:rPr>
          <w:i/>
          <w:iCs/>
          <w:lang w:eastAsia="ar-SA"/>
        </w:rPr>
        <w:t>łem</w:t>
      </w:r>
      <w:r w:rsidRPr="003C6654">
        <w:rPr>
          <w:i/>
          <w:iCs/>
          <w:spacing w:val="-17"/>
          <w:lang w:eastAsia="ar-SA"/>
        </w:rPr>
        <w:t xml:space="preserve"> </w:t>
      </w:r>
      <w:r w:rsidRPr="003C6654">
        <w:rPr>
          <w:i/>
          <w:iCs/>
          <w:spacing w:val="-1"/>
          <w:lang w:eastAsia="ar-SA"/>
        </w:rPr>
        <w:t>s</w:t>
      </w:r>
      <w:r w:rsidRPr="003C6654">
        <w:rPr>
          <w:i/>
          <w:iCs/>
          <w:lang w:eastAsia="ar-SA"/>
        </w:rPr>
        <w:t>fi</w:t>
      </w:r>
      <w:r w:rsidRPr="003C6654">
        <w:rPr>
          <w:i/>
          <w:iCs/>
          <w:spacing w:val="1"/>
          <w:lang w:eastAsia="ar-SA"/>
        </w:rPr>
        <w:t>nan</w:t>
      </w:r>
      <w:r w:rsidRPr="003C6654">
        <w:rPr>
          <w:i/>
          <w:iCs/>
          <w:spacing w:val="-1"/>
          <w:lang w:eastAsia="ar-SA"/>
        </w:rPr>
        <w:t>s</w:t>
      </w:r>
      <w:r w:rsidRPr="003C6654">
        <w:rPr>
          <w:i/>
          <w:iCs/>
          <w:spacing w:val="1"/>
          <w:lang w:eastAsia="ar-SA"/>
        </w:rPr>
        <w:t>o</w:t>
      </w:r>
      <w:r w:rsidRPr="003C6654">
        <w:rPr>
          <w:i/>
          <w:iCs/>
          <w:spacing w:val="-1"/>
          <w:lang w:eastAsia="ar-SA"/>
        </w:rPr>
        <w:t>w</w:t>
      </w:r>
      <w:r w:rsidRPr="003C6654">
        <w:rPr>
          <w:i/>
          <w:iCs/>
          <w:spacing w:val="1"/>
          <w:lang w:eastAsia="ar-SA"/>
        </w:rPr>
        <w:t>an</w:t>
      </w:r>
      <w:r w:rsidRPr="003C6654">
        <w:rPr>
          <w:i/>
          <w:iCs/>
          <w:lang w:eastAsia="ar-SA"/>
        </w:rPr>
        <w:t>ia</w:t>
      </w:r>
      <w:r w:rsidRPr="003C6654">
        <w:rPr>
          <w:i/>
          <w:iCs/>
          <w:spacing w:val="-10"/>
          <w:lang w:eastAsia="ar-SA"/>
        </w:rPr>
        <w:t xml:space="preserve"> </w:t>
      </w:r>
      <w:r w:rsidRPr="003C6654">
        <w:rPr>
          <w:i/>
          <w:iCs/>
          <w:spacing w:val="1"/>
          <w:lang w:eastAsia="ar-SA"/>
        </w:rPr>
        <w:t>pon</w:t>
      </w:r>
      <w:r w:rsidRPr="003C6654">
        <w:rPr>
          <w:i/>
          <w:iCs/>
          <w:lang w:eastAsia="ar-SA"/>
        </w:rPr>
        <w:t>ie</w:t>
      </w:r>
      <w:r w:rsidRPr="003C6654">
        <w:rPr>
          <w:i/>
          <w:iCs/>
          <w:spacing w:val="-3"/>
          <w:lang w:eastAsia="ar-SA"/>
        </w:rPr>
        <w:t>s</w:t>
      </w:r>
      <w:r w:rsidRPr="003C6654">
        <w:rPr>
          <w:i/>
          <w:iCs/>
          <w:lang w:eastAsia="ar-SA"/>
        </w:rPr>
        <w:t>i</w:t>
      </w:r>
      <w:r w:rsidRPr="003C6654">
        <w:rPr>
          <w:i/>
          <w:iCs/>
          <w:spacing w:val="1"/>
          <w:lang w:eastAsia="ar-SA"/>
        </w:rPr>
        <w:t>on</w:t>
      </w:r>
      <w:r w:rsidRPr="003C6654">
        <w:rPr>
          <w:i/>
          <w:iCs/>
          <w:lang w:eastAsia="ar-SA"/>
        </w:rPr>
        <w:t>ych</w:t>
      </w:r>
      <w:r w:rsidRPr="003C6654">
        <w:rPr>
          <w:i/>
          <w:iCs/>
          <w:spacing w:val="-9"/>
          <w:lang w:eastAsia="ar-SA"/>
        </w:rPr>
        <w:t xml:space="preserve"> </w:t>
      </w:r>
      <w:r w:rsidRPr="003C6654">
        <w:rPr>
          <w:i/>
          <w:iCs/>
          <w:spacing w:val="-1"/>
          <w:lang w:eastAsia="ar-SA"/>
        </w:rPr>
        <w:t>w</w:t>
      </w:r>
      <w:r w:rsidRPr="003C6654">
        <w:rPr>
          <w:i/>
          <w:iCs/>
          <w:lang w:eastAsia="ar-SA"/>
        </w:rPr>
        <w:t>y</w:t>
      </w:r>
      <w:r w:rsidRPr="003C6654">
        <w:rPr>
          <w:i/>
          <w:iCs/>
          <w:spacing w:val="1"/>
          <w:lang w:eastAsia="ar-SA"/>
        </w:rPr>
        <w:t>da</w:t>
      </w:r>
      <w:r w:rsidRPr="003C6654">
        <w:rPr>
          <w:i/>
          <w:iCs/>
          <w:lang w:eastAsia="ar-SA"/>
        </w:rPr>
        <w:t>tk</w:t>
      </w:r>
      <w:r w:rsidRPr="003C6654">
        <w:rPr>
          <w:i/>
          <w:iCs/>
          <w:spacing w:val="1"/>
          <w:lang w:eastAsia="ar-SA"/>
        </w:rPr>
        <w:t>ó</w:t>
      </w:r>
      <w:r w:rsidRPr="003C6654">
        <w:rPr>
          <w:i/>
          <w:iCs/>
          <w:lang w:eastAsia="ar-SA"/>
        </w:rPr>
        <w:t>w</w:t>
      </w:r>
      <w:r w:rsidRPr="003C6654">
        <w:rPr>
          <w:i/>
          <w:iCs/>
          <w:spacing w:val="-8"/>
          <w:lang w:eastAsia="ar-SA"/>
        </w:rPr>
        <w:t xml:space="preserve"> </w:t>
      </w:r>
      <w:r w:rsidRPr="003C6654">
        <w:rPr>
          <w:i/>
          <w:iCs/>
          <w:spacing w:val="1"/>
          <w:lang w:eastAsia="ar-SA"/>
        </w:rPr>
        <w:t>b</w:t>
      </w:r>
      <w:r w:rsidRPr="003C6654">
        <w:rPr>
          <w:i/>
          <w:iCs/>
          <w:lang w:eastAsia="ar-SA"/>
        </w:rPr>
        <w:t>yła</w:t>
      </w:r>
      <w:r w:rsidRPr="003C6654">
        <w:rPr>
          <w:i/>
          <w:iCs/>
          <w:spacing w:val="-4"/>
          <w:lang w:eastAsia="ar-SA"/>
        </w:rPr>
        <w:t xml:space="preserve"> </w:t>
      </w:r>
      <w:r w:rsidRPr="003C6654">
        <w:rPr>
          <w:i/>
          <w:iCs/>
          <w:spacing w:val="1"/>
          <w:lang w:eastAsia="ar-SA"/>
        </w:rPr>
        <w:t>do</w:t>
      </w:r>
      <w:r w:rsidRPr="003C6654">
        <w:rPr>
          <w:i/>
          <w:iCs/>
          <w:lang w:eastAsia="ar-SA"/>
        </w:rPr>
        <w:t>t</w:t>
      </w:r>
      <w:r w:rsidRPr="003C6654">
        <w:rPr>
          <w:i/>
          <w:iCs/>
          <w:spacing w:val="1"/>
          <w:lang w:eastAsia="ar-SA"/>
        </w:rPr>
        <w:t>a</w:t>
      </w:r>
      <w:r w:rsidRPr="003C6654">
        <w:rPr>
          <w:i/>
          <w:iCs/>
          <w:lang w:eastAsia="ar-SA"/>
        </w:rPr>
        <w:t>c</w:t>
      </w:r>
      <w:r w:rsidRPr="003C6654">
        <w:rPr>
          <w:i/>
          <w:iCs/>
          <w:spacing w:val="-3"/>
          <w:lang w:eastAsia="ar-SA"/>
        </w:rPr>
        <w:t>j</w:t>
      </w:r>
      <w:r w:rsidRPr="003C6654">
        <w:rPr>
          <w:i/>
          <w:iCs/>
          <w:lang w:eastAsia="ar-SA"/>
        </w:rPr>
        <w:t>a</w:t>
      </w:r>
      <w:r w:rsidRPr="003C6654">
        <w:rPr>
          <w:i/>
          <w:iCs/>
          <w:spacing w:val="-7"/>
          <w:lang w:eastAsia="ar-SA"/>
        </w:rPr>
        <w:t xml:space="preserve"> </w:t>
      </w:r>
      <w:r w:rsidRPr="003C6654">
        <w:rPr>
          <w:i/>
          <w:iCs/>
          <w:lang w:eastAsia="ar-SA"/>
        </w:rPr>
        <w:t>cel</w:t>
      </w:r>
      <w:r w:rsidRPr="003C6654">
        <w:rPr>
          <w:i/>
          <w:iCs/>
          <w:spacing w:val="1"/>
          <w:lang w:eastAsia="ar-SA"/>
        </w:rPr>
        <w:t>o</w:t>
      </w:r>
      <w:r w:rsidRPr="003C6654">
        <w:rPr>
          <w:i/>
          <w:iCs/>
          <w:spacing w:val="-1"/>
          <w:lang w:eastAsia="ar-SA"/>
        </w:rPr>
        <w:t>w</w:t>
      </w:r>
      <w:r w:rsidRPr="003C6654">
        <w:rPr>
          <w:i/>
          <w:iCs/>
          <w:lang w:eastAsia="ar-SA"/>
        </w:rPr>
        <w:t>a</w:t>
      </w:r>
      <w:r w:rsidRPr="003C6654">
        <w:rPr>
          <w:i/>
          <w:iCs/>
          <w:spacing w:val="-4"/>
          <w:lang w:eastAsia="ar-SA"/>
        </w:rPr>
        <w:t xml:space="preserve"> </w:t>
      </w:r>
      <w:r w:rsidRPr="003C6654">
        <w:rPr>
          <w:i/>
          <w:iCs/>
          <w:lang w:eastAsia="ar-SA"/>
        </w:rPr>
        <w:t>z</w:t>
      </w:r>
      <w:r w:rsidRPr="003C6654">
        <w:rPr>
          <w:i/>
          <w:iCs/>
          <w:spacing w:val="-1"/>
          <w:lang w:eastAsia="ar-SA"/>
        </w:rPr>
        <w:t xml:space="preserve"> </w:t>
      </w:r>
      <w:r w:rsidRPr="003C6654">
        <w:rPr>
          <w:i/>
          <w:iCs/>
          <w:spacing w:val="1"/>
          <w:lang w:eastAsia="ar-SA"/>
        </w:rPr>
        <w:t>b</w:t>
      </w:r>
      <w:r w:rsidRPr="003C6654">
        <w:rPr>
          <w:i/>
          <w:iCs/>
          <w:lang w:eastAsia="ar-SA"/>
        </w:rPr>
        <w:t xml:space="preserve">. </w:t>
      </w:r>
      <w:r w:rsidRPr="003C6654">
        <w:rPr>
          <w:i/>
          <w:iCs/>
          <w:spacing w:val="1"/>
          <w:lang w:eastAsia="ar-SA"/>
        </w:rPr>
        <w:t>p</w:t>
      </w:r>
      <w:r w:rsidRPr="003C6654">
        <w:rPr>
          <w:i/>
          <w:iCs/>
          <w:lang w:eastAsia="ar-SA"/>
        </w:rPr>
        <w:t>.</w:t>
      </w:r>
      <w:r w:rsidRPr="003C6654">
        <w:rPr>
          <w:i/>
          <w:iCs/>
          <w:spacing w:val="-2"/>
          <w:lang w:eastAsia="ar-SA"/>
        </w:rPr>
        <w:t xml:space="preserve"> </w:t>
      </w:r>
      <w:r w:rsidRPr="003C6654">
        <w:rPr>
          <w:i/>
          <w:iCs/>
          <w:spacing w:val="1"/>
          <w:lang w:eastAsia="ar-SA"/>
        </w:rPr>
        <w:t>n</w:t>
      </w:r>
      <w:r w:rsidRPr="003C6654">
        <w:rPr>
          <w:i/>
          <w:iCs/>
          <w:lang w:eastAsia="ar-SA"/>
        </w:rPr>
        <w:t xml:space="preserve">a </w:t>
      </w:r>
      <w:r w:rsidRPr="003C6654">
        <w:rPr>
          <w:i/>
          <w:iCs/>
          <w:spacing w:val="-1"/>
          <w:lang w:eastAsia="ar-SA"/>
        </w:rPr>
        <w:t>w</w:t>
      </w:r>
      <w:r w:rsidRPr="003C6654">
        <w:rPr>
          <w:i/>
          <w:iCs/>
          <w:lang w:eastAsia="ar-SA"/>
        </w:rPr>
        <w:t>kł</w:t>
      </w:r>
      <w:r w:rsidRPr="003C6654">
        <w:rPr>
          <w:i/>
          <w:iCs/>
          <w:spacing w:val="1"/>
          <w:lang w:eastAsia="ar-SA"/>
        </w:rPr>
        <w:t>a</w:t>
      </w:r>
      <w:r w:rsidRPr="003C6654">
        <w:rPr>
          <w:i/>
          <w:iCs/>
          <w:lang w:eastAsia="ar-SA"/>
        </w:rPr>
        <w:t>d</w:t>
      </w:r>
      <w:r w:rsidRPr="003C6654">
        <w:rPr>
          <w:i/>
          <w:iCs/>
          <w:spacing w:val="-3"/>
          <w:lang w:eastAsia="ar-SA"/>
        </w:rPr>
        <w:t xml:space="preserve"> </w:t>
      </w:r>
      <w:r w:rsidRPr="003C6654">
        <w:rPr>
          <w:i/>
          <w:iCs/>
          <w:spacing w:val="-1"/>
          <w:lang w:eastAsia="ar-SA"/>
        </w:rPr>
        <w:t>w</w:t>
      </w:r>
      <w:r w:rsidRPr="003C6654">
        <w:rPr>
          <w:i/>
          <w:iCs/>
          <w:lang w:eastAsia="ar-SA"/>
        </w:rPr>
        <w:t>ł</w:t>
      </w:r>
      <w:r w:rsidRPr="003C6654">
        <w:rPr>
          <w:i/>
          <w:iCs/>
          <w:spacing w:val="1"/>
          <w:lang w:eastAsia="ar-SA"/>
        </w:rPr>
        <w:t>a</w:t>
      </w:r>
      <w:r w:rsidRPr="003C6654">
        <w:rPr>
          <w:i/>
          <w:iCs/>
          <w:spacing w:val="-1"/>
          <w:lang w:eastAsia="ar-SA"/>
        </w:rPr>
        <w:t>sn</w:t>
      </w:r>
      <w:r w:rsidRPr="003C6654">
        <w:rPr>
          <w:i/>
          <w:iCs/>
          <w:lang w:eastAsia="ar-SA"/>
        </w:rPr>
        <w:t>y</w:t>
      </w:r>
      <w:r w:rsidRPr="003C6654">
        <w:rPr>
          <w:i/>
          <w:iCs/>
          <w:spacing w:val="-5"/>
          <w:lang w:eastAsia="ar-SA"/>
        </w:rPr>
        <w:t xml:space="preserve"> </w:t>
      </w:r>
      <w:r w:rsidRPr="003C6654">
        <w:rPr>
          <w:i/>
          <w:iCs/>
          <w:lang w:eastAsia="ar-SA"/>
        </w:rPr>
        <w:t>k</w:t>
      </w:r>
      <w:r w:rsidRPr="003C6654">
        <w:rPr>
          <w:i/>
          <w:iCs/>
          <w:spacing w:val="-1"/>
          <w:lang w:eastAsia="ar-SA"/>
        </w:rPr>
        <w:t>r</w:t>
      </w:r>
      <w:r w:rsidRPr="003C6654">
        <w:rPr>
          <w:i/>
          <w:iCs/>
          <w:spacing w:val="1"/>
          <w:lang w:eastAsia="ar-SA"/>
        </w:rPr>
        <w:t>a</w:t>
      </w:r>
      <w:r w:rsidRPr="003C6654">
        <w:rPr>
          <w:i/>
          <w:iCs/>
          <w:lang w:eastAsia="ar-SA"/>
        </w:rPr>
        <w:t>j</w:t>
      </w:r>
      <w:r w:rsidRPr="003C6654">
        <w:rPr>
          <w:i/>
          <w:iCs/>
          <w:spacing w:val="1"/>
          <w:lang w:eastAsia="ar-SA"/>
        </w:rPr>
        <w:t>o</w:t>
      </w:r>
      <w:r w:rsidRPr="003C6654">
        <w:rPr>
          <w:i/>
          <w:iCs/>
          <w:spacing w:val="-1"/>
          <w:lang w:eastAsia="ar-SA"/>
        </w:rPr>
        <w:t>w</w:t>
      </w:r>
      <w:r w:rsidRPr="003C6654">
        <w:rPr>
          <w:i/>
          <w:iCs/>
          <w:lang w:eastAsia="ar-SA"/>
        </w:rPr>
        <w:t>y.</w:t>
      </w:r>
    </w:p>
    <w:p w:rsidR="00B46C3D" w:rsidRPr="003C6654" w:rsidRDefault="00B46C3D" w:rsidP="00B46C3D">
      <w:pPr>
        <w:ind w:right="-43"/>
        <w:jc w:val="both"/>
        <w:rPr>
          <w:bCs/>
          <w:sz w:val="8"/>
          <w:szCs w:val="12"/>
          <w:highlight w:val="yellow"/>
        </w:rPr>
      </w:pPr>
    </w:p>
    <w:p w:rsidR="00B46C3D" w:rsidRPr="003C6654" w:rsidRDefault="00B46C3D" w:rsidP="00B46C3D">
      <w:pPr>
        <w:widowControl w:val="0"/>
        <w:suppressAutoHyphens/>
        <w:autoSpaceDE w:val="0"/>
        <w:autoSpaceDN w:val="0"/>
        <w:adjustRightInd w:val="0"/>
        <w:ind w:right="-43"/>
        <w:jc w:val="both"/>
        <w:rPr>
          <w:b/>
          <w:bCs/>
          <w:i/>
          <w:iCs/>
          <w:sz w:val="24"/>
          <w:szCs w:val="24"/>
          <w:u w:val="thick"/>
          <w:lang w:eastAsia="ar-SA"/>
        </w:rPr>
      </w:pPr>
      <w:r w:rsidRPr="003C6654">
        <w:rPr>
          <w:b/>
          <w:bCs/>
          <w:i/>
          <w:iCs/>
          <w:sz w:val="24"/>
          <w:szCs w:val="24"/>
          <w:u w:val="thick"/>
          <w:lang w:eastAsia="ar-SA"/>
        </w:rPr>
        <w:t>W</w:t>
      </w:r>
      <w:r w:rsidRPr="003C6654">
        <w:rPr>
          <w:b/>
          <w:bCs/>
          <w:i/>
          <w:iCs/>
          <w:spacing w:val="-1"/>
          <w:sz w:val="24"/>
          <w:szCs w:val="24"/>
          <w:u w:val="thick"/>
          <w:lang w:eastAsia="ar-SA"/>
        </w:rPr>
        <w:t>y</w:t>
      </w:r>
      <w:r w:rsidRPr="003C6654">
        <w:rPr>
          <w:b/>
          <w:bCs/>
          <w:i/>
          <w:iCs/>
          <w:spacing w:val="1"/>
          <w:sz w:val="24"/>
          <w:szCs w:val="24"/>
          <w:u w:val="thick"/>
          <w:lang w:eastAsia="ar-SA"/>
        </w:rPr>
        <w:t>j</w:t>
      </w:r>
      <w:r w:rsidRPr="000C10C0">
        <w:rPr>
          <w:b/>
          <w:bCs/>
          <w:i/>
          <w:iCs/>
          <w:spacing w:val="-1"/>
          <w:sz w:val="24"/>
          <w:szCs w:val="24"/>
          <w:u w:val="thick"/>
          <w:lang w:eastAsia="ar-SA"/>
        </w:rPr>
        <w:t>aśni</w:t>
      </w:r>
      <w:r w:rsidRPr="003C6654">
        <w:rPr>
          <w:b/>
          <w:bCs/>
          <w:i/>
          <w:iCs/>
          <w:spacing w:val="-1"/>
          <w:sz w:val="24"/>
          <w:szCs w:val="24"/>
          <w:u w:val="thick"/>
          <w:lang w:eastAsia="ar-SA"/>
        </w:rPr>
        <w:t>e</w:t>
      </w:r>
      <w:r w:rsidRPr="003C6654">
        <w:rPr>
          <w:b/>
          <w:bCs/>
          <w:i/>
          <w:iCs/>
          <w:spacing w:val="1"/>
          <w:sz w:val="24"/>
          <w:szCs w:val="24"/>
          <w:u w:val="thick"/>
          <w:lang w:eastAsia="ar-SA"/>
        </w:rPr>
        <w:t>ni</w:t>
      </w:r>
      <w:r w:rsidRPr="003C6654">
        <w:rPr>
          <w:b/>
          <w:bCs/>
          <w:i/>
          <w:iCs/>
          <w:sz w:val="24"/>
          <w:szCs w:val="24"/>
          <w:u w:val="thick"/>
          <w:lang w:eastAsia="ar-SA"/>
        </w:rPr>
        <w:t>e</w:t>
      </w:r>
      <w:r w:rsidRPr="003C6654">
        <w:rPr>
          <w:b/>
          <w:bCs/>
          <w:i/>
          <w:iCs/>
          <w:spacing w:val="-14"/>
          <w:sz w:val="24"/>
          <w:szCs w:val="24"/>
          <w:u w:val="thick"/>
          <w:lang w:eastAsia="ar-SA"/>
        </w:rPr>
        <w:t xml:space="preserve"> </w:t>
      </w:r>
      <w:r w:rsidRPr="003C6654">
        <w:rPr>
          <w:b/>
          <w:bCs/>
          <w:i/>
          <w:iCs/>
          <w:sz w:val="24"/>
          <w:szCs w:val="24"/>
          <w:u w:val="thick"/>
          <w:lang w:eastAsia="ar-SA"/>
        </w:rPr>
        <w:t>od</w:t>
      </w:r>
      <w:r w:rsidRPr="003C6654">
        <w:rPr>
          <w:b/>
          <w:bCs/>
          <w:i/>
          <w:iCs/>
          <w:spacing w:val="-1"/>
          <w:sz w:val="24"/>
          <w:szCs w:val="24"/>
          <w:u w:val="thick"/>
          <w:lang w:eastAsia="ar-SA"/>
        </w:rPr>
        <w:t>c</w:t>
      </w:r>
      <w:r w:rsidRPr="003C6654">
        <w:rPr>
          <w:b/>
          <w:bCs/>
          <w:i/>
          <w:iCs/>
          <w:spacing w:val="1"/>
          <w:sz w:val="24"/>
          <w:szCs w:val="24"/>
          <w:u w:val="thick"/>
          <w:lang w:eastAsia="ar-SA"/>
        </w:rPr>
        <w:t>h</w:t>
      </w:r>
      <w:r w:rsidRPr="003C6654">
        <w:rPr>
          <w:b/>
          <w:bCs/>
          <w:i/>
          <w:iCs/>
          <w:spacing w:val="-1"/>
          <w:sz w:val="24"/>
          <w:szCs w:val="24"/>
          <w:u w:val="thick"/>
          <w:lang w:eastAsia="ar-SA"/>
        </w:rPr>
        <w:t>y</w:t>
      </w:r>
      <w:r w:rsidRPr="003C6654">
        <w:rPr>
          <w:b/>
          <w:bCs/>
          <w:i/>
          <w:iCs/>
          <w:spacing w:val="1"/>
          <w:sz w:val="24"/>
          <w:szCs w:val="24"/>
          <w:u w:val="thick"/>
          <w:lang w:eastAsia="ar-SA"/>
        </w:rPr>
        <w:t>l</w:t>
      </w:r>
      <w:r w:rsidRPr="003C6654">
        <w:rPr>
          <w:b/>
          <w:bCs/>
          <w:i/>
          <w:iCs/>
          <w:spacing w:val="-1"/>
          <w:sz w:val="24"/>
          <w:szCs w:val="24"/>
          <w:u w:val="thick"/>
          <w:lang w:eastAsia="ar-SA"/>
        </w:rPr>
        <w:t>e</w:t>
      </w:r>
      <w:r w:rsidRPr="003C6654">
        <w:rPr>
          <w:b/>
          <w:bCs/>
          <w:i/>
          <w:iCs/>
          <w:spacing w:val="1"/>
          <w:sz w:val="24"/>
          <w:szCs w:val="24"/>
          <w:u w:val="thick"/>
          <w:lang w:eastAsia="ar-SA"/>
        </w:rPr>
        <w:t>ni</w:t>
      </w:r>
      <w:r w:rsidRPr="003C6654">
        <w:rPr>
          <w:b/>
          <w:bCs/>
          <w:i/>
          <w:iCs/>
          <w:sz w:val="24"/>
          <w:szCs w:val="24"/>
          <w:u w:val="thick"/>
          <w:lang w:eastAsia="ar-SA"/>
        </w:rPr>
        <w:t>a</w:t>
      </w:r>
    </w:p>
    <w:p w:rsidR="00B46C3D" w:rsidRPr="003C6654" w:rsidRDefault="00B46C3D" w:rsidP="00B46C3D">
      <w:pPr>
        <w:shd w:val="clear" w:color="auto" w:fill="FFFFFF"/>
        <w:ind w:left="11"/>
        <w:jc w:val="both"/>
        <w:rPr>
          <w:sz w:val="24"/>
          <w:szCs w:val="24"/>
        </w:rPr>
      </w:pPr>
      <w:r w:rsidRPr="003C6654">
        <w:rPr>
          <w:sz w:val="24"/>
          <w:szCs w:val="24"/>
        </w:rPr>
        <w:t xml:space="preserve">W związku z oczekiwaniem na interpretacje Instytucji Zarządzającej w sprawie oceny merytorycznej projektów w ramach Poddziałania 9.6.2 wydłużyła się procedura oceny merytorycznej oraz podpisywania umów w ramach projektów rekomendowanych do dofinansowania, które wpłynęły na konkursy ogłoszone w 2012 r. </w:t>
      </w:r>
    </w:p>
    <w:p w:rsidR="00B46C3D" w:rsidRPr="003C6654" w:rsidRDefault="00B46C3D" w:rsidP="00B46C3D">
      <w:pPr>
        <w:shd w:val="clear" w:color="auto" w:fill="FFFFFF"/>
        <w:ind w:left="11"/>
        <w:jc w:val="both"/>
        <w:rPr>
          <w:sz w:val="24"/>
          <w:szCs w:val="24"/>
        </w:rPr>
      </w:pPr>
      <w:r w:rsidRPr="003C6654">
        <w:rPr>
          <w:sz w:val="24"/>
          <w:szCs w:val="24"/>
        </w:rPr>
        <w:t>W przypadku wielu projektów pierwsze płatności zostały przesunięte na II półrocze 2013 r.</w:t>
      </w:r>
    </w:p>
    <w:p w:rsidR="00B46C3D" w:rsidRPr="00AD1509" w:rsidRDefault="00B46C3D" w:rsidP="00B46C3D">
      <w:pPr>
        <w:jc w:val="both"/>
        <w:rPr>
          <w:sz w:val="12"/>
          <w:szCs w:val="12"/>
        </w:rPr>
      </w:pPr>
    </w:p>
    <w:p w:rsidR="002D47D6" w:rsidRPr="003C6654" w:rsidRDefault="002D47D6" w:rsidP="007C0EEF">
      <w:pPr>
        <w:numPr>
          <w:ilvl w:val="1"/>
          <w:numId w:val="32"/>
        </w:numPr>
        <w:tabs>
          <w:tab w:val="num" w:pos="426"/>
        </w:tabs>
        <w:ind w:left="426" w:hanging="426"/>
        <w:jc w:val="both"/>
        <w:rPr>
          <w:b/>
          <w:i/>
          <w:sz w:val="28"/>
          <w:szCs w:val="28"/>
        </w:rPr>
      </w:pPr>
      <w:r w:rsidRPr="003C6654">
        <w:rPr>
          <w:b/>
          <w:i/>
          <w:sz w:val="28"/>
          <w:szCs w:val="28"/>
        </w:rPr>
        <w:t>Zwrot dotacji wraz z odsetkami i pozostałymi kosztami</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B46C3D" w:rsidRPr="003C6654" w:rsidTr="00B46C3D">
        <w:trPr>
          <w:jc w:val="right"/>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pPr>
            <w:r w:rsidRPr="003C6654">
              <w:t>Plan po zmianach</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pPr>
            <w:r w:rsidRPr="003C6654">
              <w:t>Wykonanie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pPr>
            <w:r w:rsidRPr="003C6654">
              <w:t>Wskaźnik realizacji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pPr>
            <w:r w:rsidRPr="003C6654">
              <w:t xml:space="preserve">Odchylenie </w:t>
            </w:r>
          </w:p>
        </w:tc>
      </w:tr>
      <w:tr w:rsidR="00B46C3D" w:rsidRPr="003C6654" w:rsidTr="00B46C3D">
        <w:trPr>
          <w:jc w:val="right"/>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rPr>
                <w:sz w:val="24"/>
              </w:rPr>
            </w:pPr>
            <w:r w:rsidRPr="003C6654">
              <w:rPr>
                <w:sz w:val="24"/>
              </w:rPr>
              <w:t>267.425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rPr>
                <w:b/>
                <w:sz w:val="24"/>
              </w:rPr>
            </w:pPr>
            <w:r w:rsidRPr="003C6654">
              <w:rPr>
                <w:b/>
                <w:sz w:val="24"/>
              </w:rPr>
              <w:t>255.082 zł</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rPr>
                <w:sz w:val="24"/>
              </w:rPr>
            </w:pPr>
            <w:r w:rsidRPr="003C6654">
              <w:rPr>
                <w:sz w:val="24"/>
              </w:rPr>
              <w:t>95,4%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46C3D" w:rsidRPr="003C6654" w:rsidRDefault="00B46C3D" w:rsidP="00475E8B">
            <w:pPr>
              <w:pStyle w:val="Tekstprzypisudolnego"/>
              <w:jc w:val="center"/>
              <w:rPr>
                <w:sz w:val="24"/>
              </w:rPr>
            </w:pPr>
            <w:r w:rsidRPr="003C6654">
              <w:rPr>
                <w:sz w:val="24"/>
              </w:rPr>
              <w:t>121.370 zł</w:t>
            </w:r>
          </w:p>
        </w:tc>
      </w:tr>
    </w:tbl>
    <w:p w:rsidR="00566921" w:rsidRPr="003C6654" w:rsidRDefault="00566921" w:rsidP="00566921">
      <w:pPr>
        <w:jc w:val="both"/>
        <w:rPr>
          <w:sz w:val="24"/>
          <w:szCs w:val="24"/>
        </w:rPr>
      </w:pPr>
      <w:r w:rsidRPr="003C6654">
        <w:rPr>
          <w:sz w:val="24"/>
          <w:szCs w:val="24"/>
        </w:rPr>
        <w:t>Powyższe wydatki stanowią:</w:t>
      </w:r>
    </w:p>
    <w:p w:rsidR="00566921" w:rsidRPr="003C6654" w:rsidRDefault="00566921" w:rsidP="007C0EEF">
      <w:pPr>
        <w:pStyle w:val="Akapitzlist"/>
        <w:numPr>
          <w:ilvl w:val="0"/>
          <w:numId w:val="121"/>
        </w:numPr>
        <w:jc w:val="both"/>
        <w:rPr>
          <w:sz w:val="24"/>
          <w:szCs w:val="24"/>
        </w:rPr>
      </w:pPr>
      <w:r w:rsidRPr="003C6654">
        <w:rPr>
          <w:sz w:val="24"/>
          <w:szCs w:val="8"/>
        </w:rPr>
        <w:t xml:space="preserve">zwrot środków (stanowiących dochód budżetu państwa) do Ministerstwa Rozwoju Regionalnego, odzyskanych jako należności główne z lat ubiegłych oraz przychody </w:t>
      </w:r>
      <w:r w:rsidRPr="003C6654">
        <w:rPr>
          <w:sz w:val="24"/>
          <w:szCs w:val="8"/>
        </w:rPr>
        <w:br/>
        <w:t xml:space="preserve">z tytułu uzyskanych kar umownych w ramach PO KL w wysokości </w:t>
      </w:r>
      <w:r w:rsidR="00F54CCD" w:rsidRPr="003C6654">
        <w:rPr>
          <w:i/>
          <w:sz w:val="24"/>
          <w:szCs w:val="8"/>
        </w:rPr>
        <w:t>247.657</w:t>
      </w:r>
      <w:r w:rsidRPr="003C6654">
        <w:rPr>
          <w:i/>
          <w:sz w:val="24"/>
          <w:szCs w:val="8"/>
        </w:rPr>
        <w:t xml:space="preserve"> zł</w:t>
      </w:r>
      <w:r w:rsidRPr="003C6654">
        <w:rPr>
          <w:sz w:val="24"/>
          <w:szCs w:val="8"/>
        </w:rPr>
        <w:t>.</w:t>
      </w:r>
    </w:p>
    <w:p w:rsidR="00566921" w:rsidRPr="003C6654" w:rsidRDefault="00566921" w:rsidP="007C0EEF">
      <w:pPr>
        <w:pStyle w:val="Akapitzlist"/>
        <w:numPr>
          <w:ilvl w:val="0"/>
          <w:numId w:val="121"/>
        </w:numPr>
        <w:jc w:val="both"/>
        <w:rPr>
          <w:sz w:val="24"/>
          <w:szCs w:val="8"/>
        </w:rPr>
      </w:pPr>
      <w:r w:rsidRPr="003C6654">
        <w:rPr>
          <w:sz w:val="24"/>
          <w:szCs w:val="8"/>
        </w:rPr>
        <w:lastRenderedPageBreak/>
        <w:t xml:space="preserve">zwrot płatności z budżetu środków europejskich (stanowiących dochód budżetu państwa) na rachunek Ministerstwa Finansów w Banku Gospodarstwa Krajowego, odzyskanych </w:t>
      </w:r>
      <w:r w:rsidRPr="003C6654">
        <w:rPr>
          <w:sz w:val="24"/>
          <w:szCs w:val="8"/>
        </w:rPr>
        <w:br/>
        <w:t xml:space="preserve">w ramach zakończonego projektu systemowego pn. ”Piramida kompetencji” w wysokości </w:t>
      </w:r>
      <w:r w:rsidRPr="003C6654">
        <w:rPr>
          <w:i/>
          <w:sz w:val="24"/>
          <w:szCs w:val="8"/>
        </w:rPr>
        <w:t>7.425 zł</w:t>
      </w:r>
      <w:r w:rsidRPr="003C6654">
        <w:rPr>
          <w:sz w:val="24"/>
          <w:szCs w:val="8"/>
        </w:rPr>
        <w:t>.</w:t>
      </w:r>
    </w:p>
    <w:p w:rsidR="00566921" w:rsidRPr="003C6654" w:rsidRDefault="00566921" w:rsidP="00566921">
      <w:pPr>
        <w:pStyle w:val="Akapitzlist"/>
        <w:ind w:left="360"/>
        <w:jc w:val="both"/>
        <w:rPr>
          <w:sz w:val="4"/>
        </w:rPr>
      </w:pPr>
    </w:p>
    <w:p w:rsidR="00566921" w:rsidRPr="003C6654" w:rsidRDefault="00566921" w:rsidP="007C0EEF">
      <w:pPr>
        <w:pStyle w:val="Tekstpodstawowy2"/>
        <w:numPr>
          <w:ilvl w:val="0"/>
          <w:numId w:val="36"/>
        </w:numPr>
        <w:tabs>
          <w:tab w:val="clear" w:pos="680"/>
          <w:tab w:val="num" w:pos="426"/>
        </w:tabs>
        <w:ind w:left="426" w:hanging="426"/>
        <w:rPr>
          <w:b/>
          <w:i/>
          <w:u w:val="single"/>
        </w:rPr>
      </w:pPr>
      <w:r w:rsidRPr="003C6654">
        <w:rPr>
          <w:b/>
          <w:i/>
          <w:u w:val="single"/>
        </w:rPr>
        <w:t>Wyjaśnienie odchylenia</w:t>
      </w:r>
    </w:p>
    <w:p w:rsidR="00566921" w:rsidRPr="003C6654" w:rsidRDefault="00566921" w:rsidP="00566921">
      <w:pPr>
        <w:jc w:val="both"/>
        <w:rPr>
          <w:sz w:val="24"/>
          <w:szCs w:val="24"/>
        </w:rPr>
      </w:pPr>
      <w:r w:rsidRPr="003C6654">
        <w:rPr>
          <w:sz w:val="24"/>
          <w:szCs w:val="24"/>
        </w:rPr>
        <w:t xml:space="preserve">Zwroty dotacji wykorzystanych przez beneficjentów niezgodnie z przeznaczeniem </w:t>
      </w:r>
      <w:r w:rsidRPr="003C6654">
        <w:rPr>
          <w:sz w:val="24"/>
          <w:szCs w:val="24"/>
        </w:rPr>
        <w:br/>
        <w:t xml:space="preserve">lub pobranych w nadmiernej wysokości oraz zwroty odsetek są dokonywane bezpośrednio </w:t>
      </w:r>
      <w:r w:rsidRPr="003C6654">
        <w:rPr>
          <w:sz w:val="24"/>
          <w:szCs w:val="24"/>
        </w:rPr>
        <w:br/>
        <w:t>po odzyskaniu środków od beneficjentów. Wojewódzki Urząd Pracy na bieżąco prowadzi czynności zmierzające do odzyskiwania omawianych środków od poszczególnych projektodawców.</w:t>
      </w:r>
    </w:p>
    <w:p w:rsidR="00271D5E" w:rsidRPr="003C6654" w:rsidRDefault="00271D5E" w:rsidP="00271D5E">
      <w:pPr>
        <w:jc w:val="both"/>
        <w:rPr>
          <w:sz w:val="12"/>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271D5E" w:rsidRPr="003C6654" w:rsidTr="00271D5E">
        <w:tc>
          <w:tcPr>
            <w:tcW w:w="9287" w:type="dxa"/>
            <w:gridSpan w:val="4"/>
            <w:tcBorders>
              <w:bottom w:val="single" w:sz="4" w:space="0" w:color="auto"/>
            </w:tcBorders>
            <w:shd w:val="clear" w:color="auto" w:fill="CCFFFF"/>
          </w:tcPr>
          <w:p w:rsidR="00271D5E" w:rsidRPr="003C6654" w:rsidRDefault="00271D5E" w:rsidP="00271D5E">
            <w:pPr>
              <w:rPr>
                <w:b/>
                <w:sz w:val="24"/>
                <w:szCs w:val="24"/>
              </w:rPr>
            </w:pPr>
            <w:r w:rsidRPr="003C6654">
              <w:rPr>
                <w:b/>
                <w:sz w:val="24"/>
                <w:szCs w:val="24"/>
              </w:rPr>
              <w:t>Dział 854 – EDUKACYJNA OPIEKA WYCHOWAWCZA</w:t>
            </w:r>
          </w:p>
        </w:tc>
      </w:tr>
      <w:tr w:rsidR="00271D5E" w:rsidRPr="003C6654" w:rsidTr="00271D5E">
        <w:tc>
          <w:tcPr>
            <w:tcW w:w="2660" w:type="dxa"/>
            <w:shd w:val="clear" w:color="auto" w:fill="auto"/>
            <w:vAlign w:val="center"/>
          </w:tcPr>
          <w:p w:rsidR="00271D5E" w:rsidRPr="003C6654" w:rsidRDefault="00271D5E" w:rsidP="00271D5E">
            <w:pPr>
              <w:jc w:val="center"/>
            </w:pPr>
            <w:r w:rsidRPr="003C6654">
              <w:t>Plan po zmianach</w:t>
            </w:r>
          </w:p>
        </w:tc>
        <w:tc>
          <w:tcPr>
            <w:tcW w:w="2268" w:type="dxa"/>
            <w:shd w:val="clear" w:color="auto" w:fill="auto"/>
            <w:vAlign w:val="center"/>
          </w:tcPr>
          <w:p w:rsidR="00271D5E" w:rsidRPr="003C6654" w:rsidRDefault="00271D5E" w:rsidP="00271D5E">
            <w:pPr>
              <w:jc w:val="center"/>
            </w:pPr>
            <w:r w:rsidRPr="003C6654">
              <w:t>Wykonanie</w:t>
            </w:r>
          </w:p>
        </w:tc>
        <w:tc>
          <w:tcPr>
            <w:tcW w:w="2126" w:type="dxa"/>
            <w:shd w:val="clear" w:color="auto" w:fill="auto"/>
            <w:vAlign w:val="center"/>
          </w:tcPr>
          <w:p w:rsidR="00271D5E" w:rsidRPr="003C6654" w:rsidRDefault="00271D5E" w:rsidP="00271D5E">
            <w:pPr>
              <w:jc w:val="center"/>
            </w:pPr>
            <w:r w:rsidRPr="003C6654">
              <w:t xml:space="preserve">Wskaźnik realizacji </w:t>
            </w:r>
          </w:p>
        </w:tc>
        <w:tc>
          <w:tcPr>
            <w:tcW w:w="2233" w:type="dxa"/>
            <w:shd w:val="clear" w:color="auto" w:fill="auto"/>
            <w:vAlign w:val="center"/>
          </w:tcPr>
          <w:p w:rsidR="00271D5E" w:rsidRPr="003C6654" w:rsidRDefault="00271D5E" w:rsidP="00271D5E">
            <w:pPr>
              <w:jc w:val="center"/>
            </w:pPr>
            <w:r w:rsidRPr="003C6654">
              <w:t>Odchylenie</w:t>
            </w:r>
          </w:p>
        </w:tc>
      </w:tr>
      <w:tr w:rsidR="00271D5E" w:rsidRPr="003C6654" w:rsidTr="00271D5E">
        <w:tc>
          <w:tcPr>
            <w:tcW w:w="2660" w:type="dxa"/>
            <w:shd w:val="clear" w:color="auto" w:fill="auto"/>
          </w:tcPr>
          <w:p w:rsidR="00271D5E" w:rsidRPr="003C6654" w:rsidRDefault="00271D5E" w:rsidP="00271D5E">
            <w:pPr>
              <w:jc w:val="center"/>
              <w:rPr>
                <w:sz w:val="24"/>
              </w:rPr>
            </w:pPr>
            <w:r w:rsidRPr="003C6654">
              <w:rPr>
                <w:b/>
                <w:sz w:val="24"/>
                <w:szCs w:val="24"/>
              </w:rPr>
              <w:t xml:space="preserve">                  </w:t>
            </w:r>
            <w:r w:rsidRPr="003C6654">
              <w:rPr>
                <w:sz w:val="24"/>
                <w:szCs w:val="24"/>
              </w:rPr>
              <w:t xml:space="preserve">3.403.163 zł </w:t>
            </w:r>
          </w:p>
        </w:tc>
        <w:tc>
          <w:tcPr>
            <w:tcW w:w="2268" w:type="dxa"/>
            <w:shd w:val="clear" w:color="auto" w:fill="auto"/>
          </w:tcPr>
          <w:p w:rsidR="00271D5E" w:rsidRPr="003C6654" w:rsidRDefault="00271D5E" w:rsidP="00271D5E">
            <w:pPr>
              <w:jc w:val="center"/>
              <w:rPr>
                <w:b/>
                <w:i/>
                <w:sz w:val="24"/>
              </w:rPr>
            </w:pPr>
            <w:r w:rsidRPr="003C6654">
              <w:rPr>
                <w:b/>
                <w:sz w:val="24"/>
                <w:szCs w:val="24"/>
              </w:rPr>
              <w:t xml:space="preserve"> 1.738.801 zł</w:t>
            </w:r>
          </w:p>
        </w:tc>
        <w:tc>
          <w:tcPr>
            <w:tcW w:w="2126" w:type="dxa"/>
            <w:shd w:val="clear" w:color="auto" w:fill="auto"/>
          </w:tcPr>
          <w:p w:rsidR="00271D5E" w:rsidRPr="003C6654" w:rsidRDefault="00271D5E" w:rsidP="00271D5E">
            <w:pPr>
              <w:jc w:val="center"/>
              <w:rPr>
                <w:b/>
                <w:sz w:val="24"/>
              </w:rPr>
            </w:pPr>
            <w:r w:rsidRPr="003C6654">
              <w:rPr>
                <w:sz w:val="24"/>
                <w:szCs w:val="24"/>
              </w:rPr>
              <w:t>51,1%</w:t>
            </w:r>
          </w:p>
        </w:tc>
        <w:tc>
          <w:tcPr>
            <w:tcW w:w="2233" w:type="dxa"/>
            <w:shd w:val="clear" w:color="auto" w:fill="auto"/>
          </w:tcPr>
          <w:p w:rsidR="00271D5E" w:rsidRPr="003C6654" w:rsidRDefault="00271D5E" w:rsidP="00271D5E">
            <w:pPr>
              <w:jc w:val="center"/>
              <w:rPr>
                <w:b/>
                <w:i/>
                <w:sz w:val="24"/>
              </w:rPr>
            </w:pPr>
            <w:r w:rsidRPr="003C6654">
              <w:rPr>
                <w:sz w:val="24"/>
              </w:rPr>
              <w:t xml:space="preserve">         37.220 zł</w:t>
            </w:r>
          </w:p>
        </w:tc>
      </w:tr>
    </w:tbl>
    <w:p w:rsidR="00271D5E" w:rsidRPr="003C6654" w:rsidRDefault="00271D5E" w:rsidP="00271D5E">
      <w:pPr>
        <w:pStyle w:val="Nagwek1"/>
        <w:rPr>
          <w:b w:val="0"/>
        </w:rPr>
      </w:pPr>
      <w:r w:rsidRPr="003C6654">
        <w:rPr>
          <w:szCs w:val="24"/>
        </w:rPr>
        <w:t xml:space="preserve">Wydatki bieżące </w:t>
      </w:r>
      <w:r w:rsidRPr="003C6654">
        <w:rPr>
          <w:b w:val="0"/>
          <w:szCs w:val="24"/>
        </w:rPr>
        <w:t xml:space="preserve">poniesiono na realizację zadań </w:t>
      </w:r>
      <w:r w:rsidRPr="003C6654">
        <w:rPr>
          <w:b w:val="0"/>
        </w:rPr>
        <w:t>w ramach wskazanych rozdziałów klasyfikacji budżetowej</w:t>
      </w:r>
      <w:r w:rsidRPr="003C6654">
        <w:rPr>
          <w:b w:val="0"/>
          <w:szCs w:val="24"/>
        </w:rPr>
        <w:t>:</w:t>
      </w:r>
    </w:p>
    <w:p w:rsidR="00271D5E" w:rsidRPr="003C6654" w:rsidRDefault="00271D5E" w:rsidP="00271D5E">
      <w:pPr>
        <w:rPr>
          <w:b/>
          <w:sz w:val="2"/>
          <w:szCs w:val="8"/>
        </w:rPr>
      </w:pPr>
    </w:p>
    <w:p w:rsidR="00271D5E" w:rsidRPr="003C6654" w:rsidRDefault="00271D5E" w:rsidP="00271D5E">
      <w:pPr>
        <w:pStyle w:val="Tekstpodstawowy"/>
        <w:numPr>
          <w:ilvl w:val="0"/>
          <w:numId w:val="65"/>
        </w:numPr>
        <w:jc w:val="both"/>
        <w:rPr>
          <w:b/>
          <w:i/>
          <w:sz w:val="28"/>
          <w:szCs w:val="28"/>
        </w:rPr>
      </w:pPr>
      <w:r w:rsidRPr="003C6654">
        <w:rPr>
          <w:b/>
          <w:i/>
          <w:sz w:val="28"/>
          <w:szCs w:val="28"/>
        </w:rPr>
        <w:t>Edukacyjna opieka wychowawcza</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271D5E" w:rsidRPr="003C6654" w:rsidTr="00271D5E">
        <w:trPr>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85407 –  Placówki wychowania pozaszkolnego</w:t>
            </w:r>
          </w:p>
        </w:tc>
      </w:tr>
      <w:tr w:rsidR="00271D5E" w:rsidRPr="003C6654" w:rsidTr="00271D5E">
        <w:trPr>
          <w:jc w:val="right"/>
        </w:trPr>
        <w:tc>
          <w:tcPr>
            <w:tcW w:w="2552" w:type="dxa"/>
            <w:shd w:val="clear" w:color="auto" w:fill="E6E6E6"/>
            <w:vAlign w:val="center"/>
          </w:tcPr>
          <w:p w:rsidR="00271D5E" w:rsidRPr="003C6654" w:rsidRDefault="00271D5E" w:rsidP="00271D5E">
            <w:pPr>
              <w:pStyle w:val="Tekstprzypisudolnego"/>
              <w:jc w:val="center"/>
            </w:pPr>
            <w:r w:rsidRPr="003C6654">
              <w:t>Plan po zmianach</w:t>
            </w:r>
          </w:p>
        </w:tc>
        <w:tc>
          <w:tcPr>
            <w:tcW w:w="2233" w:type="dxa"/>
            <w:shd w:val="clear" w:color="auto" w:fill="E6E6E6"/>
            <w:vAlign w:val="center"/>
          </w:tcPr>
          <w:p w:rsidR="00271D5E" w:rsidRPr="003C6654" w:rsidRDefault="00271D5E" w:rsidP="00271D5E">
            <w:pPr>
              <w:pStyle w:val="Tekstprzypisudolnego"/>
              <w:jc w:val="center"/>
            </w:pPr>
            <w:r w:rsidRPr="003C6654">
              <w:t>Wykonanie</w:t>
            </w:r>
          </w:p>
        </w:tc>
        <w:tc>
          <w:tcPr>
            <w:tcW w:w="2410" w:type="dxa"/>
            <w:shd w:val="clear" w:color="auto" w:fill="E6E6E6"/>
            <w:vAlign w:val="center"/>
          </w:tcPr>
          <w:p w:rsidR="00271D5E" w:rsidRPr="003C6654" w:rsidRDefault="00271D5E" w:rsidP="00271D5E">
            <w:pPr>
              <w:pStyle w:val="Tekstprzypisudolnego"/>
              <w:jc w:val="center"/>
            </w:pPr>
            <w:r w:rsidRPr="003C6654">
              <w:t>Wskaźnik realizacji</w:t>
            </w:r>
          </w:p>
        </w:tc>
        <w:tc>
          <w:tcPr>
            <w:tcW w:w="1984" w:type="dxa"/>
            <w:shd w:val="clear" w:color="auto" w:fill="E6E6E6"/>
            <w:vAlign w:val="center"/>
          </w:tcPr>
          <w:p w:rsidR="00271D5E" w:rsidRPr="003C6654" w:rsidRDefault="00271D5E" w:rsidP="00271D5E">
            <w:pPr>
              <w:pStyle w:val="Tekstprzypisudolnego"/>
              <w:jc w:val="center"/>
            </w:pPr>
            <w:r w:rsidRPr="003C6654">
              <w:t>Odchylenie</w:t>
            </w:r>
          </w:p>
        </w:tc>
      </w:tr>
      <w:tr w:rsidR="00271D5E" w:rsidRPr="003C6654" w:rsidTr="00271D5E">
        <w:trPr>
          <w:jc w:val="right"/>
        </w:trPr>
        <w:tc>
          <w:tcPr>
            <w:tcW w:w="2552" w:type="dxa"/>
            <w:shd w:val="clear" w:color="auto" w:fill="E6E6E6"/>
          </w:tcPr>
          <w:p w:rsidR="00271D5E" w:rsidRPr="003C6654" w:rsidRDefault="00271D5E" w:rsidP="00271D5E">
            <w:pPr>
              <w:pStyle w:val="Tekstprzypisudolnego"/>
              <w:rPr>
                <w:sz w:val="24"/>
              </w:rPr>
            </w:pPr>
            <w:r w:rsidRPr="003C6654">
              <w:rPr>
                <w:sz w:val="24"/>
              </w:rPr>
              <w:t xml:space="preserve">          1.545.584 zł</w:t>
            </w:r>
          </w:p>
        </w:tc>
        <w:tc>
          <w:tcPr>
            <w:tcW w:w="2233" w:type="dxa"/>
            <w:shd w:val="clear" w:color="auto" w:fill="E6E6E6"/>
          </w:tcPr>
          <w:p w:rsidR="00271D5E" w:rsidRPr="003C6654" w:rsidRDefault="00271D5E" w:rsidP="00271D5E">
            <w:pPr>
              <w:pStyle w:val="Tekstprzypisudolnego"/>
              <w:rPr>
                <w:b/>
                <w:sz w:val="24"/>
                <w:szCs w:val="24"/>
              </w:rPr>
            </w:pPr>
            <w:r w:rsidRPr="003C6654">
              <w:rPr>
                <w:b/>
                <w:sz w:val="24"/>
                <w:szCs w:val="24"/>
              </w:rPr>
              <w:t xml:space="preserve">      812.798 zł</w:t>
            </w:r>
          </w:p>
        </w:tc>
        <w:tc>
          <w:tcPr>
            <w:tcW w:w="2410" w:type="dxa"/>
            <w:shd w:val="clear" w:color="auto" w:fill="E6E6E6"/>
          </w:tcPr>
          <w:p w:rsidR="00271D5E" w:rsidRPr="003C6654" w:rsidRDefault="00271D5E" w:rsidP="00271D5E">
            <w:pPr>
              <w:pStyle w:val="Tekstprzypisudolnego"/>
              <w:rPr>
                <w:sz w:val="24"/>
                <w:szCs w:val="24"/>
              </w:rPr>
            </w:pPr>
            <w:r w:rsidRPr="003C6654">
              <w:rPr>
                <w:sz w:val="24"/>
                <w:szCs w:val="24"/>
              </w:rPr>
              <w:t xml:space="preserve">             52,6%</w:t>
            </w:r>
          </w:p>
        </w:tc>
        <w:tc>
          <w:tcPr>
            <w:tcW w:w="1984" w:type="dxa"/>
            <w:shd w:val="clear" w:color="auto" w:fill="E6E6E6"/>
          </w:tcPr>
          <w:p w:rsidR="00271D5E" w:rsidRPr="003C6654" w:rsidRDefault="00271D5E" w:rsidP="00271D5E">
            <w:pPr>
              <w:pStyle w:val="Tekstprzypisudolnego"/>
              <w:rPr>
                <w:sz w:val="24"/>
                <w:szCs w:val="24"/>
              </w:rPr>
            </w:pPr>
            <w:r w:rsidRPr="003C6654">
              <w:rPr>
                <w:sz w:val="24"/>
                <w:szCs w:val="24"/>
              </w:rPr>
              <w:t xml:space="preserve">     40.006 zł</w:t>
            </w:r>
          </w:p>
        </w:tc>
      </w:tr>
    </w:tbl>
    <w:p w:rsidR="00271D5E" w:rsidRPr="003C6654" w:rsidRDefault="00271D5E" w:rsidP="00271D5E">
      <w:pPr>
        <w:pStyle w:val="Tekstpodstawowy"/>
        <w:jc w:val="both"/>
        <w:rPr>
          <w:szCs w:val="24"/>
        </w:rPr>
      </w:pPr>
      <w:r w:rsidRPr="003C6654">
        <w:rPr>
          <w:szCs w:val="24"/>
        </w:rPr>
        <w:t xml:space="preserve">Powyższą kwotę wydatkowano na bieżące utrzymanie i działalność </w:t>
      </w:r>
      <w:r w:rsidRPr="003C6654">
        <w:rPr>
          <w:b/>
          <w:i/>
          <w:szCs w:val="24"/>
        </w:rPr>
        <w:t>Zespołu Pozalekcyjnych Zajęć Wychowawczych</w:t>
      </w:r>
      <w:r w:rsidRPr="003C6654">
        <w:rPr>
          <w:szCs w:val="24"/>
        </w:rPr>
        <w:t xml:space="preserve"> funkcjonującego przy</w:t>
      </w:r>
      <w:r w:rsidRPr="003C6654">
        <w:rPr>
          <w:b/>
          <w:i/>
          <w:szCs w:val="24"/>
        </w:rPr>
        <w:t xml:space="preserve"> Zespole Szkół Specjalnych „Słoneczko” </w:t>
      </w:r>
      <w:r w:rsidRPr="003C6654">
        <w:rPr>
          <w:b/>
          <w:i/>
          <w:szCs w:val="24"/>
        </w:rPr>
        <w:br/>
        <w:t>w Kołobrzegu,</w:t>
      </w:r>
      <w:r w:rsidRPr="003C6654">
        <w:rPr>
          <w:szCs w:val="24"/>
        </w:rPr>
        <w:t xml:space="preserve"> którego zadaniem jest sprawowanie stałej, pozalekcyjnej opieki wychowawczej nad 126 wychowankami w 9,5 grupach wychowawczych, z czego:</w:t>
      </w:r>
    </w:p>
    <w:p w:rsidR="00271D5E" w:rsidRPr="003C6654" w:rsidRDefault="00271D5E" w:rsidP="00271D5E">
      <w:pPr>
        <w:pStyle w:val="Tekstpodstawowy"/>
        <w:numPr>
          <w:ilvl w:val="0"/>
          <w:numId w:val="28"/>
        </w:numPr>
        <w:jc w:val="both"/>
        <w:rPr>
          <w:szCs w:val="24"/>
        </w:rPr>
      </w:pPr>
      <w:r w:rsidRPr="003C6654">
        <w:rPr>
          <w:i/>
          <w:szCs w:val="24"/>
        </w:rPr>
        <w:t>696.320 zł</w:t>
      </w:r>
      <w:r w:rsidRPr="003C6654">
        <w:rPr>
          <w:szCs w:val="24"/>
        </w:rPr>
        <w:t xml:space="preserve"> na wynagrodzenia (</w:t>
      </w:r>
      <w:r w:rsidRPr="003C6654">
        <w:rPr>
          <w:i/>
          <w:szCs w:val="24"/>
        </w:rPr>
        <w:t>w tym na dodatkowe wynagrodzenie roczne za 2012 r</w:t>
      </w:r>
      <w:r w:rsidRPr="003C6654">
        <w:rPr>
          <w:szCs w:val="24"/>
        </w:rPr>
        <w:t xml:space="preserve">.) wraz z pochodnymi dla pracownika administracji (1,17 etatów) oraz nauczycieli (19,58 etatów), </w:t>
      </w:r>
    </w:p>
    <w:p w:rsidR="00271D5E" w:rsidRPr="003C6654" w:rsidRDefault="00271D5E" w:rsidP="00271D5E">
      <w:pPr>
        <w:pStyle w:val="Tekstpodstawowy"/>
        <w:numPr>
          <w:ilvl w:val="0"/>
          <w:numId w:val="28"/>
        </w:numPr>
        <w:jc w:val="both"/>
        <w:rPr>
          <w:szCs w:val="24"/>
        </w:rPr>
      </w:pPr>
      <w:r w:rsidRPr="003C6654">
        <w:rPr>
          <w:i/>
          <w:szCs w:val="24"/>
        </w:rPr>
        <w:t>7.828</w:t>
      </w:r>
      <w:r w:rsidRPr="003C6654">
        <w:rPr>
          <w:szCs w:val="24"/>
        </w:rPr>
        <w:t xml:space="preserve"> </w:t>
      </w:r>
      <w:r w:rsidRPr="003C6654">
        <w:rPr>
          <w:i/>
          <w:szCs w:val="24"/>
        </w:rPr>
        <w:t>zł</w:t>
      </w:r>
      <w:r w:rsidRPr="003C6654">
        <w:rPr>
          <w:szCs w:val="24"/>
        </w:rPr>
        <w:t xml:space="preserve"> na pozostałe wydatki rzeczowe związane z utrzymaniem placówki, w tym m.in. na zakup materiałów i wyposażenia, usług pozostałych, zdrowotnych, telekomunikacyjnych, internetowych oraz podróży służbowych krajowych,</w:t>
      </w:r>
    </w:p>
    <w:p w:rsidR="00271D5E" w:rsidRPr="003C6654" w:rsidRDefault="00271D5E" w:rsidP="00271D5E">
      <w:pPr>
        <w:pStyle w:val="Tekstpodstawowy"/>
        <w:numPr>
          <w:ilvl w:val="0"/>
          <w:numId w:val="28"/>
        </w:numPr>
        <w:jc w:val="both"/>
        <w:rPr>
          <w:szCs w:val="24"/>
        </w:rPr>
      </w:pPr>
      <w:r w:rsidRPr="003C6654">
        <w:rPr>
          <w:i/>
          <w:szCs w:val="24"/>
        </w:rPr>
        <w:t>108.650  zł</w:t>
      </w:r>
      <w:r w:rsidRPr="003C6654">
        <w:rPr>
          <w:szCs w:val="24"/>
        </w:rPr>
        <w:t xml:space="preserve"> na odpisy na Zakładowy Fundusz Świadczeń Socjalnych.</w:t>
      </w:r>
    </w:p>
    <w:p w:rsidR="00271D5E" w:rsidRPr="003C6654" w:rsidRDefault="00271D5E" w:rsidP="00271D5E">
      <w:pPr>
        <w:pStyle w:val="Tekstpodstawowy"/>
        <w:jc w:val="both"/>
        <w:rPr>
          <w:sz w:val="8"/>
          <w:szCs w:val="8"/>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pStyle w:val="Tekstpodstawowy"/>
        <w:jc w:val="both"/>
        <w:rPr>
          <w:b/>
          <w:i/>
          <w:szCs w:val="24"/>
        </w:rPr>
      </w:pPr>
      <w:r w:rsidRPr="003C6654">
        <w:rPr>
          <w:szCs w:val="24"/>
        </w:rPr>
        <w:t xml:space="preserve">Odchylenie powstało na skutek wypłaty dla pracowników w I półroczu br. dodatkowego wynagrodzenia rocznego za 2012 rok oraz 75% planowanego odpisu na ZFŚS. Wydatki rzeczowe jednostka realizowała zgodnie z rzeczywistym zapotrzebowaniem. Największe odchylenie powstało w wykonaniu usług pozostałych, co spowodowane było awarią sprzętu komputerowego w księgowości i koniecznością przeinstalowania programów biurowego i księgowego do innego stanowiska komputerowego.  </w:t>
      </w:r>
      <w:r w:rsidRPr="003C6654">
        <w:rPr>
          <w:b/>
          <w:i/>
          <w:szCs w:val="24"/>
        </w:rPr>
        <w:t xml:space="preserve">   </w:t>
      </w:r>
    </w:p>
    <w:p w:rsidR="00271D5E" w:rsidRPr="003C6654" w:rsidRDefault="00271D5E" w:rsidP="00271D5E">
      <w:pPr>
        <w:pStyle w:val="Tekstpodstawowy"/>
        <w:jc w:val="both"/>
        <w:rPr>
          <w:b/>
          <w:i/>
          <w:sz w:val="2"/>
          <w:szCs w:val="24"/>
        </w:rPr>
      </w:pPr>
      <w:r w:rsidRPr="003C6654">
        <w:rPr>
          <w:b/>
          <w:i/>
          <w:szCs w:val="24"/>
        </w:rPr>
        <w:t xml:space="preserve">   </w:t>
      </w:r>
    </w:p>
    <w:p w:rsidR="00271D5E" w:rsidRPr="003C6654" w:rsidRDefault="00271D5E" w:rsidP="00271D5E">
      <w:pPr>
        <w:pStyle w:val="Tekstpodstawowy"/>
        <w:jc w:val="both"/>
        <w:rPr>
          <w:b/>
          <w:i/>
          <w:sz w:val="2"/>
          <w:szCs w:val="24"/>
        </w:rPr>
      </w:pPr>
    </w:p>
    <w:p w:rsidR="00271D5E" w:rsidRPr="003C6654" w:rsidRDefault="00271D5E" w:rsidP="00271D5E">
      <w:pPr>
        <w:pStyle w:val="Tekstpodstawowy"/>
        <w:numPr>
          <w:ilvl w:val="0"/>
          <w:numId w:val="65"/>
        </w:numPr>
        <w:jc w:val="both"/>
        <w:rPr>
          <w:b/>
          <w:i/>
          <w:sz w:val="28"/>
          <w:szCs w:val="28"/>
        </w:rPr>
      </w:pPr>
      <w:r w:rsidRPr="003C6654">
        <w:rPr>
          <w:b/>
          <w:i/>
          <w:sz w:val="28"/>
          <w:szCs w:val="28"/>
        </w:rPr>
        <w:t xml:space="preserve">Świadczenia z zakresu pomocy zdrowotnej dla nauczycieli (wynikające </w:t>
      </w:r>
      <w:r w:rsidRPr="003C6654">
        <w:rPr>
          <w:b/>
          <w:i/>
          <w:sz w:val="28"/>
          <w:szCs w:val="28"/>
        </w:rPr>
        <w:br/>
        <w:t>z Karty Nauczyciela)</w:t>
      </w:r>
    </w:p>
    <w:tbl>
      <w:tblPr>
        <w:tblW w:w="9209" w:type="dxa"/>
        <w:jc w:val="right"/>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271D5E" w:rsidRPr="003C6654" w:rsidTr="00271D5E">
        <w:trPr>
          <w:trHeight w:val="287"/>
          <w:jc w:val="right"/>
        </w:trPr>
        <w:tc>
          <w:tcPr>
            <w:tcW w:w="2405" w:type="dxa"/>
          </w:tcPr>
          <w:p w:rsidR="00271D5E" w:rsidRPr="003C6654" w:rsidRDefault="00271D5E" w:rsidP="00271D5E">
            <w:pPr>
              <w:pStyle w:val="Tekstprzypisudolnego"/>
              <w:jc w:val="center"/>
            </w:pPr>
            <w:r w:rsidRPr="003C6654">
              <w:t>Plan po zmianach</w:t>
            </w:r>
          </w:p>
        </w:tc>
        <w:tc>
          <w:tcPr>
            <w:tcW w:w="2410" w:type="dxa"/>
          </w:tcPr>
          <w:p w:rsidR="00271D5E" w:rsidRPr="003C6654" w:rsidRDefault="00271D5E" w:rsidP="00271D5E">
            <w:pPr>
              <w:pStyle w:val="Tekstprzypisudolnego"/>
              <w:jc w:val="center"/>
            </w:pPr>
            <w:r w:rsidRPr="003C6654">
              <w:t>Wykonanie</w:t>
            </w:r>
          </w:p>
        </w:tc>
        <w:tc>
          <w:tcPr>
            <w:tcW w:w="2410" w:type="dxa"/>
          </w:tcPr>
          <w:p w:rsidR="00271D5E" w:rsidRPr="003C6654" w:rsidRDefault="00271D5E" w:rsidP="00271D5E">
            <w:pPr>
              <w:pStyle w:val="Tekstprzypisudolnego"/>
              <w:jc w:val="center"/>
            </w:pPr>
            <w:r w:rsidRPr="003C6654">
              <w:t>Wskaźnik realizacji</w:t>
            </w:r>
          </w:p>
        </w:tc>
        <w:tc>
          <w:tcPr>
            <w:tcW w:w="1984" w:type="dxa"/>
          </w:tcPr>
          <w:p w:rsidR="00271D5E" w:rsidRPr="003C6654" w:rsidRDefault="00271D5E" w:rsidP="00271D5E">
            <w:pPr>
              <w:pStyle w:val="Tekstprzypisudolnego"/>
              <w:jc w:val="center"/>
            </w:pPr>
            <w:r w:rsidRPr="003C6654">
              <w:t xml:space="preserve">Odchylenie </w:t>
            </w:r>
          </w:p>
        </w:tc>
      </w:tr>
      <w:tr w:rsidR="00271D5E" w:rsidRPr="003C6654" w:rsidTr="00271D5E">
        <w:trPr>
          <w:jc w:val="right"/>
        </w:trPr>
        <w:tc>
          <w:tcPr>
            <w:tcW w:w="2405" w:type="dxa"/>
          </w:tcPr>
          <w:p w:rsidR="00271D5E" w:rsidRPr="003C6654" w:rsidRDefault="00271D5E" w:rsidP="00271D5E">
            <w:pPr>
              <w:pStyle w:val="Tekstprzypisudolnego"/>
              <w:jc w:val="center"/>
              <w:rPr>
                <w:sz w:val="24"/>
                <w:szCs w:val="24"/>
              </w:rPr>
            </w:pPr>
            <w:r w:rsidRPr="003C6654">
              <w:rPr>
                <w:sz w:val="24"/>
                <w:szCs w:val="24"/>
              </w:rPr>
              <w:t>4.224 zł</w:t>
            </w:r>
          </w:p>
          <w:p w:rsidR="00271D5E" w:rsidRPr="003C6654" w:rsidRDefault="00271D5E" w:rsidP="00271D5E">
            <w:pPr>
              <w:pStyle w:val="Tekstprzypisudolnego"/>
              <w:rPr>
                <w:sz w:val="16"/>
                <w:szCs w:val="16"/>
              </w:rPr>
            </w:pPr>
            <w:r w:rsidRPr="003C6654">
              <w:rPr>
                <w:sz w:val="16"/>
                <w:szCs w:val="16"/>
              </w:rPr>
              <w:t>z tego:</w:t>
            </w:r>
          </w:p>
        </w:tc>
        <w:tc>
          <w:tcPr>
            <w:tcW w:w="2410" w:type="dxa"/>
          </w:tcPr>
          <w:p w:rsidR="00271D5E" w:rsidRPr="003C6654" w:rsidRDefault="00271D5E" w:rsidP="00271D5E">
            <w:pPr>
              <w:pStyle w:val="Tekstprzypisudolnego"/>
              <w:jc w:val="center"/>
              <w:rPr>
                <w:b/>
                <w:sz w:val="24"/>
                <w:szCs w:val="24"/>
              </w:rPr>
            </w:pPr>
            <w:r w:rsidRPr="003C6654">
              <w:rPr>
                <w:b/>
                <w:sz w:val="24"/>
                <w:szCs w:val="24"/>
              </w:rPr>
              <w:t>4.224 zł</w:t>
            </w:r>
          </w:p>
        </w:tc>
        <w:tc>
          <w:tcPr>
            <w:tcW w:w="2410" w:type="dxa"/>
          </w:tcPr>
          <w:p w:rsidR="00271D5E" w:rsidRPr="003C6654" w:rsidRDefault="00271D5E" w:rsidP="00271D5E">
            <w:pPr>
              <w:pStyle w:val="Tekstprzypisudolnego"/>
              <w:jc w:val="center"/>
              <w:rPr>
                <w:sz w:val="24"/>
                <w:szCs w:val="24"/>
              </w:rPr>
            </w:pPr>
            <w:r w:rsidRPr="003C6654">
              <w:rPr>
                <w:sz w:val="24"/>
                <w:szCs w:val="24"/>
              </w:rPr>
              <w:t>100%</w:t>
            </w:r>
          </w:p>
        </w:tc>
        <w:tc>
          <w:tcPr>
            <w:tcW w:w="1984" w:type="dxa"/>
          </w:tcPr>
          <w:p w:rsidR="00271D5E" w:rsidRPr="003C6654" w:rsidRDefault="00271D5E" w:rsidP="00271D5E">
            <w:pPr>
              <w:pStyle w:val="Tekstprzypisudolnego"/>
              <w:jc w:val="center"/>
              <w:rPr>
                <w:sz w:val="24"/>
                <w:szCs w:val="24"/>
              </w:rPr>
            </w:pPr>
            <w:r w:rsidRPr="003C6654">
              <w:rPr>
                <w:sz w:val="24"/>
                <w:szCs w:val="24"/>
              </w:rPr>
              <w:t xml:space="preserve">    2.112 zł</w:t>
            </w:r>
          </w:p>
        </w:tc>
      </w:tr>
    </w:tbl>
    <w:p w:rsidR="00271D5E" w:rsidRPr="003C6654" w:rsidRDefault="00271D5E" w:rsidP="00271D5E">
      <w:pPr>
        <w:rPr>
          <w:vanish/>
        </w:rPr>
      </w:pPr>
    </w:p>
    <w:tbl>
      <w:tblPr>
        <w:tblW w:w="9179" w:type="dxa"/>
        <w:jc w:val="righ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95"/>
        <w:gridCol w:w="2425"/>
        <w:gridCol w:w="2410"/>
        <w:gridCol w:w="1949"/>
      </w:tblGrid>
      <w:tr w:rsidR="00271D5E" w:rsidRPr="003C6654" w:rsidTr="00271D5E">
        <w:trPr>
          <w:trHeight w:val="70"/>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 xml:space="preserve">85407 –  Placówki wychowania pozaszkolnego </w:t>
            </w:r>
          </w:p>
        </w:tc>
      </w:tr>
      <w:tr w:rsidR="00271D5E" w:rsidRPr="003C6654" w:rsidTr="00271D5E">
        <w:trPr>
          <w:trHeight w:val="70"/>
          <w:jc w:val="right"/>
        </w:trPr>
        <w:tc>
          <w:tcPr>
            <w:tcW w:w="2395" w:type="dxa"/>
            <w:shd w:val="clear" w:color="auto" w:fill="E6E6E6"/>
          </w:tcPr>
          <w:p w:rsidR="00271D5E" w:rsidRPr="003C6654" w:rsidRDefault="00271D5E" w:rsidP="00271D5E">
            <w:pPr>
              <w:pStyle w:val="Tekstprzypisudolnego"/>
              <w:jc w:val="center"/>
              <w:rPr>
                <w:sz w:val="24"/>
                <w:szCs w:val="24"/>
              </w:rPr>
            </w:pPr>
            <w:r w:rsidRPr="003C6654">
              <w:rPr>
                <w:sz w:val="24"/>
                <w:szCs w:val="24"/>
              </w:rPr>
              <w:t>2.800 zł</w:t>
            </w:r>
          </w:p>
        </w:tc>
        <w:tc>
          <w:tcPr>
            <w:tcW w:w="2425" w:type="dxa"/>
            <w:shd w:val="clear" w:color="auto" w:fill="E6E6E6"/>
          </w:tcPr>
          <w:p w:rsidR="00271D5E" w:rsidRPr="003C6654" w:rsidRDefault="00271D5E" w:rsidP="00271D5E">
            <w:pPr>
              <w:pStyle w:val="Tekstprzypisudolnego"/>
              <w:jc w:val="center"/>
              <w:rPr>
                <w:b/>
                <w:sz w:val="24"/>
                <w:szCs w:val="24"/>
              </w:rPr>
            </w:pPr>
            <w:r w:rsidRPr="003C6654">
              <w:rPr>
                <w:b/>
                <w:sz w:val="24"/>
                <w:szCs w:val="24"/>
              </w:rPr>
              <w:t>2.800 zł</w:t>
            </w:r>
          </w:p>
        </w:tc>
        <w:tc>
          <w:tcPr>
            <w:tcW w:w="2410" w:type="dxa"/>
            <w:shd w:val="clear" w:color="auto" w:fill="E6E6E6"/>
          </w:tcPr>
          <w:p w:rsidR="00271D5E" w:rsidRPr="003C6654" w:rsidRDefault="00271D5E" w:rsidP="00271D5E">
            <w:pPr>
              <w:pStyle w:val="Tekstprzypisudolnego"/>
              <w:jc w:val="center"/>
              <w:rPr>
                <w:sz w:val="24"/>
                <w:szCs w:val="24"/>
              </w:rPr>
            </w:pPr>
            <w:r w:rsidRPr="003C6654">
              <w:rPr>
                <w:sz w:val="24"/>
                <w:szCs w:val="24"/>
              </w:rPr>
              <w:t>100%</w:t>
            </w:r>
          </w:p>
        </w:tc>
        <w:tc>
          <w:tcPr>
            <w:tcW w:w="1949" w:type="dxa"/>
            <w:shd w:val="clear" w:color="auto" w:fill="E6E6E6"/>
          </w:tcPr>
          <w:p w:rsidR="00271D5E" w:rsidRPr="003C6654" w:rsidRDefault="00271D5E" w:rsidP="00271D5E">
            <w:pPr>
              <w:pStyle w:val="Tekstprzypisudolnego"/>
              <w:jc w:val="center"/>
              <w:rPr>
                <w:sz w:val="24"/>
                <w:szCs w:val="24"/>
              </w:rPr>
            </w:pPr>
            <w:r w:rsidRPr="003C6654">
              <w:rPr>
                <w:sz w:val="24"/>
                <w:szCs w:val="24"/>
              </w:rPr>
              <w:t xml:space="preserve">     1.400 zł</w:t>
            </w:r>
          </w:p>
        </w:tc>
      </w:tr>
      <w:tr w:rsidR="00271D5E" w:rsidRPr="003C6654" w:rsidTr="00271D5E">
        <w:trPr>
          <w:trHeight w:val="70"/>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85410 – Internaty i bursy szkolne</w:t>
            </w:r>
          </w:p>
        </w:tc>
      </w:tr>
      <w:tr w:rsidR="00271D5E" w:rsidRPr="003C6654" w:rsidTr="00271D5E">
        <w:trPr>
          <w:trHeight w:val="70"/>
          <w:jc w:val="right"/>
        </w:trPr>
        <w:tc>
          <w:tcPr>
            <w:tcW w:w="2395" w:type="dxa"/>
            <w:shd w:val="clear" w:color="auto" w:fill="E6E6E6"/>
          </w:tcPr>
          <w:p w:rsidR="00271D5E" w:rsidRPr="003C6654" w:rsidRDefault="00271D5E" w:rsidP="00271D5E">
            <w:pPr>
              <w:pStyle w:val="Tekstprzypisudolnego"/>
              <w:jc w:val="center"/>
              <w:rPr>
                <w:sz w:val="24"/>
                <w:szCs w:val="24"/>
              </w:rPr>
            </w:pPr>
            <w:r w:rsidRPr="003C6654">
              <w:rPr>
                <w:sz w:val="24"/>
                <w:szCs w:val="24"/>
              </w:rPr>
              <w:t>1.424 zł</w:t>
            </w:r>
          </w:p>
        </w:tc>
        <w:tc>
          <w:tcPr>
            <w:tcW w:w="2425" w:type="dxa"/>
            <w:shd w:val="clear" w:color="auto" w:fill="E6E6E6"/>
          </w:tcPr>
          <w:p w:rsidR="00271D5E" w:rsidRPr="003C6654" w:rsidRDefault="00271D5E" w:rsidP="00271D5E">
            <w:pPr>
              <w:pStyle w:val="Tekstprzypisudolnego"/>
              <w:jc w:val="center"/>
              <w:rPr>
                <w:b/>
                <w:sz w:val="24"/>
                <w:szCs w:val="24"/>
              </w:rPr>
            </w:pPr>
            <w:r w:rsidRPr="003C6654">
              <w:rPr>
                <w:b/>
                <w:sz w:val="24"/>
                <w:szCs w:val="24"/>
              </w:rPr>
              <w:t>1.424 zł</w:t>
            </w:r>
          </w:p>
        </w:tc>
        <w:tc>
          <w:tcPr>
            <w:tcW w:w="2410" w:type="dxa"/>
            <w:shd w:val="clear" w:color="auto" w:fill="E6E6E6"/>
          </w:tcPr>
          <w:p w:rsidR="00271D5E" w:rsidRPr="003C6654" w:rsidRDefault="00271D5E" w:rsidP="00271D5E">
            <w:pPr>
              <w:pStyle w:val="Tekstprzypisudolnego"/>
              <w:jc w:val="center"/>
              <w:rPr>
                <w:sz w:val="24"/>
                <w:szCs w:val="24"/>
              </w:rPr>
            </w:pPr>
            <w:r w:rsidRPr="003C6654">
              <w:rPr>
                <w:sz w:val="24"/>
                <w:szCs w:val="24"/>
              </w:rPr>
              <w:t>100%</w:t>
            </w:r>
          </w:p>
        </w:tc>
        <w:tc>
          <w:tcPr>
            <w:tcW w:w="1949" w:type="dxa"/>
            <w:shd w:val="clear" w:color="auto" w:fill="E6E6E6"/>
          </w:tcPr>
          <w:p w:rsidR="00271D5E" w:rsidRPr="003C6654" w:rsidRDefault="00271D5E" w:rsidP="00271D5E">
            <w:pPr>
              <w:pStyle w:val="Tekstprzypisudolnego"/>
              <w:jc w:val="center"/>
              <w:rPr>
                <w:sz w:val="24"/>
                <w:szCs w:val="24"/>
              </w:rPr>
            </w:pPr>
            <w:r w:rsidRPr="003C6654">
              <w:rPr>
                <w:sz w:val="24"/>
                <w:szCs w:val="24"/>
              </w:rPr>
              <w:t xml:space="preserve">        712 zł</w:t>
            </w:r>
          </w:p>
        </w:tc>
      </w:tr>
    </w:tbl>
    <w:p w:rsidR="00271D5E" w:rsidRPr="003C6654" w:rsidRDefault="00271D5E" w:rsidP="00271D5E">
      <w:pPr>
        <w:rPr>
          <w:sz w:val="12"/>
        </w:rPr>
      </w:pPr>
    </w:p>
    <w:p w:rsidR="00271D5E" w:rsidRPr="003C6654" w:rsidRDefault="00271D5E" w:rsidP="00271D5E">
      <w:pPr>
        <w:jc w:val="both"/>
        <w:rPr>
          <w:vanish/>
        </w:rPr>
      </w:pPr>
      <w:r w:rsidRPr="003C6654">
        <w:rPr>
          <w:sz w:val="24"/>
          <w:szCs w:val="24"/>
        </w:rPr>
        <w:t>W I półroczu br., na podstawie złożonych wniosków, udzielono pomocy zdrowotnej emerytowanym nauczycielom</w:t>
      </w:r>
    </w:p>
    <w:p w:rsidR="00271D5E" w:rsidRPr="003C6654" w:rsidRDefault="00271D5E" w:rsidP="00271D5E">
      <w:pPr>
        <w:jc w:val="both"/>
        <w:rPr>
          <w:vanish/>
        </w:rPr>
      </w:pPr>
    </w:p>
    <w:p w:rsidR="00271D5E" w:rsidRPr="003C6654" w:rsidRDefault="00271D5E" w:rsidP="00271D5E">
      <w:pPr>
        <w:jc w:val="both"/>
        <w:rPr>
          <w:vanish/>
        </w:rPr>
      </w:pPr>
    </w:p>
    <w:p w:rsidR="00271D5E" w:rsidRPr="003C6654" w:rsidRDefault="00271D5E" w:rsidP="00271D5E">
      <w:pPr>
        <w:jc w:val="both"/>
        <w:rPr>
          <w:sz w:val="24"/>
          <w:szCs w:val="24"/>
        </w:rPr>
      </w:pPr>
      <w:r w:rsidRPr="003C6654">
        <w:rPr>
          <w:sz w:val="24"/>
          <w:szCs w:val="24"/>
        </w:rPr>
        <w:t xml:space="preserve"> </w:t>
      </w:r>
      <w:r w:rsidRPr="003C6654">
        <w:rPr>
          <w:i/>
          <w:sz w:val="24"/>
          <w:szCs w:val="24"/>
        </w:rPr>
        <w:t>Zespołu Szkół Specjalnych przy Szpitalu Uzdrowiskowym „Słoneczko” w Kołobrzegu</w:t>
      </w:r>
      <w:r w:rsidRPr="003C6654">
        <w:rPr>
          <w:sz w:val="24"/>
          <w:szCs w:val="24"/>
        </w:rPr>
        <w:t xml:space="preserve"> oraz </w:t>
      </w:r>
      <w:r w:rsidRPr="003C6654">
        <w:rPr>
          <w:i/>
          <w:sz w:val="24"/>
          <w:szCs w:val="24"/>
        </w:rPr>
        <w:t>Wojewódzkiego Zespołu Szkół Policealnych w Szczecinie</w:t>
      </w:r>
      <w:r w:rsidRPr="003C6654">
        <w:rPr>
          <w:sz w:val="24"/>
          <w:szCs w:val="24"/>
        </w:rPr>
        <w:t xml:space="preserve">. </w:t>
      </w:r>
    </w:p>
    <w:p w:rsidR="00271D5E" w:rsidRPr="00730201" w:rsidRDefault="00271D5E" w:rsidP="00271D5E">
      <w:pPr>
        <w:jc w:val="both"/>
        <w:rPr>
          <w:color w:val="0000FF"/>
          <w:sz w:val="10"/>
          <w:szCs w:val="24"/>
        </w:rPr>
      </w:pPr>
    </w:p>
    <w:p w:rsidR="00271D5E" w:rsidRPr="003C6654" w:rsidRDefault="00271D5E" w:rsidP="00271D5E">
      <w:pPr>
        <w:pStyle w:val="Tekstpodstawowy2"/>
        <w:numPr>
          <w:ilvl w:val="0"/>
          <w:numId w:val="20"/>
        </w:numPr>
        <w:rPr>
          <w:b/>
          <w:i/>
          <w:szCs w:val="24"/>
          <w:u w:val="single"/>
        </w:rPr>
      </w:pPr>
      <w:r w:rsidRPr="003C6654">
        <w:rPr>
          <w:b/>
          <w:i/>
          <w:szCs w:val="24"/>
          <w:u w:val="single"/>
        </w:rPr>
        <w:lastRenderedPageBreak/>
        <w:t>Wyjaśnienie odchylenia</w:t>
      </w:r>
    </w:p>
    <w:p w:rsidR="00271D5E" w:rsidRPr="003C6654" w:rsidRDefault="00271D5E" w:rsidP="00271D5E">
      <w:pPr>
        <w:pStyle w:val="Tekstpodstawowy2"/>
        <w:rPr>
          <w:szCs w:val="24"/>
        </w:rPr>
      </w:pPr>
      <w:r w:rsidRPr="003C6654">
        <w:rPr>
          <w:szCs w:val="24"/>
        </w:rPr>
        <w:t>Realizacja wydatków zaplanowanych na pomoc zdrowotną (finansową) dla nauczycieli internatów działających przy wojewódzkich jednostkach oświatowych następuje po złożeniu stosownych wniosków przez zainteresowane pomocą osoby.</w:t>
      </w:r>
    </w:p>
    <w:p w:rsidR="00271D5E" w:rsidRPr="003C6654" w:rsidRDefault="00271D5E" w:rsidP="00271D5E">
      <w:pPr>
        <w:jc w:val="both"/>
        <w:rPr>
          <w:sz w:val="14"/>
          <w:szCs w:val="24"/>
        </w:rPr>
      </w:pP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233"/>
        <w:gridCol w:w="2410"/>
        <w:gridCol w:w="1984"/>
      </w:tblGrid>
      <w:tr w:rsidR="00271D5E" w:rsidRPr="003C6654" w:rsidTr="00271D5E">
        <w:trPr>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 xml:space="preserve">85410 – Internaty i bursy szkolne </w:t>
            </w:r>
          </w:p>
        </w:tc>
      </w:tr>
      <w:tr w:rsidR="00271D5E" w:rsidRPr="003C6654" w:rsidTr="00271D5E">
        <w:trPr>
          <w:jc w:val="right"/>
        </w:trPr>
        <w:tc>
          <w:tcPr>
            <w:tcW w:w="2552" w:type="dxa"/>
            <w:shd w:val="clear" w:color="auto" w:fill="E6E6E6"/>
            <w:vAlign w:val="center"/>
          </w:tcPr>
          <w:p w:rsidR="00271D5E" w:rsidRPr="003C6654" w:rsidRDefault="00271D5E" w:rsidP="00271D5E">
            <w:pPr>
              <w:pStyle w:val="Tekstprzypisudolnego"/>
              <w:jc w:val="center"/>
            </w:pPr>
            <w:r w:rsidRPr="003C6654">
              <w:t>Plan po zmianach</w:t>
            </w:r>
          </w:p>
        </w:tc>
        <w:tc>
          <w:tcPr>
            <w:tcW w:w="2233" w:type="dxa"/>
            <w:shd w:val="clear" w:color="auto" w:fill="E6E6E6"/>
            <w:vAlign w:val="center"/>
          </w:tcPr>
          <w:p w:rsidR="00271D5E" w:rsidRPr="003C6654" w:rsidRDefault="00271D5E" w:rsidP="00271D5E">
            <w:pPr>
              <w:pStyle w:val="Tekstprzypisudolnego"/>
              <w:jc w:val="center"/>
            </w:pPr>
            <w:r w:rsidRPr="003C6654">
              <w:t>Wykonanie</w:t>
            </w:r>
          </w:p>
        </w:tc>
        <w:tc>
          <w:tcPr>
            <w:tcW w:w="2410" w:type="dxa"/>
            <w:shd w:val="clear" w:color="auto" w:fill="E6E6E6"/>
            <w:vAlign w:val="center"/>
          </w:tcPr>
          <w:p w:rsidR="00271D5E" w:rsidRPr="003C6654" w:rsidRDefault="00271D5E" w:rsidP="00271D5E">
            <w:pPr>
              <w:pStyle w:val="Tekstprzypisudolnego"/>
              <w:jc w:val="center"/>
            </w:pPr>
            <w:r w:rsidRPr="003C6654">
              <w:t>Wskaźnik realizacji</w:t>
            </w:r>
          </w:p>
        </w:tc>
        <w:tc>
          <w:tcPr>
            <w:tcW w:w="1984" w:type="dxa"/>
            <w:shd w:val="clear" w:color="auto" w:fill="E6E6E6"/>
            <w:vAlign w:val="center"/>
          </w:tcPr>
          <w:p w:rsidR="00271D5E" w:rsidRPr="003C6654" w:rsidRDefault="00271D5E" w:rsidP="00271D5E">
            <w:pPr>
              <w:pStyle w:val="Tekstprzypisudolnego"/>
              <w:jc w:val="center"/>
            </w:pPr>
            <w:r w:rsidRPr="003C6654">
              <w:t>Odchylenie</w:t>
            </w:r>
          </w:p>
        </w:tc>
      </w:tr>
      <w:tr w:rsidR="00271D5E" w:rsidRPr="003C6654" w:rsidTr="00271D5E">
        <w:trPr>
          <w:jc w:val="right"/>
        </w:trPr>
        <w:tc>
          <w:tcPr>
            <w:tcW w:w="2552" w:type="dxa"/>
            <w:shd w:val="clear" w:color="auto" w:fill="E6E6E6"/>
          </w:tcPr>
          <w:p w:rsidR="00271D5E" w:rsidRPr="003C6654" w:rsidRDefault="00271D5E" w:rsidP="00271D5E">
            <w:pPr>
              <w:pStyle w:val="Tekstprzypisudolnego"/>
              <w:rPr>
                <w:sz w:val="24"/>
              </w:rPr>
            </w:pPr>
            <w:r w:rsidRPr="003C6654">
              <w:rPr>
                <w:sz w:val="24"/>
              </w:rPr>
              <w:t xml:space="preserve">        1.798.970 zł</w:t>
            </w:r>
          </w:p>
        </w:tc>
        <w:tc>
          <w:tcPr>
            <w:tcW w:w="2233" w:type="dxa"/>
            <w:shd w:val="clear" w:color="auto" w:fill="E6E6E6"/>
          </w:tcPr>
          <w:p w:rsidR="00271D5E" w:rsidRPr="003C6654" w:rsidRDefault="00271D5E" w:rsidP="00271D5E">
            <w:pPr>
              <w:pStyle w:val="Tekstprzypisudolnego"/>
              <w:rPr>
                <w:b/>
                <w:sz w:val="24"/>
                <w:szCs w:val="24"/>
              </w:rPr>
            </w:pPr>
            <w:r w:rsidRPr="003C6654">
              <w:rPr>
                <w:b/>
                <w:sz w:val="24"/>
                <w:szCs w:val="24"/>
              </w:rPr>
              <w:t xml:space="preserve">      920.401 zł</w:t>
            </w:r>
          </w:p>
        </w:tc>
        <w:tc>
          <w:tcPr>
            <w:tcW w:w="2410" w:type="dxa"/>
            <w:shd w:val="clear" w:color="auto" w:fill="E6E6E6"/>
          </w:tcPr>
          <w:p w:rsidR="00271D5E" w:rsidRPr="003C6654" w:rsidRDefault="00271D5E" w:rsidP="00271D5E">
            <w:pPr>
              <w:pStyle w:val="Tekstprzypisudolnego"/>
              <w:rPr>
                <w:sz w:val="24"/>
                <w:szCs w:val="24"/>
              </w:rPr>
            </w:pPr>
            <w:r w:rsidRPr="003C6654">
              <w:rPr>
                <w:sz w:val="24"/>
                <w:szCs w:val="24"/>
              </w:rPr>
              <w:t xml:space="preserve">                51,2%</w:t>
            </w:r>
          </w:p>
        </w:tc>
        <w:tc>
          <w:tcPr>
            <w:tcW w:w="1984" w:type="dxa"/>
            <w:shd w:val="clear" w:color="auto" w:fill="E6E6E6"/>
          </w:tcPr>
          <w:p w:rsidR="00271D5E" w:rsidRPr="003C6654" w:rsidRDefault="00271D5E" w:rsidP="00271D5E">
            <w:pPr>
              <w:pStyle w:val="Tekstprzypisudolnego"/>
              <w:rPr>
                <w:sz w:val="24"/>
                <w:szCs w:val="24"/>
              </w:rPr>
            </w:pPr>
            <w:r w:rsidRPr="003C6654">
              <w:rPr>
                <w:sz w:val="24"/>
                <w:szCs w:val="24"/>
              </w:rPr>
              <w:t xml:space="preserve">       20.916 zł</w:t>
            </w:r>
          </w:p>
        </w:tc>
      </w:tr>
    </w:tbl>
    <w:p w:rsidR="00271D5E" w:rsidRPr="003C6654" w:rsidRDefault="00271D5E" w:rsidP="00271D5E">
      <w:pPr>
        <w:pStyle w:val="Tekstpodstawowy"/>
        <w:jc w:val="both"/>
        <w:rPr>
          <w:sz w:val="4"/>
          <w:szCs w:val="4"/>
        </w:rPr>
      </w:pPr>
    </w:p>
    <w:p w:rsidR="00271D5E" w:rsidRPr="003C6654" w:rsidRDefault="00271D5E" w:rsidP="00271D5E">
      <w:pPr>
        <w:jc w:val="both"/>
        <w:rPr>
          <w:sz w:val="24"/>
          <w:szCs w:val="28"/>
        </w:rPr>
      </w:pPr>
      <w:r w:rsidRPr="003C6654">
        <w:rPr>
          <w:sz w:val="24"/>
          <w:szCs w:val="28"/>
        </w:rPr>
        <w:t>W ramach tego rozdziału realizowano poniżej wymienione zadania:</w:t>
      </w:r>
    </w:p>
    <w:p w:rsidR="00271D5E" w:rsidRPr="003C6654" w:rsidRDefault="00271D5E" w:rsidP="00271D5E">
      <w:pPr>
        <w:jc w:val="both"/>
        <w:rPr>
          <w:sz w:val="8"/>
          <w:szCs w:val="8"/>
        </w:rPr>
      </w:pPr>
    </w:p>
    <w:p w:rsidR="00271D5E" w:rsidRPr="003C6654" w:rsidRDefault="00271D5E" w:rsidP="00271D5E">
      <w:pPr>
        <w:numPr>
          <w:ilvl w:val="0"/>
          <w:numId w:val="65"/>
        </w:numPr>
        <w:jc w:val="both"/>
        <w:rPr>
          <w:b/>
          <w:i/>
          <w:sz w:val="28"/>
          <w:szCs w:val="28"/>
        </w:rPr>
      </w:pPr>
      <w:r w:rsidRPr="003C6654">
        <w:rPr>
          <w:b/>
          <w:i/>
          <w:sz w:val="28"/>
          <w:szCs w:val="28"/>
        </w:rPr>
        <w:t>Prowadzenie internatu przy Zespole Kolegiów Nauczycielskich w Wałczu</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71D5E" w:rsidRPr="003C6654" w:rsidTr="00271D5E">
        <w:trPr>
          <w:jc w:val="right"/>
        </w:trPr>
        <w:tc>
          <w:tcPr>
            <w:tcW w:w="2016" w:type="dxa"/>
            <w:shd w:val="clear" w:color="auto" w:fill="auto"/>
            <w:vAlign w:val="center"/>
          </w:tcPr>
          <w:p w:rsidR="00271D5E" w:rsidRPr="003C6654" w:rsidRDefault="00271D5E" w:rsidP="00271D5E">
            <w:pPr>
              <w:pStyle w:val="Tekstprzypisudolnego"/>
              <w:jc w:val="center"/>
            </w:pPr>
            <w:r w:rsidRPr="003C6654">
              <w:t>Plan po zmianach</w:t>
            </w:r>
          </w:p>
        </w:tc>
        <w:tc>
          <w:tcPr>
            <w:tcW w:w="2410" w:type="dxa"/>
            <w:shd w:val="clear" w:color="auto" w:fill="auto"/>
            <w:vAlign w:val="center"/>
          </w:tcPr>
          <w:p w:rsidR="00271D5E" w:rsidRPr="003C6654" w:rsidRDefault="00271D5E" w:rsidP="00271D5E">
            <w:pPr>
              <w:pStyle w:val="Tekstprzypisudolnego"/>
              <w:jc w:val="center"/>
            </w:pPr>
            <w:r w:rsidRPr="003C6654">
              <w:t>Wykonanie</w:t>
            </w:r>
          </w:p>
        </w:tc>
        <w:tc>
          <w:tcPr>
            <w:tcW w:w="2410" w:type="dxa"/>
            <w:shd w:val="clear" w:color="auto" w:fill="auto"/>
            <w:vAlign w:val="center"/>
          </w:tcPr>
          <w:p w:rsidR="00271D5E" w:rsidRPr="003C6654" w:rsidRDefault="00271D5E" w:rsidP="00271D5E">
            <w:pPr>
              <w:pStyle w:val="Tekstprzypisudolnego"/>
              <w:jc w:val="center"/>
            </w:pPr>
            <w:r w:rsidRPr="003C6654">
              <w:t>Wskaźnik realizacji</w:t>
            </w:r>
          </w:p>
        </w:tc>
        <w:tc>
          <w:tcPr>
            <w:tcW w:w="1984" w:type="dxa"/>
            <w:shd w:val="clear" w:color="auto" w:fill="auto"/>
            <w:vAlign w:val="center"/>
          </w:tcPr>
          <w:p w:rsidR="00271D5E" w:rsidRPr="003C6654" w:rsidRDefault="00271D5E" w:rsidP="00271D5E">
            <w:pPr>
              <w:pStyle w:val="Tekstprzypisudolnego"/>
              <w:jc w:val="center"/>
            </w:pPr>
            <w:r w:rsidRPr="003C6654">
              <w:t xml:space="preserve">Odchylenie </w:t>
            </w:r>
          </w:p>
        </w:tc>
      </w:tr>
      <w:tr w:rsidR="00271D5E" w:rsidRPr="003C6654" w:rsidTr="00271D5E">
        <w:trPr>
          <w:jc w:val="right"/>
        </w:trPr>
        <w:tc>
          <w:tcPr>
            <w:tcW w:w="2016" w:type="dxa"/>
            <w:shd w:val="clear" w:color="auto" w:fill="auto"/>
          </w:tcPr>
          <w:p w:rsidR="00271D5E" w:rsidRPr="003C6654" w:rsidRDefault="00271D5E" w:rsidP="00271D5E">
            <w:pPr>
              <w:pStyle w:val="Tekstprzypisudolnego"/>
              <w:jc w:val="center"/>
              <w:rPr>
                <w:sz w:val="24"/>
                <w:szCs w:val="24"/>
              </w:rPr>
            </w:pPr>
            <w:r w:rsidRPr="003C6654">
              <w:rPr>
                <w:sz w:val="24"/>
                <w:szCs w:val="24"/>
              </w:rPr>
              <w:t>214.386</w:t>
            </w:r>
            <w:r w:rsidRPr="003C6654">
              <w:rPr>
                <w:vanish/>
                <w:sz w:val="24"/>
                <w:szCs w:val="24"/>
              </w:rPr>
              <w:t>.3 Wałczuinternatu przy Zespole ecinie przez Instytucję Pośredniczącą</w:t>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sz w:val="24"/>
                <w:szCs w:val="24"/>
              </w:rPr>
              <w:t xml:space="preserve">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b/>
                <w:sz w:val="24"/>
                <w:szCs w:val="24"/>
              </w:rPr>
              <w:t>108.511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sz w:val="24"/>
                <w:szCs w:val="24"/>
              </w:rPr>
              <w:t>50,6%</w:t>
            </w:r>
          </w:p>
        </w:tc>
        <w:tc>
          <w:tcPr>
            <w:tcW w:w="1984" w:type="dxa"/>
            <w:shd w:val="clear" w:color="auto" w:fill="auto"/>
          </w:tcPr>
          <w:p w:rsidR="00271D5E" w:rsidRPr="003C6654" w:rsidRDefault="00271D5E" w:rsidP="00271D5E">
            <w:pPr>
              <w:pStyle w:val="Tekstprzypisudolnego"/>
              <w:jc w:val="center"/>
              <w:rPr>
                <w:sz w:val="24"/>
                <w:szCs w:val="24"/>
              </w:rPr>
            </w:pPr>
            <w:r w:rsidRPr="003C6654">
              <w:rPr>
                <w:sz w:val="24"/>
                <w:szCs w:val="24"/>
              </w:rPr>
              <w:t>1.318 zł</w:t>
            </w:r>
          </w:p>
        </w:tc>
      </w:tr>
    </w:tbl>
    <w:p w:rsidR="00271D5E" w:rsidRPr="003C6654" w:rsidRDefault="00271D5E" w:rsidP="00271D5E">
      <w:pPr>
        <w:pStyle w:val="Tekstpodstawowy"/>
        <w:jc w:val="both"/>
        <w:rPr>
          <w:szCs w:val="24"/>
        </w:rPr>
      </w:pPr>
      <w:r w:rsidRPr="003C6654">
        <w:rPr>
          <w:szCs w:val="24"/>
        </w:rPr>
        <w:t>Wydatki</w:t>
      </w:r>
      <w:r w:rsidRPr="003C6654">
        <w:rPr>
          <w:b/>
          <w:szCs w:val="24"/>
        </w:rPr>
        <w:t xml:space="preserve"> </w:t>
      </w:r>
      <w:r w:rsidRPr="003C6654">
        <w:rPr>
          <w:szCs w:val="24"/>
        </w:rPr>
        <w:t xml:space="preserve">poniesiono na funkcjonowanie internatu działającego przy </w:t>
      </w:r>
      <w:r w:rsidRPr="003C6654">
        <w:rPr>
          <w:b/>
          <w:i/>
          <w:szCs w:val="24"/>
        </w:rPr>
        <w:t xml:space="preserve">Zespole Kolegiów Nauczycielskich w Wałczu. </w:t>
      </w:r>
      <w:r w:rsidRPr="003C6654">
        <w:rPr>
          <w:szCs w:val="24"/>
        </w:rPr>
        <w:t>W 2013 roku z internatu korzystało 26 uczniów.</w:t>
      </w:r>
    </w:p>
    <w:p w:rsidR="00271D5E" w:rsidRPr="003C6654" w:rsidRDefault="00271D5E" w:rsidP="00271D5E">
      <w:pPr>
        <w:pStyle w:val="Tekstpodstawowy"/>
        <w:jc w:val="both"/>
        <w:rPr>
          <w:szCs w:val="24"/>
        </w:rPr>
      </w:pPr>
      <w:r w:rsidRPr="003C6654">
        <w:rPr>
          <w:szCs w:val="24"/>
        </w:rPr>
        <w:t>Kwota 108.511 zł została wydatkowana:</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74.876 zł</w:t>
      </w:r>
      <w:r w:rsidRPr="003C6654">
        <w:rPr>
          <w:szCs w:val="24"/>
        </w:rPr>
        <w:t xml:space="preserve"> na wynagrodzenia (</w:t>
      </w:r>
      <w:r w:rsidRPr="003C6654">
        <w:rPr>
          <w:i/>
          <w:szCs w:val="24"/>
        </w:rPr>
        <w:t>w tym na dodatkowe wynagrodzenie roczne za 2012 r.</w:t>
      </w:r>
      <w:r w:rsidRPr="003C6654">
        <w:rPr>
          <w:szCs w:val="24"/>
        </w:rPr>
        <w:t xml:space="preserve">) wraz z pochodnymi dla pracowników administracji i obsługi (4,65 etatów) oraz nauczycieli (2,77 etatu), </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25.826</w:t>
      </w:r>
      <w:r w:rsidRPr="003C6654">
        <w:rPr>
          <w:szCs w:val="24"/>
        </w:rPr>
        <w:t xml:space="preserve"> </w:t>
      </w:r>
      <w:r w:rsidRPr="003C6654">
        <w:rPr>
          <w:i/>
          <w:szCs w:val="24"/>
        </w:rPr>
        <w:t>zł</w:t>
      </w:r>
      <w:r w:rsidRPr="003C6654">
        <w:rPr>
          <w:szCs w:val="24"/>
        </w:rPr>
        <w:t xml:space="preserve"> na pozostałe wydatki rzeczowe związane z utrzymaniem internatu, w tym m.in. na zakup energii, koszty remontów, zakup usług pozostałych,</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7.809  zł</w:t>
      </w:r>
      <w:r w:rsidRPr="003C6654">
        <w:rPr>
          <w:szCs w:val="24"/>
        </w:rPr>
        <w:t xml:space="preserve"> na odpisy na Zakładowy Fundusz Świadczeń Socjalnych.</w:t>
      </w:r>
    </w:p>
    <w:p w:rsidR="00271D5E" w:rsidRPr="003C6654" w:rsidRDefault="00271D5E" w:rsidP="00271D5E">
      <w:pPr>
        <w:pStyle w:val="Tekstpodstawowy"/>
        <w:jc w:val="both"/>
        <w:rPr>
          <w:sz w:val="6"/>
          <w:szCs w:val="24"/>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9462D9" w:rsidRDefault="00271D5E" w:rsidP="00271D5E">
      <w:pPr>
        <w:pStyle w:val="Tekstpodstawowy"/>
        <w:jc w:val="both"/>
        <w:rPr>
          <w:szCs w:val="24"/>
        </w:rPr>
      </w:pPr>
      <w:r w:rsidRPr="003C6654">
        <w:rPr>
          <w:szCs w:val="24"/>
        </w:rPr>
        <w:t xml:space="preserve">Odchylenie powstało na skutek wypłaty dla pracowników w I półroczu br. dodatkowego wynagrodzenia rocznego za 2012 rok oraz 75% planowanego odpisu na ZFŚS. Wydatki rzeczowe na prowadzenie internatu jednostka realizowała zgodnie z rzeczywistym zapotrzebowaniem.  </w:t>
      </w:r>
    </w:p>
    <w:p w:rsidR="00271D5E" w:rsidRPr="009462D9" w:rsidRDefault="00271D5E" w:rsidP="00271D5E">
      <w:pPr>
        <w:pStyle w:val="Tekstpodstawowy"/>
        <w:jc w:val="both"/>
        <w:rPr>
          <w:b/>
          <w:i/>
          <w:sz w:val="10"/>
          <w:szCs w:val="24"/>
        </w:rPr>
      </w:pPr>
      <w:r w:rsidRPr="009462D9">
        <w:rPr>
          <w:sz w:val="10"/>
          <w:szCs w:val="24"/>
        </w:rPr>
        <w:t xml:space="preserve"> </w:t>
      </w:r>
      <w:r w:rsidRPr="009462D9">
        <w:rPr>
          <w:b/>
          <w:i/>
          <w:sz w:val="10"/>
          <w:szCs w:val="24"/>
        </w:rPr>
        <w:t xml:space="preserve">      </w:t>
      </w:r>
    </w:p>
    <w:p w:rsidR="00271D5E" w:rsidRPr="003C6654" w:rsidRDefault="00271D5E" w:rsidP="00271D5E">
      <w:pPr>
        <w:numPr>
          <w:ilvl w:val="0"/>
          <w:numId w:val="65"/>
        </w:numPr>
        <w:jc w:val="both"/>
        <w:rPr>
          <w:b/>
          <w:i/>
          <w:sz w:val="28"/>
          <w:szCs w:val="28"/>
        </w:rPr>
      </w:pPr>
      <w:r w:rsidRPr="003C6654">
        <w:rPr>
          <w:b/>
          <w:i/>
          <w:sz w:val="28"/>
          <w:szCs w:val="28"/>
        </w:rPr>
        <w:t>Prowadzenie internatu przy I Liceum Ogólnokształcącym w Białym Borze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71D5E" w:rsidRPr="003C6654" w:rsidTr="00271D5E">
        <w:trPr>
          <w:jc w:val="right"/>
        </w:trPr>
        <w:tc>
          <w:tcPr>
            <w:tcW w:w="2016" w:type="dxa"/>
            <w:shd w:val="clear" w:color="auto" w:fill="auto"/>
            <w:vAlign w:val="center"/>
          </w:tcPr>
          <w:p w:rsidR="00271D5E" w:rsidRPr="003C6654" w:rsidRDefault="00271D5E" w:rsidP="00271D5E">
            <w:pPr>
              <w:pStyle w:val="Tekstprzypisudolnego"/>
              <w:jc w:val="center"/>
            </w:pPr>
            <w:r w:rsidRPr="003C6654">
              <w:t>Plan po zmianach</w:t>
            </w:r>
          </w:p>
        </w:tc>
        <w:tc>
          <w:tcPr>
            <w:tcW w:w="2410" w:type="dxa"/>
            <w:shd w:val="clear" w:color="auto" w:fill="auto"/>
            <w:vAlign w:val="center"/>
          </w:tcPr>
          <w:p w:rsidR="00271D5E" w:rsidRPr="003C6654" w:rsidRDefault="00271D5E" w:rsidP="00271D5E">
            <w:pPr>
              <w:pStyle w:val="Tekstprzypisudolnego"/>
              <w:jc w:val="center"/>
            </w:pPr>
            <w:r w:rsidRPr="003C6654">
              <w:t>Wykonanie</w:t>
            </w:r>
          </w:p>
        </w:tc>
        <w:tc>
          <w:tcPr>
            <w:tcW w:w="2410" w:type="dxa"/>
            <w:shd w:val="clear" w:color="auto" w:fill="auto"/>
            <w:vAlign w:val="center"/>
          </w:tcPr>
          <w:p w:rsidR="00271D5E" w:rsidRPr="003C6654" w:rsidRDefault="00271D5E" w:rsidP="00271D5E">
            <w:pPr>
              <w:pStyle w:val="Tekstprzypisudolnego"/>
              <w:jc w:val="center"/>
            </w:pPr>
            <w:r w:rsidRPr="003C6654">
              <w:t>Wskaźnik realizacji</w:t>
            </w:r>
          </w:p>
        </w:tc>
        <w:tc>
          <w:tcPr>
            <w:tcW w:w="1984" w:type="dxa"/>
            <w:shd w:val="clear" w:color="auto" w:fill="auto"/>
            <w:vAlign w:val="center"/>
          </w:tcPr>
          <w:p w:rsidR="00271D5E" w:rsidRPr="003C6654" w:rsidRDefault="00271D5E" w:rsidP="00271D5E">
            <w:pPr>
              <w:pStyle w:val="Tekstprzypisudolnego"/>
              <w:jc w:val="center"/>
            </w:pPr>
            <w:r w:rsidRPr="003C6654">
              <w:t xml:space="preserve">Odchylenie </w:t>
            </w:r>
          </w:p>
        </w:tc>
      </w:tr>
      <w:tr w:rsidR="00271D5E" w:rsidRPr="003C6654" w:rsidTr="00271D5E">
        <w:trPr>
          <w:jc w:val="right"/>
        </w:trPr>
        <w:tc>
          <w:tcPr>
            <w:tcW w:w="2016" w:type="dxa"/>
            <w:shd w:val="clear" w:color="auto" w:fill="auto"/>
          </w:tcPr>
          <w:p w:rsidR="00271D5E" w:rsidRPr="003C6654" w:rsidRDefault="00271D5E" w:rsidP="00271D5E">
            <w:pPr>
              <w:pStyle w:val="Tekstprzypisudolnego"/>
              <w:jc w:val="center"/>
              <w:rPr>
                <w:sz w:val="24"/>
                <w:szCs w:val="24"/>
              </w:rPr>
            </w:pPr>
            <w:r w:rsidRPr="003C6654">
              <w:rPr>
                <w:sz w:val="24"/>
                <w:szCs w:val="24"/>
              </w:rPr>
              <w:t>544.143</w:t>
            </w:r>
            <w:r w:rsidRPr="003C6654">
              <w:rPr>
                <w:vanish/>
                <w:sz w:val="24"/>
                <w:szCs w:val="24"/>
              </w:rPr>
              <w:t>.3 Wałczuinternatu przy Zespole ecinie przez Instytucję Pośredniczącą</w:t>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sz w:val="24"/>
                <w:szCs w:val="24"/>
              </w:rPr>
              <w:t xml:space="preserve">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b/>
                <w:sz w:val="24"/>
                <w:szCs w:val="24"/>
              </w:rPr>
              <w:t>280.132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sz w:val="24"/>
                <w:szCs w:val="24"/>
              </w:rPr>
              <w:t>51,5%</w:t>
            </w:r>
          </w:p>
        </w:tc>
        <w:tc>
          <w:tcPr>
            <w:tcW w:w="1984" w:type="dxa"/>
            <w:shd w:val="clear" w:color="auto" w:fill="auto"/>
          </w:tcPr>
          <w:p w:rsidR="00271D5E" w:rsidRPr="003C6654" w:rsidRDefault="00271D5E" w:rsidP="00271D5E">
            <w:pPr>
              <w:pStyle w:val="Tekstprzypisudolnego"/>
              <w:jc w:val="center"/>
              <w:rPr>
                <w:sz w:val="24"/>
                <w:szCs w:val="24"/>
              </w:rPr>
            </w:pPr>
            <w:r w:rsidRPr="003C6654">
              <w:rPr>
                <w:sz w:val="24"/>
                <w:szCs w:val="24"/>
              </w:rPr>
              <w:t>8.061 zł</w:t>
            </w:r>
          </w:p>
        </w:tc>
      </w:tr>
    </w:tbl>
    <w:p w:rsidR="00271D5E" w:rsidRPr="003C6654" w:rsidRDefault="00271D5E" w:rsidP="00271D5E">
      <w:pPr>
        <w:pStyle w:val="Tekstpodstawowy"/>
        <w:jc w:val="both"/>
        <w:rPr>
          <w:szCs w:val="24"/>
        </w:rPr>
      </w:pPr>
      <w:r w:rsidRPr="003C6654">
        <w:rPr>
          <w:szCs w:val="24"/>
        </w:rPr>
        <w:t>Wydatki</w:t>
      </w:r>
      <w:r w:rsidRPr="003C6654">
        <w:rPr>
          <w:b/>
          <w:szCs w:val="24"/>
        </w:rPr>
        <w:t xml:space="preserve"> </w:t>
      </w:r>
      <w:r w:rsidRPr="003C6654">
        <w:rPr>
          <w:szCs w:val="24"/>
        </w:rPr>
        <w:t xml:space="preserve">poniesiono na funkcjonowanie internatu działającego przy </w:t>
      </w:r>
      <w:r w:rsidRPr="003C6654">
        <w:rPr>
          <w:b/>
          <w:i/>
          <w:szCs w:val="24"/>
        </w:rPr>
        <w:t>I Liceum Ogólnokształcącym w Białym Borze</w:t>
      </w:r>
      <w:r w:rsidRPr="003C6654">
        <w:rPr>
          <w:i/>
          <w:szCs w:val="24"/>
        </w:rPr>
        <w:t xml:space="preserve">. </w:t>
      </w:r>
      <w:r w:rsidRPr="003C6654">
        <w:rPr>
          <w:szCs w:val="24"/>
        </w:rPr>
        <w:t>W I półroczu br. z internatu korzystało 32 uczniów.</w:t>
      </w:r>
    </w:p>
    <w:p w:rsidR="00271D5E" w:rsidRPr="003C6654" w:rsidRDefault="00271D5E" w:rsidP="00271D5E">
      <w:pPr>
        <w:pStyle w:val="Tekstpodstawowy"/>
        <w:jc w:val="both"/>
        <w:rPr>
          <w:szCs w:val="24"/>
        </w:rPr>
      </w:pPr>
      <w:r w:rsidRPr="003C6654">
        <w:rPr>
          <w:szCs w:val="24"/>
        </w:rPr>
        <w:t xml:space="preserve">Kwota </w:t>
      </w:r>
      <w:r w:rsidRPr="003C6654">
        <w:rPr>
          <w:i/>
          <w:szCs w:val="24"/>
        </w:rPr>
        <w:t>280.132</w:t>
      </w:r>
      <w:r w:rsidRPr="003C6654">
        <w:rPr>
          <w:szCs w:val="24"/>
        </w:rPr>
        <w:t xml:space="preserve"> zł została wydatkowana:</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212.402 zł</w:t>
      </w:r>
      <w:r w:rsidRPr="003C6654">
        <w:rPr>
          <w:szCs w:val="24"/>
        </w:rPr>
        <w:t xml:space="preserve"> na wynagrodzenia (</w:t>
      </w:r>
      <w:r w:rsidRPr="003C6654">
        <w:rPr>
          <w:i/>
          <w:szCs w:val="24"/>
        </w:rPr>
        <w:t>w tym na dodatkowe wynagrodzenie roczne za 2012 r.</w:t>
      </w:r>
      <w:r w:rsidRPr="003C6654">
        <w:rPr>
          <w:szCs w:val="24"/>
        </w:rPr>
        <w:t xml:space="preserve">) wraz z pochodnymi dla pracowników administracji i obsługi (6 etatów) oraz nauczycieli (2,77 etatów), </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55.551</w:t>
      </w:r>
      <w:r w:rsidRPr="003C6654">
        <w:rPr>
          <w:szCs w:val="24"/>
        </w:rPr>
        <w:t xml:space="preserve"> </w:t>
      </w:r>
      <w:r w:rsidRPr="003C6654">
        <w:rPr>
          <w:i/>
          <w:szCs w:val="24"/>
        </w:rPr>
        <w:t>zł</w:t>
      </w:r>
      <w:r w:rsidRPr="003C6654">
        <w:rPr>
          <w:szCs w:val="24"/>
        </w:rPr>
        <w:t xml:space="preserve"> na pozostałe wydatki rzeczowe związane z utrzymaniem internatu, w tym m.in. na zakup energii, materiałów i wyposażenia, zakup usług pozostałych, telekomunikacyjnych i internetowych,</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12.179  zł</w:t>
      </w:r>
      <w:r w:rsidRPr="003C6654">
        <w:rPr>
          <w:szCs w:val="24"/>
        </w:rPr>
        <w:t xml:space="preserve"> na odpisy na Zakładowy Fundusz Świadczeń Socjalnych.</w:t>
      </w:r>
    </w:p>
    <w:p w:rsidR="00271D5E" w:rsidRPr="003C6654" w:rsidRDefault="00271D5E" w:rsidP="00271D5E">
      <w:pPr>
        <w:pStyle w:val="Tekstpodstawowy"/>
        <w:jc w:val="both"/>
        <w:rPr>
          <w:sz w:val="8"/>
          <w:szCs w:val="8"/>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Default="00271D5E" w:rsidP="00271D5E">
      <w:pPr>
        <w:pStyle w:val="Tekstpodstawowy"/>
        <w:jc w:val="both"/>
        <w:rPr>
          <w:szCs w:val="24"/>
        </w:rPr>
      </w:pPr>
      <w:r w:rsidRPr="003C6654">
        <w:rPr>
          <w:szCs w:val="24"/>
        </w:rPr>
        <w:t>Wydatki rzeczowe na utrzymanie internatu jednostka realizowała zgodnie z rzeczywistym zapotrzebowaniem.</w:t>
      </w:r>
    </w:p>
    <w:p w:rsidR="009462D9" w:rsidRPr="009462D9" w:rsidRDefault="009462D9" w:rsidP="00271D5E">
      <w:pPr>
        <w:pStyle w:val="Tekstpodstawowy"/>
        <w:jc w:val="both"/>
        <w:rPr>
          <w:sz w:val="12"/>
          <w:szCs w:val="24"/>
        </w:rPr>
      </w:pPr>
    </w:p>
    <w:p w:rsidR="004F72B6" w:rsidRPr="004F72B6" w:rsidRDefault="004F72B6" w:rsidP="00271D5E">
      <w:pPr>
        <w:pStyle w:val="Tekstpodstawowy"/>
        <w:jc w:val="both"/>
        <w:rPr>
          <w:sz w:val="2"/>
          <w:szCs w:val="24"/>
        </w:rPr>
      </w:pPr>
    </w:p>
    <w:p w:rsidR="00271D5E" w:rsidRPr="003C6654" w:rsidRDefault="00271D5E" w:rsidP="00271D5E">
      <w:pPr>
        <w:numPr>
          <w:ilvl w:val="0"/>
          <w:numId w:val="65"/>
        </w:numPr>
        <w:jc w:val="both"/>
        <w:rPr>
          <w:b/>
          <w:i/>
          <w:sz w:val="28"/>
          <w:szCs w:val="28"/>
        </w:rPr>
      </w:pPr>
      <w:r w:rsidRPr="003C6654">
        <w:rPr>
          <w:b/>
          <w:i/>
          <w:sz w:val="28"/>
          <w:szCs w:val="28"/>
        </w:rPr>
        <w:t>Prowadzenie internatu przy WZSP w Szczecinie</w:t>
      </w:r>
    </w:p>
    <w:tbl>
      <w:tblPr>
        <w:tblW w:w="8820" w:type="dxa"/>
        <w:jc w:val="right"/>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410"/>
        <w:gridCol w:w="2410"/>
        <w:gridCol w:w="1984"/>
      </w:tblGrid>
      <w:tr w:rsidR="00271D5E" w:rsidRPr="003C6654" w:rsidTr="00271D5E">
        <w:trPr>
          <w:jc w:val="right"/>
        </w:trPr>
        <w:tc>
          <w:tcPr>
            <w:tcW w:w="2016" w:type="dxa"/>
            <w:shd w:val="clear" w:color="auto" w:fill="auto"/>
            <w:vAlign w:val="center"/>
          </w:tcPr>
          <w:p w:rsidR="00271D5E" w:rsidRPr="003C6654" w:rsidRDefault="00271D5E" w:rsidP="00271D5E">
            <w:pPr>
              <w:pStyle w:val="Tekstprzypisudolnego"/>
              <w:jc w:val="center"/>
            </w:pPr>
            <w:r w:rsidRPr="003C6654">
              <w:t>Plan po zmianach</w:t>
            </w:r>
          </w:p>
        </w:tc>
        <w:tc>
          <w:tcPr>
            <w:tcW w:w="2410" w:type="dxa"/>
            <w:shd w:val="clear" w:color="auto" w:fill="auto"/>
            <w:vAlign w:val="center"/>
          </w:tcPr>
          <w:p w:rsidR="00271D5E" w:rsidRPr="003C6654" w:rsidRDefault="00271D5E" w:rsidP="00271D5E">
            <w:pPr>
              <w:pStyle w:val="Tekstprzypisudolnego"/>
              <w:jc w:val="center"/>
            </w:pPr>
            <w:r w:rsidRPr="003C6654">
              <w:t>Wykonanie</w:t>
            </w:r>
          </w:p>
        </w:tc>
        <w:tc>
          <w:tcPr>
            <w:tcW w:w="2410" w:type="dxa"/>
            <w:shd w:val="clear" w:color="auto" w:fill="auto"/>
            <w:vAlign w:val="center"/>
          </w:tcPr>
          <w:p w:rsidR="00271D5E" w:rsidRPr="003C6654" w:rsidRDefault="00271D5E" w:rsidP="00271D5E">
            <w:pPr>
              <w:pStyle w:val="Tekstprzypisudolnego"/>
              <w:jc w:val="center"/>
            </w:pPr>
            <w:r w:rsidRPr="003C6654">
              <w:t>Wskaźnik realizacji</w:t>
            </w:r>
          </w:p>
        </w:tc>
        <w:tc>
          <w:tcPr>
            <w:tcW w:w="1984" w:type="dxa"/>
            <w:shd w:val="clear" w:color="auto" w:fill="auto"/>
            <w:vAlign w:val="center"/>
          </w:tcPr>
          <w:p w:rsidR="00271D5E" w:rsidRPr="003C6654" w:rsidRDefault="00271D5E" w:rsidP="00271D5E">
            <w:pPr>
              <w:pStyle w:val="Tekstprzypisudolnego"/>
              <w:jc w:val="center"/>
            </w:pPr>
            <w:r w:rsidRPr="003C6654">
              <w:t xml:space="preserve">Odchylenie </w:t>
            </w:r>
          </w:p>
        </w:tc>
      </w:tr>
      <w:tr w:rsidR="00271D5E" w:rsidRPr="003C6654" w:rsidTr="00271D5E">
        <w:trPr>
          <w:jc w:val="right"/>
        </w:trPr>
        <w:tc>
          <w:tcPr>
            <w:tcW w:w="2016" w:type="dxa"/>
            <w:shd w:val="clear" w:color="auto" w:fill="auto"/>
          </w:tcPr>
          <w:p w:rsidR="00271D5E" w:rsidRPr="003C6654" w:rsidRDefault="00271D5E" w:rsidP="00271D5E">
            <w:pPr>
              <w:pStyle w:val="Tekstprzypisudolnego"/>
              <w:jc w:val="center"/>
              <w:rPr>
                <w:sz w:val="24"/>
                <w:szCs w:val="24"/>
              </w:rPr>
            </w:pPr>
            <w:r w:rsidRPr="003C6654">
              <w:rPr>
                <w:sz w:val="24"/>
                <w:szCs w:val="24"/>
              </w:rPr>
              <w:t>1.039.017</w:t>
            </w:r>
            <w:r w:rsidRPr="003C6654">
              <w:rPr>
                <w:vanish/>
                <w:sz w:val="24"/>
                <w:szCs w:val="24"/>
              </w:rPr>
              <w:t>.3 Wałczuinternatu przy Zespole ecinie przez Instytucję Pośredniczącą</w:t>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sz w:val="24"/>
                <w:szCs w:val="24"/>
              </w:rPr>
              <w:t xml:space="preserve">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b/>
                <w:sz w:val="24"/>
                <w:szCs w:val="24"/>
              </w:rPr>
              <w:t>530.334 zł</w:t>
            </w:r>
          </w:p>
        </w:tc>
        <w:tc>
          <w:tcPr>
            <w:tcW w:w="2410" w:type="dxa"/>
            <w:shd w:val="clear" w:color="auto" w:fill="auto"/>
          </w:tcPr>
          <w:p w:rsidR="00271D5E" w:rsidRPr="003C6654" w:rsidRDefault="00271D5E" w:rsidP="00271D5E">
            <w:pPr>
              <w:pStyle w:val="Tekstprzypisudolnego"/>
              <w:jc w:val="center"/>
              <w:rPr>
                <w:sz w:val="24"/>
                <w:szCs w:val="24"/>
              </w:rPr>
            </w:pPr>
            <w:r w:rsidRPr="003C6654">
              <w:rPr>
                <w:sz w:val="24"/>
                <w:szCs w:val="24"/>
              </w:rPr>
              <w:t>51%</w:t>
            </w:r>
          </w:p>
        </w:tc>
        <w:tc>
          <w:tcPr>
            <w:tcW w:w="1984" w:type="dxa"/>
            <w:shd w:val="clear" w:color="auto" w:fill="auto"/>
          </w:tcPr>
          <w:p w:rsidR="00271D5E" w:rsidRPr="003C6654" w:rsidRDefault="00271D5E" w:rsidP="00271D5E">
            <w:pPr>
              <w:pStyle w:val="Tekstprzypisudolnego"/>
              <w:jc w:val="center"/>
              <w:rPr>
                <w:sz w:val="24"/>
                <w:szCs w:val="24"/>
              </w:rPr>
            </w:pPr>
            <w:r w:rsidRPr="003C6654">
              <w:rPr>
                <w:sz w:val="24"/>
                <w:szCs w:val="24"/>
              </w:rPr>
              <w:t>10.826 zł</w:t>
            </w:r>
          </w:p>
        </w:tc>
      </w:tr>
    </w:tbl>
    <w:p w:rsidR="00271D5E" w:rsidRPr="003C6654" w:rsidRDefault="00271D5E" w:rsidP="00271D5E">
      <w:pPr>
        <w:pStyle w:val="Tekstpodstawowy"/>
        <w:jc w:val="both"/>
        <w:rPr>
          <w:szCs w:val="24"/>
        </w:rPr>
      </w:pPr>
      <w:r w:rsidRPr="003C6654">
        <w:rPr>
          <w:szCs w:val="24"/>
        </w:rPr>
        <w:t>Wydatki</w:t>
      </w:r>
      <w:r w:rsidRPr="003C6654">
        <w:rPr>
          <w:b/>
          <w:szCs w:val="24"/>
        </w:rPr>
        <w:t xml:space="preserve"> </w:t>
      </w:r>
      <w:r w:rsidRPr="003C6654">
        <w:rPr>
          <w:szCs w:val="24"/>
        </w:rPr>
        <w:t xml:space="preserve">poniesiono na funkcjonowanie internatu działającego przy </w:t>
      </w:r>
      <w:r w:rsidRPr="003C6654">
        <w:rPr>
          <w:b/>
          <w:i/>
          <w:szCs w:val="24"/>
        </w:rPr>
        <w:t>Wojewódzkim Zespole Szkół Policealnych w Szczecinie</w:t>
      </w:r>
      <w:r w:rsidRPr="003C6654">
        <w:rPr>
          <w:i/>
          <w:szCs w:val="24"/>
        </w:rPr>
        <w:t xml:space="preserve">. </w:t>
      </w:r>
      <w:r w:rsidRPr="003C6654">
        <w:rPr>
          <w:szCs w:val="24"/>
        </w:rPr>
        <w:t>W I półroczu br. z internatu korzystało</w:t>
      </w:r>
      <w:r w:rsidRPr="003C6654">
        <w:rPr>
          <w:i/>
          <w:szCs w:val="24"/>
        </w:rPr>
        <w:t xml:space="preserve"> ś</w:t>
      </w:r>
      <w:r w:rsidRPr="003C6654">
        <w:rPr>
          <w:szCs w:val="24"/>
        </w:rPr>
        <w:t>rednio 108 uczniów.</w:t>
      </w:r>
    </w:p>
    <w:p w:rsidR="00271D5E" w:rsidRPr="003C6654" w:rsidRDefault="00271D5E" w:rsidP="00271D5E">
      <w:pPr>
        <w:pStyle w:val="Tekstpodstawowy"/>
        <w:jc w:val="both"/>
        <w:rPr>
          <w:sz w:val="2"/>
          <w:szCs w:val="24"/>
        </w:rPr>
      </w:pPr>
    </w:p>
    <w:p w:rsidR="00271D5E" w:rsidRPr="003C6654" w:rsidRDefault="00271D5E" w:rsidP="00271D5E">
      <w:pPr>
        <w:pStyle w:val="Tekstpodstawowy"/>
        <w:jc w:val="both"/>
        <w:rPr>
          <w:szCs w:val="24"/>
        </w:rPr>
      </w:pPr>
      <w:r w:rsidRPr="003C6654">
        <w:rPr>
          <w:szCs w:val="24"/>
        </w:rPr>
        <w:t xml:space="preserve">Kwota </w:t>
      </w:r>
      <w:r w:rsidRPr="003C6654">
        <w:rPr>
          <w:i/>
          <w:szCs w:val="24"/>
        </w:rPr>
        <w:t>530.334</w:t>
      </w:r>
      <w:r w:rsidRPr="003C6654">
        <w:rPr>
          <w:szCs w:val="24"/>
        </w:rPr>
        <w:t xml:space="preserve"> zł została wydatkowana:</w:t>
      </w:r>
    </w:p>
    <w:p w:rsidR="00271D5E" w:rsidRPr="003C6654" w:rsidRDefault="00271D5E" w:rsidP="00271D5E">
      <w:pPr>
        <w:pStyle w:val="Tekstpodstawowy"/>
        <w:numPr>
          <w:ilvl w:val="0"/>
          <w:numId w:val="28"/>
        </w:numPr>
        <w:jc w:val="both"/>
        <w:rPr>
          <w:szCs w:val="24"/>
        </w:rPr>
      </w:pPr>
      <w:r w:rsidRPr="003C6654">
        <w:rPr>
          <w:szCs w:val="24"/>
        </w:rPr>
        <w:lastRenderedPageBreak/>
        <w:t xml:space="preserve">w wysokości </w:t>
      </w:r>
      <w:r w:rsidRPr="003C6654">
        <w:rPr>
          <w:i/>
          <w:szCs w:val="24"/>
        </w:rPr>
        <w:t>360.483 zł</w:t>
      </w:r>
      <w:r w:rsidRPr="003C6654">
        <w:rPr>
          <w:szCs w:val="24"/>
        </w:rPr>
        <w:t xml:space="preserve"> na wynagrodzenia (</w:t>
      </w:r>
      <w:r w:rsidRPr="003C6654">
        <w:rPr>
          <w:i/>
          <w:szCs w:val="24"/>
        </w:rPr>
        <w:t xml:space="preserve">w tym na dodatkowe wynagrodzenie roczne za 2012 r.) </w:t>
      </w:r>
      <w:r w:rsidRPr="003C6654">
        <w:rPr>
          <w:szCs w:val="24"/>
        </w:rPr>
        <w:t xml:space="preserve">wraz z pochodnymi dla pracowników administracji (11,82 etatu) oraz nauczycieli (6 etatów), </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139.524</w:t>
      </w:r>
      <w:r w:rsidRPr="003C6654">
        <w:rPr>
          <w:szCs w:val="24"/>
        </w:rPr>
        <w:t xml:space="preserve"> </w:t>
      </w:r>
      <w:r w:rsidRPr="003C6654">
        <w:rPr>
          <w:i/>
          <w:szCs w:val="24"/>
        </w:rPr>
        <w:t>zł</w:t>
      </w:r>
      <w:r w:rsidRPr="003C6654">
        <w:rPr>
          <w:szCs w:val="24"/>
        </w:rPr>
        <w:t xml:space="preserve"> na pozostałe wydatki rzeczowe związane z utrzymaniem internatu, w tym m.in. na zakup energii, materiałów i wyposażenia, koszty remontów, </w:t>
      </w:r>
      <w:r w:rsidRPr="003C6654">
        <w:rPr>
          <w:szCs w:val="24"/>
        </w:rPr>
        <w:br/>
        <w:t xml:space="preserve"> zakup usług pozostałych, zdrowotnych, podróże służbowe krajowe,</w:t>
      </w:r>
    </w:p>
    <w:p w:rsidR="00271D5E" w:rsidRPr="003C6654" w:rsidRDefault="00271D5E" w:rsidP="00271D5E">
      <w:pPr>
        <w:pStyle w:val="Tekstpodstawowy"/>
        <w:numPr>
          <w:ilvl w:val="0"/>
          <w:numId w:val="28"/>
        </w:numPr>
        <w:jc w:val="both"/>
        <w:rPr>
          <w:szCs w:val="24"/>
        </w:rPr>
      </w:pPr>
      <w:r w:rsidRPr="003C6654">
        <w:rPr>
          <w:szCs w:val="24"/>
        </w:rPr>
        <w:t xml:space="preserve">w wysokości </w:t>
      </w:r>
      <w:r w:rsidRPr="003C6654">
        <w:rPr>
          <w:i/>
          <w:szCs w:val="24"/>
        </w:rPr>
        <w:t>30.327  zł</w:t>
      </w:r>
      <w:r w:rsidRPr="003C6654">
        <w:rPr>
          <w:szCs w:val="24"/>
        </w:rPr>
        <w:t xml:space="preserve"> na odpisy na Zakładowy Fundusz Świadczeń Socjalnych.</w:t>
      </w:r>
    </w:p>
    <w:p w:rsidR="00271D5E" w:rsidRPr="003C6654" w:rsidRDefault="00271D5E" w:rsidP="00271D5E">
      <w:pPr>
        <w:pStyle w:val="Tekstpodstawowy"/>
        <w:jc w:val="both"/>
        <w:rPr>
          <w:sz w:val="8"/>
          <w:szCs w:val="8"/>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pStyle w:val="Tekstpodstawowy"/>
        <w:jc w:val="both"/>
        <w:rPr>
          <w:szCs w:val="24"/>
        </w:rPr>
      </w:pPr>
      <w:r w:rsidRPr="003C6654">
        <w:rPr>
          <w:szCs w:val="24"/>
        </w:rPr>
        <w:t xml:space="preserve">Odchylenie powstało na skutek wypłaty dla pracowników w I półroczu br. dodatkowego wynagrodzenia rocznego za 2012 rok oraz 67% planowanego odpisu na ZFŚS (z uwagi na planowane przekształcenie placówki z dniem 31.08.2013 r.), a także zwiększonych wydatków na energię w I półroczu br. Pozostałe wydatki rzeczowe na prowadzenie internatu jednostka realizowała zgodnie z rzeczywistym zapotrzebowaniem.   </w:t>
      </w:r>
    </w:p>
    <w:p w:rsidR="00271D5E" w:rsidRPr="003C6654" w:rsidRDefault="00271D5E" w:rsidP="00271D5E">
      <w:pPr>
        <w:pStyle w:val="Tekstpodstawowy"/>
        <w:jc w:val="both"/>
        <w:rPr>
          <w:b/>
          <w:i/>
          <w:color w:val="0000FF"/>
          <w:sz w:val="8"/>
          <w:szCs w:val="24"/>
        </w:rPr>
      </w:pPr>
      <w:r w:rsidRPr="00C75840">
        <w:rPr>
          <w:b/>
          <w:i/>
          <w:color w:val="0000FF"/>
          <w:szCs w:val="24"/>
        </w:rPr>
        <w:t xml:space="preserve">      </w:t>
      </w:r>
    </w:p>
    <w:p w:rsidR="00271D5E" w:rsidRPr="003C6654" w:rsidRDefault="00271D5E" w:rsidP="00271D5E">
      <w:pPr>
        <w:pStyle w:val="Tekstpodstawowy"/>
        <w:numPr>
          <w:ilvl w:val="0"/>
          <w:numId w:val="65"/>
        </w:numPr>
        <w:jc w:val="both"/>
        <w:rPr>
          <w:b/>
          <w:i/>
          <w:sz w:val="28"/>
          <w:szCs w:val="28"/>
        </w:rPr>
      </w:pPr>
      <w:r w:rsidRPr="003C6654">
        <w:rPr>
          <w:b/>
          <w:i/>
          <w:sz w:val="28"/>
          <w:szCs w:val="28"/>
        </w:rPr>
        <w:t xml:space="preserve">Pomoc materialna dla uczniów i słuchaczy wojewódzkich placówek oświatowych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71D5E" w:rsidRPr="003C6654" w:rsidTr="00271D5E">
        <w:trPr>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85415 – Pomoc materialna dla uczniów</w:t>
            </w:r>
          </w:p>
        </w:tc>
      </w:tr>
      <w:tr w:rsidR="00271D5E" w:rsidRPr="003C6654" w:rsidTr="00271D5E">
        <w:trPr>
          <w:jc w:val="right"/>
        </w:trPr>
        <w:tc>
          <w:tcPr>
            <w:tcW w:w="2375" w:type="dxa"/>
            <w:shd w:val="clear" w:color="auto" w:fill="E6E6E6"/>
            <w:vAlign w:val="center"/>
          </w:tcPr>
          <w:p w:rsidR="00271D5E" w:rsidRPr="003C6654" w:rsidRDefault="00271D5E" w:rsidP="00271D5E">
            <w:pPr>
              <w:pStyle w:val="Tekstprzypisudolnego"/>
              <w:jc w:val="center"/>
            </w:pPr>
            <w:r w:rsidRPr="003C6654">
              <w:t>Plan po zmianach</w:t>
            </w:r>
          </w:p>
        </w:tc>
        <w:tc>
          <w:tcPr>
            <w:tcW w:w="2410" w:type="dxa"/>
            <w:shd w:val="clear" w:color="auto" w:fill="E6E6E6"/>
            <w:vAlign w:val="center"/>
          </w:tcPr>
          <w:p w:rsidR="00271D5E" w:rsidRPr="003C6654" w:rsidRDefault="00271D5E" w:rsidP="00271D5E">
            <w:pPr>
              <w:pStyle w:val="Tekstprzypisudolnego"/>
              <w:jc w:val="center"/>
            </w:pPr>
            <w:r w:rsidRPr="003C6654">
              <w:t>Wykonanie</w:t>
            </w:r>
          </w:p>
        </w:tc>
        <w:tc>
          <w:tcPr>
            <w:tcW w:w="2410" w:type="dxa"/>
            <w:shd w:val="clear" w:color="auto" w:fill="E6E6E6"/>
            <w:vAlign w:val="center"/>
          </w:tcPr>
          <w:p w:rsidR="00271D5E" w:rsidRPr="003C6654" w:rsidRDefault="00271D5E" w:rsidP="00271D5E">
            <w:pPr>
              <w:pStyle w:val="Tekstprzypisudolnego"/>
              <w:jc w:val="center"/>
            </w:pPr>
            <w:r w:rsidRPr="003C6654">
              <w:t>Wskaźnik realizacji</w:t>
            </w:r>
          </w:p>
        </w:tc>
        <w:tc>
          <w:tcPr>
            <w:tcW w:w="1984" w:type="dxa"/>
            <w:shd w:val="clear" w:color="auto" w:fill="E6E6E6"/>
            <w:vAlign w:val="center"/>
          </w:tcPr>
          <w:p w:rsidR="00271D5E" w:rsidRPr="003C6654" w:rsidRDefault="00271D5E" w:rsidP="00271D5E">
            <w:pPr>
              <w:pStyle w:val="Tekstprzypisudolnego"/>
              <w:jc w:val="center"/>
            </w:pPr>
            <w:r w:rsidRPr="003C6654">
              <w:t>Odchylenie</w:t>
            </w:r>
          </w:p>
        </w:tc>
      </w:tr>
      <w:tr w:rsidR="00271D5E" w:rsidRPr="003C6654" w:rsidTr="00271D5E">
        <w:trPr>
          <w:jc w:val="right"/>
        </w:trPr>
        <w:tc>
          <w:tcPr>
            <w:tcW w:w="2375" w:type="dxa"/>
            <w:shd w:val="clear" w:color="auto" w:fill="E6E6E6"/>
          </w:tcPr>
          <w:p w:rsidR="00271D5E" w:rsidRPr="003C6654" w:rsidRDefault="00271D5E" w:rsidP="00271D5E">
            <w:pPr>
              <w:pStyle w:val="Tekstprzypisudolnego"/>
              <w:jc w:val="center"/>
              <w:rPr>
                <w:sz w:val="24"/>
                <w:szCs w:val="24"/>
              </w:rPr>
            </w:pPr>
            <w:r w:rsidRPr="003C6654">
              <w:rPr>
                <w:sz w:val="24"/>
                <w:szCs w:val="24"/>
              </w:rPr>
              <w:t>3.639 zł</w:t>
            </w:r>
          </w:p>
        </w:tc>
        <w:tc>
          <w:tcPr>
            <w:tcW w:w="2410" w:type="dxa"/>
            <w:shd w:val="clear" w:color="auto" w:fill="E6E6E6"/>
          </w:tcPr>
          <w:p w:rsidR="00271D5E" w:rsidRPr="003C6654" w:rsidRDefault="00271D5E" w:rsidP="00271D5E">
            <w:pPr>
              <w:pStyle w:val="Tekstprzypisudolnego"/>
              <w:jc w:val="center"/>
              <w:rPr>
                <w:b/>
                <w:sz w:val="24"/>
                <w:szCs w:val="24"/>
              </w:rPr>
            </w:pPr>
            <w:r w:rsidRPr="003C6654">
              <w:rPr>
                <w:b/>
                <w:sz w:val="24"/>
                <w:szCs w:val="24"/>
              </w:rPr>
              <w:t>268 zł</w:t>
            </w:r>
          </w:p>
        </w:tc>
        <w:tc>
          <w:tcPr>
            <w:tcW w:w="2410" w:type="dxa"/>
            <w:shd w:val="clear" w:color="auto" w:fill="E6E6E6"/>
          </w:tcPr>
          <w:p w:rsidR="00271D5E" w:rsidRPr="003C6654" w:rsidRDefault="00271D5E" w:rsidP="00271D5E">
            <w:pPr>
              <w:pStyle w:val="Tekstprzypisudolnego"/>
              <w:jc w:val="center"/>
              <w:rPr>
                <w:sz w:val="24"/>
                <w:szCs w:val="24"/>
              </w:rPr>
            </w:pPr>
            <w:r w:rsidRPr="003C6654">
              <w:rPr>
                <w:sz w:val="24"/>
                <w:szCs w:val="24"/>
              </w:rPr>
              <w:t>7,4 %</w:t>
            </w:r>
          </w:p>
        </w:tc>
        <w:tc>
          <w:tcPr>
            <w:tcW w:w="1984" w:type="dxa"/>
            <w:shd w:val="clear" w:color="auto" w:fill="E6E6E6"/>
          </w:tcPr>
          <w:p w:rsidR="00271D5E" w:rsidRPr="003C6654" w:rsidRDefault="00271D5E" w:rsidP="00271D5E">
            <w:pPr>
              <w:pStyle w:val="Tekstprzypisudolnego"/>
              <w:jc w:val="center"/>
              <w:rPr>
                <w:sz w:val="24"/>
                <w:szCs w:val="24"/>
              </w:rPr>
            </w:pPr>
            <w:r w:rsidRPr="003C6654">
              <w:rPr>
                <w:sz w:val="24"/>
                <w:szCs w:val="24"/>
              </w:rPr>
              <w:t>- 1.552 zł</w:t>
            </w:r>
          </w:p>
        </w:tc>
      </w:tr>
    </w:tbl>
    <w:p w:rsidR="00271D5E" w:rsidRPr="003C6654" w:rsidRDefault="00271D5E" w:rsidP="00271D5E">
      <w:pPr>
        <w:pStyle w:val="Tekstpodstawowy"/>
        <w:jc w:val="both"/>
        <w:rPr>
          <w:szCs w:val="24"/>
        </w:rPr>
      </w:pPr>
      <w:r w:rsidRPr="003C6654">
        <w:rPr>
          <w:szCs w:val="24"/>
        </w:rPr>
        <w:t xml:space="preserve">Wydatki w powyższej kwocie poniesiono na pomoc materialną w ramach zwolnienia z opłat za zakwaterowanie i wyżywienie uczniów </w:t>
      </w:r>
      <w:r w:rsidRPr="003C6654">
        <w:rPr>
          <w:i/>
          <w:szCs w:val="24"/>
        </w:rPr>
        <w:t>Zespołu Kolegiów Nauczycielskich w Wałczu</w:t>
      </w:r>
      <w:r w:rsidRPr="003C6654">
        <w:rPr>
          <w:szCs w:val="24"/>
        </w:rPr>
        <w:t xml:space="preserve">. </w:t>
      </w: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pStyle w:val="Tekstpodstawowy"/>
        <w:jc w:val="both"/>
        <w:rPr>
          <w:szCs w:val="24"/>
        </w:rPr>
      </w:pPr>
      <w:r w:rsidRPr="003C6654">
        <w:rPr>
          <w:szCs w:val="24"/>
        </w:rPr>
        <w:t xml:space="preserve">Realizacja wydatków następuje na podstawie wniosków składanych przez zainteresowanych pomocą uczniów. </w:t>
      </w:r>
    </w:p>
    <w:p w:rsidR="00271D5E" w:rsidRPr="003C6654" w:rsidRDefault="00271D5E" w:rsidP="00271D5E">
      <w:pPr>
        <w:pStyle w:val="Tekstpodstawowy"/>
        <w:numPr>
          <w:ilvl w:val="0"/>
          <w:numId w:val="65"/>
        </w:numPr>
        <w:jc w:val="both"/>
        <w:rPr>
          <w:b/>
          <w:i/>
          <w:sz w:val="28"/>
          <w:szCs w:val="28"/>
        </w:rPr>
      </w:pPr>
      <w:r w:rsidRPr="003C6654">
        <w:rPr>
          <w:b/>
          <w:i/>
          <w:sz w:val="28"/>
          <w:szCs w:val="28"/>
        </w:rPr>
        <w:t>Doskonalenie zawodowe nauczycieli</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71D5E" w:rsidRPr="003C6654" w:rsidTr="00271D5E">
        <w:trPr>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85446 – Dokształcanie i doskonalenie nauczycieli</w:t>
            </w:r>
          </w:p>
        </w:tc>
      </w:tr>
      <w:tr w:rsidR="00271D5E" w:rsidRPr="003C6654" w:rsidTr="00271D5E">
        <w:trPr>
          <w:jc w:val="right"/>
        </w:trPr>
        <w:tc>
          <w:tcPr>
            <w:tcW w:w="2375" w:type="dxa"/>
            <w:shd w:val="clear" w:color="auto" w:fill="E6E6E6"/>
            <w:vAlign w:val="center"/>
          </w:tcPr>
          <w:p w:rsidR="00271D5E" w:rsidRPr="003C6654" w:rsidRDefault="00271D5E" w:rsidP="00271D5E">
            <w:pPr>
              <w:pStyle w:val="Tekstprzypisudolnego"/>
              <w:jc w:val="center"/>
            </w:pPr>
            <w:r w:rsidRPr="003C6654">
              <w:t>Plan po zmianach</w:t>
            </w:r>
          </w:p>
        </w:tc>
        <w:tc>
          <w:tcPr>
            <w:tcW w:w="2410" w:type="dxa"/>
            <w:shd w:val="clear" w:color="auto" w:fill="E6E6E6"/>
            <w:vAlign w:val="center"/>
          </w:tcPr>
          <w:p w:rsidR="00271D5E" w:rsidRPr="003C6654" w:rsidRDefault="00271D5E" w:rsidP="00271D5E">
            <w:pPr>
              <w:pStyle w:val="Tekstprzypisudolnego"/>
              <w:jc w:val="center"/>
            </w:pPr>
            <w:r w:rsidRPr="003C6654">
              <w:t>Wykonanie</w:t>
            </w:r>
          </w:p>
        </w:tc>
        <w:tc>
          <w:tcPr>
            <w:tcW w:w="2410" w:type="dxa"/>
            <w:shd w:val="clear" w:color="auto" w:fill="E6E6E6"/>
            <w:vAlign w:val="center"/>
          </w:tcPr>
          <w:p w:rsidR="00271D5E" w:rsidRPr="003C6654" w:rsidRDefault="00271D5E" w:rsidP="00271D5E">
            <w:pPr>
              <w:pStyle w:val="Tekstprzypisudolnego"/>
              <w:jc w:val="center"/>
            </w:pPr>
            <w:r w:rsidRPr="003C6654">
              <w:t>Wskaźnik realizacji</w:t>
            </w:r>
          </w:p>
        </w:tc>
        <w:tc>
          <w:tcPr>
            <w:tcW w:w="1984" w:type="dxa"/>
            <w:shd w:val="clear" w:color="auto" w:fill="E6E6E6"/>
            <w:vAlign w:val="center"/>
          </w:tcPr>
          <w:p w:rsidR="00271D5E" w:rsidRPr="003C6654" w:rsidRDefault="00271D5E" w:rsidP="00271D5E">
            <w:pPr>
              <w:pStyle w:val="Tekstprzypisudolnego"/>
              <w:jc w:val="center"/>
            </w:pPr>
            <w:r w:rsidRPr="003C6654">
              <w:t>Odchylenie</w:t>
            </w:r>
          </w:p>
        </w:tc>
      </w:tr>
      <w:tr w:rsidR="00271D5E" w:rsidRPr="003C6654" w:rsidTr="00271D5E">
        <w:trPr>
          <w:trHeight w:val="275"/>
          <w:jc w:val="right"/>
        </w:trPr>
        <w:tc>
          <w:tcPr>
            <w:tcW w:w="2375" w:type="dxa"/>
            <w:shd w:val="clear" w:color="auto" w:fill="E6E6E6"/>
          </w:tcPr>
          <w:p w:rsidR="00271D5E" w:rsidRPr="003C6654" w:rsidRDefault="00271D5E" w:rsidP="00271D5E">
            <w:pPr>
              <w:pStyle w:val="Tekstprzypisudolnego"/>
              <w:jc w:val="center"/>
              <w:rPr>
                <w:sz w:val="24"/>
                <w:szCs w:val="24"/>
              </w:rPr>
            </w:pPr>
            <w:r w:rsidRPr="003C6654">
              <w:rPr>
                <w:sz w:val="24"/>
                <w:szCs w:val="24"/>
              </w:rPr>
              <w:t>14.079  zł</w:t>
            </w:r>
          </w:p>
        </w:tc>
        <w:tc>
          <w:tcPr>
            <w:tcW w:w="2410" w:type="dxa"/>
            <w:shd w:val="clear" w:color="auto" w:fill="E6E6E6"/>
          </w:tcPr>
          <w:p w:rsidR="00271D5E" w:rsidRPr="003C6654" w:rsidRDefault="00271D5E" w:rsidP="00271D5E">
            <w:pPr>
              <w:pStyle w:val="Tekstprzypisudolnego"/>
              <w:jc w:val="center"/>
              <w:rPr>
                <w:b/>
                <w:sz w:val="24"/>
                <w:szCs w:val="24"/>
              </w:rPr>
            </w:pPr>
            <w:r w:rsidRPr="003C6654">
              <w:rPr>
                <w:b/>
                <w:sz w:val="24"/>
                <w:szCs w:val="24"/>
              </w:rPr>
              <w:t>2.535 zł</w:t>
            </w:r>
          </w:p>
        </w:tc>
        <w:tc>
          <w:tcPr>
            <w:tcW w:w="2410" w:type="dxa"/>
            <w:shd w:val="clear" w:color="auto" w:fill="E6E6E6"/>
          </w:tcPr>
          <w:p w:rsidR="00271D5E" w:rsidRPr="003C6654" w:rsidRDefault="00271D5E" w:rsidP="00271D5E">
            <w:pPr>
              <w:pStyle w:val="Tekstprzypisudolnego"/>
              <w:jc w:val="center"/>
              <w:rPr>
                <w:sz w:val="24"/>
                <w:szCs w:val="24"/>
              </w:rPr>
            </w:pPr>
            <w:r w:rsidRPr="003C6654">
              <w:rPr>
                <w:sz w:val="24"/>
                <w:szCs w:val="24"/>
              </w:rPr>
              <w:t>18,0%</w:t>
            </w:r>
          </w:p>
        </w:tc>
        <w:tc>
          <w:tcPr>
            <w:tcW w:w="1984" w:type="dxa"/>
            <w:shd w:val="clear" w:color="auto" w:fill="E6E6E6"/>
          </w:tcPr>
          <w:p w:rsidR="00271D5E" w:rsidRPr="003C6654" w:rsidRDefault="00271D5E" w:rsidP="00271D5E">
            <w:pPr>
              <w:pStyle w:val="Tekstprzypisudolnego"/>
              <w:jc w:val="center"/>
              <w:rPr>
                <w:sz w:val="24"/>
                <w:szCs w:val="24"/>
              </w:rPr>
            </w:pPr>
            <w:r w:rsidRPr="003C6654">
              <w:rPr>
                <w:sz w:val="24"/>
                <w:szCs w:val="24"/>
              </w:rPr>
              <w:t>- 4.505  zł</w:t>
            </w:r>
          </w:p>
        </w:tc>
      </w:tr>
    </w:tbl>
    <w:p w:rsidR="00271D5E" w:rsidRPr="003C6654" w:rsidRDefault="00271D5E" w:rsidP="00271D5E">
      <w:pPr>
        <w:pStyle w:val="Tekstpodstawowy"/>
        <w:jc w:val="both"/>
        <w:rPr>
          <w:i/>
          <w:szCs w:val="24"/>
        </w:rPr>
      </w:pPr>
      <w:r w:rsidRPr="003C6654">
        <w:rPr>
          <w:szCs w:val="24"/>
        </w:rPr>
        <w:t>Wydatki</w:t>
      </w:r>
      <w:r w:rsidRPr="003C6654">
        <w:rPr>
          <w:b/>
          <w:szCs w:val="24"/>
        </w:rPr>
        <w:t xml:space="preserve"> </w:t>
      </w:r>
      <w:r w:rsidRPr="003C6654">
        <w:rPr>
          <w:szCs w:val="24"/>
        </w:rPr>
        <w:t xml:space="preserve">w powyższej kwocie przeznaczone zostały na doskonalenie zawodowe nauczycieli oraz dofinansowanie kosztów kształcenia nauczycieli, będących pracownikami pedagogicznymi </w:t>
      </w:r>
      <w:r w:rsidRPr="003C6654">
        <w:rPr>
          <w:i/>
          <w:szCs w:val="24"/>
        </w:rPr>
        <w:t>Zespołu Szkół Specjalnych „Słoneczko” w Kołobrzegu.</w:t>
      </w:r>
    </w:p>
    <w:p w:rsidR="003C6654" w:rsidRPr="003C6654" w:rsidRDefault="003C6654" w:rsidP="00271D5E">
      <w:pPr>
        <w:pStyle w:val="Tekstpodstawowy"/>
        <w:jc w:val="both"/>
        <w:rPr>
          <w:sz w:val="4"/>
          <w:szCs w:val="24"/>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jc w:val="both"/>
        <w:rPr>
          <w:sz w:val="24"/>
          <w:szCs w:val="24"/>
        </w:rPr>
      </w:pPr>
      <w:r w:rsidRPr="003C6654">
        <w:rPr>
          <w:sz w:val="24"/>
          <w:szCs w:val="24"/>
        </w:rPr>
        <w:t>Realizacja wydatków na dokształcanie i doskonalenie nauczycieli uzależniona jest od ilości wniosków o dofinansowanie kształcenia składanych przez zainteresowanych pracowników oraz od dostępnych ofert kursów i konferencji.</w:t>
      </w:r>
    </w:p>
    <w:p w:rsidR="00271D5E" w:rsidRPr="003C6654" w:rsidRDefault="00271D5E" w:rsidP="00271D5E">
      <w:pPr>
        <w:jc w:val="both"/>
        <w:rPr>
          <w:sz w:val="16"/>
          <w:szCs w:val="16"/>
        </w:rPr>
      </w:pPr>
      <w:r w:rsidRPr="003C6654">
        <w:rPr>
          <w:sz w:val="16"/>
          <w:szCs w:val="16"/>
        </w:rPr>
        <w:t>\</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375"/>
        <w:gridCol w:w="2410"/>
        <w:gridCol w:w="2410"/>
        <w:gridCol w:w="1984"/>
      </w:tblGrid>
      <w:tr w:rsidR="00271D5E" w:rsidRPr="003C6654" w:rsidTr="00271D5E">
        <w:trPr>
          <w:jc w:val="right"/>
        </w:trPr>
        <w:tc>
          <w:tcPr>
            <w:tcW w:w="9179" w:type="dxa"/>
            <w:gridSpan w:val="4"/>
            <w:shd w:val="clear" w:color="auto" w:fill="E6E6E6"/>
          </w:tcPr>
          <w:p w:rsidR="00271D5E" w:rsidRPr="003C6654" w:rsidRDefault="00271D5E" w:rsidP="00271D5E">
            <w:pPr>
              <w:pStyle w:val="Tekstprzypisudolnego"/>
              <w:rPr>
                <w:b/>
                <w:i/>
                <w:sz w:val="24"/>
                <w:szCs w:val="24"/>
              </w:rPr>
            </w:pPr>
            <w:r w:rsidRPr="003C6654">
              <w:rPr>
                <w:b/>
                <w:i/>
                <w:sz w:val="24"/>
                <w:szCs w:val="24"/>
              </w:rPr>
              <w:t>85495 – Pozostała działalność</w:t>
            </w:r>
          </w:p>
        </w:tc>
      </w:tr>
      <w:tr w:rsidR="00271D5E" w:rsidRPr="003C6654" w:rsidTr="00271D5E">
        <w:trPr>
          <w:jc w:val="right"/>
        </w:trPr>
        <w:tc>
          <w:tcPr>
            <w:tcW w:w="2375" w:type="dxa"/>
            <w:shd w:val="clear" w:color="auto" w:fill="E6E6E6"/>
            <w:vAlign w:val="center"/>
          </w:tcPr>
          <w:p w:rsidR="00271D5E" w:rsidRPr="003C6654" w:rsidRDefault="00271D5E" w:rsidP="00271D5E">
            <w:pPr>
              <w:pStyle w:val="Tekstprzypisudolnego"/>
              <w:jc w:val="center"/>
            </w:pPr>
            <w:r w:rsidRPr="003C6654">
              <w:t>Plan po zmianach</w:t>
            </w:r>
          </w:p>
        </w:tc>
        <w:tc>
          <w:tcPr>
            <w:tcW w:w="2410" w:type="dxa"/>
            <w:shd w:val="clear" w:color="auto" w:fill="E6E6E6"/>
            <w:vAlign w:val="center"/>
          </w:tcPr>
          <w:p w:rsidR="00271D5E" w:rsidRPr="003C6654" w:rsidRDefault="00271D5E" w:rsidP="00271D5E">
            <w:pPr>
              <w:pStyle w:val="Tekstprzypisudolnego"/>
              <w:jc w:val="center"/>
            </w:pPr>
            <w:r w:rsidRPr="003C6654">
              <w:t>Wykonanie</w:t>
            </w:r>
          </w:p>
        </w:tc>
        <w:tc>
          <w:tcPr>
            <w:tcW w:w="2410" w:type="dxa"/>
            <w:shd w:val="clear" w:color="auto" w:fill="E6E6E6"/>
            <w:vAlign w:val="center"/>
          </w:tcPr>
          <w:p w:rsidR="00271D5E" w:rsidRPr="003C6654" w:rsidRDefault="00271D5E" w:rsidP="00271D5E">
            <w:pPr>
              <w:pStyle w:val="Tekstprzypisudolnego"/>
              <w:jc w:val="center"/>
            </w:pPr>
            <w:r w:rsidRPr="003C6654">
              <w:t>Wskaźnik realizacji</w:t>
            </w:r>
          </w:p>
        </w:tc>
        <w:tc>
          <w:tcPr>
            <w:tcW w:w="1984" w:type="dxa"/>
            <w:shd w:val="clear" w:color="auto" w:fill="E6E6E6"/>
            <w:vAlign w:val="center"/>
          </w:tcPr>
          <w:p w:rsidR="00271D5E" w:rsidRPr="003C6654" w:rsidRDefault="00271D5E" w:rsidP="00271D5E">
            <w:pPr>
              <w:pStyle w:val="Tekstprzypisudolnego"/>
              <w:jc w:val="center"/>
            </w:pPr>
            <w:r w:rsidRPr="003C6654">
              <w:t>Odchylenie</w:t>
            </w:r>
          </w:p>
        </w:tc>
      </w:tr>
      <w:tr w:rsidR="00271D5E" w:rsidRPr="003C6654" w:rsidTr="00271D5E">
        <w:trPr>
          <w:trHeight w:val="275"/>
          <w:jc w:val="right"/>
        </w:trPr>
        <w:tc>
          <w:tcPr>
            <w:tcW w:w="2375" w:type="dxa"/>
            <w:shd w:val="clear" w:color="auto" w:fill="E6E6E6"/>
          </w:tcPr>
          <w:p w:rsidR="00271D5E" w:rsidRPr="003C6654" w:rsidRDefault="00271D5E" w:rsidP="00271D5E">
            <w:pPr>
              <w:pStyle w:val="Tekstprzypisudolnego"/>
              <w:jc w:val="center"/>
              <w:rPr>
                <w:sz w:val="24"/>
                <w:szCs w:val="24"/>
              </w:rPr>
            </w:pPr>
            <w:r w:rsidRPr="003C6654">
              <w:rPr>
                <w:sz w:val="24"/>
                <w:szCs w:val="24"/>
              </w:rPr>
              <w:t>38.091 zł</w:t>
            </w:r>
          </w:p>
        </w:tc>
        <w:tc>
          <w:tcPr>
            <w:tcW w:w="2410" w:type="dxa"/>
            <w:shd w:val="clear" w:color="auto" w:fill="E6E6E6"/>
          </w:tcPr>
          <w:p w:rsidR="00271D5E" w:rsidRPr="003C6654" w:rsidRDefault="00271D5E" w:rsidP="00271D5E">
            <w:pPr>
              <w:pStyle w:val="Tekstprzypisudolnego"/>
              <w:jc w:val="center"/>
              <w:rPr>
                <w:b/>
                <w:sz w:val="24"/>
                <w:szCs w:val="24"/>
              </w:rPr>
            </w:pPr>
            <w:r w:rsidRPr="003C6654">
              <w:rPr>
                <w:b/>
                <w:sz w:val="24"/>
                <w:szCs w:val="24"/>
              </w:rPr>
              <w:t>0 zł</w:t>
            </w:r>
          </w:p>
        </w:tc>
        <w:tc>
          <w:tcPr>
            <w:tcW w:w="2410" w:type="dxa"/>
            <w:shd w:val="clear" w:color="auto" w:fill="E6E6E6"/>
          </w:tcPr>
          <w:p w:rsidR="00271D5E" w:rsidRPr="003C6654" w:rsidRDefault="00271D5E" w:rsidP="00271D5E">
            <w:pPr>
              <w:pStyle w:val="Tekstprzypisudolnego"/>
              <w:jc w:val="center"/>
              <w:rPr>
                <w:sz w:val="24"/>
                <w:szCs w:val="24"/>
              </w:rPr>
            </w:pPr>
            <w:r w:rsidRPr="003C6654">
              <w:rPr>
                <w:sz w:val="24"/>
                <w:szCs w:val="24"/>
              </w:rPr>
              <w:t>0%</w:t>
            </w:r>
          </w:p>
        </w:tc>
        <w:tc>
          <w:tcPr>
            <w:tcW w:w="1984" w:type="dxa"/>
            <w:shd w:val="clear" w:color="auto" w:fill="E6E6E6"/>
          </w:tcPr>
          <w:p w:rsidR="00271D5E" w:rsidRPr="003C6654" w:rsidRDefault="00271D5E" w:rsidP="00271D5E">
            <w:pPr>
              <w:pStyle w:val="Tekstprzypisudolnego"/>
              <w:jc w:val="center"/>
              <w:rPr>
                <w:sz w:val="24"/>
                <w:szCs w:val="24"/>
              </w:rPr>
            </w:pPr>
            <w:r w:rsidRPr="003C6654">
              <w:rPr>
                <w:sz w:val="24"/>
                <w:szCs w:val="24"/>
              </w:rPr>
              <w:t>- 19.046</w:t>
            </w:r>
            <w:r w:rsidRPr="003C6654">
              <w:rPr>
                <w:vanish/>
                <w:sz w:val="24"/>
                <w:szCs w:val="24"/>
              </w:rPr>
              <w:t>7.55 zł)ałcącym w Białym Borze.łym Borze</w:t>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vanish/>
                <w:sz w:val="24"/>
                <w:szCs w:val="24"/>
              </w:rPr>
              <w:pgNum/>
            </w:r>
            <w:r w:rsidRPr="003C6654">
              <w:rPr>
                <w:sz w:val="24"/>
                <w:szCs w:val="24"/>
              </w:rPr>
              <w:t xml:space="preserve"> zł</w:t>
            </w:r>
          </w:p>
        </w:tc>
      </w:tr>
    </w:tbl>
    <w:p w:rsidR="00271D5E" w:rsidRPr="003C6654" w:rsidRDefault="00271D5E" w:rsidP="00271D5E">
      <w:pPr>
        <w:jc w:val="both"/>
        <w:rPr>
          <w:sz w:val="8"/>
          <w:szCs w:val="8"/>
        </w:rPr>
      </w:pPr>
    </w:p>
    <w:p w:rsidR="00271D5E" w:rsidRPr="003C6654" w:rsidRDefault="00271D5E" w:rsidP="00271D5E">
      <w:pPr>
        <w:jc w:val="both"/>
        <w:rPr>
          <w:sz w:val="24"/>
          <w:szCs w:val="28"/>
        </w:rPr>
      </w:pPr>
      <w:r w:rsidRPr="003C6654">
        <w:rPr>
          <w:sz w:val="24"/>
          <w:szCs w:val="28"/>
        </w:rPr>
        <w:t>W ramach tego rozdziału realizowano poniżej wymienione zadania:</w:t>
      </w:r>
    </w:p>
    <w:p w:rsidR="00271D5E" w:rsidRPr="003C6654" w:rsidRDefault="00271D5E" w:rsidP="00271D5E">
      <w:pPr>
        <w:jc w:val="both"/>
        <w:rPr>
          <w:sz w:val="8"/>
          <w:szCs w:val="8"/>
        </w:rPr>
      </w:pPr>
    </w:p>
    <w:p w:rsidR="00271D5E" w:rsidRPr="003C6654" w:rsidRDefault="00271D5E" w:rsidP="00271D5E">
      <w:pPr>
        <w:pStyle w:val="Tekstpodstawowy"/>
        <w:numPr>
          <w:ilvl w:val="0"/>
          <w:numId w:val="65"/>
        </w:numPr>
        <w:jc w:val="both"/>
        <w:rPr>
          <w:b/>
          <w:i/>
          <w:sz w:val="28"/>
          <w:szCs w:val="28"/>
        </w:rPr>
      </w:pPr>
      <w:r w:rsidRPr="003C6654">
        <w:rPr>
          <w:b/>
          <w:i/>
          <w:sz w:val="28"/>
          <w:szCs w:val="28"/>
        </w:rPr>
        <w:t xml:space="preserve">Nagrody Marszałka Województwa z okazji Dnia Edukacji Narodowej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271D5E" w:rsidRPr="003C6654" w:rsidTr="00271D5E">
        <w:trPr>
          <w:trHeight w:hRule="exact" w:val="284"/>
          <w:jc w:val="right"/>
        </w:trPr>
        <w:tc>
          <w:tcPr>
            <w:tcW w:w="2405" w:type="dxa"/>
          </w:tcPr>
          <w:p w:rsidR="00271D5E" w:rsidRPr="003C6654" w:rsidRDefault="00271D5E" w:rsidP="00271D5E">
            <w:pPr>
              <w:pStyle w:val="Tekstprzypisudolnego"/>
              <w:jc w:val="center"/>
            </w:pPr>
            <w:r w:rsidRPr="003C6654">
              <w:t>Plan po zmianach</w:t>
            </w:r>
          </w:p>
        </w:tc>
        <w:tc>
          <w:tcPr>
            <w:tcW w:w="2410" w:type="dxa"/>
          </w:tcPr>
          <w:p w:rsidR="00271D5E" w:rsidRPr="003C6654" w:rsidRDefault="00271D5E" w:rsidP="00271D5E">
            <w:pPr>
              <w:pStyle w:val="Tekstprzypisudolnego"/>
              <w:jc w:val="center"/>
            </w:pPr>
            <w:r w:rsidRPr="003C6654">
              <w:t>Wykonanie</w:t>
            </w:r>
          </w:p>
        </w:tc>
        <w:tc>
          <w:tcPr>
            <w:tcW w:w="2410" w:type="dxa"/>
          </w:tcPr>
          <w:p w:rsidR="00271D5E" w:rsidRPr="003C6654" w:rsidRDefault="00271D5E" w:rsidP="00271D5E">
            <w:pPr>
              <w:pStyle w:val="Tekstprzypisudolnego"/>
              <w:jc w:val="center"/>
            </w:pPr>
            <w:r w:rsidRPr="003C6654">
              <w:t>Wskaźnik realizacji</w:t>
            </w:r>
          </w:p>
        </w:tc>
        <w:tc>
          <w:tcPr>
            <w:tcW w:w="1984" w:type="dxa"/>
          </w:tcPr>
          <w:p w:rsidR="00271D5E" w:rsidRPr="003C6654" w:rsidRDefault="00271D5E" w:rsidP="00271D5E">
            <w:pPr>
              <w:pStyle w:val="Tekstprzypisudolnego"/>
              <w:jc w:val="center"/>
            </w:pPr>
            <w:r w:rsidRPr="003C6654">
              <w:t>Odchylenie</w:t>
            </w:r>
          </w:p>
        </w:tc>
      </w:tr>
      <w:tr w:rsidR="00271D5E" w:rsidRPr="003C6654" w:rsidTr="00271D5E">
        <w:trPr>
          <w:jc w:val="right"/>
        </w:trPr>
        <w:tc>
          <w:tcPr>
            <w:tcW w:w="2405" w:type="dxa"/>
          </w:tcPr>
          <w:p w:rsidR="00271D5E" w:rsidRPr="003C6654" w:rsidRDefault="00271D5E" w:rsidP="00271D5E">
            <w:pPr>
              <w:pStyle w:val="Tekstprzypisudolnego"/>
              <w:jc w:val="center"/>
              <w:rPr>
                <w:sz w:val="24"/>
                <w:szCs w:val="24"/>
              </w:rPr>
            </w:pPr>
            <w:r w:rsidRPr="003C6654">
              <w:rPr>
                <w:sz w:val="24"/>
                <w:szCs w:val="24"/>
              </w:rPr>
              <w:t>13.091 zł</w:t>
            </w:r>
          </w:p>
        </w:tc>
        <w:tc>
          <w:tcPr>
            <w:tcW w:w="2410" w:type="dxa"/>
          </w:tcPr>
          <w:p w:rsidR="00271D5E" w:rsidRPr="003C6654" w:rsidRDefault="00271D5E" w:rsidP="00271D5E">
            <w:pPr>
              <w:pStyle w:val="Tekstprzypisudolnego"/>
              <w:jc w:val="center"/>
              <w:rPr>
                <w:b/>
                <w:sz w:val="24"/>
                <w:szCs w:val="24"/>
              </w:rPr>
            </w:pPr>
            <w:r w:rsidRPr="003C6654">
              <w:rPr>
                <w:b/>
                <w:sz w:val="24"/>
                <w:szCs w:val="24"/>
              </w:rPr>
              <w:t>0 zł</w:t>
            </w:r>
          </w:p>
        </w:tc>
        <w:tc>
          <w:tcPr>
            <w:tcW w:w="2410" w:type="dxa"/>
          </w:tcPr>
          <w:p w:rsidR="00271D5E" w:rsidRPr="003C6654" w:rsidRDefault="00271D5E" w:rsidP="00271D5E">
            <w:pPr>
              <w:pStyle w:val="Tekstprzypisudolnego"/>
              <w:jc w:val="center"/>
              <w:rPr>
                <w:sz w:val="24"/>
                <w:szCs w:val="24"/>
              </w:rPr>
            </w:pPr>
            <w:r w:rsidRPr="003C6654">
              <w:rPr>
                <w:sz w:val="24"/>
                <w:szCs w:val="24"/>
              </w:rPr>
              <w:t>0%</w:t>
            </w:r>
          </w:p>
        </w:tc>
        <w:tc>
          <w:tcPr>
            <w:tcW w:w="1984" w:type="dxa"/>
          </w:tcPr>
          <w:p w:rsidR="00271D5E" w:rsidRPr="003C6654" w:rsidRDefault="00271D5E" w:rsidP="00271D5E">
            <w:pPr>
              <w:pStyle w:val="Tekstprzypisudolnego"/>
              <w:jc w:val="center"/>
              <w:rPr>
                <w:sz w:val="24"/>
                <w:szCs w:val="24"/>
              </w:rPr>
            </w:pPr>
            <w:r w:rsidRPr="003C6654">
              <w:rPr>
                <w:sz w:val="24"/>
                <w:szCs w:val="24"/>
              </w:rPr>
              <w:t>- 6.546 zł</w:t>
            </w:r>
          </w:p>
        </w:tc>
      </w:tr>
    </w:tbl>
    <w:p w:rsidR="00271D5E" w:rsidRPr="003C6654" w:rsidRDefault="00271D5E" w:rsidP="00271D5E">
      <w:pPr>
        <w:pStyle w:val="Tekstpodstawowy2"/>
        <w:rPr>
          <w:b/>
          <w:i/>
          <w:sz w:val="8"/>
          <w:szCs w:val="8"/>
          <w:u w:val="single"/>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pStyle w:val="Tekstpodstawowy"/>
        <w:jc w:val="both"/>
        <w:rPr>
          <w:szCs w:val="24"/>
        </w:rPr>
      </w:pPr>
      <w:r w:rsidRPr="003C6654">
        <w:rPr>
          <w:szCs w:val="24"/>
        </w:rPr>
        <w:t>Wydatki na wypłatę nagród finansowych przyznawanych przez Marszałka Województwa Zachodniopomorskiego wyróżniającym się nauczycielom i dyrektorom z okazji Dnia Edukacji Narodowej (14 października) zaplanowane zostały na II półrocze 2013 r.</w:t>
      </w:r>
    </w:p>
    <w:p w:rsidR="00271D5E" w:rsidRPr="003C6654" w:rsidRDefault="00271D5E" w:rsidP="00271D5E">
      <w:pPr>
        <w:jc w:val="both"/>
        <w:rPr>
          <w:sz w:val="8"/>
          <w:szCs w:val="16"/>
        </w:rPr>
      </w:pPr>
    </w:p>
    <w:p w:rsidR="00271D5E" w:rsidRPr="003C6654" w:rsidRDefault="00271D5E" w:rsidP="00271D5E">
      <w:pPr>
        <w:pStyle w:val="Tekstpodstawowy"/>
        <w:numPr>
          <w:ilvl w:val="0"/>
          <w:numId w:val="65"/>
        </w:numPr>
        <w:jc w:val="both"/>
        <w:rPr>
          <w:b/>
          <w:i/>
          <w:sz w:val="28"/>
          <w:szCs w:val="28"/>
        </w:rPr>
      </w:pPr>
      <w:r w:rsidRPr="003C6654">
        <w:rPr>
          <w:b/>
          <w:i/>
          <w:sz w:val="28"/>
          <w:szCs w:val="28"/>
        </w:rPr>
        <w:t>Bieżąca obsługa zadań oświatowych</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271D5E" w:rsidRPr="003C6654" w:rsidTr="00271D5E">
        <w:trPr>
          <w:trHeight w:hRule="exact" w:val="284"/>
          <w:jc w:val="right"/>
        </w:trPr>
        <w:tc>
          <w:tcPr>
            <w:tcW w:w="2405" w:type="dxa"/>
          </w:tcPr>
          <w:p w:rsidR="00271D5E" w:rsidRPr="003C6654" w:rsidRDefault="00271D5E" w:rsidP="00271D5E">
            <w:pPr>
              <w:pStyle w:val="Tekstprzypisudolnego"/>
              <w:jc w:val="center"/>
            </w:pPr>
            <w:r w:rsidRPr="003C6654">
              <w:t>Plan po zmianach</w:t>
            </w:r>
          </w:p>
        </w:tc>
        <w:tc>
          <w:tcPr>
            <w:tcW w:w="2410" w:type="dxa"/>
          </w:tcPr>
          <w:p w:rsidR="00271D5E" w:rsidRPr="003C6654" w:rsidRDefault="00271D5E" w:rsidP="00271D5E">
            <w:pPr>
              <w:pStyle w:val="Tekstprzypisudolnego"/>
              <w:jc w:val="center"/>
            </w:pPr>
            <w:r w:rsidRPr="003C6654">
              <w:t>Wykonanie</w:t>
            </w:r>
          </w:p>
        </w:tc>
        <w:tc>
          <w:tcPr>
            <w:tcW w:w="2410" w:type="dxa"/>
          </w:tcPr>
          <w:p w:rsidR="00271D5E" w:rsidRPr="003C6654" w:rsidRDefault="00271D5E" w:rsidP="00271D5E">
            <w:pPr>
              <w:pStyle w:val="Tekstprzypisudolnego"/>
              <w:jc w:val="center"/>
            </w:pPr>
            <w:r w:rsidRPr="003C6654">
              <w:t>Wskaźnik realizacji</w:t>
            </w:r>
          </w:p>
        </w:tc>
        <w:tc>
          <w:tcPr>
            <w:tcW w:w="1984" w:type="dxa"/>
          </w:tcPr>
          <w:p w:rsidR="00271D5E" w:rsidRPr="003C6654" w:rsidRDefault="00271D5E" w:rsidP="00271D5E">
            <w:pPr>
              <w:pStyle w:val="Tekstprzypisudolnego"/>
              <w:jc w:val="center"/>
            </w:pPr>
            <w:r w:rsidRPr="003C6654">
              <w:t>Odchylenie</w:t>
            </w:r>
          </w:p>
        </w:tc>
      </w:tr>
      <w:tr w:rsidR="00271D5E" w:rsidRPr="003C6654" w:rsidTr="00271D5E">
        <w:trPr>
          <w:jc w:val="right"/>
        </w:trPr>
        <w:tc>
          <w:tcPr>
            <w:tcW w:w="2405" w:type="dxa"/>
          </w:tcPr>
          <w:p w:rsidR="00271D5E" w:rsidRPr="003C6654" w:rsidRDefault="00271D5E" w:rsidP="00271D5E">
            <w:pPr>
              <w:pStyle w:val="Tekstprzypisudolnego"/>
              <w:jc w:val="center"/>
              <w:rPr>
                <w:sz w:val="24"/>
                <w:szCs w:val="24"/>
              </w:rPr>
            </w:pPr>
            <w:r w:rsidRPr="003C6654">
              <w:rPr>
                <w:sz w:val="24"/>
                <w:szCs w:val="24"/>
              </w:rPr>
              <w:t>25.000 zł</w:t>
            </w:r>
          </w:p>
        </w:tc>
        <w:tc>
          <w:tcPr>
            <w:tcW w:w="2410" w:type="dxa"/>
          </w:tcPr>
          <w:p w:rsidR="00271D5E" w:rsidRPr="003C6654" w:rsidRDefault="00271D5E" w:rsidP="00271D5E">
            <w:pPr>
              <w:pStyle w:val="Tekstprzypisudolnego"/>
              <w:jc w:val="center"/>
              <w:rPr>
                <w:b/>
                <w:sz w:val="24"/>
                <w:szCs w:val="24"/>
              </w:rPr>
            </w:pPr>
            <w:r w:rsidRPr="003C6654">
              <w:rPr>
                <w:b/>
                <w:sz w:val="24"/>
                <w:szCs w:val="24"/>
              </w:rPr>
              <w:t>0 zł</w:t>
            </w:r>
          </w:p>
        </w:tc>
        <w:tc>
          <w:tcPr>
            <w:tcW w:w="2410" w:type="dxa"/>
          </w:tcPr>
          <w:p w:rsidR="00271D5E" w:rsidRPr="003C6654" w:rsidRDefault="00271D5E" w:rsidP="00271D5E">
            <w:pPr>
              <w:pStyle w:val="Tekstprzypisudolnego"/>
              <w:jc w:val="center"/>
              <w:rPr>
                <w:sz w:val="24"/>
                <w:szCs w:val="24"/>
              </w:rPr>
            </w:pPr>
            <w:r w:rsidRPr="003C6654">
              <w:rPr>
                <w:sz w:val="24"/>
                <w:szCs w:val="24"/>
              </w:rPr>
              <w:t>0%</w:t>
            </w:r>
          </w:p>
        </w:tc>
        <w:tc>
          <w:tcPr>
            <w:tcW w:w="1984" w:type="dxa"/>
          </w:tcPr>
          <w:p w:rsidR="00271D5E" w:rsidRPr="003C6654" w:rsidRDefault="00271D5E" w:rsidP="00271D5E">
            <w:pPr>
              <w:pStyle w:val="Tekstprzypisudolnego"/>
              <w:jc w:val="center"/>
              <w:rPr>
                <w:sz w:val="24"/>
                <w:szCs w:val="24"/>
              </w:rPr>
            </w:pPr>
            <w:r w:rsidRPr="003C6654">
              <w:rPr>
                <w:sz w:val="24"/>
                <w:szCs w:val="24"/>
              </w:rPr>
              <w:t>- 12.500 zł</w:t>
            </w:r>
          </w:p>
        </w:tc>
      </w:tr>
    </w:tbl>
    <w:p w:rsidR="00271D5E" w:rsidRPr="00C75840" w:rsidRDefault="00271D5E" w:rsidP="00271D5E">
      <w:pPr>
        <w:rPr>
          <w:color w:val="0000FF"/>
          <w:sz w:val="8"/>
          <w:szCs w:val="8"/>
        </w:rPr>
      </w:pPr>
    </w:p>
    <w:p w:rsidR="00271D5E" w:rsidRPr="003C6654" w:rsidRDefault="00271D5E" w:rsidP="00271D5E">
      <w:pPr>
        <w:rPr>
          <w:vanish/>
          <w:sz w:val="16"/>
          <w:szCs w:val="16"/>
        </w:rPr>
      </w:pPr>
    </w:p>
    <w:p w:rsidR="00271D5E" w:rsidRPr="003C6654" w:rsidRDefault="00271D5E" w:rsidP="00271D5E">
      <w:pPr>
        <w:pStyle w:val="Tekstpodstawowy2"/>
        <w:numPr>
          <w:ilvl w:val="0"/>
          <w:numId w:val="20"/>
        </w:numPr>
        <w:rPr>
          <w:b/>
          <w:i/>
          <w:szCs w:val="24"/>
          <w:u w:val="single"/>
        </w:rPr>
      </w:pPr>
      <w:r w:rsidRPr="003C6654">
        <w:rPr>
          <w:b/>
          <w:i/>
          <w:szCs w:val="24"/>
          <w:u w:val="single"/>
        </w:rPr>
        <w:t>Wyjaśnienie odchylenia</w:t>
      </w:r>
    </w:p>
    <w:p w:rsidR="00271D5E" w:rsidRPr="003C6654" w:rsidRDefault="00271D5E" w:rsidP="00271D5E">
      <w:pPr>
        <w:pStyle w:val="Tekstpodstawowy"/>
        <w:jc w:val="both"/>
        <w:rPr>
          <w:szCs w:val="24"/>
        </w:rPr>
      </w:pPr>
      <w:r w:rsidRPr="003C6654">
        <w:rPr>
          <w:szCs w:val="24"/>
        </w:rPr>
        <w:t xml:space="preserve">Wydatki zaplanowane na ewentualne pilne remonty w wojewódzkich jednostkach oświatowych realizowane są zgodnie z zapotrzebowaniem zgłaszanym przez te jednostki. </w:t>
      </w:r>
      <w:r w:rsidRPr="003C6654">
        <w:rPr>
          <w:szCs w:val="24"/>
        </w:rPr>
        <w:br/>
        <w:t>W I półroczu br. nie wystąpiła konieczność wydatkowania środków na ten cel.</w:t>
      </w:r>
    </w:p>
    <w:p w:rsidR="009355D9" w:rsidRPr="003C6654" w:rsidRDefault="009355D9" w:rsidP="00EE38D2">
      <w:pPr>
        <w:jc w:val="both"/>
        <w:rPr>
          <w:sz w:val="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233"/>
      </w:tblGrid>
      <w:tr w:rsidR="00C9741B" w:rsidRPr="003C6654" w:rsidTr="006D7E10">
        <w:tc>
          <w:tcPr>
            <w:tcW w:w="9287" w:type="dxa"/>
            <w:gridSpan w:val="4"/>
            <w:tcBorders>
              <w:bottom w:val="single" w:sz="4" w:space="0" w:color="auto"/>
            </w:tcBorders>
            <w:shd w:val="clear" w:color="auto" w:fill="CCFFFF"/>
          </w:tcPr>
          <w:p w:rsidR="00C9741B" w:rsidRPr="003C6654" w:rsidRDefault="00C9741B" w:rsidP="006D7E10">
            <w:pPr>
              <w:rPr>
                <w:b/>
                <w:sz w:val="24"/>
                <w:szCs w:val="24"/>
              </w:rPr>
            </w:pPr>
            <w:r w:rsidRPr="003C6654">
              <w:rPr>
                <w:b/>
                <w:sz w:val="24"/>
                <w:szCs w:val="24"/>
              </w:rPr>
              <w:t>Dział  900 – GOSPODARKA KOMUNALNA I OCHRONA ŚRODOWISKA</w:t>
            </w:r>
          </w:p>
        </w:tc>
      </w:tr>
      <w:tr w:rsidR="00C9741B" w:rsidRPr="003C6654" w:rsidTr="006D7E10">
        <w:tc>
          <w:tcPr>
            <w:tcW w:w="2660" w:type="dxa"/>
            <w:shd w:val="clear" w:color="auto" w:fill="auto"/>
            <w:vAlign w:val="center"/>
          </w:tcPr>
          <w:p w:rsidR="00C9741B" w:rsidRPr="003C6654" w:rsidRDefault="00C9741B" w:rsidP="006D7E10">
            <w:pPr>
              <w:jc w:val="center"/>
            </w:pPr>
            <w:r w:rsidRPr="003C6654">
              <w:t>Plan po zmianach</w:t>
            </w:r>
          </w:p>
        </w:tc>
        <w:tc>
          <w:tcPr>
            <w:tcW w:w="2268" w:type="dxa"/>
            <w:shd w:val="clear" w:color="auto" w:fill="auto"/>
            <w:vAlign w:val="center"/>
          </w:tcPr>
          <w:p w:rsidR="00C9741B" w:rsidRPr="003C6654" w:rsidRDefault="00C9741B" w:rsidP="006D7E10">
            <w:pPr>
              <w:jc w:val="center"/>
            </w:pPr>
            <w:r w:rsidRPr="003C6654">
              <w:t>Wykonanie</w:t>
            </w:r>
          </w:p>
        </w:tc>
        <w:tc>
          <w:tcPr>
            <w:tcW w:w="2126" w:type="dxa"/>
            <w:shd w:val="clear" w:color="auto" w:fill="auto"/>
            <w:vAlign w:val="center"/>
          </w:tcPr>
          <w:p w:rsidR="00C9741B" w:rsidRPr="003C6654" w:rsidRDefault="00C9741B" w:rsidP="006D7E10">
            <w:pPr>
              <w:jc w:val="center"/>
            </w:pPr>
            <w:r w:rsidRPr="003C6654">
              <w:t xml:space="preserve">Wskaźnik realizacji </w:t>
            </w:r>
          </w:p>
        </w:tc>
        <w:tc>
          <w:tcPr>
            <w:tcW w:w="2233" w:type="dxa"/>
            <w:shd w:val="clear" w:color="auto" w:fill="auto"/>
            <w:vAlign w:val="center"/>
          </w:tcPr>
          <w:p w:rsidR="00C9741B" w:rsidRPr="003C6654" w:rsidRDefault="00C9741B" w:rsidP="006D7E10">
            <w:pPr>
              <w:jc w:val="center"/>
            </w:pPr>
            <w:r w:rsidRPr="003C6654">
              <w:t>Odchylenie</w:t>
            </w:r>
          </w:p>
        </w:tc>
      </w:tr>
      <w:tr w:rsidR="00C9741B" w:rsidRPr="003C6654" w:rsidTr="006D7E10">
        <w:tc>
          <w:tcPr>
            <w:tcW w:w="2660" w:type="dxa"/>
            <w:shd w:val="clear" w:color="auto" w:fill="auto"/>
          </w:tcPr>
          <w:p w:rsidR="00C9741B" w:rsidRPr="003C6654" w:rsidRDefault="00C9741B" w:rsidP="006D7E10">
            <w:pPr>
              <w:jc w:val="center"/>
              <w:rPr>
                <w:sz w:val="24"/>
                <w:szCs w:val="24"/>
              </w:rPr>
            </w:pPr>
            <w:r w:rsidRPr="003C6654">
              <w:rPr>
                <w:sz w:val="24"/>
                <w:szCs w:val="24"/>
              </w:rPr>
              <w:t>665.300 zł</w:t>
            </w:r>
          </w:p>
        </w:tc>
        <w:tc>
          <w:tcPr>
            <w:tcW w:w="2268" w:type="dxa"/>
            <w:shd w:val="clear" w:color="auto" w:fill="auto"/>
          </w:tcPr>
          <w:p w:rsidR="00C9741B" w:rsidRPr="003C6654" w:rsidRDefault="00C9741B" w:rsidP="006D7E10">
            <w:pPr>
              <w:jc w:val="center"/>
              <w:rPr>
                <w:b/>
                <w:sz w:val="24"/>
                <w:szCs w:val="24"/>
              </w:rPr>
            </w:pPr>
            <w:r w:rsidRPr="003C6654">
              <w:rPr>
                <w:b/>
                <w:sz w:val="24"/>
                <w:szCs w:val="24"/>
              </w:rPr>
              <w:t xml:space="preserve"> 85.659 zł</w:t>
            </w:r>
          </w:p>
        </w:tc>
        <w:tc>
          <w:tcPr>
            <w:tcW w:w="2126" w:type="dxa"/>
            <w:shd w:val="clear" w:color="auto" w:fill="auto"/>
          </w:tcPr>
          <w:p w:rsidR="00C9741B" w:rsidRPr="003C6654" w:rsidRDefault="00C9741B" w:rsidP="006D7E10">
            <w:pPr>
              <w:jc w:val="center"/>
              <w:rPr>
                <w:sz w:val="24"/>
                <w:szCs w:val="24"/>
              </w:rPr>
            </w:pPr>
            <w:r w:rsidRPr="003C6654">
              <w:rPr>
                <w:sz w:val="24"/>
                <w:szCs w:val="24"/>
              </w:rPr>
              <w:t>12,9%</w:t>
            </w:r>
          </w:p>
        </w:tc>
        <w:tc>
          <w:tcPr>
            <w:tcW w:w="2233" w:type="dxa"/>
            <w:shd w:val="clear" w:color="auto" w:fill="auto"/>
          </w:tcPr>
          <w:p w:rsidR="00C9741B" w:rsidRPr="003C6654" w:rsidRDefault="00C9741B" w:rsidP="006D7E10">
            <w:pPr>
              <w:jc w:val="center"/>
              <w:rPr>
                <w:sz w:val="24"/>
              </w:rPr>
            </w:pPr>
            <w:r w:rsidRPr="003C6654">
              <w:rPr>
                <w:sz w:val="24"/>
              </w:rPr>
              <w:t xml:space="preserve">   - 246.991 zł</w:t>
            </w:r>
          </w:p>
        </w:tc>
      </w:tr>
    </w:tbl>
    <w:p w:rsidR="00C9741B" w:rsidRPr="003C6654" w:rsidRDefault="00C9741B" w:rsidP="00C9741B">
      <w:pPr>
        <w:pStyle w:val="Tekstpodstawowy2"/>
        <w:rPr>
          <w:sz w:val="4"/>
          <w:szCs w:val="4"/>
        </w:rPr>
      </w:pPr>
    </w:p>
    <w:p w:rsidR="00C9741B" w:rsidRPr="003C6654" w:rsidRDefault="00C9741B" w:rsidP="00C9741B">
      <w:pPr>
        <w:jc w:val="both"/>
        <w:rPr>
          <w:sz w:val="24"/>
        </w:rPr>
      </w:pPr>
      <w:r w:rsidRPr="003C6654">
        <w:rPr>
          <w:b/>
          <w:sz w:val="24"/>
        </w:rPr>
        <w:t>Wydatki bieżące</w:t>
      </w:r>
      <w:r w:rsidRPr="003C6654">
        <w:rPr>
          <w:sz w:val="24"/>
        </w:rPr>
        <w:t xml:space="preserve"> w tym dziale zaplanowano na opisane poniżej zadania realizowane </w:t>
      </w:r>
      <w:r w:rsidR="00C0407D">
        <w:rPr>
          <w:sz w:val="24"/>
        </w:rPr>
        <w:br/>
      </w:r>
      <w:r w:rsidRPr="003C6654">
        <w:rPr>
          <w:sz w:val="24"/>
        </w:rPr>
        <w:t>we wskazanych rozdziałach klasyfikacji budżetowej:</w:t>
      </w:r>
    </w:p>
    <w:p w:rsidR="00C9741B" w:rsidRPr="003C6654" w:rsidRDefault="00C9741B" w:rsidP="00C9741B">
      <w:pPr>
        <w:jc w:val="both"/>
        <w:rPr>
          <w:sz w:val="4"/>
          <w:szCs w:val="16"/>
        </w:rPr>
      </w:pPr>
    </w:p>
    <w:p w:rsidR="00C9741B" w:rsidRPr="003C6654" w:rsidRDefault="00C9741B" w:rsidP="007C0EEF">
      <w:pPr>
        <w:pStyle w:val="Tekstpodstawowy2"/>
        <w:numPr>
          <w:ilvl w:val="0"/>
          <w:numId w:val="58"/>
        </w:numPr>
        <w:rPr>
          <w:b/>
          <w:i/>
          <w:sz w:val="28"/>
          <w:szCs w:val="28"/>
        </w:rPr>
      </w:pPr>
      <w:r w:rsidRPr="003C6654">
        <w:rPr>
          <w:b/>
          <w:i/>
          <w:sz w:val="28"/>
          <w:szCs w:val="28"/>
        </w:rPr>
        <w:t>Pozostałe zadania w zakresie ochrony środowiska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7"/>
        <w:gridCol w:w="2518"/>
        <w:gridCol w:w="2126"/>
        <w:gridCol w:w="2157"/>
      </w:tblGrid>
      <w:tr w:rsidR="00C9741B" w:rsidRPr="003C6654" w:rsidTr="006D7E10">
        <w:tc>
          <w:tcPr>
            <w:tcW w:w="2302" w:type="dxa"/>
            <w:gridSpan w:val="2"/>
            <w:shd w:val="clear" w:color="auto" w:fill="auto"/>
            <w:vAlign w:val="center"/>
          </w:tcPr>
          <w:p w:rsidR="00C9741B" w:rsidRPr="003C6654" w:rsidRDefault="00C9741B" w:rsidP="006D7E10">
            <w:pPr>
              <w:pStyle w:val="Tekstprzypisudolnego"/>
              <w:ind w:hanging="142"/>
              <w:jc w:val="center"/>
            </w:pPr>
            <w:r w:rsidRPr="003C6654">
              <w:t>Plan po zmianach</w:t>
            </w:r>
          </w:p>
        </w:tc>
        <w:tc>
          <w:tcPr>
            <w:tcW w:w="2518" w:type="dxa"/>
            <w:shd w:val="clear" w:color="auto" w:fill="auto"/>
            <w:vAlign w:val="center"/>
          </w:tcPr>
          <w:p w:rsidR="00C9741B" w:rsidRPr="003C6654" w:rsidRDefault="00C9741B" w:rsidP="006D7E10">
            <w:pPr>
              <w:pStyle w:val="Tekstprzypisudolnego"/>
              <w:ind w:hanging="142"/>
              <w:jc w:val="center"/>
            </w:pPr>
            <w:r w:rsidRPr="003C6654">
              <w:t>Wykonanie</w:t>
            </w:r>
          </w:p>
        </w:tc>
        <w:tc>
          <w:tcPr>
            <w:tcW w:w="2126" w:type="dxa"/>
            <w:shd w:val="clear" w:color="auto" w:fill="auto"/>
            <w:vAlign w:val="center"/>
          </w:tcPr>
          <w:p w:rsidR="00C9741B" w:rsidRPr="003C6654" w:rsidRDefault="00C9741B" w:rsidP="006D7E10">
            <w:pPr>
              <w:pStyle w:val="Tekstprzypisudolnego"/>
              <w:ind w:hanging="142"/>
              <w:jc w:val="center"/>
            </w:pPr>
            <w:r w:rsidRPr="003C6654">
              <w:t>Wskaźnik realizacji</w:t>
            </w:r>
          </w:p>
        </w:tc>
        <w:tc>
          <w:tcPr>
            <w:tcW w:w="2157" w:type="dxa"/>
            <w:shd w:val="clear" w:color="auto" w:fill="auto"/>
            <w:vAlign w:val="center"/>
          </w:tcPr>
          <w:p w:rsidR="00C9741B" w:rsidRPr="003C6654" w:rsidRDefault="00C9741B" w:rsidP="006D7E10">
            <w:pPr>
              <w:pStyle w:val="Tekstprzypisudolnego"/>
              <w:ind w:hanging="142"/>
              <w:jc w:val="center"/>
            </w:pPr>
            <w:r w:rsidRPr="003C6654">
              <w:t>Odchylenie</w:t>
            </w:r>
          </w:p>
        </w:tc>
      </w:tr>
      <w:tr w:rsidR="00C9741B" w:rsidRPr="003C6654" w:rsidTr="006D7E10">
        <w:tc>
          <w:tcPr>
            <w:tcW w:w="2302" w:type="dxa"/>
            <w:gridSpan w:val="2"/>
            <w:tcBorders>
              <w:bottom w:val="single" w:sz="4" w:space="0" w:color="auto"/>
            </w:tcBorders>
            <w:shd w:val="clear" w:color="auto" w:fill="auto"/>
          </w:tcPr>
          <w:p w:rsidR="00C9741B" w:rsidRPr="003C6654" w:rsidRDefault="00C9741B" w:rsidP="006D7E10">
            <w:pPr>
              <w:pStyle w:val="Tekstprzypisudolnego"/>
              <w:jc w:val="center"/>
              <w:rPr>
                <w:sz w:val="24"/>
              </w:rPr>
            </w:pPr>
            <w:r w:rsidRPr="003C6654">
              <w:rPr>
                <w:sz w:val="24"/>
              </w:rPr>
              <w:t>83.500 zł</w:t>
            </w:r>
          </w:p>
          <w:p w:rsidR="00C9741B" w:rsidRPr="003C6654" w:rsidRDefault="00C9741B" w:rsidP="006D7E10">
            <w:pPr>
              <w:pStyle w:val="Tekstprzypisudolnego"/>
              <w:rPr>
                <w:i/>
                <w:sz w:val="16"/>
                <w:szCs w:val="16"/>
              </w:rPr>
            </w:pPr>
            <w:r w:rsidRPr="003C6654">
              <w:rPr>
                <w:sz w:val="16"/>
                <w:szCs w:val="16"/>
              </w:rPr>
              <w:t>z tego:</w:t>
            </w:r>
          </w:p>
        </w:tc>
        <w:tc>
          <w:tcPr>
            <w:tcW w:w="2518" w:type="dxa"/>
            <w:tcBorders>
              <w:bottom w:val="single" w:sz="4" w:space="0" w:color="auto"/>
            </w:tcBorders>
            <w:shd w:val="clear" w:color="auto" w:fill="auto"/>
          </w:tcPr>
          <w:p w:rsidR="00C9741B" w:rsidRPr="003C6654" w:rsidRDefault="00C9741B" w:rsidP="006D7E10">
            <w:pPr>
              <w:pStyle w:val="Tekstprzypisudolnego"/>
              <w:jc w:val="center"/>
              <w:rPr>
                <w:b/>
                <w:sz w:val="24"/>
              </w:rPr>
            </w:pPr>
            <w:r w:rsidRPr="003C6654">
              <w:rPr>
                <w:b/>
                <w:sz w:val="24"/>
              </w:rPr>
              <w:t xml:space="preserve">   10.019 zł</w:t>
            </w:r>
          </w:p>
        </w:tc>
        <w:tc>
          <w:tcPr>
            <w:tcW w:w="2126" w:type="dxa"/>
            <w:tcBorders>
              <w:bottom w:val="single" w:sz="4" w:space="0" w:color="auto"/>
            </w:tcBorders>
            <w:shd w:val="clear" w:color="auto" w:fill="auto"/>
          </w:tcPr>
          <w:p w:rsidR="00C9741B" w:rsidRPr="003C6654" w:rsidRDefault="00C9741B" w:rsidP="006D7E10">
            <w:pPr>
              <w:pStyle w:val="Tekstprzypisudolnego"/>
              <w:jc w:val="center"/>
              <w:rPr>
                <w:sz w:val="24"/>
              </w:rPr>
            </w:pPr>
            <w:r w:rsidRPr="003C6654">
              <w:rPr>
                <w:sz w:val="24"/>
              </w:rPr>
              <w:t>12,0%</w:t>
            </w:r>
          </w:p>
        </w:tc>
        <w:tc>
          <w:tcPr>
            <w:tcW w:w="2157" w:type="dxa"/>
            <w:tcBorders>
              <w:bottom w:val="single" w:sz="4" w:space="0" w:color="auto"/>
            </w:tcBorders>
            <w:shd w:val="clear" w:color="auto" w:fill="auto"/>
          </w:tcPr>
          <w:p w:rsidR="00C9741B" w:rsidRPr="003C6654" w:rsidRDefault="00C9741B" w:rsidP="006D7E10">
            <w:pPr>
              <w:pStyle w:val="Tekstprzypisudolnego"/>
              <w:jc w:val="center"/>
              <w:rPr>
                <w:sz w:val="24"/>
              </w:rPr>
            </w:pPr>
            <w:r w:rsidRPr="003C6654">
              <w:rPr>
                <w:sz w:val="24"/>
              </w:rPr>
              <w:t xml:space="preserve"> - 31.731 zł</w:t>
            </w:r>
          </w:p>
        </w:tc>
      </w:tr>
      <w:tr w:rsidR="00C9741B" w:rsidRPr="003C6654" w:rsidTr="006D7E10">
        <w:tc>
          <w:tcPr>
            <w:tcW w:w="9103" w:type="dxa"/>
            <w:gridSpan w:val="5"/>
            <w:shd w:val="clear" w:color="auto" w:fill="E6E6E6"/>
          </w:tcPr>
          <w:p w:rsidR="00C9741B" w:rsidRPr="003C6654" w:rsidRDefault="00C9741B" w:rsidP="006D7E10">
            <w:pPr>
              <w:pStyle w:val="Tekstprzypisudolnego"/>
              <w:jc w:val="both"/>
              <w:rPr>
                <w:b/>
                <w:sz w:val="24"/>
              </w:rPr>
            </w:pPr>
            <w:r w:rsidRPr="003C6654">
              <w:rPr>
                <w:b/>
                <w:i/>
                <w:sz w:val="24"/>
              </w:rPr>
              <w:t>90001 – Gospodarka ściekowa i ochrona wód</w:t>
            </w:r>
          </w:p>
        </w:tc>
      </w:tr>
      <w:tr w:rsidR="00C9741B" w:rsidRPr="003C6654" w:rsidTr="006D7E10">
        <w:tc>
          <w:tcPr>
            <w:tcW w:w="2302" w:type="dxa"/>
            <w:gridSpan w:val="2"/>
            <w:shd w:val="clear" w:color="auto" w:fill="E6E6E6"/>
          </w:tcPr>
          <w:p w:rsidR="00C9741B" w:rsidRPr="003C6654" w:rsidRDefault="00C9741B" w:rsidP="006D7E10">
            <w:pPr>
              <w:pStyle w:val="Tekstprzypisudolnego"/>
              <w:jc w:val="center"/>
              <w:rPr>
                <w:sz w:val="24"/>
              </w:rPr>
            </w:pPr>
            <w:r w:rsidRPr="003C6654">
              <w:rPr>
                <w:sz w:val="24"/>
              </w:rPr>
              <w:t xml:space="preserve">   20.000 zł</w:t>
            </w:r>
          </w:p>
        </w:tc>
        <w:tc>
          <w:tcPr>
            <w:tcW w:w="2518" w:type="dxa"/>
            <w:shd w:val="clear" w:color="auto" w:fill="E6E6E6"/>
          </w:tcPr>
          <w:p w:rsidR="00C9741B" w:rsidRPr="003C6654" w:rsidRDefault="00C9741B" w:rsidP="006D7E10">
            <w:pPr>
              <w:pStyle w:val="Tekstprzypisudolnego"/>
              <w:jc w:val="center"/>
              <w:rPr>
                <w:b/>
                <w:sz w:val="24"/>
              </w:rPr>
            </w:pPr>
            <w:r w:rsidRPr="003C6654">
              <w:rPr>
                <w:b/>
                <w:sz w:val="24"/>
              </w:rPr>
              <w:t xml:space="preserve">   0 zł</w:t>
            </w:r>
          </w:p>
        </w:tc>
        <w:tc>
          <w:tcPr>
            <w:tcW w:w="2126" w:type="dxa"/>
            <w:shd w:val="clear" w:color="auto" w:fill="E6E6E6"/>
          </w:tcPr>
          <w:p w:rsidR="00C9741B" w:rsidRPr="003C6654" w:rsidRDefault="00C9741B" w:rsidP="006D7E10">
            <w:pPr>
              <w:pStyle w:val="Tekstprzypisudolnego"/>
              <w:jc w:val="center"/>
              <w:rPr>
                <w:sz w:val="24"/>
              </w:rPr>
            </w:pPr>
            <w:r w:rsidRPr="003C6654">
              <w:rPr>
                <w:sz w:val="24"/>
              </w:rPr>
              <w:t xml:space="preserve">    0%</w:t>
            </w:r>
          </w:p>
        </w:tc>
        <w:tc>
          <w:tcPr>
            <w:tcW w:w="2157" w:type="dxa"/>
            <w:shd w:val="clear" w:color="auto" w:fill="E6E6E6"/>
          </w:tcPr>
          <w:p w:rsidR="00C9741B" w:rsidRPr="003C6654" w:rsidRDefault="00C9741B" w:rsidP="006D7E10">
            <w:pPr>
              <w:pStyle w:val="Tekstprzypisudolnego"/>
              <w:jc w:val="center"/>
              <w:rPr>
                <w:sz w:val="24"/>
              </w:rPr>
            </w:pPr>
            <w:r w:rsidRPr="003C6654">
              <w:rPr>
                <w:sz w:val="24"/>
              </w:rPr>
              <w:t xml:space="preserve">  -10.000 zł</w:t>
            </w:r>
          </w:p>
        </w:tc>
      </w:tr>
      <w:tr w:rsidR="00C9741B" w:rsidRPr="003C6654" w:rsidTr="006D7E10">
        <w:tc>
          <w:tcPr>
            <w:tcW w:w="9103" w:type="dxa"/>
            <w:gridSpan w:val="5"/>
            <w:shd w:val="clear" w:color="auto" w:fill="E6E6E6"/>
            <w:vAlign w:val="center"/>
          </w:tcPr>
          <w:p w:rsidR="00C9741B" w:rsidRPr="003C6654" w:rsidRDefault="00C9741B" w:rsidP="006D7E10">
            <w:pPr>
              <w:jc w:val="both"/>
              <w:rPr>
                <w:b/>
                <w:i/>
                <w:sz w:val="24"/>
              </w:rPr>
            </w:pPr>
            <w:r w:rsidRPr="003C6654">
              <w:rPr>
                <w:b/>
                <w:i/>
                <w:sz w:val="24"/>
              </w:rPr>
              <w:t>90002 – Gospodarka odpadami</w:t>
            </w:r>
          </w:p>
        </w:tc>
      </w:tr>
      <w:tr w:rsidR="00C9741B" w:rsidRPr="003C6654" w:rsidTr="006D7E10">
        <w:tc>
          <w:tcPr>
            <w:tcW w:w="2275" w:type="dxa"/>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1.500 zł</w:t>
            </w:r>
          </w:p>
        </w:tc>
        <w:tc>
          <w:tcPr>
            <w:tcW w:w="2545" w:type="dxa"/>
            <w:gridSpan w:val="2"/>
            <w:shd w:val="clear" w:color="auto" w:fill="E6E6E6"/>
          </w:tcPr>
          <w:p w:rsidR="00C9741B" w:rsidRPr="003C6654" w:rsidRDefault="00C9741B" w:rsidP="006D7E10">
            <w:pPr>
              <w:pStyle w:val="Tekstprzypisudolnego"/>
              <w:ind w:hanging="142"/>
              <w:jc w:val="center"/>
              <w:rPr>
                <w:b/>
                <w:sz w:val="24"/>
                <w:szCs w:val="24"/>
              </w:rPr>
            </w:pPr>
            <w:r w:rsidRPr="003C6654">
              <w:rPr>
                <w:b/>
                <w:sz w:val="24"/>
                <w:szCs w:val="24"/>
              </w:rPr>
              <w:t xml:space="preserve">       570 zł</w:t>
            </w:r>
          </w:p>
        </w:tc>
        <w:tc>
          <w:tcPr>
            <w:tcW w:w="2126" w:type="dxa"/>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38,0%</w:t>
            </w:r>
          </w:p>
        </w:tc>
        <w:tc>
          <w:tcPr>
            <w:tcW w:w="2157" w:type="dxa"/>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- 180 zł</w:t>
            </w:r>
          </w:p>
        </w:tc>
      </w:tr>
      <w:tr w:rsidR="00C9741B" w:rsidRPr="003C6654" w:rsidTr="006D7E10">
        <w:tc>
          <w:tcPr>
            <w:tcW w:w="9103" w:type="dxa"/>
            <w:gridSpan w:val="5"/>
            <w:shd w:val="clear" w:color="auto" w:fill="E6E6E6"/>
          </w:tcPr>
          <w:p w:rsidR="00C9741B" w:rsidRPr="003C6654" w:rsidRDefault="00C9741B" w:rsidP="006D7E10">
            <w:r w:rsidRPr="003C6654">
              <w:rPr>
                <w:b/>
                <w:i/>
                <w:sz w:val="24"/>
              </w:rPr>
              <w:t>90095 –Pozostała działalność</w:t>
            </w:r>
          </w:p>
        </w:tc>
      </w:tr>
      <w:tr w:rsidR="00C9741B" w:rsidRPr="003C6654" w:rsidTr="006D7E10">
        <w:tc>
          <w:tcPr>
            <w:tcW w:w="2302" w:type="dxa"/>
            <w:gridSpan w:val="2"/>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62.000 zł</w:t>
            </w:r>
          </w:p>
        </w:tc>
        <w:tc>
          <w:tcPr>
            <w:tcW w:w="2518" w:type="dxa"/>
            <w:shd w:val="clear" w:color="auto" w:fill="E6E6E6"/>
          </w:tcPr>
          <w:p w:rsidR="00C9741B" w:rsidRPr="003C6654" w:rsidRDefault="00C9741B" w:rsidP="006D7E10">
            <w:pPr>
              <w:pStyle w:val="Tekstprzypisudolnego"/>
              <w:ind w:hanging="142"/>
              <w:jc w:val="center"/>
              <w:rPr>
                <w:b/>
                <w:sz w:val="24"/>
                <w:szCs w:val="24"/>
              </w:rPr>
            </w:pPr>
            <w:r w:rsidRPr="003C6654">
              <w:rPr>
                <w:b/>
                <w:sz w:val="24"/>
                <w:szCs w:val="24"/>
              </w:rPr>
              <w:t xml:space="preserve">    9.449 zł</w:t>
            </w:r>
          </w:p>
        </w:tc>
        <w:tc>
          <w:tcPr>
            <w:tcW w:w="2126" w:type="dxa"/>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15,2%</w:t>
            </w:r>
          </w:p>
        </w:tc>
        <w:tc>
          <w:tcPr>
            <w:tcW w:w="2157" w:type="dxa"/>
            <w:shd w:val="clear" w:color="auto" w:fill="E6E6E6"/>
          </w:tcPr>
          <w:p w:rsidR="00C9741B" w:rsidRPr="003C6654" w:rsidRDefault="00C9741B" w:rsidP="006D7E10">
            <w:pPr>
              <w:pStyle w:val="Tekstprzypisudolnego"/>
              <w:ind w:hanging="142"/>
              <w:jc w:val="center"/>
              <w:rPr>
                <w:sz w:val="24"/>
                <w:szCs w:val="24"/>
              </w:rPr>
            </w:pPr>
            <w:r w:rsidRPr="003C6654">
              <w:rPr>
                <w:sz w:val="24"/>
                <w:szCs w:val="24"/>
              </w:rPr>
              <w:t xml:space="preserve">   - 21.551 zł</w:t>
            </w:r>
          </w:p>
        </w:tc>
      </w:tr>
    </w:tbl>
    <w:p w:rsidR="00C9741B" w:rsidRPr="003C6654" w:rsidRDefault="00C9741B" w:rsidP="00C9741B">
      <w:pPr>
        <w:jc w:val="both"/>
        <w:rPr>
          <w:sz w:val="24"/>
          <w:szCs w:val="24"/>
        </w:rPr>
      </w:pPr>
      <w:r w:rsidRPr="003C6654">
        <w:rPr>
          <w:sz w:val="24"/>
          <w:szCs w:val="24"/>
        </w:rPr>
        <w:t>Wydatki w kwocie 10.019 zł zostały poniesione w wysokości:</w:t>
      </w:r>
    </w:p>
    <w:p w:rsidR="00C9741B" w:rsidRPr="003C6654" w:rsidRDefault="00C9741B" w:rsidP="007C0EEF">
      <w:pPr>
        <w:numPr>
          <w:ilvl w:val="0"/>
          <w:numId w:val="14"/>
        </w:numPr>
        <w:jc w:val="both"/>
        <w:rPr>
          <w:i/>
          <w:sz w:val="24"/>
        </w:rPr>
      </w:pPr>
      <w:r w:rsidRPr="003C6654">
        <w:rPr>
          <w:i/>
          <w:sz w:val="24"/>
        </w:rPr>
        <w:t xml:space="preserve">570 zł </w:t>
      </w:r>
      <w:r w:rsidRPr="003C6654">
        <w:rPr>
          <w:sz w:val="24"/>
        </w:rPr>
        <w:t>na</w:t>
      </w:r>
      <w:r w:rsidRPr="003C6654">
        <w:rPr>
          <w:i/>
          <w:sz w:val="24"/>
        </w:rPr>
        <w:t xml:space="preserve"> </w:t>
      </w:r>
      <w:r w:rsidRPr="003C6654">
        <w:rPr>
          <w:sz w:val="24"/>
        </w:rPr>
        <w:t>koszty wynagrodzeń dla członków komisji egzaminacyjnych za przeprowadzenie egzaminu  w zakresie gospodarowania odpadami,</w:t>
      </w:r>
    </w:p>
    <w:p w:rsidR="00C9741B" w:rsidRPr="003C6654" w:rsidRDefault="00C9741B" w:rsidP="007C0EEF">
      <w:pPr>
        <w:numPr>
          <w:ilvl w:val="0"/>
          <w:numId w:val="14"/>
        </w:numPr>
        <w:jc w:val="both"/>
        <w:rPr>
          <w:i/>
          <w:sz w:val="24"/>
        </w:rPr>
      </w:pPr>
      <w:r w:rsidRPr="003C6654">
        <w:rPr>
          <w:i/>
          <w:sz w:val="24"/>
        </w:rPr>
        <w:t xml:space="preserve">8.795 zł </w:t>
      </w:r>
      <w:r w:rsidRPr="003C6654">
        <w:rPr>
          <w:sz w:val="24"/>
        </w:rPr>
        <w:t xml:space="preserve">na </w:t>
      </w:r>
      <w:r w:rsidRPr="003C6654">
        <w:rPr>
          <w:sz w:val="24"/>
          <w:szCs w:val="24"/>
        </w:rPr>
        <w:t>udział pracowników Urzędu Marszałkowskiego w szkoleniach, kursach           i konferencjach związanych tematycznie z ochroną środowiska,</w:t>
      </w:r>
    </w:p>
    <w:p w:rsidR="00C9741B" w:rsidRPr="003C6654" w:rsidRDefault="00C9741B" w:rsidP="007C0EEF">
      <w:pPr>
        <w:numPr>
          <w:ilvl w:val="0"/>
          <w:numId w:val="14"/>
        </w:numPr>
        <w:jc w:val="both"/>
        <w:rPr>
          <w:sz w:val="16"/>
          <w:szCs w:val="16"/>
        </w:rPr>
      </w:pPr>
      <w:r w:rsidRPr="003C6654">
        <w:rPr>
          <w:i/>
          <w:sz w:val="24"/>
        </w:rPr>
        <w:t>654 zł</w:t>
      </w:r>
      <w:r w:rsidRPr="003C6654">
        <w:rPr>
          <w:sz w:val="24"/>
        </w:rPr>
        <w:t xml:space="preserve"> na koszty postępowania sądowego (385 zł) oraz </w:t>
      </w:r>
      <w:r w:rsidRPr="003C6654">
        <w:rPr>
          <w:sz w:val="24"/>
          <w:szCs w:val="24"/>
        </w:rPr>
        <w:t>zakup książek o tematyce ekologicznej (269</w:t>
      </w:r>
      <w:r w:rsidRPr="003C6654">
        <w:rPr>
          <w:i/>
          <w:sz w:val="24"/>
          <w:szCs w:val="24"/>
        </w:rPr>
        <w:t xml:space="preserve"> zł</w:t>
      </w:r>
      <w:r w:rsidRPr="003C6654">
        <w:rPr>
          <w:sz w:val="24"/>
          <w:szCs w:val="24"/>
        </w:rPr>
        <w:t>).</w:t>
      </w:r>
      <w:r w:rsidRPr="003C6654">
        <w:rPr>
          <w:sz w:val="16"/>
          <w:szCs w:val="16"/>
        </w:rPr>
        <w:t xml:space="preserve"> </w:t>
      </w:r>
    </w:p>
    <w:p w:rsidR="00C9741B" w:rsidRPr="003C6654" w:rsidRDefault="00C9741B" w:rsidP="00C9741B">
      <w:pPr>
        <w:ind w:left="360"/>
        <w:jc w:val="both"/>
        <w:rPr>
          <w:sz w:val="6"/>
          <w:szCs w:val="16"/>
        </w:rPr>
      </w:pPr>
    </w:p>
    <w:p w:rsidR="00C9741B" w:rsidRPr="003C6654" w:rsidRDefault="00C9741B" w:rsidP="007C0EEF">
      <w:pPr>
        <w:numPr>
          <w:ilvl w:val="0"/>
          <w:numId w:val="18"/>
        </w:numPr>
        <w:jc w:val="both"/>
        <w:rPr>
          <w:b/>
          <w:i/>
          <w:sz w:val="24"/>
          <w:szCs w:val="24"/>
          <w:u w:val="single"/>
        </w:rPr>
      </w:pPr>
      <w:r w:rsidRPr="003C6654">
        <w:rPr>
          <w:b/>
          <w:i/>
          <w:sz w:val="24"/>
          <w:szCs w:val="24"/>
          <w:u w:val="single"/>
        </w:rPr>
        <w:t>Wyjaśnienie odchylenia</w:t>
      </w:r>
    </w:p>
    <w:p w:rsidR="00C9741B" w:rsidRPr="003C6654" w:rsidRDefault="00C9741B" w:rsidP="00C9741B">
      <w:pPr>
        <w:pStyle w:val="Tekstpodstawowy2"/>
        <w:rPr>
          <w:szCs w:val="24"/>
        </w:rPr>
      </w:pPr>
      <w:r w:rsidRPr="003C6654">
        <w:rPr>
          <w:szCs w:val="24"/>
        </w:rPr>
        <w:t xml:space="preserve">Większość wydatków, zgodnie z harmonogramem, zaplanowana została na III i IV kwartał 2013 r. </w:t>
      </w:r>
    </w:p>
    <w:p w:rsidR="00C9741B" w:rsidRPr="003C6654" w:rsidRDefault="00C9741B" w:rsidP="00C9741B">
      <w:pPr>
        <w:jc w:val="both"/>
        <w:rPr>
          <w:sz w:val="2"/>
          <w:szCs w:val="8"/>
        </w:rPr>
      </w:pPr>
    </w:p>
    <w:p w:rsidR="00C9741B" w:rsidRPr="003C6654" w:rsidRDefault="00C9741B" w:rsidP="007C0EEF">
      <w:pPr>
        <w:pStyle w:val="Tekstpodstawowy2"/>
        <w:numPr>
          <w:ilvl w:val="0"/>
          <w:numId w:val="58"/>
        </w:numPr>
        <w:rPr>
          <w:sz w:val="28"/>
          <w:szCs w:val="28"/>
        </w:rPr>
      </w:pPr>
      <w:r w:rsidRPr="003C6654">
        <w:rPr>
          <w:b/>
          <w:i/>
          <w:sz w:val="28"/>
          <w:szCs w:val="28"/>
        </w:rPr>
        <w:t>Ochrona powietrza atmosferycznego i klimatu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552"/>
        <w:gridCol w:w="2268"/>
        <w:gridCol w:w="2126"/>
        <w:gridCol w:w="2126"/>
      </w:tblGrid>
      <w:tr w:rsidR="00C9741B" w:rsidRPr="003C6654" w:rsidTr="006D7E10">
        <w:tc>
          <w:tcPr>
            <w:tcW w:w="9072" w:type="dxa"/>
            <w:gridSpan w:val="4"/>
            <w:shd w:val="clear" w:color="auto" w:fill="E6E6E6"/>
          </w:tcPr>
          <w:p w:rsidR="00C9741B" w:rsidRPr="003C6654" w:rsidRDefault="00C9741B" w:rsidP="006D7E10">
            <w:pPr>
              <w:pStyle w:val="Tekstprzypisudolnego"/>
              <w:rPr>
                <w:b/>
                <w:sz w:val="24"/>
                <w:szCs w:val="24"/>
              </w:rPr>
            </w:pPr>
            <w:r w:rsidRPr="003C6654">
              <w:rPr>
                <w:b/>
                <w:i/>
                <w:sz w:val="24"/>
              </w:rPr>
              <w:t>90005 – Ochrona powietrza atmosferycznego i klimatu</w:t>
            </w:r>
          </w:p>
        </w:tc>
      </w:tr>
      <w:tr w:rsidR="00C9741B" w:rsidRPr="003C6654" w:rsidTr="006D7E10">
        <w:tc>
          <w:tcPr>
            <w:tcW w:w="2552" w:type="dxa"/>
            <w:shd w:val="clear" w:color="auto" w:fill="E6E6E6"/>
            <w:vAlign w:val="center"/>
          </w:tcPr>
          <w:p w:rsidR="00C9741B" w:rsidRPr="003C6654" w:rsidRDefault="00C9741B" w:rsidP="006D7E10">
            <w:pPr>
              <w:pStyle w:val="Tekstprzypisudolnego"/>
              <w:jc w:val="center"/>
            </w:pPr>
            <w:r w:rsidRPr="003C6654">
              <w:t>Plan po zmianach</w:t>
            </w:r>
          </w:p>
        </w:tc>
        <w:tc>
          <w:tcPr>
            <w:tcW w:w="2268" w:type="dxa"/>
            <w:shd w:val="clear" w:color="auto" w:fill="E6E6E6"/>
            <w:vAlign w:val="center"/>
          </w:tcPr>
          <w:p w:rsidR="00C9741B" w:rsidRPr="003C6654" w:rsidRDefault="00C9741B" w:rsidP="006D7E10">
            <w:pPr>
              <w:pStyle w:val="Tekstprzypisudolnego"/>
              <w:jc w:val="center"/>
            </w:pPr>
            <w:r w:rsidRPr="003C6654">
              <w:t>Wykonanie</w:t>
            </w:r>
          </w:p>
        </w:tc>
        <w:tc>
          <w:tcPr>
            <w:tcW w:w="2126" w:type="dxa"/>
            <w:shd w:val="clear" w:color="auto" w:fill="E6E6E6"/>
            <w:vAlign w:val="center"/>
          </w:tcPr>
          <w:p w:rsidR="00C9741B" w:rsidRPr="003C6654" w:rsidRDefault="00C9741B" w:rsidP="006D7E10">
            <w:pPr>
              <w:pStyle w:val="Tekstprzypisudolnego"/>
              <w:jc w:val="center"/>
            </w:pPr>
            <w:r w:rsidRPr="003C6654">
              <w:t>Wskaźnik realizacji</w:t>
            </w:r>
          </w:p>
        </w:tc>
        <w:tc>
          <w:tcPr>
            <w:tcW w:w="2126" w:type="dxa"/>
            <w:shd w:val="clear" w:color="auto" w:fill="E6E6E6"/>
            <w:vAlign w:val="center"/>
          </w:tcPr>
          <w:p w:rsidR="00C9741B" w:rsidRPr="003C6654" w:rsidRDefault="00C9741B" w:rsidP="006D7E10">
            <w:pPr>
              <w:pStyle w:val="Tekstprzypisudolnego"/>
              <w:jc w:val="center"/>
            </w:pPr>
            <w:r w:rsidRPr="003C6654">
              <w:t>Odchylenie</w:t>
            </w:r>
          </w:p>
        </w:tc>
      </w:tr>
      <w:tr w:rsidR="00C9741B" w:rsidRPr="003C6654" w:rsidTr="006D7E10">
        <w:tc>
          <w:tcPr>
            <w:tcW w:w="2552" w:type="dxa"/>
            <w:shd w:val="clear" w:color="auto" w:fill="E6E6E6"/>
          </w:tcPr>
          <w:p w:rsidR="00C9741B" w:rsidRPr="003C6654" w:rsidRDefault="00C9741B" w:rsidP="006D7E10">
            <w:pPr>
              <w:pStyle w:val="Tekstprzypisudolnego"/>
              <w:jc w:val="center"/>
              <w:rPr>
                <w:sz w:val="24"/>
                <w:szCs w:val="24"/>
              </w:rPr>
            </w:pPr>
            <w:r w:rsidRPr="003C6654">
              <w:rPr>
                <w:sz w:val="24"/>
                <w:szCs w:val="24"/>
              </w:rPr>
              <w:t>310.400 zł</w:t>
            </w:r>
          </w:p>
        </w:tc>
        <w:tc>
          <w:tcPr>
            <w:tcW w:w="2268" w:type="dxa"/>
            <w:shd w:val="clear" w:color="auto" w:fill="E6E6E6"/>
          </w:tcPr>
          <w:p w:rsidR="00C9741B" w:rsidRPr="003C6654" w:rsidRDefault="00C9741B" w:rsidP="006D7E10">
            <w:pPr>
              <w:pStyle w:val="Tekstprzypisudolnego"/>
              <w:jc w:val="center"/>
              <w:rPr>
                <w:b/>
                <w:sz w:val="24"/>
                <w:szCs w:val="24"/>
              </w:rPr>
            </w:pPr>
            <w:r w:rsidRPr="003C6654">
              <w:rPr>
                <w:b/>
                <w:sz w:val="24"/>
                <w:szCs w:val="24"/>
              </w:rPr>
              <w:t>0 zł</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0%</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- 155.200 zł</w:t>
            </w:r>
          </w:p>
        </w:tc>
      </w:tr>
    </w:tbl>
    <w:p w:rsidR="00C9741B" w:rsidRPr="003C6654" w:rsidRDefault="00C9741B" w:rsidP="00C9741B">
      <w:pPr>
        <w:pStyle w:val="Tekstpodstawowy2"/>
        <w:rPr>
          <w:b/>
          <w:i/>
          <w:sz w:val="6"/>
          <w:szCs w:val="16"/>
          <w:u w:val="single"/>
        </w:rPr>
      </w:pPr>
    </w:p>
    <w:p w:rsidR="00C9741B" w:rsidRPr="003C6654" w:rsidRDefault="00C9741B" w:rsidP="007C0EEF">
      <w:pPr>
        <w:pStyle w:val="Tekstpodstawowy2"/>
        <w:numPr>
          <w:ilvl w:val="0"/>
          <w:numId w:val="20"/>
        </w:numPr>
        <w:rPr>
          <w:b/>
          <w:i/>
          <w:szCs w:val="24"/>
          <w:u w:val="single"/>
        </w:rPr>
      </w:pPr>
      <w:r w:rsidRPr="003C6654">
        <w:rPr>
          <w:b/>
          <w:i/>
          <w:szCs w:val="24"/>
          <w:u w:val="single"/>
        </w:rPr>
        <w:t>Wyjaśnienie odchylenia</w:t>
      </w:r>
    </w:p>
    <w:p w:rsidR="00C9741B" w:rsidRPr="003C6654" w:rsidRDefault="00C9741B" w:rsidP="00C9741B">
      <w:pPr>
        <w:pStyle w:val="Tekstpodstawowy2"/>
      </w:pPr>
      <w:r w:rsidRPr="003C6654">
        <w:rPr>
          <w:b/>
        </w:rPr>
        <w:t>Wydatki bieżące</w:t>
      </w:r>
      <w:r w:rsidRPr="003C6654">
        <w:t xml:space="preserve"> zaplanowane na </w:t>
      </w:r>
      <w:r w:rsidRPr="003C6654">
        <w:rPr>
          <w:szCs w:val="24"/>
        </w:rPr>
        <w:t>koszty realizacji zadania pn. „</w:t>
      </w:r>
      <w:r w:rsidRPr="003C6654">
        <w:rPr>
          <w:i/>
          <w:szCs w:val="24"/>
        </w:rPr>
        <w:t>Opracowanie programu ochrony powietrza dla strefy województwa zachodniopomorskiego, tj. aglomeracji szczecińskiej, miasta Koszalin oraz strefy zachodniopomorskiej</w:t>
      </w:r>
      <w:r w:rsidRPr="003C6654">
        <w:rPr>
          <w:szCs w:val="24"/>
        </w:rPr>
        <w:t>”, zgodnie z harmonogramem,</w:t>
      </w:r>
      <w:r w:rsidRPr="003C6654">
        <w:t xml:space="preserve"> zostaną poniesione w IV kwartale br. </w:t>
      </w:r>
    </w:p>
    <w:p w:rsidR="00C9741B" w:rsidRPr="003C6654" w:rsidRDefault="00C9741B" w:rsidP="00C9741B">
      <w:pPr>
        <w:pStyle w:val="Tekstpodstawowy2"/>
        <w:rPr>
          <w:sz w:val="6"/>
        </w:rPr>
      </w:pPr>
    </w:p>
    <w:p w:rsidR="00C9741B" w:rsidRPr="003C6654" w:rsidRDefault="00C9741B" w:rsidP="00C9741B">
      <w:pPr>
        <w:pStyle w:val="Tekstpodstawowy2"/>
        <w:rPr>
          <w:i/>
        </w:rPr>
      </w:pPr>
      <w:r w:rsidRPr="003C6654">
        <w:rPr>
          <w:i/>
          <w:sz w:val="22"/>
        </w:rPr>
        <w:t xml:space="preserve">Źródłem sfinansowania wydatków będą środki finansowe otrzymane z WFOŚiGW (105.000 zł) </w:t>
      </w:r>
      <w:r w:rsidRPr="003C6654">
        <w:rPr>
          <w:i/>
          <w:sz w:val="22"/>
        </w:rPr>
        <w:br/>
        <w:t>i NFOŚiGW (205.000 zł) oraz środki własne budżetu województwa (400 zł).</w:t>
      </w:r>
    </w:p>
    <w:p w:rsidR="00C9741B" w:rsidRPr="003C6654" w:rsidRDefault="00C9741B" w:rsidP="00C9741B">
      <w:pPr>
        <w:jc w:val="both"/>
        <w:rPr>
          <w:sz w:val="8"/>
          <w:szCs w:val="8"/>
        </w:rPr>
      </w:pPr>
    </w:p>
    <w:p w:rsidR="00C9741B" w:rsidRPr="003C6654" w:rsidRDefault="00C9741B" w:rsidP="007C0EEF">
      <w:pPr>
        <w:pStyle w:val="Tekstpodstawowy2"/>
        <w:numPr>
          <w:ilvl w:val="0"/>
          <w:numId w:val="58"/>
        </w:numPr>
        <w:rPr>
          <w:sz w:val="28"/>
          <w:szCs w:val="28"/>
        </w:rPr>
      </w:pPr>
      <w:r w:rsidRPr="003C6654">
        <w:rPr>
          <w:b/>
          <w:i/>
          <w:sz w:val="28"/>
          <w:szCs w:val="28"/>
        </w:rPr>
        <w:t xml:space="preserve">Pozostałe zadania z zakresu łowiectwa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9741B" w:rsidRPr="003C6654" w:rsidTr="006D7E10">
        <w:tc>
          <w:tcPr>
            <w:tcW w:w="9180" w:type="dxa"/>
            <w:gridSpan w:val="4"/>
            <w:shd w:val="clear" w:color="auto" w:fill="E6E6E6"/>
          </w:tcPr>
          <w:p w:rsidR="00C9741B" w:rsidRPr="003C6654" w:rsidRDefault="00C9741B" w:rsidP="006D7E10">
            <w:pPr>
              <w:pStyle w:val="Tekstprzypisudolnego"/>
              <w:rPr>
                <w:b/>
                <w:sz w:val="24"/>
                <w:szCs w:val="24"/>
              </w:rPr>
            </w:pPr>
            <w:r w:rsidRPr="003C6654">
              <w:rPr>
                <w:b/>
                <w:i/>
                <w:sz w:val="24"/>
              </w:rPr>
              <w:t>90008 – Ochrona różnorodności biologicznej i klimatu</w:t>
            </w:r>
          </w:p>
        </w:tc>
      </w:tr>
      <w:tr w:rsidR="00C9741B" w:rsidRPr="003C6654" w:rsidTr="006D7E10">
        <w:tc>
          <w:tcPr>
            <w:tcW w:w="2660" w:type="dxa"/>
            <w:shd w:val="clear" w:color="auto" w:fill="E6E6E6"/>
            <w:vAlign w:val="center"/>
          </w:tcPr>
          <w:p w:rsidR="00C9741B" w:rsidRPr="003C6654" w:rsidRDefault="00C9741B" w:rsidP="006D7E10">
            <w:pPr>
              <w:pStyle w:val="Tekstprzypisudolnego"/>
              <w:jc w:val="center"/>
            </w:pPr>
            <w:r w:rsidRPr="003C6654">
              <w:t>Plan po zmianach</w:t>
            </w:r>
          </w:p>
        </w:tc>
        <w:tc>
          <w:tcPr>
            <w:tcW w:w="2268" w:type="dxa"/>
            <w:shd w:val="clear" w:color="auto" w:fill="E6E6E6"/>
            <w:vAlign w:val="center"/>
          </w:tcPr>
          <w:p w:rsidR="00C9741B" w:rsidRPr="003C6654" w:rsidRDefault="00C9741B" w:rsidP="006D7E10">
            <w:pPr>
              <w:pStyle w:val="Tekstprzypisudolnego"/>
              <w:jc w:val="center"/>
            </w:pPr>
            <w:r w:rsidRPr="003C6654">
              <w:t>Wykonanie</w:t>
            </w:r>
          </w:p>
        </w:tc>
        <w:tc>
          <w:tcPr>
            <w:tcW w:w="2126" w:type="dxa"/>
            <w:shd w:val="clear" w:color="auto" w:fill="E6E6E6"/>
            <w:vAlign w:val="center"/>
          </w:tcPr>
          <w:p w:rsidR="00C9741B" w:rsidRPr="003C6654" w:rsidRDefault="00C9741B" w:rsidP="006D7E10">
            <w:pPr>
              <w:pStyle w:val="Tekstprzypisudolnego"/>
              <w:jc w:val="center"/>
            </w:pPr>
            <w:r w:rsidRPr="003C6654">
              <w:t>Wskaźnik realizacji</w:t>
            </w:r>
          </w:p>
        </w:tc>
        <w:tc>
          <w:tcPr>
            <w:tcW w:w="2126" w:type="dxa"/>
            <w:shd w:val="clear" w:color="auto" w:fill="E6E6E6"/>
            <w:vAlign w:val="center"/>
          </w:tcPr>
          <w:p w:rsidR="00C9741B" w:rsidRPr="003C6654" w:rsidRDefault="00C9741B" w:rsidP="006D7E10">
            <w:pPr>
              <w:pStyle w:val="Tekstprzypisudolnego"/>
              <w:jc w:val="center"/>
            </w:pPr>
            <w:r w:rsidRPr="003C6654">
              <w:t>Odchylenie</w:t>
            </w:r>
          </w:p>
        </w:tc>
      </w:tr>
      <w:tr w:rsidR="00C9741B" w:rsidRPr="003C6654" w:rsidTr="006D7E10">
        <w:tc>
          <w:tcPr>
            <w:tcW w:w="2660" w:type="dxa"/>
            <w:shd w:val="clear" w:color="auto" w:fill="E6E6E6"/>
          </w:tcPr>
          <w:p w:rsidR="00C9741B" w:rsidRPr="003C6654" w:rsidRDefault="00C9741B" w:rsidP="006D7E10">
            <w:pPr>
              <w:pStyle w:val="Tekstprzypisudolnego"/>
              <w:rPr>
                <w:sz w:val="24"/>
                <w:szCs w:val="24"/>
              </w:rPr>
            </w:pPr>
            <w:r w:rsidRPr="003C6654">
              <w:rPr>
                <w:sz w:val="24"/>
                <w:szCs w:val="24"/>
              </w:rPr>
              <w:t xml:space="preserve">                  50.000 zł</w:t>
            </w:r>
          </w:p>
        </w:tc>
        <w:tc>
          <w:tcPr>
            <w:tcW w:w="2268" w:type="dxa"/>
            <w:shd w:val="clear" w:color="auto" w:fill="E6E6E6"/>
          </w:tcPr>
          <w:p w:rsidR="00C9741B" w:rsidRPr="003C6654" w:rsidRDefault="00C9741B" w:rsidP="006D7E10">
            <w:pPr>
              <w:pStyle w:val="Tekstprzypisudolnego"/>
              <w:jc w:val="center"/>
              <w:rPr>
                <w:b/>
                <w:sz w:val="24"/>
                <w:szCs w:val="24"/>
              </w:rPr>
            </w:pPr>
            <w:r w:rsidRPr="003C6654">
              <w:rPr>
                <w:b/>
                <w:sz w:val="24"/>
                <w:szCs w:val="24"/>
              </w:rPr>
              <w:t>0 zł</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0%</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- 25.000 zł</w:t>
            </w:r>
          </w:p>
        </w:tc>
      </w:tr>
    </w:tbl>
    <w:p w:rsidR="00C9741B" w:rsidRPr="003C6654" w:rsidRDefault="00C9741B" w:rsidP="00C9741B">
      <w:pPr>
        <w:jc w:val="both"/>
        <w:rPr>
          <w:sz w:val="24"/>
          <w:szCs w:val="24"/>
        </w:rPr>
      </w:pPr>
      <w:r w:rsidRPr="003C6654">
        <w:rPr>
          <w:sz w:val="24"/>
          <w:szCs w:val="24"/>
        </w:rPr>
        <w:t xml:space="preserve">Wydatki w powyższej wysokości zaplanowane zostały, w formie dotacji celowej, </w:t>
      </w:r>
      <w:r w:rsidRPr="003C6654">
        <w:rPr>
          <w:sz w:val="24"/>
          <w:szCs w:val="24"/>
        </w:rPr>
        <w:br/>
        <w:t>z przeznaczeniem na dofinansowanie zadania polegającego na restytucji wybranych gatunków zwierząt łownych, zleconego podmiotom wyłonionym w drodze otwartego konkursu ofert.</w:t>
      </w:r>
    </w:p>
    <w:p w:rsidR="00C9741B" w:rsidRPr="003C6654" w:rsidRDefault="00C9741B" w:rsidP="00C9741B">
      <w:pPr>
        <w:pStyle w:val="Tekstpodstawowy2"/>
        <w:rPr>
          <w:sz w:val="8"/>
          <w:szCs w:val="16"/>
        </w:rPr>
      </w:pPr>
    </w:p>
    <w:p w:rsidR="00C9741B" w:rsidRPr="003C6654" w:rsidRDefault="00C9741B" w:rsidP="00C9741B">
      <w:pPr>
        <w:jc w:val="both"/>
        <w:rPr>
          <w:b/>
          <w:i/>
          <w:sz w:val="24"/>
          <w:szCs w:val="24"/>
          <w:u w:val="single"/>
        </w:rPr>
      </w:pPr>
      <w:r w:rsidRPr="003C6654">
        <w:rPr>
          <w:b/>
          <w:i/>
          <w:sz w:val="24"/>
          <w:szCs w:val="24"/>
          <w:u w:val="single"/>
        </w:rPr>
        <w:t>Wyjaśnienie odchylenia</w:t>
      </w:r>
    </w:p>
    <w:p w:rsidR="00C9741B" w:rsidRPr="003C6654" w:rsidRDefault="00C9741B" w:rsidP="00C9741B">
      <w:pPr>
        <w:jc w:val="both"/>
        <w:rPr>
          <w:sz w:val="24"/>
          <w:szCs w:val="24"/>
        </w:rPr>
      </w:pPr>
      <w:r w:rsidRPr="003C6654">
        <w:rPr>
          <w:sz w:val="24"/>
          <w:szCs w:val="24"/>
        </w:rPr>
        <w:t>W ramach otwartego konkursu ofert został wyłoniony Polski Związek Łowiecki – Zarząd Okręgowy w Szczecinie jako wykonawca zadania publicznego pn. „</w:t>
      </w:r>
      <w:r w:rsidRPr="003C6654">
        <w:rPr>
          <w:i/>
          <w:sz w:val="24"/>
          <w:szCs w:val="24"/>
        </w:rPr>
        <w:t xml:space="preserve">Reintrodukcja kuropatwy </w:t>
      </w:r>
      <w:r w:rsidRPr="003C6654">
        <w:rPr>
          <w:i/>
          <w:sz w:val="24"/>
          <w:szCs w:val="24"/>
        </w:rPr>
        <w:lastRenderedPageBreak/>
        <w:t>szarej</w:t>
      </w:r>
      <w:r w:rsidRPr="003C6654">
        <w:rPr>
          <w:sz w:val="24"/>
          <w:szCs w:val="24"/>
        </w:rPr>
        <w:t xml:space="preserve">”. Zadanie polega na przywracaniu w biotopach województwa zachodniopomorskiego kuropatwy szarej, co pozwoli na odbudowę naturalnej populacji  tych ptaków. W związku </w:t>
      </w:r>
      <w:r w:rsidRPr="003C6654">
        <w:rPr>
          <w:sz w:val="24"/>
          <w:szCs w:val="24"/>
        </w:rPr>
        <w:br/>
        <w:t xml:space="preserve">z tym, iż umowę z Wykonawcą zawarto w sierpniu br., z terminem przekazania dotacji </w:t>
      </w:r>
      <w:r w:rsidRPr="003C6654">
        <w:rPr>
          <w:sz w:val="24"/>
          <w:szCs w:val="24"/>
        </w:rPr>
        <w:br/>
        <w:t>w okresie 30 dni od dnia podpisania umowy, realizacja wydatków nastąpi we wrześniu br.</w:t>
      </w:r>
    </w:p>
    <w:p w:rsidR="00C9741B" w:rsidRPr="003C6654" w:rsidRDefault="00C9741B" w:rsidP="00C9741B">
      <w:pPr>
        <w:jc w:val="both"/>
        <w:rPr>
          <w:sz w:val="8"/>
          <w:szCs w:val="8"/>
        </w:rPr>
      </w:pPr>
    </w:p>
    <w:p w:rsidR="00C9741B" w:rsidRPr="003C6654" w:rsidRDefault="00C9741B" w:rsidP="00C9741B">
      <w:pPr>
        <w:jc w:val="both"/>
        <w:rPr>
          <w:sz w:val="8"/>
          <w:szCs w:val="8"/>
        </w:rPr>
      </w:pPr>
    </w:p>
    <w:p w:rsidR="00C9741B" w:rsidRPr="003C6654" w:rsidRDefault="00C9741B" w:rsidP="007C0EEF">
      <w:pPr>
        <w:pStyle w:val="Tekstpodstawowy2"/>
        <w:numPr>
          <w:ilvl w:val="0"/>
          <w:numId w:val="58"/>
        </w:numPr>
        <w:rPr>
          <w:sz w:val="28"/>
          <w:szCs w:val="28"/>
        </w:rPr>
      </w:pPr>
      <w:r w:rsidRPr="003C6654">
        <w:rPr>
          <w:b/>
          <w:i/>
          <w:sz w:val="28"/>
          <w:szCs w:val="28"/>
        </w:rPr>
        <w:t>Koszty egzekucyjne związane z opłatami produktowymi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9741B" w:rsidRPr="003C6654" w:rsidTr="006D7E10">
        <w:tc>
          <w:tcPr>
            <w:tcW w:w="9180" w:type="dxa"/>
            <w:gridSpan w:val="4"/>
            <w:shd w:val="clear" w:color="auto" w:fill="E6E6E6"/>
          </w:tcPr>
          <w:p w:rsidR="00C9741B" w:rsidRPr="003C6654" w:rsidRDefault="00C9741B" w:rsidP="006D7E10">
            <w:pPr>
              <w:pStyle w:val="Tekstprzypisudolnego"/>
              <w:rPr>
                <w:b/>
                <w:sz w:val="24"/>
                <w:szCs w:val="24"/>
              </w:rPr>
            </w:pPr>
            <w:r w:rsidRPr="003C6654">
              <w:rPr>
                <w:b/>
                <w:i/>
                <w:sz w:val="24"/>
              </w:rPr>
              <w:t>90020 – Wpływy i wydatki związane z gromadzeniem środków z opłat produktowych</w:t>
            </w:r>
          </w:p>
        </w:tc>
      </w:tr>
      <w:tr w:rsidR="00C9741B" w:rsidRPr="003C6654" w:rsidTr="006D7E10">
        <w:tc>
          <w:tcPr>
            <w:tcW w:w="2660" w:type="dxa"/>
            <w:shd w:val="clear" w:color="auto" w:fill="E6E6E6"/>
            <w:vAlign w:val="center"/>
          </w:tcPr>
          <w:p w:rsidR="00C9741B" w:rsidRPr="003C6654" w:rsidRDefault="00C9741B" w:rsidP="006D7E10">
            <w:pPr>
              <w:pStyle w:val="Tekstprzypisudolnego"/>
              <w:jc w:val="center"/>
            </w:pPr>
            <w:r w:rsidRPr="003C6654">
              <w:t>Plan po zmianach</w:t>
            </w:r>
          </w:p>
        </w:tc>
        <w:tc>
          <w:tcPr>
            <w:tcW w:w="2268" w:type="dxa"/>
            <w:shd w:val="clear" w:color="auto" w:fill="E6E6E6"/>
            <w:vAlign w:val="center"/>
          </w:tcPr>
          <w:p w:rsidR="00C9741B" w:rsidRPr="003C6654" w:rsidRDefault="00C9741B" w:rsidP="006D7E10">
            <w:pPr>
              <w:pStyle w:val="Tekstprzypisudolnego"/>
              <w:jc w:val="center"/>
            </w:pPr>
            <w:r w:rsidRPr="003C6654">
              <w:t>Wykonanie</w:t>
            </w:r>
          </w:p>
        </w:tc>
        <w:tc>
          <w:tcPr>
            <w:tcW w:w="2126" w:type="dxa"/>
            <w:shd w:val="clear" w:color="auto" w:fill="E6E6E6"/>
            <w:vAlign w:val="center"/>
          </w:tcPr>
          <w:p w:rsidR="00C9741B" w:rsidRPr="003C6654" w:rsidRDefault="00C9741B" w:rsidP="006D7E10">
            <w:pPr>
              <w:pStyle w:val="Tekstprzypisudolnego"/>
              <w:jc w:val="center"/>
            </w:pPr>
            <w:r w:rsidRPr="003C6654">
              <w:t>Wskaźnik realizacji</w:t>
            </w:r>
          </w:p>
        </w:tc>
        <w:tc>
          <w:tcPr>
            <w:tcW w:w="2126" w:type="dxa"/>
            <w:shd w:val="clear" w:color="auto" w:fill="E6E6E6"/>
            <w:vAlign w:val="center"/>
          </w:tcPr>
          <w:p w:rsidR="00C9741B" w:rsidRPr="003C6654" w:rsidRDefault="00C9741B" w:rsidP="006D7E10">
            <w:pPr>
              <w:pStyle w:val="Tekstprzypisudolnego"/>
              <w:jc w:val="center"/>
            </w:pPr>
            <w:r w:rsidRPr="003C6654">
              <w:t>Odchylenie</w:t>
            </w:r>
          </w:p>
        </w:tc>
      </w:tr>
      <w:tr w:rsidR="00C9741B" w:rsidRPr="003C6654" w:rsidTr="006D7E10">
        <w:tc>
          <w:tcPr>
            <w:tcW w:w="2660" w:type="dxa"/>
            <w:shd w:val="clear" w:color="auto" w:fill="E6E6E6"/>
          </w:tcPr>
          <w:p w:rsidR="00C9741B" w:rsidRPr="003C6654" w:rsidRDefault="00C9741B" w:rsidP="006D7E10">
            <w:pPr>
              <w:pStyle w:val="Tekstprzypisudolnego"/>
              <w:rPr>
                <w:sz w:val="24"/>
                <w:szCs w:val="24"/>
              </w:rPr>
            </w:pPr>
            <w:r w:rsidRPr="003C6654">
              <w:rPr>
                <w:sz w:val="24"/>
                <w:szCs w:val="24"/>
              </w:rPr>
              <w:t xml:space="preserve">                  1.000 zł</w:t>
            </w:r>
          </w:p>
        </w:tc>
        <w:tc>
          <w:tcPr>
            <w:tcW w:w="2268" w:type="dxa"/>
            <w:shd w:val="clear" w:color="auto" w:fill="E6E6E6"/>
          </w:tcPr>
          <w:p w:rsidR="00C9741B" w:rsidRPr="003C6654" w:rsidRDefault="00C9741B" w:rsidP="006D7E10">
            <w:pPr>
              <w:pStyle w:val="Tekstprzypisudolnego"/>
              <w:jc w:val="center"/>
              <w:rPr>
                <w:b/>
                <w:sz w:val="24"/>
                <w:szCs w:val="24"/>
              </w:rPr>
            </w:pPr>
            <w:r w:rsidRPr="003C6654">
              <w:rPr>
                <w:b/>
                <w:sz w:val="24"/>
                <w:szCs w:val="24"/>
              </w:rPr>
              <w:t>0 zł</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0%</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- 500 zł</w:t>
            </w:r>
          </w:p>
        </w:tc>
      </w:tr>
    </w:tbl>
    <w:p w:rsidR="00C9741B" w:rsidRPr="009462D9" w:rsidRDefault="00C9741B" w:rsidP="00C9741B">
      <w:pPr>
        <w:pStyle w:val="Tekstpodstawowy2"/>
        <w:rPr>
          <w:sz w:val="10"/>
          <w:szCs w:val="16"/>
        </w:rPr>
      </w:pPr>
    </w:p>
    <w:p w:rsidR="00C9741B" w:rsidRPr="003C6654" w:rsidRDefault="00C9741B" w:rsidP="00C9741B">
      <w:pPr>
        <w:jc w:val="both"/>
        <w:rPr>
          <w:b/>
          <w:i/>
          <w:sz w:val="24"/>
          <w:szCs w:val="24"/>
          <w:u w:val="single"/>
        </w:rPr>
      </w:pPr>
      <w:r w:rsidRPr="003C6654">
        <w:rPr>
          <w:b/>
          <w:i/>
          <w:sz w:val="24"/>
          <w:szCs w:val="24"/>
          <w:u w:val="single"/>
        </w:rPr>
        <w:t>Wyjaśnienie odchylenia</w:t>
      </w:r>
    </w:p>
    <w:p w:rsidR="00C9741B" w:rsidRPr="003C6654" w:rsidRDefault="00C9741B" w:rsidP="00C9741B">
      <w:pPr>
        <w:pStyle w:val="Tekstpodstawowy2"/>
      </w:pPr>
      <w:r w:rsidRPr="003C6654">
        <w:rPr>
          <w:szCs w:val="24"/>
        </w:rPr>
        <w:t>Koszty egzekucyjne</w:t>
      </w:r>
      <w:r w:rsidRPr="003C6654">
        <w:rPr>
          <w:b/>
          <w:i/>
          <w:szCs w:val="24"/>
        </w:rPr>
        <w:t xml:space="preserve"> </w:t>
      </w:r>
      <w:r w:rsidRPr="003C6654">
        <w:rPr>
          <w:szCs w:val="24"/>
        </w:rPr>
        <w:t>w analizowanym okresie nie zostały poniesione,</w:t>
      </w:r>
      <w:r w:rsidRPr="003C6654">
        <w:t xml:space="preserve"> gdyż nie były prowadzone żadne postępowania egzekucyjne dotyczące opłat produktowych.</w:t>
      </w:r>
    </w:p>
    <w:p w:rsidR="00C9741B" w:rsidRPr="009462D9" w:rsidRDefault="00C9741B" w:rsidP="00C9741B">
      <w:pPr>
        <w:jc w:val="both"/>
        <w:rPr>
          <w:sz w:val="24"/>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ECFF"/>
        <w:tblLook w:val="01E0" w:firstRow="1" w:lastRow="1" w:firstColumn="1" w:lastColumn="1" w:noHBand="0" w:noVBand="0"/>
      </w:tblPr>
      <w:tblGrid>
        <w:gridCol w:w="2660"/>
        <w:gridCol w:w="2268"/>
        <w:gridCol w:w="2126"/>
        <w:gridCol w:w="2126"/>
      </w:tblGrid>
      <w:tr w:rsidR="00C9741B" w:rsidRPr="003C6654" w:rsidTr="006D7E10">
        <w:tc>
          <w:tcPr>
            <w:tcW w:w="9180" w:type="dxa"/>
            <w:gridSpan w:val="4"/>
            <w:shd w:val="clear" w:color="auto" w:fill="E6E6E6"/>
          </w:tcPr>
          <w:p w:rsidR="00C9741B" w:rsidRPr="003C6654" w:rsidRDefault="00C9741B" w:rsidP="006D7E10">
            <w:pPr>
              <w:pStyle w:val="Tekstprzypisudolnego"/>
              <w:rPr>
                <w:b/>
                <w:sz w:val="24"/>
                <w:szCs w:val="24"/>
              </w:rPr>
            </w:pPr>
            <w:r w:rsidRPr="003C6654">
              <w:rPr>
                <w:b/>
                <w:i/>
                <w:sz w:val="24"/>
              </w:rPr>
              <w:t>90095 –Pozostała działalność</w:t>
            </w:r>
          </w:p>
        </w:tc>
      </w:tr>
      <w:tr w:rsidR="00C9741B" w:rsidRPr="003C6654" w:rsidTr="006D7E10">
        <w:tc>
          <w:tcPr>
            <w:tcW w:w="2660" w:type="dxa"/>
            <w:shd w:val="clear" w:color="auto" w:fill="E6E6E6"/>
            <w:vAlign w:val="center"/>
          </w:tcPr>
          <w:p w:rsidR="00C9741B" w:rsidRPr="003C6654" w:rsidRDefault="00C9741B" w:rsidP="006D7E10">
            <w:pPr>
              <w:pStyle w:val="Tekstprzypisudolnego"/>
              <w:jc w:val="center"/>
            </w:pPr>
            <w:r w:rsidRPr="003C6654">
              <w:t>Plan po zmianach</w:t>
            </w:r>
          </w:p>
        </w:tc>
        <w:tc>
          <w:tcPr>
            <w:tcW w:w="2268" w:type="dxa"/>
            <w:shd w:val="clear" w:color="auto" w:fill="E6E6E6"/>
            <w:vAlign w:val="center"/>
          </w:tcPr>
          <w:p w:rsidR="00C9741B" w:rsidRPr="003C6654" w:rsidRDefault="00C9741B" w:rsidP="006D7E10">
            <w:pPr>
              <w:pStyle w:val="Tekstprzypisudolnego"/>
              <w:jc w:val="center"/>
            </w:pPr>
            <w:r w:rsidRPr="003C6654">
              <w:t>Wykonanie</w:t>
            </w:r>
          </w:p>
        </w:tc>
        <w:tc>
          <w:tcPr>
            <w:tcW w:w="2126" w:type="dxa"/>
            <w:shd w:val="clear" w:color="auto" w:fill="E6E6E6"/>
            <w:vAlign w:val="center"/>
          </w:tcPr>
          <w:p w:rsidR="00C9741B" w:rsidRPr="003C6654" w:rsidRDefault="00C9741B" w:rsidP="006D7E10">
            <w:pPr>
              <w:pStyle w:val="Tekstprzypisudolnego"/>
              <w:jc w:val="center"/>
            </w:pPr>
            <w:r w:rsidRPr="003C6654">
              <w:t>Wskaźnik realizacji</w:t>
            </w:r>
          </w:p>
        </w:tc>
        <w:tc>
          <w:tcPr>
            <w:tcW w:w="2126" w:type="dxa"/>
            <w:shd w:val="clear" w:color="auto" w:fill="E6E6E6"/>
            <w:vAlign w:val="center"/>
          </w:tcPr>
          <w:p w:rsidR="00C9741B" w:rsidRPr="003C6654" w:rsidRDefault="00C9741B" w:rsidP="006D7E10">
            <w:pPr>
              <w:pStyle w:val="Tekstprzypisudolnego"/>
              <w:jc w:val="center"/>
            </w:pPr>
            <w:r w:rsidRPr="003C6654">
              <w:t>Odchylenie</w:t>
            </w:r>
          </w:p>
        </w:tc>
      </w:tr>
      <w:tr w:rsidR="00C9741B" w:rsidRPr="003C6654" w:rsidTr="006D7E10">
        <w:tc>
          <w:tcPr>
            <w:tcW w:w="2660" w:type="dxa"/>
            <w:shd w:val="clear" w:color="auto" w:fill="E6E6E6"/>
          </w:tcPr>
          <w:p w:rsidR="00C9741B" w:rsidRPr="003C6654" w:rsidRDefault="00C9741B" w:rsidP="006D7E10">
            <w:pPr>
              <w:pStyle w:val="Tekstprzypisudolnego"/>
              <w:jc w:val="center"/>
              <w:rPr>
                <w:sz w:val="24"/>
                <w:szCs w:val="24"/>
              </w:rPr>
            </w:pPr>
            <w:r w:rsidRPr="003C6654">
              <w:rPr>
                <w:sz w:val="24"/>
                <w:szCs w:val="24"/>
              </w:rPr>
              <w:t>220.400 zł</w:t>
            </w:r>
          </w:p>
        </w:tc>
        <w:tc>
          <w:tcPr>
            <w:tcW w:w="2268" w:type="dxa"/>
            <w:shd w:val="clear" w:color="auto" w:fill="E6E6E6"/>
          </w:tcPr>
          <w:p w:rsidR="00C9741B" w:rsidRPr="003C6654" w:rsidRDefault="00C9741B" w:rsidP="006D7E10">
            <w:pPr>
              <w:pStyle w:val="Tekstprzypisudolnego"/>
              <w:jc w:val="center"/>
              <w:rPr>
                <w:sz w:val="24"/>
                <w:szCs w:val="24"/>
              </w:rPr>
            </w:pPr>
            <w:r w:rsidRPr="003C6654">
              <w:rPr>
                <w:b/>
                <w:sz w:val="24"/>
                <w:szCs w:val="24"/>
              </w:rPr>
              <w:t>75.640 zł</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xml:space="preserve">34,3% </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- 34.560 zł</w:t>
            </w:r>
          </w:p>
        </w:tc>
      </w:tr>
    </w:tbl>
    <w:p w:rsidR="00C9741B" w:rsidRPr="003C6654" w:rsidRDefault="00C9741B" w:rsidP="00C9741B">
      <w:pPr>
        <w:pStyle w:val="Tekstpodstawowy2"/>
        <w:rPr>
          <w:sz w:val="4"/>
          <w:szCs w:val="4"/>
        </w:rPr>
      </w:pPr>
    </w:p>
    <w:p w:rsidR="00C9741B" w:rsidRPr="003C6654" w:rsidRDefault="00C9741B" w:rsidP="00C9741B">
      <w:pPr>
        <w:pStyle w:val="Tekstpodstawowy2"/>
        <w:rPr>
          <w:b/>
          <w:szCs w:val="24"/>
        </w:rPr>
      </w:pPr>
      <w:r w:rsidRPr="003C6654">
        <w:rPr>
          <w:szCs w:val="24"/>
        </w:rPr>
        <w:t>Wydatki bieżące w tym rozdziale</w:t>
      </w:r>
      <w:r w:rsidRPr="003C6654">
        <w:rPr>
          <w:b/>
          <w:szCs w:val="24"/>
        </w:rPr>
        <w:t xml:space="preserve"> </w:t>
      </w:r>
      <w:r w:rsidRPr="003C6654">
        <w:rPr>
          <w:i/>
          <w:szCs w:val="24"/>
        </w:rPr>
        <w:t>(</w:t>
      </w:r>
      <w:r w:rsidRPr="003C6654">
        <w:rPr>
          <w:i/>
          <w:szCs w:val="24"/>
          <w:u w:val="single"/>
        </w:rPr>
        <w:t xml:space="preserve">bez uwzględnienia wydatków wymienionych </w:t>
      </w:r>
      <w:r w:rsidR="00343AB3" w:rsidRPr="003C6654">
        <w:rPr>
          <w:i/>
          <w:szCs w:val="24"/>
          <w:u w:val="single"/>
        </w:rPr>
        <w:br/>
      </w:r>
      <w:r w:rsidRPr="003C6654">
        <w:rPr>
          <w:i/>
          <w:szCs w:val="24"/>
          <w:u w:val="single"/>
        </w:rPr>
        <w:t>w pkt. 1 tego działu</w:t>
      </w:r>
      <w:r w:rsidRPr="003C6654">
        <w:rPr>
          <w:i/>
          <w:szCs w:val="24"/>
        </w:rPr>
        <w:t>)</w:t>
      </w:r>
      <w:r w:rsidRPr="003C6654">
        <w:rPr>
          <w:b/>
          <w:szCs w:val="24"/>
        </w:rPr>
        <w:t xml:space="preserve"> </w:t>
      </w:r>
      <w:r w:rsidRPr="003C6654">
        <w:rPr>
          <w:szCs w:val="24"/>
        </w:rPr>
        <w:t>zostały zaplanowane na:</w:t>
      </w:r>
    </w:p>
    <w:p w:rsidR="00C9741B" w:rsidRPr="003C6654" w:rsidRDefault="00C9741B" w:rsidP="00C9741B">
      <w:pPr>
        <w:jc w:val="both"/>
        <w:rPr>
          <w:sz w:val="8"/>
          <w:szCs w:val="8"/>
        </w:rPr>
      </w:pPr>
    </w:p>
    <w:p w:rsidR="00C9741B" w:rsidRPr="003C6654" w:rsidRDefault="00C9741B" w:rsidP="00C9741B">
      <w:pPr>
        <w:jc w:val="both"/>
        <w:rPr>
          <w:i/>
          <w:sz w:val="8"/>
          <w:szCs w:val="8"/>
        </w:rPr>
      </w:pPr>
    </w:p>
    <w:p w:rsidR="00C9741B" w:rsidRPr="003C6654" w:rsidRDefault="00C9741B" w:rsidP="007C0EEF">
      <w:pPr>
        <w:pStyle w:val="Tekstpodstawowy2"/>
        <w:numPr>
          <w:ilvl w:val="0"/>
          <w:numId w:val="58"/>
        </w:numPr>
        <w:rPr>
          <w:b/>
          <w:i/>
          <w:sz w:val="28"/>
          <w:szCs w:val="28"/>
        </w:rPr>
      </w:pPr>
      <w:r w:rsidRPr="003C6654">
        <w:rPr>
          <w:b/>
          <w:i/>
          <w:sz w:val="28"/>
          <w:szCs w:val="28"/>
        </w:rPr>
        <w:t>Wdrażanie Programu Ochrony Środowiska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C9741B" w:rsidRPr="003C6654" w:rsidTr="006D7E10">
        <w:tc>
          <w:tcPr>
            <w:tcW w:w="1876" w:type="dxa"/>
            <w:shd w:val="clear" w:color="auto" w:fill="auto"/>
            <w:vAlign w:val="center"/>
          </w:tcPr>
          <w:p w:rsidR="00C9741B" w:rsidRPr="003C6654" w:rsidRDefault="00C9741B" w:rsidP="006D7E10">
            <w:pPr>
              <w:pStyle w:val="Tekstprzypisudolnego"/>
              <w:ind w:hanging="142"/>
              <w:jc w:val="center"/>
            </w:pPr>
            <w:r w:rsidRPr="003C6654">
              <w:t>Plan po zmianach</w:t>
            </w:r>
          </w:p>
        </w:tc>
        <w:tc>
          <w:tcPr>
            <w:tcW w:w="2518" w:type="dxa"/>
            <w:shd w:val="clear" w:color="auto" w:fill="auto"/>
            <w:vAlign w:val="center"/>
          </w:tcPr>
          <w:p w:rsidR="00C9741B" w:rsidRPr="003C6654" w:rsidRDefault="00C9741B" w:rsidP="006D7E10">
            <w:pPr>
              <w:pStyle w:val="Tekstprzypisudolnego"/>
              <w:ind w:hanging="142"/>
              <w:jc w:val="center"/>
            </w:pPr>
            <w:r w:rsidRPr="003C6654">
              <w:t>Wykonanie</w:t>
            </w:r>
          </w:p>
        </w:tc>
        <w:tc>
          <w:tcPr>
            <w:tcW w:w="2126" w:type="dxa"/>
            <w:shd w:val="clear" w:color="auto" w:fill="auto"/>
            <w:vAlign w:val="center"/>
          </w:tcPr>
          <w:p w:rsidR="00C9741B" w:rsidRPr="003C6654" w:rsidRDefault="00C9741B" w:rsidP="006D7E10">
            <w:pPr>
              <w:pStyle w:val="Tekstprzypisudolnego"/>
              <w:ind w:hanging="142"/>
              <w:jc w:val="center"/>
            </w:pPr>
            <w:r w:rsidRPr="003C6654">
              <w:t>Wskaźnik realizacji</w:t>
            </w:r>
          </w:p>
        </w:tc>
        <w:tc>
          <w:tcPr>
            <w:tcW w:w="2157" w:type="dxa"/>
            <w:shd w:val="clear" w:color="auto" w:fill="auto"/>
            <w:vAlign w:val="center"/>
          </w:tcPr>
          <w:p w:rsidR="00C9741B" w:rsidRPr="003C6654" w:rsidRDefault="00C9741B" w:rsidP="006D7E10">
            <w:pPr>
              <w:pStyle w:val="Tekstprzypisudolnego"/>
              <w:ind w:hanging="142"/>
              <w:jc w:val="center"/>
            </w:pPr>
            <w:r w:rsidRPr="003C6654">
              <w:t>Odchylenie</w:t>
            </w:r>
          </w:p>
        </w:tc>
      </w:tr>
      <w:tr w:rsidR="00C9741B" w:rsidRPr="003C6654" w:rsidTr="006D7E10">
        <w:tc>
          <w:tcPr>
            <w:tcW w:w="187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160.400 zł</w:t>
            </w:r>
          </w:p>
        </w:tc>
        <w:tc>
          <w:tcPr>
            <w:tcW w:w="2518" w:type="dxa"/>
            <w:shd w:val="clear" w:color="auto" w:fill="auto"/>
          </w:tcPr>
          <w:p w:rsidR="00C9741B" w:rsidRPr="003C6654" w:rsidRDefault="00C9741B" w:rsidP="006D7E10">
            <w:pPr>
              <w:pStyle w:val="Tekstprzypisudolnego"/>
              <w:ind w:hanging="142"/>
              <w:jc w:val="center"/>
              <w:rPr>
                <w:b/>
                <w:sz w:val="24"/>
                <w:szCs w:val="24"/>
              </w:rPr>
            </w:pPr>
            <w:r w:rsidRPr="003C6654">
              <w:rPr>
                <w:b/>
                <w:sz w:val="24"/>
                <w:szCs w:val="24"/>
              </w:rPr>
              <w:t>75.640 zł</w:t>
            </w:r>
          </w:p>
        </w:tc>
        <w:tc>
          <w:tcPr>
            <w:tcW w:w="212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47,2%</w:t>
            </w:r>
          </w:p>
        </w:tc>
        <w:tc>
          <w:tcPr>
            <w:tcW w:w="2157"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- 4.560 zł</w:t>
            </w:r>
          </w:p>
        </w:tc>
      </w:tr>
    </w:tbl>
    <w:p w:rsidR="00C9741B" w:rsidRPr="003C6654" w:rsidRDefault="00C9741B" w:rsidP="00C9741B">
      <w:pPr>
        <w:jc w:val="both"/>
        <w:rPr>
          <w:sz w:val="24"/>
        </w:rPr>
      </w:pPr>
      <w:r w:rsidRPr="003C6654">
        <w:rPr>
          <w:sz w:val="24"/>
        </w:rPr>
        <w:t>Wydatki w podanej wysokości zostały poniesione w kwocie :</w:t>
      </w:r>
    </w:p>
    <w:p w:rsidR="00C9741B" w:rsidRPr="003C6654" w:rsidRDefault="00C9741B" w:rsidP="003438D4">
      <w:pPr>
        <w:pStyle w:val="Akapitzlist"/>
        <w:numPr>
          <w:ilvl w:val="0"/>
          <w:numId w:val="192"/>
        </w:numPr>
        <w:jc w:val="both"/>
        <w:rPr>
          <w:sz w:val="24"/>
        </w:rPr>
      </w:pPr>
      <w:r w:rsidRPr="003C6654">
        <w:rPr>
          <w:b/>
          <w:i/>
          <w:sz w:val="24"/>
        </w:rPr>
        <w:t>74.640 zł</w:t>
      </w:r>
      <w:r w:rsidRPr="003C6654">
        <w:rPr>
          <w:sz w:val="24"/>
        </w:rPr>
        <w:t>, w formie dotacji celowej, przekazanej podmiotom wyłonionym w drodze otwartego konkursu ofert, tj.:</w:t>
      </w:r>
    </w:p>
    <w:p w:rsidR="00C9741B" w:rsidRPr="003C6654" w:rsidRDefault="00C9741B" w:rsidP="003438D4">
      <w:pPr>
        <w:pStyle w:val="Akapitzlist"/>
        <w:numPr>
          <w:ilvl w:val="0"/>
          <w:numId w:val="191"/>
        </w:numPr>
        <w:jc w:val="both"/>
        <w:rPr>
          <w:sz w:val="24"/>
        </w:rPr>
      </w:pPr>
      <w:r w:rsidRPr="003C6654">
        <w:rPr>
          <w:sz w:val="24"/>
        </w:rPr>
        <w:t xml:space="preserve">Fundacji Rozwoju Regionalnego „Bielik” w wysokości </w:t>
      </w:r>
      <w:r w:rsidRPr="003C6654">
        <w:rPr>
          <w:i/>
          <w:sz w:val="24"/>
        </w:rPr>
        <w:t>20.000 zł</w:t>
      </w:r>
      <w:r w:rsidRPr="003C6654">
        <w:rPr>
          <w:sz w:val="24"/>
        </w:rPr>
        <w:t xml:space="preserve"> na zadanie pn. „</w:t>
      </w:r>
      <w:r w:rsidRPr="003C6654">
        <w:rPr>
          <w:i/>
          <w:sz w:val="24"/>
        </w:rPr>
        <w:t>Zielony Myślibórz</w:t>
      </w:r>
      <w:r w:rsidRPr="003C6654">
        <w:rPr>
          <w:sz w:val="24"/>
        </w:rPr>
        <w:t>”,</w:t>
      </w:r>
    </w:p>
    <w:p w:rsidR="00C9741B" w:rsidRPr="003C6654" w:rsidRDefault="00C9741B" w:rsidP="003438D4">
      <w:pPr>
        <w:pStyle w:val="Akapitzlist"/>
        <w:numPr>
          <w:ilvl w:val="0"/>
          <w:numId w:val="191"/>
        </w:numPr>
        <w:jc w:val="both"/>
        <w:rPr>
          <w:sz w:val="24"/>
        </w:rPr>
      </w:pPr>
      <w:r w:rsidRPr="003C6654">
        <w:rPr>
          <w:sz w:val="24"/>
        </w:rPr>
        <w:t xml:space="preserve">Lidze Ochrony Przyrody „Okręg” w Szczecinie w wysokości </w:t>
      </w:r>
      <w:r w:rsidRPr="003C6654">
        <w:rPr>
          <w:i/>
          <w:sz w:val="24"/>
        </w:rPr>
        <w:t>10.000 zł</w:t>
      </w:r>
      <w:r w:rsidRPr="003C6654">
        <w:rPr>
          <w:sz w:val="24"/>
        </w:rPr>
        <w:t xml:space="preserve"> na zadanie </w:t>
      </w:r>
      <w:r w:rsidRPr="003C6654">
        <w:rPr>
          <w:sz w:val="24"/>
        </w:rPr>
        <w:br/>
        <w:t>pn. „</w:t>
      </w:r>
      <w:r w:rsidRPr="003C6654">
        <w:rPr>
          <w:i/>
          <w:sz w:val="24"/>
        </w:rPr>
        <w:t>Warsztaty ekologiczne dla dzieci i młodzieży szkolnej w Białce Tatrzańskiej</w:t>
      </w:r>
      <w:r w:rsidRPr="003C6654">
        <w:rPr>
          <w:sz w:val="24"/>
        </w:rPr>
        <w:t>”</w:t>
      </w:r>
    </w:p>
    <w:p w:rsidR="00C9741B" w:rsidRPr="003C6654" w:rsidRDefault="00C9741B" w:rsidP="003438D4">
      <w:pPr>
        <w:pStyle w:val="Akapitzlist"/>
        <w:numPr>
          <w:ilvl w:val="0"/>
          <w:numId w:val="191"/>
        </w:numPr>
        <w:jc w:val="both"/>
        <w:rPr>
          <w:sz w:val="24"/>
        </w:rPr>
      </w:pPr>
      <w:r w:rsidRPr="003C6654">
        <w:rPr>
          <w:sz w:val="24"/>
        </w:rPr>
        <w:t xml:space="preserve">Stowarzyszeniu Akademia Wspierania Inicjatyw Społecznych „AWIS” w wysokości </w:t>
      </w:r>
      <w:r w:rsidRPr="003C6654">
        <w:rPr>
          <w:i/>
          <w:sz w:val="24"/>
        </w:rPr>
        <w:t>18.798 zł</w:t>
      </w:r>
      <w:r w:rsidRPr="003C6654">
        <w:rPr>
          <w:sz w:val="24"/>
        </w:rPr>
        <w:t xml:space="preserve"> na zadanie pn. „</w:t>
      </w:r>
      <w:r w:rsidRPr="003C6654">
        <w:rPr>
          <w:i/>
          <w:sz w:val="24"/>
        </w:rPr>
        <w:t>W poszukiwaniu źródeł energii odnawialnej</w:t>
      </w:r>
      <w:r w:rsidRPr="003C6654">
        <w:rPr>
          <w:sz w:val="24"/>
        </w:rPr>
        <w:t xml:space="preserve">”, </w:t>
      </w:r>
    </w:p>
    <w:p w:rsidR="00C9741B" w:rsidRPr="003C6654" w:rsidRDefault="00C9741B" w:rsidP="003438D4">
      <w:pPr>
        <w:pStyle w:val="Akapitzlist"/>
        <w:numPr>
          <w:ilvl w:val="0"/>
          <w:numId w:val="191"/>
        </w:numPr>
        <w:jc w:val="both"/>
        <w:rPr>
          <w:sz w:val="24"/>
        </w:rPr>
      </w:pPr>
      <w:r w:rsidRPr="003C6654">
        <w:rPr>
          <w:sz w:val="24"/>
        </w:rPr>
        <w:t xml:space="preserve">Fundacji Lemniskata w wysokości </w:t>
      </w:r>
      <w:r w:rsidRPr="003C6654">
        <w:rPr>
          <w:i/>
          <w:sz w:val="24"/>
        </w:rPr>
        <w:t>25.842 zł</w:t>
      </w:r>
      <w:r w:rsidRPr="003C6654">
        <w:rPr>
          <w:sz w:val="24"/>
        </w:rPr>
        <w:t xml:space="preserve"> na zadanie pn. „</w:t>
      </w:r>
      <w:r w:rsidRPr="003C6654">
        <w:rPr>
          <w:i/>
          <w:sz w:val="24"/>
        </w:rPr>
        <w:t>Szkoła OZE</w:t>
      </w:r>
      <w:r w:rsidRPr="003C6654">
        <w:rPr>
          <w:sz w:val="24"/>
        </w:rPr>
        <w:t>”;</w:t>
      </w:r>
    </w:p>
    <w:p w:rsidR="00C9741B" w:rsidRPr="003C6654" w:rsidRDefault="00C9741B" w:rsidP="003438D4">
      <w:pPr>
        <w:pStyle w:val="Akapitzlist"/>
        <w:numPr>
          <w:ilvl w:val="0"/>
          <w:numId w:val="192"/>
        </w:numPr>
        <w:jc w:val="both"/>
        <w:rPr>
          <w:b/>
          <w:i/>
          <w:sz w:val="24"/>
        </w:rPr>
      </w:pPr>
      <w:r w:rsidRPr="003C6654">
        <w:rPr>
          <w:b/>
          <w:i/>
          <w:sz w:val="24"/>
        </w:rPr>
        <w:t xml:space="preserve">1.000 zł </w:t>
      </w:r>
      <w:r w:rsidRPr="003C6654">
        <w:rPr>
          <w:sz w:val="24"/>
        </w:rPr>
        <w:t>na zakup nagród dla uczestników XXVIII Edycji Olimpiady Wiedzy Ekologicznej dla młodzieży szkół ponadgimnazjalnych.</w:t>
      </w:r>
    </w:p>
    <w:p w:rsidR="00C9741B" w:rsidRPr="003C6654" w:rsidRDefault="00C9741B" w:rsidP="00C9741B">
      <w:pPr>
        <w:ind w:left="360"/>
        <w:jc w:val="both"/>
        <w:rPr>
          <w:sz w:val="8"/>
          <w:szCs w:val="8"/>
        </w:rPr>
      </w:pPr>
    </w:p>
    <w:p w:rsidR="00C9741B" w:rsidRPr="003C6654" w:rsidRDefault="00C9741B" w:rsidP="007C0EEF">
      <w:pPr>
        <w:numPr>
          <w:ilvl w:val="0"/>
          <w:numId w:val="18"/>
        </w:numPr>
        <w:jc w:val="both"/>
        <w:rPr>
          <w:b/>
          <w:i/>
          <w:sz w:val="24"/>
          <w:szCs w:val="24"/>
          <w:u w:val="single"/>
        </w:rPr>
      </w:pPr>
      <w:r w:rsidRPr="003C6654">
        <w:rPr>
          <w:b/>
          <w:i/>
          <w:sz w:val="24"/>
          <w:szCs w:val="24"/>
          <w:u w:val="single"/>
        </w:rPr>
        <w:t>Wyjaśnienie odchylenia</w:t>
      </w:r>
    </w:p>
    <w:p w:rsidR="00C9741B" w:rsidRPr="003C6654" w:rsidRDefault="00C9741B" w:rsidP="00C9741B">
      <w:pPr>
        <w:jc w:val="both"/>
        <w:rPr>
          <w:sz w:val="24"/>
          <w:szCs w:val="24"/>
        </w:rPr>
      </w:pPr>
      <w:r w:rsidRPr="003C6654">
        <w:rPr>
          <w:sz w:val="24"/>
        </w:rPr>
        <w:t>Realizacja zadania jest zgodna z przyjętym harmonogramem wydatków.</w:t>
      </w:r>
    </w:p>
    <w:p w:rsidR="00C9741B" w:rsidRPr="009462D9" w:rsidRDefault="00C9741B" w:rsidP="00C9741B">
      <w:pPr>
        <w:jc w:val="both"/>
        <w:rPr>
          <w:sz w:val="14"/>
          <w:szCs w:val="8"/>
        </w:rPr>
      </w:pPr>
    </w:p>
    <w:p w:rsidR="00C9741B" w:rsidRPr="003C6654" w:rsidRDefault="00C9741B" w:rsidP="007C0EEF">
      <w:pPr>
        <w:pStyle w:val="Tekstpodstawowy2"/>
        <w:numPr>
          <w:ilvl w:val="0"/>
          <w:numId w:val="58"/>
        </w:numPr>
        <w:rPr>
          <w:b/>
          <w:i/>
          <w:sz w:val="28"/>
          <w:szCs w:val="28"/>
        </w:rPr>
      </w:pPr>
      <w:r w:rsidRPr="003C6654">
        <w:rPr>
          <w:b/>
          <w:i/>
          <w:sz w:val="28"/>
          <w:szCs w:val="28"/>
        </w:rPr>
        <w:t>System do weryfikacji opłat środowiskowych i zarządzania środkami finansowymi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C9741B" w:rsidRPr="003C6654" w:rsidTr="006D7E10">
        <w:tc>
          <w:tcPr>
            <w:tcW w:w="1876" w:type="dxa"/>
            <w:shd w:val="clear" w:color="auto" w:fill="auto"/>
            <w:vAlign w:val="center"/>
          </w:tcPr>
          <w:p w:rsidR="00C9741B" w:rsidRPr="003C6654" w:rsidRDefault="00C9741B" w:rsidP="006D7E10">
            <w:pPr>
              <w:pStyle w:val="Tekstprzypisudolnego"/>
              <w:ind w:hanging="142"/>
              <w:jc w:val="center"/>
            </w:pPr>
            <w:r w:rsidRPr="003C6654">
              <w:t>Plan po zmianach</w:t>
            </w:r>
          </w:p>
        </w:tc>
        <w:tc>
          <w:tcPr>
            <w:tcW w:w="2518" w:type="dxa"/>
            <w:shd w:val="clear" w:color="auto" w:fill="auto"/>
            <w:vAlign w:val="center"/>
          </w:tcPr>
          <w:p w:rsidR="00C9741B" w:rsidRPr="003C6654" w:rsidRDefault="00C9741B" w:rsidP="006D7E10">
            <w:pPr>
              <w:pStyle w:val="Tekstprzypisudolnego"/>
              <w:ind w:hanging="142"/>
              <w:jc w:val="center"/>
            </w:pPr>
            <w:r w:rsidRPr="003C6654">
              <w:t>Wykonanie</w:t>
            </w:r>
          </w:p>
        </w:tc>
        <w:tc>
          <w:tcPr>
            <w:tcW w:w="2126" w:type="dxa"/>
            <w:shd w:val="clear" w:color="auto" w:fill="auto"/>
            <w:vAlign w:val="center"/>
          </w:tcPr>
          <w:p w:rsidR="00C9741B" w:rsidRPr="003C6654" w:rsidRDefault="00C9741B" w:rsidP="006D7E10">
            <w:pPr>
              <w:pStyle w:val="Tekstprzypisudolnego"/>
              <w:ind w:hanging="142"/>
              <w:jc w:val="center"/>
            </w:pPr>
            <w:r w:rsidRPr="003C6654">
              <w:t>Wskaźnik realizacji</w:t>
            </w:r>
          </w:p>
        </w:tc>
        <w:tc>
          <w:tcPr>
            <w:tcW w:w="2157" w:type="dxa"/>
            <w:shd w:val="clear" w:color="auto" w:fill="auto"/>
            <w:vAlign w:val="center"/>
          </w:tcPr>
          <w:p w:rsidR="00C9741B" w:rsidRPr="003C6654" w:rsidRDefault="00C9741B" w:rsidP="006D7E10">
            <w:pPr>
              <w:pStyle w:val="Tekstprzypisudolnego"/>
              <w:ind w:hanging="142"/>
              <w:jc w:val="center"/>
            </w:pPr>
            <w:r w:rsidRPr="003C6654">
              <w:t>Odchylenie</w:t>
            </w:r>
          </w:p>
        </w:tc>
      </w:tr>
      <w:tr w:rsidR="00C9741B" w:rsidRPr="003C6654" w:rsidTr="006D7E10">
        <w:tc>
          <w:tcPr>
            <w:tcW w:w="187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60.000 zł</w:t>
            </w:r>
          </w:p>
        </w:tc>
        <w:tc>
          <w:tcPr>
            <w:tcW w:w="2518" w:type="dxa"/>
            <w:shd w:val="clear" w:color="auto" w:fill="auto"/>
          </w:tcPr>
          <w:p w:rsidR="00C9741B" w:rsidRPr="003C6654" w:rsidRDefault="00C9741B" w:rsidP="006D7E10">
            <w:pPr>
              <w:pStyle w:val="Tekstprzypisudolnego"/>
              <w:ind w:hanging="142"/>
              <w:jc w:val="center"/>
              <w:rPr>
                <w:b/>
                <w:sz w:val="24"/>
                <w:szCs w:val="24"/>
              </w:rPr>
            </w:pPr>
            <w:r w:rsidRPr="003C6654">
              <w:rPr>
                <w:b/>
                <w:sz w:val="24"/>
                <w:szCs w:val="24"/>
              </w:rPr>
              <w:t>0 zł</w:t>
            </w:r>
          </w:p>
        </w:tc>
        <w:tc>
          <w:tcPr>
            <w:tcW w:w="212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0%</w:t>
            </w:r>
          </w:p>
        </w:tc>
        <w:tc>
          <w:tcPr>
            <w:tcW w:w="2157"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- 30.000 zł</w:t>
            </w:r>
          </w:p>
        </w:tc>
      </w:tr>
    </w:tbl>
    <w:p w:rsidR="00C9741B" w:rsidRPr="003C6654" w:rsidRDefault="00C9741B" w:rsidP="00C9741B">
      <w:pPr>
        <w:jc w:val="both"/>
        <w:rPr>
          <w:sz w:val="8"/>
          <w:szCs w:val="8"/>
        </w:rPr>
      </w:pPr>
    </w:p>
    <w:p w:rsidR="00C9741B" w:rsidRPr="003C6654" w:rsidRDefault="00C9741B" w:rsidP="007C0EEF">
      <w:pPr>
        <w:numPr>
          <w:ilvl w:val="0"/>
          <w:numId w:val="18"/>
        </w:numPr>
        <w:jc w:val="both"/>
        <w:rPr>
          <w:b/>
          <w:i/>
          <w:sz w:val="24"/>
          <w:szCs w:val="24"/>
          <w:u w:val="single"/>
        </w:rPr>
      </w:pPr>
      <w:r w:rsidRPr="003C6654">
        <w:rPr>
          <w:b/>
          <w:i/>
          <w:sz w:val="24"/>
          <w:szCs w:val="24"/>
          <w:u w:val="single"/>
        </w:rPr>
        <w:t>Wyjaśnienie odchylenia</w:t>
      </w:r>
    </w:p>
    <w:p w:rsidR="00C9741B" w:rsidRPr="003C6654" w:rsidRDefault="00C9741B" w:rsidP="00C9741B">
      <w:pPr>
        <w:jc w:val="both"/>
        <w:rPr>
          <w:sz w:val="24"/>
          <w:szCs w:val="24"/>
        </w:rPr>
      </w:pPr>
      <w:r w:rsidRPr="003C6654">
        <w:rPr>
          <w:sz w:val="24"/>
          <w:szCs w:val="24"/>
        </w:rPr>
        <w:t>Realizacja wydatków zaplanowanych na zakup licencji</w:t>
      </w:r>
      <w:r w:rsidRPr="003C6654">
        <w:rPr>
          <w:bCs/>
          <w:sz w:val="24"/>
          <w:szCs w:val="24"/>
        </w:rPr>
        <w:t xml:space="preserve"> oprogramowania do weryfikacji opłat środowiskowych i zarządzania środkami finansowymi </w:t>
      </w:r>
      <w:r w:rsidRPr="003C6654">
        <w:rPr>
          <w:bCs/>
          <w:szCs w:val="24"/>
        </w:rPr>
        <w:t>(</w:t>
      </w:r>
      <w:r w:rsidRPr="003C6654">
        <w:rPr>
          <w:bCs/>
          <w:i/>
          <w:szCs w:val="24"/>
        </w:rPr>
        <w:t xml:space="preserve">umożliwiającego </w:t>
      </w:r>
      <w:r w:rsidRPr="003C6654">
        <w:rPr>
          <w:i/>
          <w:szCs w:val="24"/>
        </w:rPr>
        <w:t xml:space="preserve">sprawne i pełne realizowanie obowiązków gromadzenia danych zawartych w przesyłanych formularzach </w:t>
      </w:r>
      <w:r w:rsidRPr="003C6654">
        <w:rPr>
          <w:i/>
          <w:szCs w:val="24"/>
        </w:rPr>
        <w:br/>
        <w:t>w zakresie gospodarki odpadami oraz gospodarki produktowej i opakowaniowej, a także weryfikację opłaty całkowitej za korzystanie ze środowiska. System ten współpracuje z programem do weryfikacji opłat i wspiera procesy windykacji należności</w:t>
      </w:r>
      <w:r w:rsidRPr="003C6654">
        <w:rPr>
          <w:szCs w:val="24"/>
        </w:rPr>
        <w:t>)</w:t>
      </w:r>
      <w:r w:rsidRPr="003C6654">
        <w:rPr>
          <w:sz w:val="24"/>
          <w:szCs w:val="24"/>
        </w:rPr>
        <w:t xml:space="preserve"> przewidziana została na IV kwartał br.</w:t>
      </w:r>
    </w:p>
    <w:p w:rsidR="003C6654" w:rsidRPr="009462D9" w:rsidRDefault="003C6654" w:rsidP="005C683B">
      <w:pPr>
        <w:jc w:val="both"/>
        <w:rPr>
          <w:color w:val="0070C0"/>
          <w:sz w:val="56"/>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268"/>
        <w:gridCol w:w="1843"/>
        <w:gridCol w:w="1949"/>
      </w:tblGrid>
      <w:tr w:rsidR="005C683B" w:rsidRPr="003C6654" w:rsidTr="00CB53B7">
        <w:trPr>
          <w:jc w:val="right"/>
        </w:trPr>
        <w:tc>
          <w:tcPr>
            <w:tcW w:w="9179" w:type="dxa"/>
            <w:gridSpan w:val="4"/>
            <w:shd w:val="clear" w:color="auto" w:fill="CCFFFF"/>
          </w:tcPr>
          <w:p w:rsidR="005C683B" w:rsidRPr="003C6654" w:rsidRDefault="005C683B" w:rsidP="00CB53B7">
            <w:pPr>
              <w:jc w:val="both"/>
              <w:rPr>
                <w:sz w:val="24"/>
                <w:szCs w:val="24"/>
              </w:rPr>
            </w:pPr>
            <w:r w:rsidRPr="003C6654">
              <w:rPr>
                <w:b/>
                <w:sz w:val="24"/>
                <w:szCs w:val="24"/>
              </w:rPr>
              <w:lastRenderedPageBreak/>
              <w:t>Dział 921 – KULTURA OCHRONA DZIEDZICTWA NARODOWEGO</w:t>
            </w:r>
          </w:p>
        </w:tc>
      </w:tr>
      <w:tr w:rsidR="005C683B" w:rsidRPr="003C6654" w:rsidTr="00CB53B7">
        <w:trPr>
          <w:jc w:val="right"/>
        </w:trPr>
        <w:tc>
          <w:tcPr>
            <w:tcW w:w="3119" w:type="dxa"/>
            <w:shd w:val="clear" w:color="auto" w:fill="auto"/>
            <w:vAlign w:val="center"/>
          </w:tcPr>
          <w:p w:rsidR="005C683B" w:rsidRPr="003C6654" w:rsidRDefault="005C683B" w:rsidP="00CB53B7">
            <w:pPr>
              <w:jc w:val="center"/>
            </w:pPr>
            <w:r w:rsidRPr="003C6654">
              <w:t>Plan po zmianach</w:t>
            </w:r>
          </w:p>
        </w:tc>
        <w:tc>
          <w:tcPr>
            <w:tcW w:w="2268" w:type="dxa"/>
            <w:shd w:val="clear" w:color="auto" w:fill="auto"/>
            <w:vAlign w:val="center"/>
          </w:tcPr>
          <w:p w:rsidR="005C683B" w:rsidRPr="003C6654" w:rsidRDefault="005C683B" w:rsidP="00CB53B7">
            <w:pPr>
              <w:jc w:val="center"/>
            </w:pPr>
            <w:r w:rsidRPr="003C6654">
              <w:t>Wykonanie</w:t>
            </w:r>
          </w:p>
        </w:tc>
        <w:tc>
          <w:tcPr>
            <w:tcW w:w="1843" w:type="dxa"/>
            <w:shd w:val="clear" w:color="auto" w:fill="auto"/>
            <w:vAlign w:val="center"/>
          </w:tcPr>
          <w:p w:rsidR="005C683B" w:rsidRPr="003C6654" w:rsidRDefault="005C683B" w:rsidP="00CB53B7">
            <w:pPr>
              <w:jc w:val="center"/>
            </w:pPr>
            <w:r w:rsidRPr="003C6654">
              <w:t xml:space="preserve">Wskaźnik realizacji </w:t>
            </w:r>
          </w:p>
        </w:tc>
        <w:tc>
          <w:tcPr>
            <w:tcW w:w="1949" w:type="dxa"/>
            <w:shd w:val="clear" w:color="auto" w:fill="auto"/>
            <w:vAlign w:val="center"/>
          </w:tcPr>
          <w:p w:rsidR="005C683B" w:rsidRPr="003C6654" w:rsidRDefault="005C683B" w:rsidP="00CB53B7">
            <w:pPr>
              <w:jc w:val="center"/>
            </w:pPr>
            <w:r w:rsidRPr="003C6654">
              <w:t>Odchylenie</w:t>
            </w:r>
          </w:p>
        </w:tc>
      </w:tr>
      <w:tr w:rsidR="005C683B" w:rsidRPr="003C6654" w:rsidTr="00CB53B7">
        <w:trPr>
          <w:jc w:val="right"/>
        </w:trPr>
        <w:tc>
          <w:tcPr>
            <w:tcW w:w="3119" w:type="dxa"/>
            <w:shd w:val="clear" w:color="auto" w:fill="auto"/>
          </w:tcPr>
          <w:p w:rsidR="005C683B" w:rsidRPr="003C6654" w:rsidRDefault="005C683B" w:rsidP="00CB53B7">
            <w:pPr>
              <w:jc w:val="center"/>
              <w:rPr>
                <w:sz w:val="24"/>
              </w:rPr>
            </w:pPr>
            <w:r w:rsidRPr="003C6654">
              <w:rPr>
                <w:b/>
                <w:sz w:val="24"/>
              </w:rPr>
              <w:t xml:space="preserve">            </w:t>
            </w:r>
            <w:r w:rsidRPr="003C6654">
              <w:rPr>
                <w:sz w:val="24"/>
              </w:rPr>
              <w:t>75.467.596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46.591.699 zł</w:t>
            </w:r>
          </w:p>
          <w:p w:rsidR="005C683B" w:rsidRPr="003C6654" w:rsidRDefault="005C683B" w:rsidP="00CB53B7">
            <w:pPr>
              <w:rPr>
                <w:sz w:val="24"/>
              </w:rPr>
            </w:pPr>
            <w:r w:rsidRPr="003C6654">
              <w:rPr>
                <w:sz w:val="24"/>
              </w:rPr>
              <w:t>majątkowe  28.875.897 zł</w:t>
            </w:r>
          </w:p>
        </w:tc>
        <w:tc>
          <w:tcPr>
            <w:tcW w:w="2268" w:type="dxa"/>
            <w:shd w:val="clear" w:color="auto" w:fill="auto"/>
          </w:tcPr>
          <w:p w:rsidR="005C683B" w:rsidRPr="003C6654" w:rsidRDefault="005C683B" w:rsidP="00CB53B7">
            <w:pPr>
              <w:jc w:val="center"/>
              <w:rPr>
                <w:b/>
                <w:sz w:val="24"/>
              </w:rPr>
            </w:pPr>
            <w:r w:rsidRPr="003C6654">
              <w:rPr>
                <w:b/>
                <w:sz w:val="24"/>
              </w:rPr>
              <w:t>24.927.891 zł</w:t>
            </w:r>
          </w:p>
          <w:p w:rsidR="005C683B" w:rsidRPr="003C6654" w:rsidRDefault="005C683B" w:rsidP="00CB53B7">
            <w:pPr>
              <w:jc w:val="center"/>
              <w:rPr>
                <w:b/>
                <w:sz w:val="16"/>
                <w:szCs w:val="16"/>
              </w:rPr>
            </w:pPr>
          </w:p>
          <w:p w:rsidR="005C683B" w:rsidRPr="003C6654" w:rsidRDefault="005C683B" w:rsidP="00CB53B7">
            <w:pPr>
              <w:jc w:val="center"/>
              <w:rPr>
                <w:b/>
                <w:sz w:val="24"/>
              </w:rPr>
            </w:pPr>
            <w:r w:rsidRPr="003C6654">
              <w:rPr>
                <w:b/>
                <w:sz w:val="24"/>
              </w:rPr>
              <w:t>21.985.960 zł</w:t>
            </w:r>
          </w:p>
          <w:p w:rsidR="005C683B" w:rsidRPr="003C6654" w:rsidRDefault="005C683B" w:rsidP="00CB53B7">
            <w:pPr>
              <w:jc w:val="center"/>
              <w:rPr>
                <w:b/>
                <w:i/>
                <w:sz w:val="24"/>
              </w:rPr>
            </w:pPr>
            <w:r w:rsidRPr="003C6654">
              <w:rPr>
                <w:b/>
                <w:sz w:val="24"/>
              </w:rPr>
              <w:t xml:space="preserve"> 2.941.930 zł</w:t>
            </w:r>
          </w:p>
        </w:tc>
        <w:tc>
          <w:tcPr>
            <w:tcW w:w="1843" w:type="dxa"/>
            <w:shd w:val="clear" w:color="auto" w:fill="auto"/>
          </w:tcPr>
          <w:p w:rsidR="005C683B" w:rsidRPr="003C6654" w:rsidRDefault="005C683B" w:rsidP="00CB53B7">
            <w:pPr>
              <w:jc w:val="center"/>
              <w:rPr>
                <w:sz w:val="24"/>
              </w:rPr>
            </w:pPr>
            <w:r w:rsidRPr="003C6654">
              <w:rPr>
                <w:sz w:val="24"/>
              </w:rPr>
              <w:t>33,0 %</w:t>
            </w:r>
          </w:p>
          <w:p w:rsidR="005C683B" w:rsidRPr="003C6654" w:rsidRDefault="005C683B" w:rsidP="00CB53B7">
            <w:pPr>
              <w:jc w:val="center"/>
              <w:rPr>
                <w:sz w:val="16"/>
                <w:szCs w:val="16"/>
              </w:rPr>
            </w:pPr>
          </w:p>
          <w:p w:rsidR="005C683B" w:rsidRPr="003C6654" w:rsidRDefault="005C683B" w:rsidP="00CB53B7">
            <w:pPr>
              <w:jc w:val="center"/>
              <w:rPr>
                <w:sz w:val="24"/>
              </w:rPr>
            </w:pPr>
            <w:r w:rsidRPr="003C6654">
              <w:rPr>
                <w:sz w:val="24"/>
              </w:rPr>
              <w:t>47,2 %</w:t>
            </w:r>
          </w:p>
          <w:p w:rsidR="005C683B" w:rsidRPr="003C6654" w:rsidRDefault="005C683B" w:rsidP="00CB53B7">
            <w:pPr>
              <w:jc w:val="center"/>
              <w:rPr>
                <w:b/>
                <w:sz w:val="24"/>
              </w:rPr>
            </w:pPr>
            <w:r w:rsidRPr="003C6654">
              <w:rPr>
                <w:sz w:val="24"/>
              </w:rPr>
              <w:t>10,2 %</w:t>
            </w:r>
          </w:p>
        </w:tc>
        <w:tc>
          <w:tcPr>
            <w:tcW w:w="1949" w:type="dxa"/>
            <w:shd w:val="clear" w:color="auto" w:fill="auto"/>
          </w:tcPr>
          <w:p w:rsidR="005C683B" w:rsidRPr="003C6654" w:rsidRDefault="005C683B" w:rsidP="00CB53B7">
            <w:pPr>
              <w:jc w:val="center"/>
              <w:rPr>
                <w:sz w:val="24"/>
              </w:rPr>
            </w:pPr>
            <w:r w:rsidRPr="003C6654">
              <w:rPr>
                <w:sz w:val="24"/>
              </w:rPr>
              <w:t>- 12.805.907 zł</w:t>
            </w:r>
          </w:p>
          <w:p w:rsidR="005C683B" w:rsidRPr="003C6654" w:rsidRDefault="005C683B" w:rsidP="00CB53B7">
            <w:pPr>
              <w:jc w:val="center"/>
              <w:rPr>
                <w:sz w:val="16"/>
                <w:szCs w:val="16"/>
              </w:rPr>
            </w:pPr>
          </w:p>
          <w:p w:rsidR="005C683B" w:rsidRPr="003C6654" w:rsidRDefault="005C683B" w:rsidP="00CB53B7">
            <w:pPr>
              <w:jc w:val="center"/>
              <w:rPr>
                <w:sz w:val="24"/>
              </w:rPr>
            </w:pPr>
            <w:r w:rsidRPr="003C6654">
              <w:rPr>
                <w:sz w:val="24"/>
              </w:rPr>
              <w:t xml:space="preserve">  - 1.309.889 zł</w:t>
            </w:r>
          </w:p>
          <w:p w:rsidR="005C683B" w:rsidRPr="003C6654" w:rsidRDefault="005C683B" w:rsidP="00CB53B7">
            <w:pPr>
              <w:jc w:val="center"/>
              <w:rPr>
                <w:b/>
                <w:i/>
                <w:sz w:val="24"/>
              </w:rPr>
            </w:pPr>
            <w:r w:rsidRPr="003C6654">
              <w:rPr>
                <w:sz w:val="24"/>
              </w:rPr>
              <w:t>- 11.496.018 zł</w:t>
            </w:r>
          </w:p>
        </w:tc>
      </w:tr>
    </w:tbl>
    <w:p w:rsidR="005C683B" w:rsidRPr="003C6654" w:rsidRDefault="005C683B" w:rsidP="005C683B">
      <w:pPr>
        <w:pStyle w:val="Nagwek1"/>
        <w:rPr>
          <w:b w:val="0"/>
          <w:sz w:val="4"/>
          <w:szCs w:val="4"/>
        </w:rPr>
      </w:pPr>
    </w:p>
    <w:p w:rsidR="005C683B" w:rsidRPr="003C6654" w:rsidRDefault="005C683B" w:rsidP="005C683B">
      <w:pPr>
        <w:rPr>
          <w:sz w:val="2"/>
        </w:rPr>
      </w:pPr>
    </w:p>
    <w:p w:rsidR="005C683B" w:rsidRPr="003C6654" w:rsidRDefault="005C683B" w:rsidP="005C683B">
      <w:pPr>
        <w:pStyle w:val="Nagwek1"/>
        <w:rPr>
          <w:b w:val="0"/>
        </w:rPr>
      </w:pPr>
      <w:r w:rsidRPr="003C6654">
        <w:rPr>
          <w:b w:val="0"/>
        </w:rPr>
        <w:t xml:space="preserve">Wydatki w tym dziale poniesiono na </w:t>
      </w:r>
      <w:r w:rsidRPr="003C6654">
        <w:t>opisane poniżej zadania</w:t>
      </w:r>
      <w:r w:rsidRPr="003C6654">
        <w:rPr>
          <w:b w:val="0"/>
        </w:rPr>
        <w:t xml:space="preserve"> realizowane w ramach wskazanych rozdziałów klasyfikacji budżetowej.</w:t>
      </w:r>
    </w:p>
    <w:p w:rsidR="005C683B" w:rsidRPr="003C6654" w:rsidRDefault="005C683B" w:rsidP="005C683B">
      <w:pPr>
        <w:rPr>
          <w:b/>
          <w:sz w:val="8"/>
          <w:szCs w:val="8"/>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Pozostałe zadania  w zakresie kultury</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5C683B" w:rsidRPr="003C6654" w:rsidTr="00CB53B7">
        <w:trPr>
          <w:jc w:val="right"/>
        </w:trPr>
        <w:tc>
          <w:tcPr>
            <w:tcW w:w="9179" w:type="dxa"/>
            <w:gridSpan w:val="4"/>
            <w:shd w:val="clear" w:color="auto" w:fill="E6E6E6"/>
          </w:tcPr>
          <w:p w:rsidR="005C683B" w:rsidRPr="003C6654" w:rsidRDefault="005C683B" w:rsidP="00CB53B7">
            <w:pPr>
              <w:pStyle w:val="Tekstprzypisudolnego"/>
              <w:rPr>
                <w:b/>
                <w:i/>
                <w:sz w:val="24"/>
                <w:szCs w:val="24"/>
              </w:rPr>
            </w:pPr>
            <w:r w:rsidRPr="003C6654">
              <w:rPr>
                <w:b/>
                <w:i/>
                <w:sz w:val="24"/>
                <w:szCs w:val="24"/>
              </w:rPr>
              <w:t>92105 – Pozostałe zadania w zakresie kultury</w:t>
            </w:r>
          </w:p>
        </w:tc>
      </w:tr>
      <w:tr w:rsidR="005C683B" w:rsidRPr="003C6654" w:rsidTr="00CB53B7">
        <w:trPr>
          <w:jc w:val="right"/>
        </w:trPr>
        <w:tc>
          <w:tcPr>
            <w:tcW w:w="2552" w:type="dxa"/>
            <w:shd w:val="clear" w:color="auto" w:fill="E6E6E6"/>
            <w:vAlign w:val="center"/>
          </w:tcPr>
          <w:p w:rsidR="005C683B" w:rsidRPr="003C6654" w:rsidRDefault="005C683B" w:rsidP="00CB53B7">
            <w:pPr>
              <w:pStyle w:val="Tekstprzypisudolnego"/>
              <w:jc w:val="center"/>
            </w:pPr>
            <w:r w:rsidRPr="003C6654">
              <w:t>Plan po zmianach</w:t>
            </w:r>
          </w:p>
        </w:tc>
        <w:tc>
          <w:tcPr>
            <w:tcW w:w="2551" w:type="dxa"/>
            <w:shd w:val="clear" w:color="auto" w:fill="E6E6E6"/>
            <w:vAlign w:val="center"/>
          </w:tcPr>
          <w:p w:rsidR="005C683B" w:rsidRPr="003C6654" w:rsidRDefault="005C683B" w:rsidP="00CB53B7">
            <w:pPr>
              <w:pStyle w:val="Tekstprzypisudolnego"/>
              <w:jc w:val="center"/>
            </w:pPr>
            <w:r w:rsidRPr="003C6654">
              <w:t>Wykonanie</w:t>
            </w:r>
          </w:p>
        </w:tc>
        <w:tc>
          <w:tcPr>
            <w:tcW w:w="2092" w:type="dxa"/>
            <w:shd w:val="clear" w:color="auto" w:fill="E6E6E6"/>
            <w:vAlign w:val="center"/>
          </w:tcPr>
          <w:p w:rsidR="005C683B" w:rsidRPr="003C6654" w:rsidRDefault="005C683B" w:rsidP="00CB53B7">
            <w:pPr>
              <w:pStyle w:val="Tekstprzypisudolnego"/>
              <w:jc w:val="center"/>
            </w:pPr>
            <w:r w:rsidRPr="003C6654">
              <w:t>Wskaźnik realizacji</w:t>
            </w:r>
          </w:p>
        </w:tc>
        <w:tc>
          <w:tcPr>
            <w:tcW w:w="1984" w:type="dxa"/>
            <w:shd w:val="clear" w:color="auto" w:fill="E6E6E6"/>
            <w:vAlign w:val="center"/>
          </w:tcPr>
          <w:p w:rsidR="005C683B" w:rsidRPr="003C6654" w:rsidRDefault="005C683B" w:rsidP="00CB53B7">
            <w:pPr>
              <w:pStyle w:val="Tekstprzypisudolnego"/>
              <w:jc w:val="center"/>
            </w:pPr>
            <w:r w:rsidRPr="003C6654">
              <w:t>Odchylenie</w:t>
            </w:r>
          </w:p>
        </w:tc>
      </w:tr>
      <w:tr w:rsidR="005C683B" w:rsidRPr="003C6654" w:rsidTr="00CB53B7">
        <w:trPr>
          <w:trHeight w:val="230"/>
          <w:jc w:val="right"/>
        </w:trPr>
        <w:tc>
          <w:tcPr>
            <w:tcW w:w="2552" w:type="dxa"/>
            <w:shd w:val="clear" w:color="auto" w:fill="E6E6E6"/>
          </w:tcPr>
          <w:p w:rsidR="005C683B" w:rsidRPr="003C6654" w:rsidRDefault="005C683B" w:rsidP="00CB53B7">
            <w:pPr>
              <w:pStyle w:val="Tekstprzypisudolnego"/>
              <w:jc w:val="center"/>
              <w:rPr>
                <w:sz w:val="24"/>
                <w:szCs w:val="24"/>
              </w:rPr>
            </w:pPr>
            <w:r w:rsidRPr="003C6654">
              <w:rPr>
                <w:sz w:val="24"/>
                <w:szCs w:val="24"/>
              </w:rPr>
              <w:t>1.197.000 zł</w:t>
            </w:r>
          </w:p>
        </w:tc>
        <w:tc>
          <w:tcPr>
            <w:tcW w:w="2551" w:type="dxa"/>
            <w:shd w:val="clear" w:color="auto" w:fill="E6E6E6"/>
          </w:tcPr>
          <w:p w:rsidR="005C683B" w:rsidRPr="003C6654" w:rsidRDefault="005C683B" w:rsidP="00CB53B7">
            <w:pPr>
              <w:pStyle w:val="Tekstprzypisudolnego"/>
              <w:jc w:val="center"/>
              <w:rPr>
                <w:b/>
                <w:sz w:val="24"/>
                <w:szCs w:val="24"/>
              </w:rPr>
            </w:pPr>
            <w:r w:rsidRPr="003C6654">
              <w:rPr>
                <w:b/>
                <w:sz w:val="24"/>
                <w:szCs w:val="24"/>
              </w:rPr>
              <w:t>366.929 zł</w:t>
            </w:r>
          </w:p>
        </w:tc>
        <w:tc>
          <w:tcPr>
            <w:tcW w:w="2092" w:type="dxa"/>
            <w:shd w:val="clear" w:color="auto" w:fill="E6E6E6"/>
          </w:tcPr>
          <w:p w:rsidR="005C683B" w:rsidRPr="003C6654" w:rsidRDefault="005C683B" w:rsidP="00CB53B7">
            <w:pPr>
              <w:pStyle w:val="Tekstprzypisudolnego"/>
              <w:jc w:val="center"/>
              <w:rPr>
                <w:sz w:val="24"/>
                <w:szCs w:val="24"/>
              </w:rPr>
            </w:pPr>
            <w:r w:rsidRPr="003C6654">
              <w:rPr>
                <w:sz w:val="24"/>
                <w:szCs w:val="24"/>
              </w:rPr>
              <w:t>30,7 %</w:t>
            </w:r>
          </w:p>
        </w:tc>
        <w:tc>
          <w:tcPr>
            <w:tcW w:w="1984" w:type="dxa"/>
            <w:shd w:val="clear" w:color="auto" w:fill="E6E6E6"/>
          </w:tcPr>
          <w:p w:rsidR="005C683B" w:rsidRPr="003C6654" w:rsidRDefault="005C683B" w:rsidP="00CB53B7">
            <w:pPr>
              <w:pStyle w:val="Tekstprzypisudolnego"/>
              <w:jc w:val="center"/>
              <w:rPr>
                <w:sz w:val="24"/>
                <w:szCs w:val="24"/>
              </w:rPr>
            </w:pPr>
            <w:r w:rsidRPr="003C6654">
              <w:rPr>
                <w:sz w:val="24"/>
                <w:szCs w:val="24"/>
              </w:rPr>
              <w:t>- 231.571 zł</w:t>
            </w:r>
          </w:p>
        </w:tc>
      </w:tr>
    </w:tbl>
    <w:p w:rsidR="005C683B" w:rsidRPr="003C6654" w:rsidRDefault="005C683B" w:rsidP="005C683B">
      <w:pPr>
        <w:pStyle w:val="Tekstpodstawowy"/>
        <w:jc w:val="both"/>
        <w:rPr>
          <w:b/>
          <w:sz w:val="4"/>
          <w:szCs w:val="4"/>
        </w:rPr>
      </w:pPr>
    </w:p>
    <w:p w:rsidR="005C683B" w:rsidRPr="003C6654" w:rsidRDefault="005C683B" w:rsidP="005C683B">
      <w:pPr>
        <w:pStyle w:val="Tekstpodstawowy"/>
        <w:jc w:val="both"/>
        <w:rPr>
          <w:szCs w:val="24"/>
        </w:rPr>
      </w:pPr>
      <w:r w:rsidRPr="003C6654">
        <w:rPr>
          <w:b/>
          <w:szCs w:val="24"/>
        </w:rPr>
        <w:t>Wydatki bieżące</w:t>
      </w:r>
      <w:r w:rsidRPr="003C6654">
        <w:rPr>
          <w:szCs w:val="24"/>
        </w:rPr>
        <w:t xml:space="preserve"> w tym rozdziale w I połowie 2013 roku poniesione zostały m.in. na:</w:t>
      </w:r>
    </w:p>
    <w:p w:rsidR="00386FDD" w:rsidRPr="003C6654" w:rsidRDefault="005C683B" w:rsidP="00386FDD">
      <w:pPr>
        <w:pStyle w:val="Tekstpodstawowy"/>
        <w:numPr>
          <w:ilvl w:val="0"/>
          <w:numId w:val="16"/>
        </w:numPr>
        <w:jc w:val="both"/>
        <w:rPr>
          <w:szCs w:val="24"/>
        </w:rPr>
      </w:pPr>
      <w:r w:rsidRPr="003C6654">
        <w:rPr>
          <w:szCs w:val="24"/>
        </w:rPr>
        <w:t xml:space="preserve">realizację zadań z zakresu kultury przez organizacje prowadzące działalność pożytku publicznego (w formie dotacji celowych) w łącznej kwocie </w:t>
      </w:r>
      <w:r w:rsidRPr="003C6654">
        <w:rPr>
          <w:b/>
          <w:i/>
          <w:szCs w:val="24"/>
        </w:rPr>
        <w:t>292.200 z</w:t>
      </w:r>
      <w:r w:rsidRPr="003C6654">
        <w:rPr>
          <w:i/>
          <w:szCs w:val="24"/>
        </w:rPr>
        <w:t>ł</w:t>
      </w:r>
      <w:r w:rsidRPr="003C6654">
        <w:rPr>
          <w:szCs w:val="24"/>
        </w:rPr>
        <w:t>,</w:t>
      </w:r>
      <w:r w:rsidR="00572B14" w:rsidRPr="003C6654">
        <w:rPr>
          <w:szCs w:val="24"/>
        </w:rPr>
        <w:t xml:space="preserve"> w tym m.in.:</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X Jubileuszowy Szczeciński Festiwal Muzyki Dawnej  - 25.000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Zmagania Jazzowe  - 20.000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Juwenalia 2013 - studenci przy sterach – 20.000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Koncerty jubileuszowe 60-lecia Chóru Akademickiego im. prof. Jana Szyrockiego Zachodniopomorskiego Uniwersytetu Technologicznego w Szczecinie – 22.200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48 Międzynarodowy Festiwal Pieśni Chóralnej w Międzyzdrojach – 20.000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Letnie Muzeum Muzyki – 18.000 zł,</w:t>
      </w:r>
    </w:p>
    <w:p w:rsidR="00386FDD" w:rsidRPr="003C6654" w:rsidRDefault="00386FDD" w:rsidP="003438D4">
      <w:pPr>
        <w:pStyle w:val="Tekstpodstawowy"/>
        <w:numPr>
          <w:ilvl w:val="0"/>
          <w:numId w:val="235"/>
        </w:numPr>
        <w:ind w:left="567" w:hanging="207"/>
        <w:jc w:val="both"/>
        <w:rPr>
          <w:sz w:val="22"/>
          <w:szCs w:val="24"/>
        </w:rPr>
      </w:pPr>
      <w:r w:rsidRPr="003C6654">
        <w:rPr>
          <w:i/>
          <w:sz w:val="22"/>
          <w:szCs w:val="24"/>
        </w:rPr>
        <w:t xml:space="preserve">43. FAMA - Międzynarodowy Kampus Artystyczny - sekcja teatralna, działania </w:t>
      </w:r>
      <w:r w:rsidRPr="003C6654">
        <w:rPr>
          <w:i/>
          <w:sz w:val="22"/>
          <w:szCs w:val="24"/>
        </w:rPr>
        <w:br/>
        <w:t>w ramach projektu Zachodniopomorska Ofensywa Teatralna – 17.000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XLIX Międzynarodowy Festiwal Muzyki Organowej i Kameralnej w Kamieniu Pomorskim – 15.000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 xml:space="preserve">Pomorze Zachodnie w latach 50 i 60-tych XX w. w fotografii Tadeusza </w:t>
      </w:r>
      <w:r w:rsidR="00846153" w:rsidRPr="003C6654">
        <w:rPr>
          <w:i/>
          <w:sz w:val="22"/>
          <w:szCs w:val="24"/>
        </w:rPr>
        <w:br/>
      </w:r>
      <w:r w:rsidRPr="003C6654">
        <w:rPr>
          <w:i/>
          <w:sz w:val="22"/>
          <w:szCs w:val="24"/>
        </w:rPr>
        <w:t>Białeckiego – 15.000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XV Międzynarodowy Festiwal Muzyczny - Świnoujskie Wieczory Organowe - wiosna, lato 2013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 xml:space="preserve">VI Międzynarodowy Konkurs Baletowy "Złote Pointy 2013" i XII edycja ogólnopolskiego konkursu o tytuł Najlepszego Absolwenta Szkół Baletowych </w:t>
      </w:r>
      <w:r w:rsidR="00846153" w:rsidRPr="003C6654">
        <w:rPr>
          <w:i/>
          <w:sz w:val="22"/>
          <w:szCs w:val="24"/>
        </w:rPr>
        <w:br/>
      </w:r>
      <w:r w:rsidRPr="003C6654">
        <w:rPr>
          <w:i/>
          <w:sz w:val="22"/>
          <w:szCs w:val="24"/>
        </w:rPr>
        <w:t>w Polsce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Zachodniopomorska OFF-ensywa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XIV Ogólnopolski Przegląd Twórczości Zbigniewa Herberta "Herbertiada"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Ogólnopolskie Warsztaty i Koncerty Saksofonowe "Saxmania 2013"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Koncerty "Cztery Pory Ogrodu" – 10.000 zł,</w:t>
      </w:r>
    </w:p>
    <w:p w:rsidR="00386FDD" w:rsidRPr="003C6654" w:rsidRDefault="00386FDD" w:rsidP="003438D4">
      <w:pPr>
        <w:pStyle w:val="Tekstpodstawowy"/>
        <w:numPr>
          <w:ilvl w:val="0"/>
          <w:numId w:val="235"/>
        </w:numPr>
        <w:ind w:left="567" w:hanging="207"/>
        <w:jc w:val="both"/>
        <w:rPr>
          <w:i/>
          <w:sz w:val="22"/>
          <w:szCs w:val="24"/>
        </w:rPr>
      </w:pPr>
      <w:r w:rsidRPr="003C6654">
        <w:rPr>
          <w:i/>
          <w:sz w:val="22"/>
          <w:szCs w:val="24"/>
        </w:rPr>
        <w:t>XVII Dni Kultury Ukraińskiej – 10.000 zł,</w:t>
      </w:r>
    </w:p>
    <w:p w:rsidR="00572B14" w:rsidRPr="003C6654" w:rsidRDefault="00386FDD" w:rsidP="003438D4">
      <w:pPr>
        <w:pStyle w:val="Tekstpodstawowy"/>
        <w:numPr>
          <w:ilvl w:val="0"/>
          <w:numId w:val="235"/>
        </w:numPr>
        <w:ind w:left="567" w:hanging="207"/>
        <w:jc w:val="both"/>
        <w:rPr>
          <w:i/>
          <w:sz w:val="22"/>
          <w:szCs w:val="24"/>
        </w:rPr>
      </w:pPr>
      <w:r w:rsidRPr="003C6654">
        <w:rPr>
          <w:i/>
          <w:sz w:val="22"/>
          <w:szCs w:val="24"/>
        </w:rPr>
        <w:t xml:space="preserve">I edycja Konkursu Literackiego imienia Henryka Berezy "Czytane </w:t>
      </w:r>
      <w:r w:rsidR="00846153" w:rsidRPr="003C6654">
        <w:rPr>
          <w:i/>
          <w:sz w:val="22"/>
          <w:szCs w:val="24"/>
        </w:rPr>
        <w:br/>
      </w:r>
      <w:r w:rsidRPr="003C6654">
        <w:rPr>
          <w:i/>
          <w:sz w:val="22"/>
          <w:szCs w:val="24"/>
        </w:rPr>
        <w:t>w maszynopisie" – 10.000 zł</w:t>
      </w:r>
      <w:r w:rsidR="00846153" w:rsidRPr="003C6654">
        <w:rPr>
          <w:i/>
          <w:sz w:val="22"/>
          <w:szCs w:val="24"/>
        </w:rPr>
        <w:t>,</w:t>
      </w:r>
    </w:p>
    <w:p w:rsidR="005C683B" w:rsidRPr="003C6654" w:rsidRDefault="005C683B" w:rsidP="007C0EEF">
      <w:pPr>
        <w:pStyle w:val="Tekstpodstawowy"/>
        <w:numPr>
          <w:ilvl w:val="0"/>
          <w:numId w:val="16"/>
        </w:numPr>
        <w:jc w:val="both"/>
        <w:rPr>
          <w:szCs w:val="24"/>
        </w:rPr>
      </w:pPr>
      <w:r w:rsidRPr="003C6654">
        <w:t xml:space="preserve">nagrody finansowe Marszałka Województwa Zachodniopomorskiego (w tym </w:t>
      </w:r>
      <w:r w:rsidRPr="003C6654">
        <w:br/>
      </w:r>
      <w:r w:rsidRPr="003C6654">
        <w:rPr>
          <w:szCs w:val="24"/>
        </w:rPr>
        <w:t xml:space="preserve">dla laureatów: III Zachodniopomorskiego Konkursu Pianistycznego, XLVIII Przeglądu Teatrów Małych Form KONTRAPUNKT 2013, Konkursu im. St. Badonia </w:t>
      </w:r>
      <w:r w:rsidRPr="003C6654">
        <w:rPr>
          <w:szCs w:val="24"/>
        </w:rPr>
        <w:br/>
        <w:t xml:space="preserve">na Bibliotekarza Roku Województwa Zachodniopomorskiego, Konkursu </w:t>
      </w:r>
      <w:r w:rsidRPr="003C6654">
        <w:rPr>
          <w:szCs w:val="24"/>
        </w:rPr>
        <w:br/>
        <w:t xml:space="preserve">pn. Zachodniopomorskie Muzealne Wydarzenie Roku oraz II edycji konkursu o Nagrody „Pro Arte” Marszałka Województwa Zachodniopomorskiego za wybitne osiągnięcia </w:t>
      </w:r>
      <w:r w:rsidRPr="003C6654">
        <w:rPr>
          <w:szCs w:val="24"/>
        </w:rPr>
        <w:br/>
        <w:t xml:space="preserve">w dziedzinie kultury) w łącznej kwocie </w:t>
      </w:r>
      <w:r w:rsidRPr="003C6654">
        <w:rPr>
          <w:b/>
          <w:i/>
          <w:szCs w:val="24"/>
        </w:rPr>
        <w:t>47.944 zł</w:t>
      </w:r>
      <w:r w:rsidRPr="003C6654">
        <w:rPr>
          <w:i/>
          <w:szCs w:val="24"/>
        </w:rPr>
        <w:t>,</w:t>
      </w:r>
    </w:p>
    <w:p w:rsidR="005C683B" w:rsidRPr="003C6654" w:rsidRDefault="005C683B" w:rsidP="007C0EEF">
      <w:pPr>
        <w:pStyle w:val="Tekstpodstawowy"/>
        <w:numPr>
          <w:ilvl w:val="0"/>
          <w:numId w:val="16"/>
        </w:numPr>
        <w:jc w:val="both"/>
        <w:rPr>
          <w:szCs w:val="24"/>
        </w:rPr>
      </w:pPr>
      <w:r w:rsidRPr="003C6654">
        <w:rPr>
          <w:szCs w:val="24"/>
        </w:rPr>
        <w:t xml:space="preserve">stypendia Marszałka Województwa Zachodniopomorskiego dla osób profesjonalnie zajmujących się twórczością artystyczną  w łącznej kwocie </w:t>
      </w:r>
      <w:r w:rsidRPr="003C6654">
        <w:rPr>
          <w:b/>
          <w:i/>
          <w:szCs w:val="24"/>
        </w:rPr>
        <w:t>18.040 zł</w:t>
      </w:r>
      <w:r w:rsidRPr="003C6654">
        <w:rPr>
          <w:b/>
          <w:szCs w:val="24"/>
        </w:rPr>
        <w:t>,</w:t>
      </w:r>
      <w:r w:rsidRPr="003C6654">
        <w:rPr>
          <w:szCs w:val="24"/>
        </w:rPr>
        <w:t xml:space="preserve"> </w:t>
      </w:r>
    </w:p>
    <w:p w:rsidR="005C683B" w:rsidRPr="003C6654" w:rsidRDefault="005C683B" w:rsidP="007C0EEF">
      <w:pPr>
        <w:pStyle w:val="Tekstpodstawowy"/>
        <w:numPr>
          <w:ilvl w:val="0"/>
          <w:numId w:val="16"/>
        </w:numPr>
        <w:jc w:val="both"/>
        <w:rPr>
          <w:szCs w:val="24"/>
        </w:rPr>
      </w:pPr>
      <w:r w:rsidRPr="003C6654">
        <w:rPr>
          <w:szCs w:val="24"/>
        </w:rPr>
        <w:t xml:space="preserve">zakup nagród rzeczowych, kwiatów i usług cateringowych  w łącznej kwocie </w:t>
      </w:r>
      <w:r w:rsidRPr="003C6654">
        <w:rPr>
          <w:b/>
          <w:i/>
          <w:szCs w:val="24"/>
        </w:rPr>
        <w:t>8.745 zł.</w:t>
      </w:r>
    </w:p>
    <w:p w:rsidR="005C683B" w:rsidRPr="003C6654" w:rsidRDefault="005C683B" w:rsidP="005C683B">
      <w:pPr>
        <w:pStyle w:val="Tekstpodstawowy"/>
        <w:jc w:val="both"/>
        <w:rPr>
          <w:sz w:val="8"/>
          <w:szCs w:val="16"/>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2"/>
        <w:rPr>
          <w:b/>
          <w:i/>
          <w:szCs w:val="24"/>
          <w:u w:val="single"/>
        </w:rPr>
      </w:pPr>
      <w:r w:rsidRPr="003C6654">
        <w:rPr>
          <w:szCs w:val="24"/>
        </w:rPr>
        <w:t xml:space="preserve">Odchylenie dotyczy głównie dotacji celowych na realizację zadań z zakresu kultury przez organizacje  prowadzące działalność pożytku publicznego. Dotacje przekazywane są zgodnie </w:t>
      </w:r>
      <w:r w:rsidRPr="003C6654">
        <w:rPr>
          <w:szCs w:val="24"/>
        </w:rPr>
        <w:br/>
      </w:r>
      <w:r w:rsidRPr="003C6654">
        <w:rPr>
          <w:szCs w:val="24"/>
        </w:rPr>
        <w:lastRenderedPageBreak/>
        <w:t>z podpisywanymi umowami, przy czym do 30.06. br nie wszystkie umowy zostały podpisane, a jeden z podmiotów zrezygnował z realizacji planowanych zadań.</w:t>
      </w:r>
    </w:p>
    <w:p w:rsidR="005C683B" w:rsidRPr="003C6654" w:rsidRDefault="005C683B" w:rsidP="005C683B">
      <w:pPr>
        <w:pStyle w:val="Tekstpodstawowy"/>
        <w:jc w:val="both"/>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C683B" w:rsidRPr="003C6654" w:rsidTr="00CB53B7">
        <w:tc>
          <w:tcPr>
            <w:tcW w:w="9287" w:type="dxa"/>
            <w:gridSpan w:val="4"/>
            <w:shd w:val="clear" w:color="auto" w:fill="E6E6E6"/>
            <w:vAlign w:val="center"/>
          </w:tcPr>
          <w:p w:rsidR="005C683B" w:rsidRPr="003C6654" w:rsidRDefault="005C683B" w:rsidP="00CB53B7">
            <w:r w:rsidRPr="003C6654">
              <w:rPr>
                <w:b/>
                <w:i/>
                <w:sz w:val="24"/>
                <w:szCs w:val="24"/>
              </w:rPr>
              <w:t>92106 – Teatry</w:t>
            </w:r>
          </w:p>
        </w:tc>
      </w:tr>
      <w:tr w:rsidR="005C683B" w:rsidRPr="003C6654" w:rsidTr="00CB53B7">
        <w:tc>
          <w:tcPr>
            <w:tcW w:w="2766" w:type="dxa"/>
            <w:shd w:val="clear" w:color="auto" w:fill="E6E6E6"/>
            <w:vAlign w:val="center"/>
          </w:tcPr>
          <w:p w:rsidR="005C683B" w:rsidRPr="003C6654" w:rsidRDefault="005C683B" w:rsidP="00CB53B7">
            <w:pPr>
              <w:jc w:val="center"/>
            </w:pPr>
            <w:r w:rsidRPr="003C6654">
              <w:t>Plan po zmianach</w:t>
            </w:r>
          </w:p>
        </w:tc>
        <w:tc>
          <w:tcPr>
            <w:tcW w:w="2162" w:type="dxa"/>
            <w:shd w:val="clear" w:color="auto" w:fill="E6E6E6"/>
            <w:vAlign w:val="center"/>
          </w:tcPr>
          <w:p w:rsidR="005C683B" w:rsidRPr="003C6654" w:rsidRDefault="005C683B" w:rsidP="00CB53B7">
            <w:pPr>
              <w:jc w:val="center"/>
            </w:pPr>
            <w:r w:rsidRPr="003C6654">
              <w:t>Wykonanie</w:t>
            </w:r>
          </w:p>
        </w:tc>
        <w:tc>
          <w:tcPr>
            <w:tcW w:w="1843" w:type="dxa"/>
            <w:shd w:val="clear" w:color="auto" w:fill="E6E6E6"/>
            <w:vAlign w:val="center"/>
          </w:tcPr>
          <w:p w:rsidR="005C683B" w:rsidRPr="003C6654" w:rsidRDefault="005C683B" w:rsidP="00CB53B7">
            <w:pPr>
              <w:jc w:val="center"/>
            </w:pPr>
            <w:r w:rsidRPr="003C6654">
              <w:t>Wskaźnik realizacji</w:t>
            </w:r>
          </w:p>
        </w:tc>
        <w:tc>
          <w:tcPr>
            <w:tcW w:w="2516" w:type="dxa"/>
            <w:shd w:val="clear" w:color="auto" w:fill="E6E6E6"/>
          </w:tcPr>
          <w:p w:rsidR="005C683B" w:rsidRPr="003C6654" w:rsidRDefault="005C683B" w:rsidP="00CB53B7">
            <w:pPr>
              <w:jc w:val="center"/>
            </w:pPr>
            <w:r w:rsidRPr="003C6654">
              <w:t>Odchylenie</w:t>
            </w:r>
          </w:p>
        </w:tc>
      </w:tr>
      <w:tr w:rsidR="005C683B" w:rsidRPr="003C6654" w:rsidTr="00CB53B7">
        <w:tc>
          <w:tcPr>
            <w:tcW w:w="2766" w:type="dxa"/>
            <w:shd w:val="clear" w:color="auto" w:fill="E6E6E6"/>
          </w:tcPr>
          <w:p w:rsidR="005C683B" w:rsidRPr="003C6654" w:rsidRDefault="005C683B" w:rsidP="00CB53B7">
            <w:pPr>
              <w:rPr>
                <w:sz w:val="24"/>
              </w:rPr>
            </w:pPr>
            <w:r w:rsidRPr="003C6654">
              <w:rPr>
                <w:sz w:val="24"/>
              </w:rPr>
              <w:t xml:space="preserve">                    33.071.763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16.683.214 zł</w:t>
            </w:r>
          </w:p>
          <w:p w:rsidR="005C683B" w:rsidRPr="003C6654" w:rsidRDefault="005C683B" w:rsidP="00CB53B7">
            <w:pPr>
              <w:rPr>
                <w:b/>
                <w:sz w:val="24"/>
              </w:rPr>
            </w:pPr>
            <w:r w:rsidRPr="003C6654">
              <w:rPr>
                <w:sz w:val="24"/>
              </w:rPr>
              <w:t>majątkowe  16.388.549 zł</w:t>
            </w:r>
          </w:p>
        </w:tc>
        <w:tc>
          <w:tcPr>
            <w:tcW w:w="2162" w:type="dxa"/>
            <w:shd w:val="clear" w:color="auto" w:fill="E6E6E6"/>
          </w:tcPr>
          <w:p w:rsidR="005C683B" w:rsidRPr="003C6654" w:rsidRDefault="005C683B" w:rsidP="00CB53B7">
            <w:pPr>
              <w:jc w:val="center"/>
              <w:rPr>
                <w:b/>
                <w:sz w:val="24"/>
              </w:rPr>
            </w:pPr>
            <w:r w:rsidRPr="003C6654">
              <w:rPr>
                <w:b/>
                <w:sz w:val="24"/>
              </w:rPr>
              <w:t>8.945.284 zł</w:t>
            </w:r>
          </w:p>
          <w:p w:rsidR="005C683B" w:rsidRPr="003C6654" w:rsidRDefault="005C683B" w:rsidP="00CB53B7">
            <w:pPr>
              <w:jc w:val="center"/>
              <w:rPr>
                <w:b/>
                <w:sz w:val="16"/>
                <w:szCs w:val="16"/>
              </w:rPr>
            </w:pPr>
          </w:p>
          <w:p w:rsidR="005C683B" w:rsidRPr="003C6654" w:rsidRDefault="005C683B" w:rsidP="00CB53B7">
            <w:pPr>
              <w:jc w:val="center"/>
              <w:rPr>
                <w:b/>
                <w:sz w:val="24"/>
              </w:rPr>
            </w:pPr>
            <w:r w:rsidRPr="003C6654">
              <w:rPr>
                <w:b/>
                <w:sz w:val="24"/>
              </w:rPr>
              <w:t>8.560.969 zł</w:t>
            </w:r>
          </w:p>
          <w:p w:rsidR="005C683B" w:rsidRPr="003C6654" w:rsidRDefault="005C683B" w:rsidP="00CB53B7">
            <w:pPr>
              <w:jc w:val="center"/>
              <w:rPr>
                <w:b/>
                <w:sz w:val="24"/>
              </w:rPr>
            </w:pPr>
            <w:r w:rsidRPr="003C6654">
              <w:rPr>
                <w:b/>
                <w:sz w:val="24"/>
                <w:szCs w:val="24"/>
              </w:rPr>
              <w:t xml:space="preserve">  384.316 </w:t>
            </w:r>
            <w:r w:rsidRPr="003C6654">
              <w:rPr>
                <w:b/>
                <w:sz w:val="24"/>
              </w:rPr>
              <w:t>zł</w:t>
            </w:r>
          </w:p>
        </w:tc>
        <w:tc>
          <w:tcPr>
            <w:tcW w:w="1843" w:type="dxa"/>
            <w:shd w:val="clear" w:color="auto" w:fill="E6E6E6"/>
          </w:tcPr>
          <w:p w:rsidR="005C683B" w:rsidRPr="003C6654" w:rsidRDefault="005C683B" w:rsidP="00CB53B7">
            <w:pPr>
              <w:jc w:val="center"/>
              <w:rPr>
                <w:sz w:val="24"/>
              </w:rPr>
            </w:pPr>
            <w:r w:rsidRPr="003C6654">
              <w:rPr>
                <w:sz w:val="24"/>
              </w:rPr>
              <w:t>27,0 %</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51,3  %</w:t>
            </w:r>
          </w:p>
          <w:p w:rsidR="005C683B" w:rsidRPr="003C6654" w:rsidRDefault="005C683B" w:rsidP="00CB53B7">
            <w:pPr>
              <w:jc w:val="center"/>
              <w:rPr>
                <w:b/>
                <w:sz w:val="24"/>
              </w:rPr>
            </w:pPr>
            <w:r w:rsidRPr="003C6654">
              <w:rPr>
                <w:sz w:val="24"/>
              </w:rPr>
              <w:t xml:space="preserve">    2,4 %</w:t>
            </w:r>
          </w:p>
        </w:tc>
        <w:tc>
          <w:tcPr>
            <w:tcW w:w="2516" w:type="dxa"/>
            <w:shd w:val="clear" w:color="auto" w:fill="E6E6E6"/>
          </w:tcPr>
          <w:p w:rsidR="005C683B" w:rsidRPr="003C6654" w:rsidRDefault="005C683B" w:rsidP="00CB53B7">
            <w:pPr>
              <w:jc w:val="center"/>
              <w:rPr>
                <w:sz w:val="24"/>
              </w:rPr>
            </w:pPr>
            <w:r w:rsidRPr="003C6654">
              <w:rPr>
                <w:sz w:val="24"/>
              </w:rPr>
              <w:t xml:space="preserve"> - 7.590.598 zł</w:t>
            </w:r>
          </w:p>
          <w:p w:rsidR="005C683B" w:rsidRPr="003C6654" w:rsidRDefault="005C683B" w:rsidP="00CB53B7">
            <w:pPr>
              <w:jc w:val="center"/>
              <w:rPr>
                <w:b/>
                <w:sz w:val="16"/>
                <w:szCs w:val="16"/>
              </w:rPr>
            </w:pPr>
          </w:p>
          <w:p w:rsidR="005C683B" w:rsidRPr="003C6654" w:rsidRDefault="005C683B" w:rsidP="00CB53B7">
            <w:pPr>
              <w:rPr>
                <w:sz w:val="24"/>
              </w:rPr>
            </w:pPr>
            <w:r w:rsidRPr="003C6654">
              <w:rPr>
                <w:sz w:val="24"/>
              </w:rPr>
              <w:t xml:space="preserve">              219.362 zł</w:t>
            </w:r>
          </w:p>
          <w:p w:rsidR="005C683B" w:rsidRPr="003C6654" w:rsidRDefault="005C683B" w:rsidP="00CB53B7">
            <w:pPr>
              <w:rPr>
                <w:b/>
                <w:sz w:val="24"/>
              </w:rPr>
            </w:pPr>
            <w:r w:rsidRPr="003C6654">
              <w:rPr>
                <w:sz w:val="24"/>
              </w:rPr>
              <w:t xml:space="preserve">         - 7.809.959 zł</w:t>
            </w:r>
          </w:p>
        </w:tc>
      </w:tr>
    </w:tbl>
    <w:p w:rsidR="005C683B" w:rsidRPr="003C6654" w:rsidRDefault="005C683B" w:rsidP="005C683B">
      <w:pPr>
        <w:pStyle w:val="Tekstpodstawowy"/>
        <w:jc w:val="both"/>
        <w:rPr>
          <w:sz w:val="4"/>
          <w:szCs w:val="4"/>
        </w:rPr>
      </w:pPr>
    </w:p>
    <w:p w:rsidR="005C683B" w:rsidRPr="003C6654" w:rsidRDefault="005C683B" w:rsidP="005C683B">
      <w:pPr>
        <w:rPr>
          <w:b/>
          <w:sz w:val="2"/>
          <w:szCs w:val="16"/>
          <w:u w:val="single"/>
        </w:rPr>
      </w:pPr>
    </w:p>
    <w:p w:rsidR="005C683B" w:rsidRPr="003C6654" w:rsidRDefault="005C683B" w:rsidP="005C683B">
      <w:pPr>
        <w:rPr>
          <w:sz w:val="24"/>
          <w:szCs w:val="24"/>
          <w:u w:val="single"/>
        </w:rPr>
      </w:pPr>
      <w:r w:rsidRPr="003C6654">
        <w:rPr>
          <w:b/>
          <w:sz w:val="24"/>
          <w:szCs w:val="24"/>
          <w:u w:val="single"/>
        </w:rPr>
        <w:t>Wydatki bieżące</w:t>
      </w:r>
      <w:r w:rsidRPr="003C6654">
        <w:rPr>
          <w:sz w:val="24"/>
          <w:szCs w:val="24"/>
          <w:u w:val="single"/>
        </w:rPr>
        <w:t xml:space="preserve"> w ramach rozdziału poniesiono na realizację poniższych zadań:</w:t>
      </w:r>
    </w:p>
    <w:p w:rsidR="005C683B" w:rsidRPr="003C6654" w:rsidRDefault="005C683B" w:rsidP="005C683B">
      <w:pPr>
        <w:pStyle w:val="Tekstpodstawowy"/>
        <w:jc w:val="both"/>
        <w:rPr>
          <w:b/>
          <w:sz w:val="8"/>
          <w:szCs w:val="8"/>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Dofinansowanie bieżącej działalności Teatru Polskiego w Szczecinie</w:t>
      </w:r>
    </w:p>
    <w:tbl>
      <w:tblPr>
        <w:tblW w:w="8788"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161"/>
        <w:gridCol w:w="1949"/>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161" w:type="dxa"/>
            <w:shd w:val="clear" w:color="auto" w:fill="auto"/>
            <w:vAlign w:val="center"/>
          </w:tcPr>
          <w:p w:rsidR="005C683B" w:rsidRPr="003C6654" w:rsidRDefault="005C683B" w:rsidP="00CB53B7">
            <w:pPr>
              <w:pStyle w:val="Tekstprzypisudolnego"/>
              <w:jc w:val="center"/>
            </w:pPr>
            <w:r w:rsidRPr="003C6654">
              <w:t>Wskaźnik realizacji</w:t>
            </w:r>
          </w:p>
        </w:tc>
        <w:tc>
          <w:tcPr>
            <w:tcW w:w="1949"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4.946.000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2.590.000 zł</w:t>
            </w:r>
          </w:p>
        </w:tc>
        <w:tc>
          <w:tcPr>
            <w:tcW w:w="2161" w:type="dxa"/>
            <w:shd w:val="clear" w:color="auto" w:fill="auto"/>
          </w:tcPr>
          <w:p w:rsidR="005C683B" w:rsidRPr="003C6654" w:rsidRDefault="005C683B" w:rsidP="00CB53B7">
            <w:pPr>
              <w:pStyle w:val="Tekstprzypisudolnego"/>
              <w:jc w:val="center"/>
              <w:rPr>
                <w:sz w:val="24"/>
                <w:szCs w:val="24"/>
              </w:rPr>
            </w:pPr>
            <w:r w:rsidRPr="003C6654">
              <w:rPr>
                <w:sz w:val="24"/>
                <w:szCs w:val="24"/>
              </w:rPr>
              <w:t>52,4%</w:t>
            </w:r>
          </w:p>
        </w:tc>
        <w:tc>
          <w:tcPr>
            <w:tcW w:w="1949" w:type="dxa"/>
            <w:shd w:val="clear" w:color="auto" w:fill="auto"/>
          </w:tcPr>
          <w:p w:rsidR="005C683B" w:rsidRPr="003C6654" w:rsidRDefault="005C683B" w:rsidP="00CB53B7">
            <w:pPr>
              <w:pStyle w:val="Tekstprzypisudolnego"/>
              <w:jc w:val="center"/>
              <w:rPr>
                <w:sz w:val="24"/>
                <w:szCs w:val="24"/>
              </w:rPr>
            </w:pPr>
            <w:r w:rsidRPr="003C6654">
              <w:rPr>
                <w:sz w:val="24"/>
                <w:szCs w:val="24"/>
              </w:rPr>
              <w:t>117.000 zł</w:t>
            </w:r>
          </w:p>
        </w:tc>
      </w:tr>
    </w:tbl>
    <w:p w:rsidR="005C683B" w:rsidRPr="003C6654" w:rsidRDefault="005C683B" w:rsidP="005C683B">
      <w:pPr>
        <w:pStyle w:val="Tekstpodstawowy"/>
        <w:jc w:val="both"/>
        <w:rPr>
          <w:szCs w:val="24"/>
        </w:rPr>
      </w:pPr>
      <w:r w:rsidRPr="003C6654">
        <w:rPr>
          <w:szCs w:val="24"/>
        </w:rPr>
        <w:t>W ramach powyższej kwoty przekazano dotację podmiotową na działalność bieżącą Instytucji.</w:t>
      </w:r>
    </w:p>
    <w:p w:rsidR="0048659B" w:rsidRPr="003C6654" w:rsidRDefault="0048659B" w:rsidP="0048659B">
      <w:pPr>
        <w:pStyle w:val="Tekstpodstawowy"/>
        <w:jc w:val="both"/>
        <w:rPr>
          <w:szCs w:val="24"/>
        </w:rPr>
      </w:pPr>
      <w:r w:rsidRPr="003C6654">
        <w:rPr>
          <w:szCs w:val="24"/>
        </w:rPr>
        <w:t xml:space="preserve">W I półroczu 2013 roku Teatr  zrealizował spektakle premierowe tj: „Operacja Castro” Briana Stewarta, „Udręka życia” Hanacha Levina, „Jak wam się podoba” William’a Shakespeare’a, ponadto zorganizował m.in. XVI Urodziny Czarnego Kota Rudego, „Noce świętojańskie”,  „Wieczór karnawałowy z tangiem”, koncert Aloszy Awdiejewa oraz Andrzeja Poniedzielskiego. </w:t>
      </w:r>
      <w:r w:rsidR="00F72042" w:rsidRPr="003C6654">
        <w:rPr>
          <w:szCs w:val="24"/>
        </w:rPr>
        <w:t>Ponadto realizowane były spektakle z bieżącego repertuaru instytucji.</w:t>
      </w:r>
    </w:p>
    <w:p w:rsidR="00846153" w:rsidRPr="003C6654" w:rsidRDefault="00F72042" w:rsidP="005C683B">
      <w:pPr>
        <w:pStyle w:val="Tekstpodstawowy"/>
        <w:jc w:val="both"/>
        <w:rPr>
          <w:szCs w:val="24"/>
        </w:rPr>
      </w:pPr>
      <w:r w:rsidRPr="003C6654">
        <w:rPr>
          <w:szCs w:val="24"/>
        </w:rPr>
        <w:t>Teatr</w:t>
      </w:r>
      <w:r w:rsidR="0048659B" w:rsidRPr="003C6654">
        <w:rPr>
          <w:szCs w:val="24"/>
        </w:rPr>
        <w:t xml:space="preserve"> w I</w:t>
      </w:r>
      <w:r w:rsidRPr="003C6654">
        <w:rPr>
          <w:szCs w:val="24"/>
        </w:rPr>
        <w:t xml:space="preserve"> połowie 2013 roku zorganizował</w:t>
      </w:r>
      <w:r w:rsidR="0048659B" w:rsidRPr="003C6654">
        <w:rPr>
          <w:szCs w:val="24"/>
        </w:rPr>
        <w:t xml:space="preserve"> łącznie 217 spektakli, w tym 3 poza swoją siedzibą.</w:t>
      </w:r>
    </w:p>
    <w:p w:rsidR="005C683B" w:rsidRPr="003C6654" w:rsidRDefault="005C683B" w:rsidP="005C683B">
      <w:pPr>
        <w:pStyle w:val="Tekstpodstawowy"/>
        <w:jc w:val="both"/>
        <w:rPr>
          <w:sz w:val="8"/>
          <w:szCs w:val="8"/>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D206A5" w:rsidRPr="003C6654" w:rsidRDefault="00D206A5" w:rsidP="00D206A5">
      <w:pPr>
        <w:pStyle w:val="Tekstpodstawowy"/>
        <w:jc w:val="both"/>
        <w:rPr>
          <w:szCs w:val="24"/>
        </w:rPr>
      </w:pPr>
      <w:r w:rsidRPr="003C6654">
        <w:rPr>
          <w:szCs w:val="24"/>
        </w:rPr>
        <w:t>Dotacja jest przekazywana zgodnie z zapotrzebowaniem Instytucji.</w:t>
      </w:r>
    </w:p>
    <w:p w:rsidR="005C683B" w:rsidRPr="003C6654" w:rsidRDefault="005C683B" w:rsidP="005C683B">
      <w:pPr>
        <w:jc w:val="both"/>
        <w:rPr>
          <w:b/>
          <w:i/>
          <w:sz w:val="6"/>
          <w:szCs w:val="8"/>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Dofinansowanie bieżącej działalności Opery na Zamku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11.000.000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5.510.000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50,1%</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10.000 zł</w:t>
            </w:r>
          </w:p>
        </w:tc>
      </w:tr>
    </w:tbl>
    <w:p w:rsidR="005C683B" w:rsidRPr="003C6654" w:rsidRDefault="005C683B" w:rsidP="005C683B">
      <w:pPr>
        <w:pStyle w:val="Tekstpodstawowy"/>
        <w:tabs>
          <w:tab w:val="left" w:pos="284"/>
        </w:tabs>
        <w:jc w:val="both"/>
        <w:rPr>
          <w:szCs w:val="24"/>
        </w:rPr>
      </w:pPr>
      <w:r w:rsidRPr="003C6654">
        <w:rPr>
          <w:szCs w:val="24"/>
        </w:rPr>
        <w:t>W ramach powyższej kwoty przekazano dotację podmiotową na działalność bieżącą Instytucji.</w:t>
      </w:r>
    </w:p>
    <w:p w:rsidR="0048659B" w:rsidRPr="003C6654" w:rsidRDefault="0048659B" w:rsidP="0048659B">
      <w:pPr>
        <w:pStyle w:val="Tekstpodstawowy"/>
        <w:jc w:val="both"/>
        <w:rPr>
          <w:szCs w:val="24"/>
        </w:rPr>
      </w:pPr>
      <w:r w:rsidRPr="003C6654">
        <w:rPr>
          <w:szCs w:val="24"/>
        </w:rPr>
        <w:t xml:space="preserve">W I półroczu Opera na Zamku w Szczecinie zrealizowała  m.in.: spektakle premierowe </w:t>
      </w:r>
      <w:r w:rsidRPr="003C6654">
        <w:rPr>
          <w:szCs w:val="24"/>
        </w:rPr>
        <w:br/>
        <w:t>tj.: opera „Eugeniusz Oniegin”, opera komiczna „Robinson Crusoe”, balet „Odcienie namiętności” oraz koncerty „Musica sacra”, „Ulica Mandelsztama” czy „Wielki Turniej Tenorów”. Ponadto realizowane były spektakle z bieżącego repertuaru instytucji, m.in.  „Córka źle strzeżona”, „Wesele Figara”, „Zemsta nietoperza” oraz spektakle i cykle przeznaczone dla dzieci tj.: „Roztańczony operanek”, „Ngoma – tańczący słoń”, „Kraina uśmiechu”.</w:t>
      </w:r>
    </w:p>
    <w:p w:rsidR="0048659B" w:rsidRPr="003C6654" w:rsidRDefault="0048659B" w:rsidP="005C683B">
      <w:pPr>
        <w:pStyle w:val="Tekstpodstawowy"/>
        <w:tabs>
          <w:tab w:val="left" w:pos="284"/>
        </w:tabs>
        <w:jc w:val="both"/>
        <w:rPr>
          <w:sz w:val="8"/>
          <w:szCs w:val="8"/>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D206A5" w:rsidRPr="003C6654" w:rsidRDefault="00D206A5" w:rsidP="00D206A5">
      <w:pPr>
        <w:pStyle w:val="Tekstpodstawowy"/>
        <w:jc w:val="both"/>
        <w:rPr>
          <w:szCs w:val="24"/>
        </w:rPr>
      </w:pPr>
      <w:r w:rsidRPr="003C6654">
        <w:rPr>
          <w:szCs w:val="24"/>
        </w:rPr>
        <w:t>Dotacja jest przekazywana zgodnie z zapotrzebowaniem Instytucji.</w:t>
      </w:r>
    </w:p>
    <w:p w:rsidR="005C683B" w:rsidRPr="003C6654" w:rsidRDefault="005C683B" w:rsidP="005C683B">
      <w:pPr>
        <w:pStyle w:val="Tekstpodstawowy"/>
        <w:ind w:left="360"/>
        <w:jc w:val="both"/>
        <w:rPr>
          <w:sz w:val="8"/>
          <w:szCs w:val="16"/>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 xml:space="preserve">Dofinansowanie działalności Bałtyckiego Teatru Dramatycznego </w:t>
      </w:r>
      <w:r w:rsidRPr="003C6654">
        <w:rPr>
          <w:b/>
          <w:i/>
          <w:sz w:val="28"/>
          <w:szCs w:val="28"/>
        </w:rPr>
        <w:br/>
        <w:t>w Koszalinie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500.000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250.000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50,0%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0 zł</w:t>
            </w:r>
          </w:p>
        </w:tc>
      </w:tr>
    </w:tbl>
    <w:p w:rsidR="005C683B" w:rsidRPr="003C6654" w:rsidRDefault="005C683B" w:rsidP="005C683B">
      <w:pPr>
        <w:pStyle w:val="Tekstpodstawowy"/>
        <w:tabs>
          <w:tab w:val="left" w:pos="284"/>
        </w:tabs>
        <w:jc w:val="both"/>
        <w:rPr>
          <w:szCs w:val="24"/>
        </w:rPr>
      </w:pPr>
      <w:r w:rsidRPr="003C6654">
        <w:rPr>
          <w:szCs w:val="24"/>
        </w:rPr>
        <w:t xml:space="preserve">Wydatki zrealizowane zostały w formie pomocy finansowej dla Gminy Miasto Koszalin </w:t>
      </w:r>
      <w:r w:rsidRPr="003C6654">
        <w:rPr>
          <w:szCs w:val="24"/>
        </w:rPr>
        <w:br/>
        <w:t xml:space="preserve">na dofinansowanie działalności Bałtyckiego Teatru Dramatycznego w Koszalinie. </w:t>
      </w:r>
    </w:p>
    <w:p w:rsidR="005C683B" w:rsidRPr="003C6654" w:rsidRDefault="005C683B" w:rsidP="005C683B">
      <w:pPr>
        <w:pStyle w:val="Tekstpodstawowy"/>
        <w:jc w:val="both"/>
        <w:rPr>
          <w:sz w:val="6"/>
          <w:szCs w:val="16"/>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Dotacje celowe dla Teatru Polskiego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237.214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210.969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88,9%</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92.362 zł</w:t>
            </w:r>
          </w:p>
        </w:tc>
      </w:tr>
    </w:tbl>
    <w:p w:rsidR="005C683B" w:rsidRPr="003C6654" w:rsidRDefault="005C683B" w:rsidP="005C683B">
      <w:pPr>
        <w:pStyle w:val="Tekstpodstawowy"/>
        <w:tabs>
          <w:tab w:val="left" w:pos="284"/>
        </w:tabs>
        <w:jc w:val="both"/>
        <w:rPr>
          <w:szCs w:val="24"/>
        </w:rPr>
      </w:pPr>
      <w:r w:rsidRPr="003C6654">
        <w:rPr>
          <w:szCs w:val="24"/>
        </w:rPr>
        <w:t>W ramach powyższej kwoty przekazano dotacje dla Teatru Polskiego na realizację dwóch zadań:</w:t>
      </w:r>
    </w:p>
    <w:p w:rsidR="005C683B" w:rsidRPr="003C6654" w:rsidRDefault="005C683B" w:rsidP="007C0EEF">
      <w:pPr>
        <w:pStyle w:val="Tekstpodstawowy"/>
        <w:numPr>
          <w:ilvl w:val="0"/>
          <w:numId w:val="16"/>
        </w:numPr>
        <w:jc w:val="both"/>
        <w:rPr>
          <w:szCs w:val="24"/>
        </w:rPr>
      </w:pPr>
      <w:r w:rsidRPr="003C6654">
        <w:rPr>
          <w:szCs w:val="24"/>
        </w:rPr>
        <w:lastRenderedPageBreak/>
        <w:t xml:space="preserve">Koncert „Szawout z Tuwimem i przyjaciółmi”           – </w:t>
      </w:r>
      <w:r w:rsidRPr="003C6654">
        <w:rPr>
          <w:b/>
          <w:i/>
          <w:szCs w:val="24"/>
        </w:rPr>
        <w:t>37.214 zł</w:t>
      </w:r>
      <w:r w:rsidRPr="003C6654">
        <w:rPr>
          <w:b/>
          <w:szCs w:val="24"/>
        </w:rPr>
        <w:t>,</w:t>
      </w:r>
    </w:p>
    <w:p w:rsidR="005C683B" w:rsidRPr="003C6654" w:rsidRDefault="005C683B" w:rsidP="007C0EEF">
      <w:pPr>
        <w:pStyle w:val="Tekstpodstawowy"/>
        <w:numPr>
          <w:ilvl w:val="0"/>
          <w:numId w:val="16"/>
        </w:numPr>
        <w:jc w:val="both"/>
        <w:rPr>
          <w:szCs w:val="24"/>
        </w:rPr>
      </w:pPr>
      <w:r w:rsidRPr="003C6654">
        <w:rPr>
          <w:szCs w:val="24"/>
        </w:rPr>
        <w:t xml:space="preserve">Festiwal Książki Słuchanej „Odkrywcy Wyobraźni” – </w:t>
      </w:r>
      <w:r w:rsidRPr="003C6654">
        <w:rPr>
          <w:b/>
          <w:i/>
          <w:szCs w:val="24"/>
        </w:rPr>
        <w:t>173.755 zł</w:t>
      </w:r>
      <w:r w:rsidRPr="003C6654">
        <w:rPr>
          <w:szCs w:val="24"/>
        </w:rPr>
        <w:t xml:space="preserve">. </w:t>
      </w:r>
    </w:p>
    <w:p w:rsidR="005C683B" w:rsidRPr="003C6654" w:rsidRDefault="005C683B" w:rsidP="005C683B">
      <w:pPr>
        <w:pStyle w:val="Tekstpodstawowy"/>
        <w:tabs>
          <w:tab w:val="left" w:pos="284"/>
        </w:tabs>
        <w:jc w:val="both"/>
        <w:rPr>
          <w:sz w:val="8"/>
          <w:szCs w:val="8"/>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b/>
          <w:i/>
          <w:sz w:val="28"/>
          <w:szCs w:val="28"/>
        </w:rPr>
      </w:pPr>
      <w:r w:rsidRPr="003C6654">
        <w:rPr>
          <w:szCs w:val="24"/>
        </w:rPr>
        <w:t xml:space="preserve">Dotacje przekazywane są zgodnie z terminami wynikającymi z zawartych umów. Odchylenie dotyczy dotacji na realizację Festiwalu Książki Słuchanej „Odkrywcy Wyobraźni”. </w:t>
      </w:r>
    </w:p>
    <w:p w:rsidR="005C683B" w:rsidRPr="003C6654" w:rsidRDefault="005C683B" w:rsidP="005C683B">
      <w:pPr>
        <w:pStyle w:val="Tekstpodstawowy"/>
        <w:jc w:val="both"/>
        <w:rPr>
          <w:sz w:val="16"/>
          <w:szCs w:val="16"/>
        </w:rPr>
      </w:pPr>
      <w:r w:rsidRPr="003C6654">
        <w:rPr>
          <w:sz w:val="16"/>
          <w:szCs w:val="16"/>
        </w:rPr>
        <w:t xml:space="preserve"> </w:t>
      </w:r>
    </w:p>
    <w:p w:rsidR="005C683B" w:rsidRPr="003C6654" w:rsidRDefault="005C683B" w:rsidP="005C683B">
      <w:pPr>
        <w:rPr>
          <w:sz w:val="24"/>
          <w:szCs w:val="24"/>
          <w:u w:val="single"/>
        </w:rPr>
      </w:pPr>
      <w:r w:rsidRPr="003C6654">
        <w:rPr>
          <w:b/>
          <w:sz w:val="24"/>
          <w:szCs w:val="24"/>
          <w:u w:val="single"/>
        </w:rPr>
        <w:t>Wydatki majątkowe</w:t>
      </w:r>
      <w:r w:rsidRPr="003C6654">
        <w:rPr>
          <w:sz w:val="24"/>
          <w:szCs w:val="24"/>
          <w:u w:val="single"/>
        </w:rPr>
        <w:t xml:space="preserve"> w ramach rozdziału zaplanowano i poniesiono na realizację poniższych zadań:</w:t>
      </w:r>
    </w:p>
    <w:p w:rsidR="005C683B" w:rsidRPr="000F42EC" w:rsidRDefault="005C683B" w:rsidP="005C683B">
      <w:pPr>
        <w:pStyle w:val="Tekstpodstawowy"/>
        <w:jc w:val="both"/>
        <w:rPr>
          <w:sz w:val="18"/>
          <w:szCs w:val="16"/>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Przebudowa Opery na Zamku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C683B" w:rsidRPr="003C6654" w:rsidTr="00CB53B7">
        <w:tc>
          <w:tcPr>
            <w:tcW w:w="1876" w:type="dxa"/>
            <w:shd w:val="clear" w:color="auto" w:fill="auto"/>
            <w:vAlign w:val="center"/>
          </w:tcPr>
          <w:p w:rsidR="005C683B" w:rsidRPr="003C6654" w:rsidRDefault="005C683B" w:rsidP="00CB53B7">
            <w:pPr>
              <w:pStyle w:val="Tekstprzypisudolnego"/>
              <w:ind w:hanging="142"/>
              <w:jc w:val="center"/>
            </w:pPr>
            <w:r w:rsidRPr="003C6654">
              <w:t>Plan po zmianach</w:t>
            </w:r>
          </w:p>
        </w:tc>
        <w:tc>
          <w:tcPr>
            <w:tcW w:w="2518" w:type="dxa"/>
            <w:shd w:val="clear" w:color="auto" w:fill="auto"/>
            <w:vAlign w:val="center"/>
          </w:tcPr>
          <w:p w:rsidR="005C683B" w:rsidRPr="003C6654" w:rsidRDefault="005C683B" w:rsidP="00CB53B7">
            <w:pPr>
              <w:pStyle w:val="Tekstprzypisudolnego"/>
              <w:ind w:hanging="142"/>
              <w:jc w:val="center"/>
            </w:pPr>
            <w:r w:rsidRPr="003C6654">
              <w:t>Wykonanie</w:t>
            </w:r>
          </w:p>
        </w:tc>
        <w:tc>
          <w:tcPr>
            <w:tcW w:w="2126" w:type="dxa"/>
            <w:shd w:val="clear" w:color="auto" w:fill="auto"/>
            <w:vAlign w:val="center"/>
          </w:tcPr>
          <w:p w:rsidR="005C683B" w:rsidRPr="003C6654" w:rsidRDefault="005C683B" w:rsidP="00CB53B7">
            <w:pPr>
              <w:pStyle w:val="Tekstprzypisudolnego"/>
              <w:ind w:hanging="142"/>
              <w:jc w:val="center"/>
            </w:pPr>
            <w:r w:rsidRPr="003C6654">
              <w:t>Wskaźnik realizacji</w:t>
            </w:r>
          </w:p>
        </w:tc>
        <w:tc>
          <w:tcPr>
            <w:tcW w:w="2157" w:type="dxa"/>
            <w:shd w:val="clear" w:color="auto" w:fill="auto"/>
            <w:vAlign w:val="center"/>
          </w:tcPr>
          <w:p w:rsidR="005C683B" w:rsidRPr="003C6654" w:rsidRDefault="005C683B" w:rsidP="00CB53B7">
            <w:pPr>
              <w:pStyle w:val="Tekstprzypisudolnego"/>
              <w:ind w:hanging="142"/>
              <w:jc w:val="center"/>
            </w:pPr>
            <w:r w:rsidRPr="003C6654">
              <w:t>Odchylenie</w:t>
            </w:r>
          </w:p>
        </w:tc>
      </w:tr>
      <w:tr w:rsidR="005C683B" w:rsidRPr="003C6654" w:rsidTr="00CB53B7">
        <w:tc>
          <w:tcPr>
            <w:tcW w:w="1876" w:type="dxa"/>
            <w:shd w:val="clear" w:color="auto" w:fill="auto"/>
          </w:tcPr>
          <w:p w:rsidR="005C683B" w:rsidRPr="003C6654" w:rsidRDefault="005C683B" w:rsidP="00CB53B7">
            <w:pPr>
              <w:pStyle w:val="Tekstprzypisudolnego"/>
              <w:ind w:hanging="142"/>
              <w:jc w:val="center"/>
              <w:rPr>
                <w:sz w:val="24"/>
                <w:szCs w:val="24"/>
              </w:rPr>
            </w:pPr>
            <w:r w:rsidRPr="003C6654">
              <w:rPr>
                <w:sz w:val="24"/>
                <w:szCs w:val="24"/>
              </w:rPr>
              <w:t>14.268.293 zł</w:t>
            </w:r>
          </w:p>
        </w:tc>
        <w:tc>
          <w:tcPr>
            <w:tcW w:w="2518" w:type="dxa"/>
            <w:shd w:val="clear" w:color="auto" w:fill="auto"/>
          </w:tcPr>
          <w:p w:rsidR="005C683B" w:rsidRPr="003C6654" w:rsidRDefault="005C683B" w:rsidP="00CB53B7">
            <w:pPr>
              <w:pStyle w:val="Tekstprzypisudolnego"/>
              <w:ind w:hanging="142"/>
              <w:jc w:val="center"/>
              <w:rPr>
                <w:b/>
                <w:sz w:val="24"/>
                <w:szCs w:val="24"/>
              </w:rPr>
            </w:pPr>
            <w:r w:rsidRPr="003C6654">
              <w:rPr>
                <w:b/>
                <w:sz w:val="24"/>
                <w:szCs w:val="24"/>
              </w:rPr>
              <w:t>326.998 zł</w:t>
            </w:r>
          </w:p>
        </w:tc>
        <w:tc>
          <w:tcPr>
            <w:tcW w:w="2126" w:type="dxa"/>
            <w:shd w:val="clear" w:color="auto" w:fill="auto"/>
          </w:tcPr>
          <w:p w:rsidR="005C683B" w:rsidRPr="003C6654" w:rsidRDefault="005C683B" w:rsidP="00CB53B7">
            <w:pPr>
              <w:pStyle w:val="Tekstprzypisudolnego"/>
              <w:ind w:hanging="142"/>
              <w:jc w:val="center"/>
              <w:rPr>
                <w:sz w:val="24"/>
                <w:szCs w:val="24"/>
              </w:rPr>
            </w:pPr>
            <w:r w:rsidRPr="003C6654">
              <w:rPr>
                <w:sz w:val="24"/>
                <w:szCs w:val="24"/>
              </w:rPr>
              <w:t>2,3%</w:t>
            </w:r>
          </w:p>
        </w:tc>
        <w:tc>
          <w:tcPr>
            <w:tcW w:w="2157" w:type="dxa"/>
            <w:shd w:val="clear" w:color="auto" w:fill="auto"/>
          </w:tcPr>
          <w:p w:rsidR="005C683B" w:rsidRPr="003C6654" w:rsidRDefault="005C683B" w:rsidP="00CB53B7">
            <w:pPr>
              <w:pStyle w:val="Tekstprzypisudolnego"/>
              <w:ind w:hanging="142"/>
              <w:jc w:val="center"/>
              <w:rPr>
                <w:sz w:val="24"/>
                <w:szCs w:val="24"/>
              </w:rPr>
            </w:pPr>
            <w:r w:rsidRPr="003C6654">
              <w:rPr>
                <w:sz w:val="24"/>
                <w:szCs w:val="24"/>
              </w:rPr>
              <w:t xml:space="preserve"> - 6.807.148 zł</w:t>
            </w:r>
          </w:p>
        </w:tc>
      </w:tr>
    </w:tbl>
    <w:p w:rsidR="005C683B" w:rsidRPr="000F42EC" w:rsidRDefault="005C683B" w:rsidP="005C683B">
      <w:pPr>
        <w:pStyle w:val="Tekstpodstawowy"/>
        <w:jc w:val="both"/>
        <w:rPr>
          <w:sz w:val="6"/>
          <w:szCs w:val="24"/>
        </w:rPr>
      </w:pPr>
    </w:p>
    <w:p w:rsidR="005C683B" w:rsidRPr="003C6654" w:rsidRDefault="005C683B" w:rsidP="00692774">
      <w:pPr>
        <w:pStyle w:val="Tekstpodstawowy"/>
        <w:jc w:val="both"/>
        <w:rPr>
          <w:szCs w:val="24"/>
        </w:rPr>
      </w:pPr>
      <w:r w:rsidRPr="003C6654">
        <w:rPr>
          <w:szCs w:val="24"/>
        </w:rPr>
        <w:t xml:space="preserve">Zadanie znajduje się na Indykatywnej  Liście Projektów Indywidualnych w ramach  RPO WZ na lata 2007–2013. Planowaną w formie dotacji celowej kwotę,  stanowiącą wkład własny </w:t>
      </w:r>
      <w:r w:rsidRPr="003C6654">
        <w:rPr>
          <w:szCs w:val="24"/>
        </w:rPr>
        <w:br/>
        <w:t xml:space="preserve">na zadanie, przekazano w wysokości 326.998 zł.  Środki zostały wydatkowane </w:t>
      </w:r>
      <w:r w:rsidRPr="003C6654">
        <w:rPr>
          <w:szCs w:val="24"/>
        </w:rPr>
        <w:br/>
        <w:t>m.in. na</w:t>
      </w:r>
      <w:r w:rsidR="00692774" w:rsidRPr="003C6654">
        <w:rPr>
          <w:szCs w:val="24"/>
        </w:rPr>
        <w:t xml:space="preserve"> </w:t>
      </w:r>
      <w:r w:rsidRPr="003C6654">
        <w:rPr>
          <w:szCs w:val="24"/>
        </w:rPr>
        <w:t>roboty budowlane</w:t>
      </w:r>
      <w:r w:rsidR="00692774" w:rsidRPr="003C6654">
        <w:rPr>
          <w:szCs w:val="24"/>
        </w:rPr>
        <w:t xml:space="preserve">, </w:t>
      </w:r>
      <w:r w:rsidRPr="003C6654">
        <w:rPr>
          <w:szCs w:val="24"/>
        </w:rPr>
        <w:t>nadzór autorski, wynagrodzenie kierownika projektu i inżyniera kontraktu</w:t>
      </w:r>
      <w:r w:rsidR="00B346AB" w:rsidRPr="003C6654">
        <w:rPr>
          <w:szCs w:val="24"/>
        </w:rPr>
        <w:t>,</w:t>
      </w:r>
      <w:r w:rsidR="00692774" w:rsidRPr="003C6654">
        <w:rPr>
          <w:szCs w:val="24"/>
        </w:rPr>
        <w:t xml:space="preserve"> </w:t>
      </w:r>
      <w:r w:rsidRPr="003C6654">
        <w:rPr>
          <w:szCs w:val="24"/>
        </w:rPr>
        <w:t xml:space="preserve">obsługę prawną. </w:t>
      </w:r>
    </w:p>
    <w:p w:rsidR="00692774" w:rsidRPr="003C6654" w:rsidRDefault="00692774" w:rsidP="00692774">
      <w:pPr>
        <w:rPr>
          <w:sz w:val="24"/>
          <w:szCs w:val="24"/>
        </w:rPr>
      </w:pPr>
      <w:r w:rsidRPr="003C6654">
        <w:rPr>
          <w:sz w:val="24"/>
          <w:szCs w:val="24"/>
        </w:rPr>
        <w:t>W ramach prac budowlanych wykonane zostały:</w:t>
      </w:r>
    </w:p>
    <w:p w:rsidR="00692774" w:rsidRPr="003C6654" w:rsidRDefault="00692774" w:rsidP="003438D4">
      <w:pPr>
        <w:pStyle w:val="Akapitzlist"/>
        <w:numPr>
          <w:ilvl w:val="0"/>
          <w:numId w:val="234"/>
        </w:numPr>
        <w:rPr>
          <w:sz w:val="24"/>
          <w:szCs w:val="24"/>
        </w:rPr>
      </w:pPr>
      <w:r w:rsidRPr="003C6654">
        <w:rPr>
          <w:sz w:val="24"/>
          <w:szCs w:val="24"/>
        </w:rPr>
        <w:t>żelbetowe balustrady balkonu widowni,</w:t>
      </w:r>
    </w:p>
    <w:p w:rsidR="00692774" w:rsidRPr="003C6654" w:rsidRDefault="00692774" w:rsidP="003438D4">
      <w:pPr>
        <w:pStyle w:val="Akapitzlist"/>
        <w:numPr>
          <w:ilvl w:val="0"/>
          <w:numId w:val="234"/>
        </w:numPr>
        <w:rPr>
          <w:sz w:val="24"/>
          <w:szCs w:val="24"/>
        </w:rPr>
      </w:pPr>
      <w:r w:rsidRPr="003C6654">
        <w:rPr>
          <w:sz w:val="24"/>
          <w:szCs w:val="24"/>
        </w:rPr>
        <w:t>ściana żelbetowa w osi A/9-10,</w:t>
      </w:r>
    </w:p>
    <w:p w:rsidR="00692774" w:rsidRPr="003C6654" w:rsidRDefault="00692774" w:rsidP="003438D4">
      <w:pPr>
        <w:pStyle w:val="Akapitzlist"/>
        <w:numPr>
          <w:ilvl w:val="0"/>
          <w:numId w:val="234"/>
        </w:numPr>
        <w:rPr>
          <w:sz w:val="24"/>
          <w:szCs w:val="24"/>
        </w:rPr>
      </w:pPr>
      <w:r w:rsidRPr="003C6654">
        <w:rPr>
          <w:sz w:val="24"/>
          <w:szCs w:val="24"/>
        </w:rPr>
        <w:t>część stropu na poziomie I piętra klatki schodowej w skrzydle wschodnim,</w:t>
      </w:r>
    </w:p>
    <w:p w:rsidR="00692774" w:rsidRPr="003C6654" w:rsidRDefault="00692774" w:rsidP="003438D4">
      <w:pPr>
        <w:pStyle w:val="Akapitzlist"/>
        <w:numPr>
          <w:ilvl w:val="0"/>
          <w:numId w:val="234"/>
        </w:numPr>
        <w:rPr>
          <w:sz w:val="24"/>
          <w:szCs w:val="24"/>
        </w:rPr>
      </w:pPr>
      <w:r w:rsidRPr="003C6654">
        <w:rPr>
          <w:sz w:val="24"/>
          <w:szCs w:val="24"/>
        </w:rPr>
        <w:t>belka stalowa stropu nad parterem,</w:t>
      </w:r>
    </w:p>
    <w:p w:rsidR="00692774" w:rsidRPr="003C6654" w:rsidRDefault="00692774" w:rsidP="003438D4">
      <w:pPr>
        <w:pStyle w:val="Akapitzlist"/>
        <w:numPr>
          <w:ilvl w:val="0"/>
          <w:numId w:val="234"/>
        </w:numPr>
        <w:rPr>
          <w:sz w:val="24"/>
          <w:szCs w:val="24"/>
        </w:rPr>
      </w:pPr>
      <w:r w:rsidRPr="003C6654">
        <w:rPr>
          <w:sz w:val="24"/>
          <w:szCs w:val="24"/>
        </w:rPr>
        <w:t>schody z I piętra na II piętro klatki schodowej w skrzydle wschodnim,</w:t>
      </w:r>
    </w:p>
    <w:p w:rsidR="00692774" w:rsidRPr="003C6654" w:rsidRDefault="00692774" w:rsidP="003438D4">
      <w:pPr>
        <w:pStyle w:val="Akapitzlist"/>
        <w:numPr>
          <w:ilvl w:val="0"/>
          <w:numId w:val="234"/>
        </w:numPr>
        <w:rPr>
          <w:sz w:val="24"/>
          <w:szCs w:val="24"/>
        </w:rPr>
      </w:pPr>
      <w:r w:rsidRPr="003C6654">
        <w:rPr>
          <w:sz w:val="24"/>
          <w:szCs w:val="24"/>
        </w:rPr>
        <w:t>przejście z klatki schodowej wieży zegarowej na strop orkiestrionu,</w:t>
      </w:r>
    </w:p>
    <w:p w:rsidR="00692774" w:rsidRPr="003C6654" w:rsidRDefault="00692774" w:rsidP="003438D4">
      <w:pPr>
        <w:pStyle w:val="Akapitzlist"/>
        <w:numPr>
          <w:ilvl w:val="0"/>
          <w:numId w:val="234"/>
        </w:numPr>
        <w:rPr>
          <w:sz w:val="24"/>
          <w:szCs w:val="24"/>
        </w:rPr>
      </w:pPr>
      <w:r w:rsidRPr="003C6654">
        <w:rPr>
          <w:sz w:val="24"/>
          <w:szCs w:val="24"/>
        </w:rPr>
        <w:t>strop orkiestrionu,</w:t>
      </w:r>
    </w:p>
    <w:p w:rsidR="00692774" w:rsidRPr="003C6654" w:rsidRDefault="00692774" w:rsidP="003438D4">
      <w:pPr>
        <w:pStyle w:val="Akapitzlist"/>
        <w:numPr>
          <w:ilvl w:val="0"/>
          <w:numId w:val="234"/>
        </w:numPr>
        <w:rPr>
          <w:sz w:val="24"/>
          <w:szCs w:val="24"/>
        </w:rPr>
      </w:pPr>
      <w:r w:rsidRPr="003C6654">
        <w:rPr>
          <w:sz w:val="24"/>
          <w:szCs w:val="24"/>
        </w:rPr>
        <w:t>instalacje sanitarne w toaletach na I piętrze,</w:t>
      </w:r>
    </w:p>
    <w:p w:rsidR="00692774" w:rsidRPr="003C6654" w:rsidRDefault="00692774" w:rsidP="003438D4">
      <w:pPr>
        <w:pStyle w:val="Akapitzlist"/>
        <w:numPr>
          <w:ilvl w:val="0"/>
          <w:numId w:val="234"/>
        </w:numPr>
        <w:rPr>
          <w:sz w:val="24"/>
          <w:szCs w:val="24"/>
        </w:rPr>
      </w:pPr>
      <w:r w:rsidRPr="003C6654">
        <w:rPr>
          <w:sz w:val="24"/>
          <w:szCs w:val="24"/>
        </w:rPr>
        <w:t>demontaż istniejącej stolarki okiennej i montaż nowej w zakresie 65%,</w:t>
      </w:r>
    </w:p>
    <w:p w:rsidR="00692774" w:rsidRPr="003C6654" w:rsidRDefault="00692774" w:rsidP="003438D4">
      <w:pPr>
        <w:pStyle w:val="Akapitzlist"/>
        <w:numPr>
          <w:ilvl w:val="0"/>
          <w:numId w:val="234"/>
        </w:numPr>
        <w:rPr>
          <w:sz w:val="24"/>
          <w:szCs w:val="24"/>
        </w:rPr>
      </w:pPr>
      <w:r w:rsidRPr="003C6654">
        <w:rPr>
          <w:sz w:val="24"/>
          <w:szCs w:val="24"/>
        </w:rPr>
        <w:t>kanały wentylacyjne widowni w przestrzeni pod widownią,</w:t>
      </w:r>
    </w:p>
    <w:p w:rsidR="00692774" w:rsidRPr="003C6654" w:rsidRDefault="00692774" w:rsidP="003438D4">
      <w:pPr>
        <w:pStyle w:val="Akapitzlist"/>
        <w:numPr>
          <w:ilvl w:val="0"/>
          <w:numId w:val="234"/>
        </w:numPr>
        <w:rPr>
          <w:sz w:val="24"/>
          <w:szCs w:val="24"/>
        </w:rPr>
      </w:pPr>
      <w:r w:rsidRPr="003C6654">
        <w:rPr>
          <w:sz w:val="24"/>
          <w:szCs w:val="24"/>
        </w:rPr>
        <w:t>roboty w zakresie montażu instalacji elektrycznych.</w:t>
      </w:r>
    </w:p>
    <w:p w:rsidR="00692774" w:rsidRPr="00130D03" w:rsidRDefault="00692774" w:rsidP="005C683B">
      <w:pPr>
        <w:pStyle w:val="Tekstpodstawowy2"/>
        <w:rPr>
          <w:i/>
          <w:sz w:val="2"/>
        </w:rPr>
      </w:pPr>
    </w:p>
    <w:p w:rsidR="005C683B" w:rsidRPr="003C6654" w:rsidRDefault="005C683B" w:rsidP="005C683B">
      <w:pPr>
        <w:pStyle w:val="Tekstpodstawowy2"/>
        <w:rPr>
          <w:i/>
          <w:sz w:val="20"/>
        </w:rPr>
      </w:pPr>
      <w:r w:rsidRPr="003C6654">
        <w:rPr>
          <w:i/>
          <w:sz w:val="20"/>
        </w:rPr>
        <w:t>Źródłem sfinansowania poniesionych wydatków</w:t>
      </w:r>
      <w:r w:rsidR="00692774" w:rsidRPr="003C6654">
        <w:rPr>
          <w:i/>
          <w:sz w:val="20"/>
        </w:rPr>
        <w:t xml:space="preserve"> w ramach zadania</w:t>
      </w:r>
      <w:r w:rsidRPr="003C6654">
        <w:rPr>
          <w:i/>
          <w:sz w:val="20"/>
        </w:rPr>
        <w:t xml:space="preserve"> były środki:</w:t>
      </w:r>
    </w:p>
    <w:p w:rsidR="005C683B" w:rsidRPr="003C6654" w:rsidRDefault="005C683B" w:rsidP="007C0EEF">
      <w:pPr>
        <w:pStyle w:val="Tekstpodstawowy2"/>
        <w:numPr>
          <w:ilvl w:val="0"/>
          <w:numId w:val="96"/>
        </w:numPr>
        <w:rPr>
          <w:i/>
          <w:sz w:val="20"/>
        </w:rPr>
      </w:pPr>
      <w:r w:rsidRPr="003C6654">
        <w:rPr>
          <w:i/>
          <w:sz w:val="20"/>
        </w:rPr>
        <w:t>z bud</w:t>
      </w:r>
      <w:r w:rsidR="00692774" w:rsidRPr="003C6654">
        <w:rPr>
          <w:i/>
          <w:sz w:val="20"/>
        </w:rPr>
        <w:t xml:space="preserve">żetu województwa  </w:t>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00692774" w:rsidRPr="003C6654">
        <w:rPr>
          <w:i/>
          <w:sz w:val="20"/>
        </w:rPr>
        <w:tab/>
      </w:r>
      <w:r w:rsidRPr="003C6654">
        <w:rPr>
          <w:i/>
          <w:sz w:val="20"/>
        </w:rPr>
        <w:t>– 326.998 zł,</w:t>
      </w:r>
    </w:p>
    <w:p w:rsidR="005C683B" w:rsidRPr="003C6654" w:rsidRDefault="00692774" w:rsidP="007C0EEF">
      <w:pPr>
        <w:pStyle w:val="Tekstpodstawowy2"/>
        <w:numPr>
          <w:ilvl w:val="0"/>
          <w:numId w:val="96"/>
        </w:numPr>
        <w:rPr>
          <w:i/>
          <w:sz w:val="20"/>
        </w:rPr>
      </w:pPr>
      <w:r w:rsidRPr="003C6654">
        <w:rPr>
          <w:i/>
          <w:sz w:val="20"/>
        </w:rPr>
        <w:t>z budżetu UE (poza budżetem)</w:t>
      </w:r>
      <w:r w:rsidRPr="003C6654">
        <w:rPr>
          <w:i/>
          <w:sz w:val="20"/>
        </w:rPr>
        <w:tab/>
      </w:r>
      <w:r w:rsidRPr="003C6654">
        <w:rPr>
          <w:i/>
          <w:sz w:val="20"/>
        </w:rPr>
        <w:tab/>
      </w:r>
      <w:r w:rsidRPr="003C6654">
        <w:rPr>
          <w:i/>
          <w:sz w:val="20"/>
        </w:rPr>
        <w:tab/>
      </w:r>
      <w:r w:rsidRPr="003C6654">
        <w:rPr>
          <w:i/>
          <w:sz w:val="20"/>
        </w:rPr>
        <w:tab/>
        <w:t xml:space="preserve">    </w:t>
      </w:r>
      <w:r w:rsidRPr="003C6654">
        <w:rPr>
          <w:i/>
          <w:sz w:val="20"/>
        </w:rPr>
        <w:tab/>
      </w:r>
      <w:r w:rsidRPr="003C6654">
        <w:rPr>
          <w:i/>
          <w:sz w:val="20"/>
        </w:rPr>
        <w:tab/>
      </w:r>
      <w:r w:rsidRPr="003C6654">
        <w:rPr>
          <w:i/>
          <w:sz w:val="20"/>
        </w:rPr>
        <w:tab/>
      </w:r>
      <w:r w:rsidRPr="003C6654">
        <w:rPr>
          <w:i/>
          <w:sz w:val="20"/>
        </w:rPr>
        <w:tab/>
      </w:r>
      <w:r w:rsidRPr="003C6654">
        <w:rPr>
          <w:i/>
          <w:sz w:val="20"/>
        </w:rPr>
        <w:tab/>
      </w:r>
      <w:r w:rsidRPr="003C6654">
        <w:rPr>
          <w:i/>
          <w:sz w:val="20"/>
        </w:rPr>
        <w:tab/>
        <w:t xml:space="preserve"> </w:t>
      </w:r>
      <w:r w:rsidR="005C683B" w:rsidRPr="003C6654">
        <w:rPr>
          <w:i/>
          <w:sz w:val="20"/>
        </w:rPr>
        <w:t>– 1.058.406 zł.</w:t>
      </w:r>
    </w:p>
    <w:p w:rsidR="005C683B" w:rsidRPr="00130D03" w:rsidRDefault="005C683B" w:rsidP="005C683B">
      <w:pPr>
        <w:pStyle w:val="Tekstpodstawowy"/>
        <w:jc w:val="both"/>
        <w:rPr>
          <w:sz w:val="8"/>
          <w:szCs w:val="16"/>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szCs w:val="24"/>
        </w:rPr>
      </w:pPr>
      <w:r w:rsidRPr="003C6654">
        <w:rPr>
          <w:szCs w:val="24"/>
        </w:rPr>
        <w:t xml:space="preserve">Odchylenie wynika z mniejszego niż zakładano postępu prac budowlanych, co spowodowane było koniecznością sprostowania licznych wad dokumentacji projektowej, przedłużonym postępowaniem przetargowym na prace budowlane II i III etapu, koniecznością wyboru </w:t>
      </w:r>
      <w:r w:rsidRPr="003C6654">
        <w:rPr>
          <w:szCs w:val="24"/>
        </w:rPr>
        <w:br/>
        <w:t xml:space="preserve">w drodze przetargu nowego inżyniera kontraktu. </w:t>
      </w:r>
    </w:p>
    <w:p w:rsidR="005C683B" w:rsidRPr="003C6654" w:rsidRDefault="005C683B" w:rsidP="005C683B">
      <w:pPr>
        <w:pStyle w:val="Tekstpodstawowy"/>
        <w:jc w:val="both"/>
        <w:rPr>
          <w:sz w:val="4"/>
          <w:szCs w:val="4"/>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Rozbudowa Teatru Polskiego w Szczecinie (WPF)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5C683B" w:rsidRPr="003C6654" w:rsidTr="00CB53B7">
        <w:tc>
          <w:tcPr>
            <w:tcW w:w="1876" w:type="dxa"/>
            <w:shd w:val="clear" w:color="auto" w:fill="auto"/>
            <w:vAlign w:val="center"/>
          </w:tcPr>
          <w:p w:rsidR="005C683B" w:rsidRPr="003C6654" w:rsidRDefault="005C683B" w:rsidP="00CB53B7">
            <w:pPr>
              <w:pStyle w:val="Tekstprzypisudolnego"/>
              <w:ind w:hanging="142"/>
              <w:jc w:val="center"/>
            </w:pPr>
            <w:r w:rsidRPr="003C6654">
              <w:t>Plan po zmianach</w:t>
            </w:r>
          </w:p>
        </w:tc>
        <w:tc>
          <w:tcPr>
            <w:tcW w:w="2518" w:type="dxa"/>
            <w:shd w:val="clear" w:color="auto" w:fill="auto"/>
            <w:vAlign w:val="center"/>
          </w:tcPr>
          <w:p w:rsidR="005C683B" w:rsidRPr="003C6654" w:rsidRDefault="005C683B" w:rsidP="00CB53B7">
            <w:pPr>
              <w:pStyle w:val="Tekstprzypisudolnego"/>
              <w:ind w:hanging="142"/>
              <w:jc w:val="center"/>
            </w:pPr>
            <w:r w:rsidRPr="003C6654">
              <w:t>Wykonanie</w:t>
            </w:r>
          </w:p>
        </w:tc>
        <w:tc>
          <w:tcPr>
            <w:tcW w:w="2126" w:type="dxa"/>
            <w:shd w:val="clear" w:color="auto" w:fill="auto"/>
            <w:vAlign w:val="center"/>
          </w:tcPr>
          <w:p w:rsidR="005C683B" w:rsidRPr="003C6654" w:rsidRDefault="005C683B" w:rsidP="00CB53B7">
            <w:pPr>
              <w:pStyle w:val="Tekstprzypisudolnego"/>
              <w:ind w:hanging="142"/>
              <w:jc w:val="center"/>
            </w:pPr>
            <w:r w:rsidRPr="003C6654">
              <w:t>Wskaźnik realizacji</w:t>
            </w:r>
          </w:p>
        </w:tc>
        <w:tc>
          <w:tcPr>
            <w:tcW w:w="2157" w:type="dxa"/>
            <w:shd w:val="clear" w:color="auto" w:fill="auto"/>
            <w:vAlign w:val="center"/>
          </w:tcPr>
          <w:p w:rsidR="005C683B" w:rsidRPr="003C6654" w:rsidRDefault="005C683B" w:rsidP="00CB53B7">
            <w:pPr>
              <w:pStyle w:val="Tekstprzypisudolnego"/>
              <w:ind w:hanging="142"/>
              <w:jc w:val="center"/>
            </w:pPr>
            <w:r w:rsidRPr="003C6654">
              <w:t>Odchylenie</w:t>
            </w:r>
          </w:p>
        </w:tc>
      </w:tr>
      <w:tr w:rsidR="005C683B" w:rsidRPr="003C6654" w:rsidTr="00CB53B7">
        <w:tc>
          <w:tcPr>
            <w:tcW w:w="1876" w:type="dxa"/>
            <w:shd w:val="clear" w:color="auto" w:fill="auto"/>
          </w:tcPr>
          <w:p w:rsidR="005C683B" w:rsidRPr="003C6654" w:rsidRDefault="005C683B" w:rsidP="00CB53B7">
            <w:pPr>
              <w:pStyle w:val="Tekstprzypisudolnego"/>
              <w:ind w:hanging="142"/>
              <w:jc w:val="center"/>
              <w:rPr>
                <w:sz w:val="24"/>
                <w:szCs w:val="24"/>
              </w:rPr>
            </w:pPr>
            <w:r w:rsidRPr="003C6654">
              <w:rPr>
                <w:sz w:val="24"/>
                <w:szCs w:val="24"/>
              </w:rPr>
              <w:t>2.120.256 zł</w:t>
            </w:r>
          </w:p>
        </w:tc>
        <w:tc>
          <w:tcPr>
            <w:tcW w:w="2518" w:type="dxa"/>
            <w:shd w:val="clear" w:color="auto" w:fill="auto"/>
          </w:tcPr>
          <w:p w:rsidR="005C683B" w:rsidRPr="003C6654" w:rsidRDefault="005C683B" w:rsidP="00CB53B7">
            <w:pPr>
              <w:pStyle w:val="Tekstprzypisudolnego"/>
              <w:ind w:hanging="142"/>
              <w:jc w:val="center"/>
              <w:rPr>
                <w:b/>
                <w:sz w:val="24"/>
                <w:szCs w:val="24"/>
              </w:rPr>
            </w:pPr>
            <w:r w:rsidRPr="003C6654">
              <w:rPr>
                <w:b/>
                <w:sz w:val="24"/>
                <w:szCs w:val="24"/>
              </w:rPr>
              <w:t>57.317 zł</w:t>
            </w:r>
          </w:p>
        </w:tc>
        <w:tc>
          <w:tcPr>
            <w:tcW w:w="2126" w:type="dxa"/>
            <w:shd w:val="clear" w:color="auto" w:fill="auto"/>
          </w:tcPr>
          <w:p w:rsidR="005C683B" w:rsidRPr="003C6654" w:rsidRDefault="005C683B" w:rsidP="00CB53B7">
            <w:pPr>
              <w:pStyle w:val="Tekstprzypisudolnego"/>
              <w:ind w:hanging="142"/>
              <w:jc w:val="center"/>
              <w:rPr>
                <w:sz w:val="24"/>
                <w:szCs w:val="24"/>
              </w:rPr>
            </w:pPr>
            <w:r w:rsidRPr="003C6654">
              <w:rPr>
                <w:sz w:val="24"/>
                <w:szCs w:val="24"/>
              </w:rPr>
              <w:t>2,7%</w:t>
            </w:r>
          </w:p>
        </w:tc>
        <w:tc>
          <w:tcPr>
            <w:tcW w:w="2157" w:type="dxa"/>
            <w:shd w:val="clear" w:color="auto" w:fill="auto"/>
          </w:tcPr>
          <w:p w:rsidR="005C683B" w:rsidRPr="003C6654" w:rsidRDefault="005C683B" w:rsidP="00CB53B7">
            <w:pPr>
              <w:pStyle w:val="Tekstprzypisudolnego"/>
              <w:ind w:left="-142"/>
              <w:jc w:val="center"/>
              <w:rPr>
                <w:sz w:val="24"/>
                <w:szCs w:val="24"/>
              </w:rPr>
            </w:pPr>
            <w:r w:rsidRPr="003C6654">
              <w:rPr>
                <w:sz w:val="24"/>
                <w:szCs w:val="24"/>
              </w:rPr>
              <w:t xml:space="preserve"> - 1.002.811 zł</w:t>
            </w:r>
          </w:p>
        </w:tc>
      </w:tr>
    </w:tbl>
    <w:p w:rsidR="005C683B" w:rsidRPr="003C6654" w:rsidRDefault="005C683B" w:rsidP="005C683B">
      <w:pPr>
        <w:pStyle w:val="Tekstpodstawowy"/>
        <w:jc w:val="both"/>
      </w:pPr>
      <w:r w:rsidRPr="003C6654">
        <w:rPr>
          <w:szCs w:val="24"/>
        </w:rPr>
        <w:t xml:space="preserve">Środki w wysokości 57.317 zł, przekazane w formie dotacji celowej, zostały wydatkowane </w:t>
      </w:r>
      <w:r w:rsidRPr="003C6654">
        <w:rPr>
          <w:szCs w:val="24"/>
        </w:rPr>
        <w:br/>
        <w:t xml:space="preserve">na </w:t>
      </w:r>
      <w:r w:rsidRPr="003C6654">
        <w:t>opracowanie wielobranżowej koncepcji – uaktualnienie cz. II koncepcji.</w:t>
      </w:r>
    </w:p>
    <w:p w:rsidR="005C683B" w:rsidRPr="00130D03" w:rsidRDefault="005C683B" w:rsidP="005C683B">
      <w:pPr>
        <w:pStyle w:val="Tekstpodstawowy"/>
        <w:jc w:val="both"/>
        <w:rPr>
          <w:sz w:val="6"/>
          <w:szCs w:val="24"/>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szCs w:val="24"/>
        </w:rPr>
      </w:pPr>
      <w:r w:rsidRPr="003C6654">
        <w:rPr>
          <w:szCs w:val="24"/>
        </w:rPr>
        <w:t xml:space="preserve">Przyczyny odchylenia związane są z trudnościami dotyczącymi założeń zawartych </w:t>
      </w:r>
      <w:r w:rsidRPr="003C6654">
        <w:rPr>
          <w:szCs w:val="24"/>
        </w:rPr>
        <w:br/>
        <w:t xml:space="preserve">w Regulaminie Konkursu SARP, zgodnie z którymi koszt inwestycji nie może przekroczyć kwoty 54.250.000 zł. Wykonywane przez firmę projektującą prace nad dokumentacją przewidywały większe, niż w założeniach do konkursu, nakłady na inwestycję. Konieczne zatem było dokonanie zmian w tym zakresie, poprzez  zmniejszenie kubatury bryły, poprawki funkcjonalno-estetyczne w przestrzeni foyer i połączeniu obu przestrzeni tj. obecnego budynku i nowo projektowanej bryły. Zaistniała sytuacja wpłynęła na przesunięcie terminu wydatkowania środków finansowych. </w:t>
      </w:r>
    </w:p>
    <w:p w:rsidR="005C683B" w:rsidRPr="003C6654" w:rsidRDefault="005C683B" w:rsidP="005C683B">
      <w:pPr>
        <w:pStyle w:val="Tekstpodstawowy"/>
        <w:jc w:val="both"/>
        <w:rPr>
          <w:szCs w:val="24"/>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lastRenderedPageBreak/>
        <w:t>Filharmonia w Koszalinie – pomoc finansowa dla Miasta Koszalin</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5C683B" w:rsidRPr="003C6654" w:rsidTr="00CB53B7">
        <w:trPr>
          <w:jc w:val="right"/>
        </w:trPr>
        <w:tc>
          <w:tcPr>
            <w:tcW w:w="9179" w:type="dxa"/>
            <w:gridSpan w:val="4"/>
            <w:tcBorders>
              <w:bottom w:val="single" w:sz="4" w:space="0" w:color="auto"/>
            </w:tcBorders>
            <w:shd w:val="clear" w:color="auto" w:fill="E6E6E6"/>
          </w:tcPr>
          <w:p w:rsidR="005C683B" w:rsidRPr="003C6654" w:rsidRDefault="005C683B" w:rsidP="00CB53B7">
            <w:pPr>
              <w:pStyle w:val="Tekstprzypisudolnego"/>
              <w:rPr>
                <w:b/>
                <w:i/>
                <w:sz w:val="24"/>
                <w:szCs w:val="24"/>
              </w:rPr>
            </w:pPr>
            <w:r w:rsidRPr="003C6654">
              <w:rPr>
                <w:b/>
                <w:i/>
                <w:sz w:val="24"/>
                <w:szCs w:val="24"/>
              </w:rPr>
              <w:t>92108 – Filharmonie, orkiestry, chóry i kapele</w:t>
            </w:r>
          </w:p>
        </w:tc>
      </w:tr>
      <w:tr w:rsidR="005C683B" w:rsidRPr="003C6654" w:rsidTr="00CB53B7">
        <w:trPr>
          <w:jc w:val="right"/>
        </w:trPr>
        <w:tc>
          <w:tcPr>
            <w:tcW w:w="2552" w:type="dxa"/>
            <w:shd w:val="clear" w:color="auto" w:fill="FFFFFF" w:themeFill="background1"/>
            <w:vAlign w:val="center"/>
          </w:tcPr>
          <w:p w:rsidR="005C683B" w:rsidRPr="003C6654" w:rsidRDefault="005C683B" w:rsidP="00CB53B7">
            <w:pPr>
              <w:pStyle w:val="Tekstprzypisudolnego"/>
              <w:jc w:val="center"/>
            </w:pPr>
            <w:r w:rsidRPr="003C6654">
              <w:t>Plan po zmianach</w:t>
            </w:r>
          </w:p>
        </w:tc>
        <w:tc>
          <w:tcPr>
            <w:tcW w:w="2551" w:type="dxa"/>
            <w:shd w:val="clear" w:color="auto" w:fill="FFFFFF" w:themeFill="background1"/>
            <w:vAlign w:val="center"/>
          </w:tcPr>
          <w:p w:rsidR="005C683B" w:rsidRPr="003C6654" w:rsidRDefault="005C683B" w:rsidP="00CB53B7">
            <w:pPr>
              <w:pStyle w:val="Tekstprzypisudolnego"/>
              <w:jc w:val="center"/>
            </w:pPr>
            <w:r w:rsidRPr="003C6654">
              <w:t>Wykonanie</w:t>
            </w:r>
          </w:p>
        </w:tc>
        <w:tc>
          <w:tcPr>
            <w:tcW w:w="2092" w:type="dxa"/>
            <w:shd w:val="clear" w:color="auto" w:fill="FFFFFF" w:themeFill="background1"/>
            <w:vAlign w:val="center"/>
          </w:tcPr>
          <w:p w:rsidR="005C683B" w:rsidRPr="003C6654" w:rsidRDefault="005C683B" w:rsidP="00CB53B7">
            <w:pPr>
              <w:pStyle w:val="Tekstprzypisudolnego"/>
              <w:jc w:val="center"/>
            </w:pPr>
            <w:r w:rsidRPr="003C6654">
              <w:t>Wskaźnik realizacji</w:t>
            </w:r>
          </w:p>
        </w:tc>
        <w:tc>
          <w:tcPr>
            <w:tcW w:w="1984" w:type="dxa"/>
            <w:shd w:val="clear" w:color="auto" w:fill="FFFFFF" w:themeFill="background1"/>
            <w:vAlign w:val="center"/>
          </w:tcPr>
          <w:p w:rsidR="005C683B" w:rsidRPr="003C6654" w:rsidRDefault="005C683B" w:rsidP="00CB53B7">
            <w:pPr>
              <w:pStyle w:val="Tekstprzypisudolnego"/>
              <w:jc w:val="center"/>
            </w:pPr>
            <w:r w:rsidRPr="003C6654">
              <w:t>Odchylenie</w:t>
            </w:r>
          </w:p>
        </w:tc>
      </w:tr>
      <w:tr w:rsidR="005C683B" w:rsidRPr="003C6654" w:rsidTr="00CB53B7">
        <w:trPr>
          <w:trHeight w:val="230"/>
          <w:jc w:val="right"/>
        </w:trPr>
        <w:tc>
          <w:tcPr>
            <w:tcW w:w="2552" w:type="dxa"/>
            <w:shd w:val="clear" w:color="auto" w:fill="FFFFFF" w:themeFill="background1"/>
          </w:tcPr>
          <w:p w:rsidR="005C683B" w:rsidRPr="003C6654" w:rsidRDefault="005C683B" w:rsidP="00CB53B7">
            <w:pPr>
              <w:pStyle w:val="Tekstprzypisudolnego"/>
              <w:jc w:val="center"/>
              <w:rPr>
                <w:sz w:val="24"/>
                <w:szCs w:val="24"/>
              </w:rPr>
            </w:pPr>
            <w:r w:rsidRPr="003C6654">
              <w:rPr>
                <w:sz w:val="24"/>
                <w:szCs w:val="24"/>
              </w:rPr>
              <w:t>300.000 zł</w:t>
            </w:r>
          </w:p>
        </w:tc>
        <w:tc>
          <w:tcPr>
            <w:tcW w:w="2551" w:type="dxa"/>
            <w:shd w:val="clear" w:color="auto" w:fill="FFFFFF" w:themeFill="background1"/>
          </w:tcPr>
          <w:p w:rsidR="005C683B" w:rsidRPr="003C6654" w:rsidRDefault="005C683B" w:rsidP="00CB53B7">
            <w:pPr>
              <w:pStyle w:val="Tekstprzypisudolnego"/>
              <w:jc w:val="center"/>
              <w:rPr>
                <w:b/>
                <w:sz w:val="24"/>
                <w:szCs w:val="24"/>
              </w:rPr>
            </w:pPr>
            <w:r w:rsidRPr="003C6654">
              <w:rPr>
                <w:b/>
                <w:sz w:val="24"/>
                <w:szCs w:val="24"/>
              </w:rPr>
              <w:t>150.000 zł</w:t>
            </w:r>
          </w:p>
        </w:tc>
        <w:tc>
          <w:tcPr>
            <w:tcW w:w="2092" w:type="dxa"/>
            <w:shd w:val="clear" w:color="auto" w:fill="FFFFFF" w:themeFill="background1"/>
          </w:tcPr>
          <w:p w:rsidR="005C683B" w:rsidRPr="003C6654" w:rsidRDefault="005C683B" w:rsidP="00CB53B7">
            <w:pPr>
              <w:pStyle w:val="Tekstprzypisudolnego"/>
              <w:jc w:val="center"/>
              <w:rPr>
                <w:sz w:val="24"/>
                <w:szCs w:val="24"/>
              </w:rPr>
            </w:pPr>
            <w:r w:rsidRPr="003C6654">
              <w:rPr>
                <w:sz w:val="24"/>
                <w:szCs w:val="24"/>
              </w:rPr>
              <w:t>50,0%</w:t>
            </w:r>
          </w:p>
        </w:tc>
        <w:tc>
          <w:tcPr>
            <w:tcW w:w="1984" w:type="dxa"/>
            <w:shd w:val="clear" w:color="auto" w:fill="FFFFFF" w:themeFill="background1"/>
          </w:tcPr>
          <w:p w:rsidR="005C683B" w:rsidRPr="003C6654" w:rsidRDefault="005C683B" w:rsidP="00CB53B7">
            <w:pPr>
              <w:pStyle w:val="Tekstprzypisudolnego"/>
              <w:jc w:val="center"/>
              <w:rPr>
                <w:sz w:val="24"/>
                <w:szCs w:val="24"/>
              </w:rPr>
            </w:pPr>
            <w:r w:rsidRPr="003C6654">
              <w:rPr>
                <w:sz w:val="24"/>
                <w:szCs w:val="24"/>
              </w:rPr>
              <w:t>0 zł</w:t>
            </w:r>
          </w:p>
        </w:tc>
      </w:tr>
    </w:tbl>
    <w:p w:rsidR="005C683B" w:rsidRPr="003C6654" w:rsidRDefault="005C683B" w:rsidP="005C683B">
      <w:pPr>
        <w:jc w:val="both"/>
        <w:rPr>
          <w:sz w:val="4"/>
          <w:szCs w:val="4"/>
        </w:rPr>
      </w:pPr>
    </w:p>
    <w:p w:rsidR="005C683B" w:rsidRPr="003C6654" w:rsidRDefault="005C683B" w:rsidP="005C683B">
      <w:pPr>
        <w:pStyle w:val="Tekstpodstawowy"/>
        <w:tabs>
          <w:tab w:val="left" w:pos="284"/>
        </w:tabs>
        <w:jc w:val="both"/>
        <w:rPr>
          <w:szCs w:val="24"/>
        </w:rPr>
      </w:pPr>
      <w:r w:rsidRPr="003C6654">
        <w:rPr>
          <w:szCs w:val="24"/>
        </w:rPr>
        <w:t xml:space="preserve">Wydatki zrealizowane zostały w formie pomocy finansowej dla Gminy Miasto Koszalin </w:t>
      </w:r>
      <w:r w:rsidRPr="003C6654">
        <w:rPr>
          <w:szCs w:val="24"/>
        </w:rPr>
        <w:br/>
        <w:t xml:space="preserve">na dofinansowanie działalności Filharmonii Koszalińskiej. </w:t>
      </w:r>
    </w:p>
    <w:p w:rsidR="005C683B" w:rsidRPr="000F42EC" w:rsidRDefault="005C683B" w:rsidP="005C683B">
      <w:pPr>
        <w:jc w:val="both"/>
        <w:rPr>
          <w:sz w:val="2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C683B" w:rsidRPr="003C6654" w:rsidTr="00CB53B7">
        <w:tc>
          <w:tcPr>
            <w:tcW w:w="9287" w:type="dxa"/>
            <w:gridSpan w:val="4"/>
            <w:shd w:val="clear" w:color="auto" w:fill="E6E6E6"/>
            <w:vAlign w:val="center"/>
          </w:tcPr>
          <w:p w:rsidR="005C683B" w:rsidRPr="003C6654" w:rsidRDefault="005C683B" w:rsidP="00CB53B7">
            <w:r w:rsidRPr="003C6654">
              <w:rPr>
                <w:b/>
                <w:i/>
                <w:sz w:val="24"/>
                <w:szCs w:val="24"/>
              </w:rPr>
              <w:t>92109 – Domy i ośrodki kultury, świetlice i kluby</w:t>
            </w:r>
          </w:p>
        </w:tc>
      </w:tr>
      <w:tr w:rsidR="005C683B" w:rsidRPr="003C6654" w:rsidTr="00CB53B7">
        <w:tc>
          <w:tcPr>
            <w:tcW w:w="2766" w:type="dxa"/>
            <w:shd w:val="clear" w:color="auto" w:fill="E6E6E6"/>
            <w:vAlign w:val="center"/>
          </w:tcPr>
          <w:p w:rsidR="005C683B" w:rsidRPr="003C6654" w:rsidRDefault="005C683B" w:rsidP="00CB53B7">
            <w:pPr>
              <w:jc w:val="center"/>
            </w:pPr>
            <w:r w:rsidRPr="003C6654">
              <w:t>Plan po zmianach</w:t>
            </w:r>
          </w:p>
        </w:tc>
        <w:tc>
          <w:tcPr>
            <w:tcW w:w="2162" w:type="dxa"/>
            <w:shd w:val="clear" w:color="auto" w:fill="E6E6E6"/>
            <w:vAlign w:val="center"/>
          </w:tcPr>
          <w:p w:rsidR="005C683B" w:rsidRPr="003C6654" w:rsidRDefault="005C683B" w:rsidP="00CB53B7">
            <w:pPr>
              <w:jc w:val="center"/>
            </w:pPr>
            <w:r w:rsidRPr="003C6654">
              <w:t>Wykonanie</w:t>
            </w:r>
          </w:p>
        </w:tc>
        <w:tc>
          <w:tcPr>
            <w:tcW w:w="1843" w:type="dxa"/>
            <w:shd w:val="clear" w:color="auto" w:fill="E6E6E6"/>
            <w:vAlign w:val="center"/>
          </w:tcPr>
          <w:p w:rsidR="005C683B" w:rsidRPr="003C6654" w:rsidRDefault="005C683B" w:rsidP="00CB53B7">
            <w:pPr>
              <w:jc w:val="center"/>
            </w:pPr>
            <w:r w:rsidRPr="003C6654">
              <w:t>Wskaźnik realizacji</w:t>
            </w:r>
          </w:p>
        </w:tc>
        <w:tc>
          <w:tcPr>
            <w:tcW w:w="2516" w:type="dxa"/>
            <w:shd w:val="clear" w:color="auto" w:fill="E6E6E6"/>
          </w:tcPr>
          <w:p w:rsidR="005C683B" w:rsidRPr="003C6654" w:rsidRDefault="005C683B" w:rsidP="00CB53B7">
            <w:pPr>
              <w:jc w:val="center"/>
            </w:pPr>
            <w:r w:rsidRPr="003C6654">
              <w:t>Odchylenie</w:t>
            </w:r>
          </w:p>
        </w:tc>
      </w:tr>
      <w:tr w:rsidR="005C683B" w:rsidRPr="003C6654" w:rsidTr="00CB53B7">
        <w:tc>
          <w:tcPr>
            <w:tcW w:w="2766" w:type="dxa"/>
            <w:shd w:val="clear" w:color="auto" w:fill="E6E6E6"/>
          </w:tcPr>
          <w:p w:rsidR="005C683B" w:rsidRPr="003C6654" w:rsidRDefault="005C683B" w:rsidP="00CB53B7">
            <w:pPr>
              <w:rPr>
                <w:sz w:val="24"/>
              </w:rPr>
            </w:pPr>
            <w:r w:rsidRPr="003C6654">
              <w:rPr>
                <w:sz w:val="24"/>
              </w:rPr>
              <w:t xml:space="preserve">                  10.924.440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7.043.910 zł</w:t>
            </w:r>
          </w:p>
          <w:p w:rsidR="005C683B" w:rsidRPr="003C6654" w:rsidRDefault="005C683B" w:rsidP="00CB53B7">
            <w:pPr>
              <w:rPr>
                <w:b/>
                <w:sz w:val="24"/>
              </w:rPr>
            </w:pPr>
            <w:r w:rsidRPr="003C6654">
              <w:rPr>
                <w:sz w:val="24"/>
              </w:rPr>
              <w:t xml:space="preserve">majątkowe   3.880.530 zł </w:t>
            </w:r>
          </w:p>
        </w:tc>
        <w:tc>
          <w:tcPr>
            <w:tcW w:w="2162" w:type="dxa"/>
            <w:shd w:val="clear" w:color="auto" w:fill="E6E6E6"/>
          </w:tcPr>
          <w:p w:rsidR="005C683B" w:rsidRPr="003C6654" w:rsidRDefault="005C683B" w:rsidP="00CB53B7">
            <w:pPr>
              <w:jc w:val="center"/>
              <w:rPr>
                <w:b/>
                <w:sz w:val="24"/>
              </w:rPr>
            </w:pPr>
            <w:r w:rsidRPr="003C6654">
              <w:rPr>
                <w:b/>
                <w:sz w:val="24"/>
              </w:rPr>
              <w:t>3.247.690 zł</w:t>
            </w:r>
          </w:p>
          <w:p w:rsidR="005C683B" w:rsidRPr="003C6654" w:rsidRDefault="005C683B" w:rsidP="00CB53B7">
            <w:pPr>
              <w:jc w:val="center"/>
              <w:rPr>
                <w:b/>
                <w:sz w:val="16"/>
                <w:szCs w:val="16"/>
              </w:rPr>
            </w:pPr>
          </w:p>
          <w:p w:rsidR="005C683B" w:rsidRPr="003C6654" w:rsidRDefault="005C683B" w:rsidP="00CB53B7">
            <w:pPr>
              <w:rPr>
                <w:b/>
                <w:sz w:val="24"/>
              </w:rPr>
            </w:pPr>
            <w:r w:rsidRPr="003C6654">
              <w:rPr>
                <w:b/>
                <w:sz w:val="24"/>
              </w:rPr>
              <w:t xml:space="preserve">      3.247.690  zł</w:t>
            </w:r>
          </w:p>
          <w:p w:rsidR="005C683B" w:rsidRPr="003C6654" w:rsidRDefault="005C683B" w:rsidP="00CB53B7">
            <w:pPr>
              <w:jc w:val="center"/>
              <w:rPr>
                <w:b/>
                <w:sz w:val="24"/>
              </w:rPr>
            </w:pPr>
            <w:r w:rsidRPr="003C6654">
              <w:rPr>
                <w:b/>
                <w:sz w:val="24"/>
              </w:rPr>
              <w:t xml:space="preserve">             0  zł</w:t>
            </w:r>
          </w:p>
        </w:tc>
        <w:tc>
          <w:tcPr>
            <w:tcW w:w="1843" w:type="dxa"/>
            <w:shd w:val="clear" w:color="auto" w:fill="E6E6E6"/>
          </w:tcPr>
          <w:p w:rsidR="005C683B" w:rsidRPr="003C6654" w:rsidRDefault="005C683B" w:rsidP="00CB53B7">
            <w:pPr>
              <w:rPr>
                <w:sz w:val="24"/>
              </w:rPr>
            </w:pPr>
            <w:r w:rsidRPr="003C6654">
              <w:rPr>
                <w:sz w:val="24"/>
              </w:rPr>
              <w:t xml:space="preserve">        29,7%</w:t>
            </w:r>
          </w:p>
          <w:p w:rsidR="005C683B" w:rsidRPr="003C6654" w:rsidRDefault="005C683B" w:rsidP="00CB53B7">
            <w:pPr>
              <w:jc w:val="center"/>
              <w:rPr>
                <w:b/>
                <w:sz w:val="16"/>
                <w:szCs w:val="16"/>
              </w:rPr>
            </w:pPr>
          </w:p>
          <w:p w:rsidR="005C683B" w:rsidRPr="003C6654" w:rsidRDefault="005C683B" w:rsidP="00CB53B7">
            <w:pPr>
              <w:rPr>
                <w:sz w:val="24"/>
              </w:rPr>
            </w:pPr>
            <w:r w:rsidRPr="003C6654">
              <w:rPr>
                <w:sz w:val="24"/>
              </w:rPr>
              <w:t xml:space="preserve">        46,1%</w:t>
            </w:r>
          </w:p>
          <w:p w:rsidR="005C683B" w:rsidRPr="003C6654" w:rsidRDefault="005C683B" w:rsidP="00CB53B7">
            <w:pPr>
              <w:jc w:val="center"/>
              <w:rPr>
                <w:b/>
                <w:sz w:val="24"/>
              </w:rPr>
            </w:pPr>
            <w:r w:rsidRPr="003C6654">
              <w:rPr>
                <w:sz w:val="24"/>
              </w:rPr>
              <w:t xml:space="preserve">    0%</w:t>
            </w:r>
          </w:p>
        </w:tc>
        <w:tc>
          <w:tcPr>
            <w:tcW w:w="2516" w:type="dxa"/>
            <w:shd w:val="clear" w:color="auto" w:fill="E6E6E6"/>
          </w:tcPr>
          <w:p w:rsidR="005C683B" w:rsidRPr="003C6654" w:rsidRDefault="005C683B" w:rsidP="00CB53B7">
            <w:pPr>
              <w:jc w:val="center"/>
              <w:rPr>
                <w:sz w:val="24"/>
              </w:rPr>
            </w:pPr>
            <w:r w:rsidRPr="003C6654">
              <w:rPr>
                <w:sz w:val="24"/>
              </w:rPr>
              <w:t>- 2.214.530 zł</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- 274.265 zł</w:t>
            </w:r>
          </w:p>
          <w:p w:rsidR="005C683B" w:rsidRPr="003C6654" w:rsidRDefault="005C683B" w:rsidP="00CB53B7">
            <w:pPr>
              <w:jc w:val="center"/>
              <w:rPr>
                <w:b/>
                <w:sz w:val="24"/>
              </w:rPr>
            </w:pPr>
            <w:r w:rsidRPr="003C6654">
              <w:rPr>
                <w:sz w:val="24"/>
                <w:szCs w:val="24"/>
              </w:rPr>
              <w:t>- 1.940.265 z</w:t>
            </w:r>
            <w:r w:rsidRPr="003C6654">
              <w:rPr>
                <w:sz w:val="24"/>
              </w:rPr>
              <w:t>ł</w:t>
            </w:r>
          </w:p>
        </w:tc>
      </w:tr>
    </w:tbl>
    <w:p w:rsidR="005C683B" w:rsidRPr="003C6654" w:rsidRDefault="005C683B" w:rsidP="005C683B">
      <w:pPr>
        <w:rPr>
          <w:b/>
          <w:sz w:val="4"/>
          <w:szCs w:val="4"/>
          <w:u w:val="single"/>
        </w:rPr>
      </w:pPr>
    </w:p>
    <w:p w:rsidR="005C683B" w:rsidRPr="00130D03" w:rsidRDefault="005C683B" w:rsidP="005C683B">
      <w:pPr>
        <w:rPr>
          <w:b/>
          <w:sz w:val="16"/>
          <w:szCs w:val="8"/>
          <w:u w:val="single"/>
        </w:rPr>
      </w:pPr>
    </w:p>
    <w:p w:rsidR="005C683B" w:rsidRPr="003C6654" w:rsidRDefault="005C683B" w:rsidP="005C683B">
      <w:pPr>
        <w:rPr>
          <w:sz w:val="24"/>
          <w:szCs w:val="24"/>
          <w:u w:val="single"/>
        </w:rPr>
      </w:pPr>
      <w:r w:rsidRPr="003C6654">
        <w:rPr>
          <w:b/>
          <w:sz w:val="24"/>
          <w:szCs w:val="24"/>
          <w:u w:val="single"/>
        </w:rPr>
        <w:t>Wydatki bieżące</w:t>
      </w:r>
      <w:r w:rsidRPr="003C6654">
        <w:rPr>
          <w:sz w:val="24"/>
          <w:szCs w:val="24"/>
          <w:u w:val="single"/>
        </w:rPr>
        <w:t xml:space="preserve"> w ramach rozdziału poniesiono na realizację poniższych zadań:</w:t>
      </w:r>
    </w:p>
    <w:p w:rsidR="005C683B" w:rsidRPr="00C178F7" w:rsidRDefault="005C683B" w:rsidP="005C683B">
      <w:pPr>
        <w:pStyle w:val="Tekstpodstawowy"/>
        <w:jc w:val="both"/>
        <w:rPr>
          <w:sz w:val="22"/>
          <w:szCs w:val="8"/>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 xml:space="preserve">Dofinansowanie bieżącej działalności Zamku Książąt Pomorskich </w:t>
      </w:r>
      <w:r w:rsidRPr="003C6654">
        <w:rPr>
          <w:b/>
          <w:i/>
          <w:sz w:val="28"/>
          <w:szCs w:val="28"/>
        </w:rPr>
        <w:br/>
        <w:t>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268"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6.283.416 zł</w:t>
            </w:r>
          </w:p>
        </w:tc>
        <w:tc>
          <w:tcPr>
            <w:tcW w:w="2268" w:type="dxa"/>
            <w:shd w:val="clear" w:color="auto" w:fill="auto"/>
          </w:tcPr>
          <w:p w:rsidR="005C683B" w:rsidRPr="003C6654" w:rsidRDefault="005C683B" w:rsidP="00CB53B7">
            <w:pPr>
              <w:pStyle w:val="Tekstprzypisudolnego"/>
              <w:jc w:val="center"/>
              <w:rPr>
                <w:b/>
                <w:sz w:val="24"/>
                <w:szCs w:val="24"/>
              </w:rPr>
            </w:pPr>
            <w:r w:rsidRPr="003C6654">
              <w:rPr>
                <w:b/>
                <w:sz w:val="24"/>
                <w:szCs w:val="24"/>
              </w:rPr>
              <w:t>3.019.000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48,0%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- 122.708 zł</w:t>
            </w:r>
          </w:p>
        </w:tc>
      </w:tr>
    </w:tbl>
    <w:p w:rsidR="00D206A5" w:rsidRPr="003C6654" w:rsidRDefault="005C683B" w:rsidP="005C683B">
      <w:pPr>
        <w:pStyle w:val="Tekstpodstawowy"/>
        <w:jc w:val="both"/>
        <w:rPr>
          <w:szCs w:val="24"/>
        </w:rPr>
      </w:pPr>
      <w:r w:rsidRPr="003C6654">
        <w:rPr>
          <w:szCs w:val="24"/>
        </w:rPr>
        <w:t>W ramach powyższej kwoty przekazano dotację podmiotową na działalność bieżącą Instytucji.</w:t>
      </w:r>
    </w:p>
    <w:p w:rsidR="00D206A5" w:rsidRPr="003C6654" w:rsidRDefault="00D206A5" w:rsidP="00D206A5">
      <w:pPr>
        <w:pStyle w:val="Tekstpodstawowy"/>
        <w:jc w:val="both"/>
        <w:rPr>
          <w:szCs w:val="24"/>
        </w:rPr>
      </w:pPr>
      <w:r w:rsidRPr="003C6654">
        <w:rPr>
          <w:szCs w:val="24"/>
        </w:rPr>
        <w:t xml:space="preserve">W I półroczu 2013 r. Instytucja zorganizowała: </w:t>
      </w:r>
    </w:p>
    <w:p w:rsidR="008C7B89" w:rsidRDefault="00D206A5" w:rsidP="003438D4">
      <w:pPr>
        <w:pStyle w:val="Bezodstpw1"/>
        <w:numPr>
          <w:ilvl w:val="0"/>
          <w:numId w:val="250"/>
        </w:numPr>
        <w:spacing w:line="240" w:lineRule="auto"/>
        <w:jc w:val="both"/>
        <w:rPr>
          <w:rStyle w:val="filmdescrbg"/>
          <w:rFonts w:ascii="Times New Roman" w:hAnsi="Times New Roman"/>
          <w:b/>
          <w:color w:val="auto"/>
        </w:rPr>
      </w:pPr>
      <w:r w:rsidRPr="003C6654">
        <w:rPr>
          <w:rStyle w:val="filmdescrbg"/>
          <w:rFonts w:ascii="Times New Roman" w:hAnsi="Times New Roman"/>
          <w:color w:val="auto"/>
        </w:rPr>
        <w:t xml:space="preserve"> </w:t>
      </w:r>
      <w:r w:rsidRPr="003C6654">
        <w:rPr>
          <w:rStyle w:val="filmdescrbg"/>
          <w:rFonts w:ascii="Times New Roman" w:hAnsi="Times New Roman"/>
          <w:b/>
          <w:color w:val="auto"/>
        </w:rPr>
        <w:t>wystawy:</w:t>
      </w:r>
      <w:r w:rsidR="005A07EF">
        <w:rPr>
          <w:rStyle w:val="filmdescrbg"/>
          <w:rFonts w:ascii="Times New Roman" w:hAnsi="Times New Roman"/>
          <w:b/>
          <w:color w:val="auto"/>
        </w:rPr>
        <w:t xml:space="preserv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Nadbałtyckie zamki. Wystawa Stowarzyszenia Zamków i Muzeów Regionu Morza Bałtyckiego,</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Malowane światłem. Wystawa malarstwa Wiesławy Markiewicz,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Wigilia pewnego dysydenta. Wystawa prac Reinharda Zabki,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Tożsamość architektoniczna miasta Szczecina. Wystawa prac Rafała Podgórskiego,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Symbole pamięci. Powstanie Styczniowe 1863,</w:t>
      </w:r>
      <w:r w:rsidR="005A07EF">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Czas,</w:t>
      </w:r>
      <w:r w:rsidR="005A07EF">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Labirynt wolności,</w:t>
      </w:r>
      <w:r w:rsidR="005A07EF">
        <w:rPr>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Nie inaczej. Wystawa prac Artystów Malujących Ustami i Nogami,</w:t>
      </w:r>
      <w:r w:rsidR="005A07EF">
        <w:rPr>
          <w:rStyle w:val="filmdescrbg"/>
          <w:rFonts w:ascii="Times New Roman" w:hAnsi="Times New Roman"/>
          <w:b/>
          <w:color w:val="auto"/>
        </w:rPr>
        <w:t xml:space="preserv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Szczecinianie – 60 portretów,</w:t>
      </w:r>
    </w:p>
    <w:p w:rsid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Matejko monumentalny. Projekty polichromii dla kościoła Mariackiego w Krakowie,</w:t>
      </w:r>
      <w:r w:rsidR="005A07EF">
        <w:rPr>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Tomasz Lazar. Teatr życia,</w:t>
      </w:r>
      <w:r w:rsidR="005A07EF">
        <w:rPr>
          <w:rFonts w:ascii="Times New Roman" w:hAnsi="Times New Roman"/>
          <w:b/>
          <w:color w:val="auto"/>
        </w:rPr>
        <w:t xml:space="preserv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Petrykowskie wzornictwo. Wystawa w ramach XVII Dni Kultury Ukraińskiej, </w:t>
      </w:r>
    </w:p>
    <w:p w:rsidR="003438D4" w:rsidRP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Ucieczka przed asteroidą. Wystawa prac Dariusza Mląckiego,</w:t>
      </w:r>
      <w:r w:rsidR="00436BC8">
        <w:rPr>
          <w:rStyle w:val="filmdescrbg"/>
          <w:rFonts w:ascii="Times New Roman" w:hAnsi="Times New Roman"/>
          <w:i/>
          <w:color w:val="auto"/>
          <w:sz w:val="20"/>
          <w:szCs w:val="20"/>
        </w:rPr>
        <w:t xml:space="preserv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Przestrzeń Umysłu. Wystawa w ramach I Festiwalu Kultury Buddyjskiej w Szczecinie,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Wystawa pamiątek Koła Żołnierzy 12 Pułku Ułanów Podolskich, </w:t>
      </w:r>
    </w:p>
    <w:p w:rsid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Wybielanie mgieł. Wystawa prac Jolanty Brejdak,</w:t>
      </w:r>
      <w:r w:rsidR="005A07EF">
        <w:rPr>
          <w:rFonts w:ascii="Times New Roman" w:hAnsi="Times New Roman"/>
          <w:b/>
          <w:color w:val="auto"/>
        </w:rPr>
        <w:t xml:space="preserve"> </w:t>
      </w:r>
    </w:p>
    <w:p w:rsidR="003438D4" w:rsidRPr="003438D4" w:rsidRDefault="00D206A5" w:rsidP="003438D4">
      <w:pPr>
        <w:pStyle w:val="Bezodstpw1"/>
        <w:numPr>
          <w:ilvl w:val="0"/>
          <w:numId w:val="251"/>
        </w:numPr>
        <w:spacing w:line="240" w:lineRule="auto"/>
        <w:jc w:val="both"/>
        <w:rPr>
          <w:rFonts w:ascii="Times New Roman" w:hAnsi="Times New Roman"/>
          <w:b/>
          <w:color w:val="auto"/>
        </w:rPr>
      </w:pPr>
      <w:r w:rsidRPr="005A07EF">
        <w:rPr>
          <w:rFonts w:ascii="Times New Roman" w:hAnsi="Times New Roman"/>
          <w:i/>
          <w:color w:val="auto"/>
          <w:sz w:val="20"/>
          <w:szCs w:val="20"/>
        </w:rPr>
        <w:t xml:space="preserve">Kazachstan o wielu twarzach, </w:t>
      </w:r>
    </w:p>
    <w:p w:rsidR="003438D4" w:rsidRP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 xml:space="preserve">Apartament Michaiła Gorbaczowa z jego wizyty w Szczecinie w 1988,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Nocna rewolta. Antysowieckie zamieszki w Szczecinie z 10 grudnia 1956 r.,</w:t>
      </w:r>
      <w:r w:rsidR="005A07EF">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5A07EF">
        <w:rPr>
          <w:rStyle w:val="filmdescrbg"/>
          <w:rFonts w:ascii="Times New Roman" w:hAnsi="Times New Roman"/>
          <w:i/>
          <w:color w:val="auto"/>
          <w:sz w:val="20"/>
          <w:szCs w:val="20"/>
        </w:rPr>
        <w:t>Na dworze książąt pomorskich</w:t>
      </w:r>
      <w:r w:rsidR="00436BC8">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436BC8">
        <w:rPr>
          <w:rStyle w:val="filmdescrbg"/>
          <w:rFonts w:ascii="Times New Roman" w:hAnsi="Times New Roman"/>
          <w:i/>
          <w:color w:val="auto"/>
          <w:sz w:val="20"/>
          <w:szCs w:val="20"/>
        </w:rPr>
        <w:t>Pompa funebris książąt z dynastii Gryfitów</w:t>
      </w:r>
      <w:r w:rsidR="00436BC8">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436BC8">
        <w:rPr>
          <w:rStyle w:val="filmdescrbg"/>
          <w:rFonts w:ascii="Times New Roman" w:hAnsi="Times New Roman"/>
          <w:i/>
          <w:color w:val="auto"/>
          <w:sz w:val="20"/>
          <w:szCs w:val="20"/>
        </w:rPr>
        <w:t>Dzieje siedziby książęcej w Szczecinie</w:t>
      </w:r>
      <w:r w:rsidR="00436BC8">
        <w:rPr>
          <w:rStyle w:val="filmdescrbg"/>
          <w:rFonts w:ascii="Times New Roman" w:hAnsi="Times New Roman"/>
          <w:b/>
          <w:color w:val="auto"/>
        </w:rPr>
        <w:t xml:space="preserve">, </w:t>
      </w:r>
    </w:p>
    <w:p w:rsidR="003438D4" w:rsidRDefault="00D206A5" w:rsidP="003438D4">
      <w:pPr>
        <w:pStyle w:val="Bezodstpw1"/>
        <w:numPr>
          <w:ilvl w:val="0"/>
          <w:numId w:val="251"/>
        </w:numPr>
        <w:spacing w:line="240" w:lineRule="auto"/>
        <w:jc w:val="both"/>
        <w:rPr>
          <w:rStyle w:val="filmdescrbg"/>
          <w:rFonts w:ascii="Times New Roman" w:hAnsi="Times New Roman"/>
          <w:b/>
          <w:color w:val="auto"/>
        </w:rPr>
      </w:pPr>
      <w:r w:rsidRPr="00436BC8">
        <w:rPr>
          <w:rStyle w:val="filmdescrbg"/>
          <w:rFonts w:ascii="Times New Roman" w:hAnsi="Times New Roman"/>
          <w:i/>
          <w:color w:val="auto"/>
          <w:sz w:val="20"/>
          <w:szCs w:val="20"/>
        </w:rPr>
        <w:t>Cela Czarownic,</w:t>
      </w:r>
      <w:r w:rsidR="00436BC8">
        <w:rPr>
          <w:rStyle w:val="filmdescrbg"/>
          <w:rFonts w:ascii="Times New Roman" w:hAnsi="Times New Roman"/>
          <w:b/>
          <w:color w:val="auto"/>
        </w:rPr>
        <w:t xml:space="preserve"> </w:t>
      </w:r>
    </w:p>
    <w:p w:rsidR="00D206A5" w:rsidRPr="00436BC8" w:rsidRDefault="00D206A5" w:rsidP="003438D4">
      <w:pPr>
        <w:pStyle w:val="Bezodstpw1"/>
        <w:numPr>
          <w:ilvl w:val="0"/>
          <w:numId w:val="251"/>
        </w:numPr>
        <w:spacing w:line="240" w:lineRule="auto"/>
        <w:jc w:val="both"/>
        <w:rPr>
          <w:rStyle w:val="filmdescrbg"/>
          <w:rFonts w:ascii="Times New Roman" w:hAnsi="Times New Roman"/>
          <w:b/>
          <w:color w:val="auto"/>
        </w:rPr>
      </w:pPr>
      <w:r w:rsidRPr="00436BC8">
        <w:rPr>
          <w:rStyle w:val="filmdescrbg"/>
          <w:rFonts w:ascii="Times New Roman" w:hAnsi="Times New Roman"/>
          <w:i/>
          <w:color w:val="auto"/>
          <w:sz w:val="20"/>
          <w:szCs w:val="20"/>
        </w:rPr>
        <w:t>Gabinet Lubinusa,</w:t>
      </w:r>
    </w:p>
    <w:p w:rsidR="00D206A5" w:rsidRPr="003C6654" w:rsidRDefault="00D206A5" w:rsidP="00436BC8">
      <w:pPr>
        <w:pStyle w:val="Bezodstpw1"/>
        <w:spacing w:line="240" w:lineRule="auto"/>
        <w:ind w:left="360" w:firstLine="349"/>
        <w:jc w:val="both"/>
        <w:rPr>
          <w:rStyle w:val="filmdescrbg"/>
          <w:rFonts w:ascii="Times New Roman" w:hAnsi="Times New Roman"/>
          <w:i/>
          <w:color w:val="auto"/>
          <w:sz w:val="20"/>
          <w:szCs w:val="20"/>
        </w:rPr>
      </w:pPr>
      <w:r w:rsidRPr="003C6654">
        <w:rPr>
          <w:rStyle w:val="filmdescrbg"/>
          <w:rFonts w:ascii="Times New Roman" w:hAnsi="Times New Roman"/>
          <w:i/>
          <w:color w:val="auto"/>
          <w:sz w:val="20"/>
          <w:szCs w:val="20"/>
        </w:rPr>
        <w:t>które obejrzało łącznie ponad 17.000 odwiedzających,</w:t>
      </w:r>
    </w:p>
    <w:p w:rsidR="00D206A5" w:rsidRPr="00436BC8" w:rsidRDefault="00D206A5" w:rsidP="003438D4">
      <w:pPr>
        <w:pStyle w:val="Bezodstpw1"/>
        <w:numPr>
          <w:ilvl w:val="0"/>
          <w:numId w:val="252"/>
        </w:numPr>
        <w:spacing w:line="240" w:lineRule="auto"/>
        <w:jc w:val="both"/>
        <w:rPr>
          <w:rStyle w:val="filmdescrbg"/>
          <w:rFonts w:ascii="Times New Roman" w:hAnsi="Times New Roman"/>
          <w:b/>
          <w:color w:val="auto"/>
        </w:rPr>
      </w:pPr>
      <w:r w:rsidRPr="00436BC8">
        <w:rPr>
          <w:rStyle w:val="filmdescrbg"/>
          <w:rFonts w:ascii="Times New Roman" w:hAnsi="Times New Roman"/>
          <w:b/>
          <w:color w:val="auto"/>
        </w:rPr>
        <w:t>cykle wykładów:</w:t>
      </w:r>
      <w:r w:rsidR="00436BC8">
        <w:rPr>
          <w:rStyle w:val="filmdescrbg"/>
          <w:rFonts w:ascii="Times New Roman" w:hAnsi="Times New Roman"/>
          <w:b/>
          <w:color w:val="auto"/>
        </w:rPr>
        <w:t xml:space="preserve"> </w:t>
      </w:r>
      <w:r w:rsidRPr="00436BC8">
        <w:rPr>
          <w:rStyle w:val="filmdescrbg"/>
          <w:rFonts w:ascii="Times New Roman" w:hAnsi="Times New Roman"/>
          <w:i/>
          <w:color w:val="auto"/>
          <w:sz w:val="20"/>
          <w:szCs w:val="20"/>
        </w:rPr>
        <w:t>Zabytki Szczecina</w:t>
      </w:r>
      <w:r w:rsidR="00436BC8">
        <w:rPr>
          <w:rStyle w:val="filmdescrbg"/>
          <w:rFonts w:ascii="Times New Roman" w:hAnsi="Times New Roman"/>
          <w:i/>
          <w:color w:val="auto"/>
          <w:sz w:val="20"/>
          <w:szCs w:val="20"/>
        </w:rPr>
        <w:t xml:space="preserve"> </w:t>
      </w:r>
      <w:r w:rsidRPr="00436BC8">
        <w:rPr>
          <w:rStyle w:val="filmdescrbg"/>
          <w:rFonts w:ascii="Times New Roman" w:hAnsi="Times New Roman"/>
          <w:i/>
          <w:color w:val="auto"/>
          <w:sz w:val="20"/>
          <w:szCs w:val="20"/>
        </w:rPr>
        <w:t>(6 wykładów, 311 słuchaczy),</w:t>
      </w:r>
      <w:r w:rsidR="00436BC8">
        <w:rPr>
          <w:rStyle w:val="filmdescrbg"/>
          <w:rFonts w:ascii="Times New Roman" w:hAnsi="Times New Roman"/>
          <w:i/>
          <w:color w:val="auto"/>
          <w:sz w:val="20"/>
          <w:szCs w:val="20"/>
        </w:rPr>
        <w:t xml:space="preserve"> </w:t>
      </w:r>
      <w:r w:rsidR="00436BC8">
        <w:rPr>
          <w:rStyle w:val="filmdescrbg"/>
          <w:rFonts w:ascii="Times New Roman" w:hAnsi="Times New Roman"/>
          <w:i/>
          <w:color w:val="auto"/>
        </w:rPr>
        <w:t>Wokół pomorskiego dziedzictwa</w:t>
      </w:r>
      <w:r w:rsidRPr="00436BC8">
        <w:rPr>
          <w:rStyle w:val="filmdescrbg"/>
          <w:rFonts w:ascii="Times New Roman" w:hAnsi="Times New Roman"/>
          <w:i/>
          <w:color w:val="auto"/>
        </w:rPr>
        <w:t xml:space="preserve"> (6 wykładów, 224 słuchaczy),</w:t>
      </w:r>
    </w:p>
    <w:p w:rsidR="00D206A5" w:rsidRPr="00436BC8" w:rsidRDefault="00D206A5" w:rsidP="003438D4">
      <w:pPr>
        <w:pStyle w:val="Bezodstpw1"/>
        <w:numPr>
          <w:ilvl w:val="0"/>
          <w:numId w:val="253"/>
        </w:numPr>
        <w:rPr>
          <w:rFonts w:ascii="Times New Roman" w:hAnsi="Times New Roman"/>
          <w:color w:val="auto"/>
        </w:rPr>
      </w:pPr>
      <w:r w:rsidRPr="00436BC8">
        <w:rPr>
          <w:rStyle w:val="filmdescrbg"/>
          <w:rFonts w:ascii="Times New Roman" w:hAnsi="Times New Roman"/>
          <w:b/>
          <w:color w:val="auto"/>
        </w:rPr>
        <w:t>spotkania autorskie</w:t>
      </w:r>
      <w:r w:rsidRPr="00436BC8">
        <w:rPr>
          <w:rStyle w:val="filmdescrbg"/>
          <w:rFonts w:ascii="Times New Roman" w:hAnsi="Times New Roman"/>
          <w:i/>
          <w:color w:val="auto"/>
        </w:rPr>
        <w:t xml:space="preserve"> </w:t>
      </w:r>
      <w:r w:rsidRPr="00436BC8">
        <w:rPr>
          <w:rFonts w:ascii="Times New Roman" w:hAnsi="Times New Roman"/>
          <w:color w:val="auto"/>
        </w:rPr>
        <w:t xml:space="preserve"> </w:t>
      </w:r>
      <w:r w:rsidRPr="00436BC8">
        <w:rPr>
          <w:rFonts w:ascii="Times New Roman" w:hAnsi="Times New Roman"/>
          <w:i/>
          <w:color w:val="auto"/>
        </w:rPr>
        <w:t>(4 spotkania, 336 uczestników),</w:t>
      </w:r>
    </w:p>
    <w:p w:rsidR="00130D03" w:rsidRPr="00C178F7" w:rsidRDefault="00D206A5" w:rsidP="003438D4">
      <w:pPr>
        <w:pStyle w:val="Bezodstpw1"/>
        <w:numPr>
          <w:ilvl w:val="0"/>
          <w:numId w:val="254"/>
        </w:numPr>
        <w:rPr>
          <w:rFonts w:ascii="Times New Roman" w:hAnsi="Times New Roman"/>
          <w:color w:val="auto"/>
          <w:sz w:val="20"/>
          <w:szCs w:val="20"/>
        </w:rPr>
      </w:pPr>
      <w:r w:rsidRPr="00436BC8">
        <w:rPr>
          <w:rFonts w:ascii="Times New Roman" w:hAnsi="Times New Roman"/>
          <w:b/>
          <w:color w:val="auto"/>
        </w:rPr>
        <w:t>warsztaty i pogadanki</w:t>
      </w:r>
      <w:r w:rsidRPr="003C6654">
        <w:rPr>
          <w:rFonts w:ascii="Times New Roman" w:hAnsi="Times New Roman"/>
          <w:color w:val="auto"/>
          <w:sz w:val="20"/>
          <w:szCs w:val="20"/>
        </w:rPr>
        <w:t xml:space="preserve"> </w:t>
      </w:r>
      <w:r w:rsidRPr="003C6654">
        <w:rPr>
          <w:rFonts w:ascii="Times New Roman" w:hAnsi="Times New Roman"/>
          <w:i/>
          <w:color w:val="auto"/>
          <w:sz w:val="20"/>
          <w:szCs w:val="20"/>
        </w:rPr>
        <w:t>(12 spotkań, 180 uczestników),</w:t>
      </w:r>
    </w:p>
    <w:p w:rsidR="00C178F7" w:rsidRDefault="00C178F7" w:rsidP="00C178F7">
      <w:pPr>
        <w:pStyle w:val="Bezodstpw1"/>
        <w:rPr>
          <w:rFonts w:ascii="Times New Roman" w:hAnsi="Times New Roman"/>
          <w:color w:val="auto"/>
          <w:sz w:val="20"/>
          <w:szCs w:val="20"/>
        </w:rPr>
      </w:pPr>
    </w:p>
    <w:p w:rsidR="00C178F7" w:rsidRDefault="00C178F7" w:rsidP="00C178F7">
      <w:pPr>
        <w:pStyle w:val="Bezodstpw1"/>
        <w:rPr>
          <w:rFonts w:ascii="Times New Roman" w:hAnsi="Times New Roman"/>
          <w:color w:val="auto"/>
          <w:sz w:val="20"/>
          <w:szCs w:val="20"/>
        </w:rPr>
      </w:pPr>
    </w:p>
    <w:p w:rsidR="00C178F7" w:rsidRPr="00436BC8" w:rsidRDefault="00C178F7" w:rsidP="00C178F7">
      <w:pPr>
        <w:pStyle w:val="Bezodstpw1"/>
        <w:rPr>
          <w:rFonts w:ascii="Times New Roman" w:hAnsi="Times New Roman"/>
          <w:color w:val="auto"/>
          <w:sz w:val="20"/>
          <w:szCs w:val="20"/>
        </w:rPr>
      </w:pPr>
    </w:p>
    <w:tbl>
      <w:tblPr>
        <w:tblW w:w="0" w:type="auto"/>
        <w:tblLook w:val="00A0" w:firstRow="1" w:lastRow="0" w:firstColumn="1" w:lastColumn="0" w:noHBand="0" w:noVBand="0"/>
      </w:tblPr>
      <w:tblGrid>
        <w:gridCol w:w="6629"/>
        <w:gridCol w:w="1212"/>
        <w:gridCol w:w="1407"/>
      </w:tblGrid>
      <w:tr w:rsidR="00752FFE" w:rsidRPr="003C6654" w:rsidTr="00D206A5">
        <w:trPr>
          <w:trHeight w:val="92"/>
        </w:trPr>
        <w:tc>
          <w:tcPr>
            <w:tcW w:w="0" w:type="auto"/>
            <w:vMerge w:val="restart"/>
            <w:shd w:val="clear" w:color="auto" w:fill="auto"/>
          </w:tcPr>
          <w:p w:rsidR="00D206A5" w:rsidRPr="00436BC8" w:rsidRDefault="00D206A5" w:rsidP="003438D4">
            <w:pPr>
              <w:pStyle w:val="Bezodstpw1"/>
              <w:numPr>
                <w:ilvl w:val="0"/>
                <w:numId w:val="255"/>
              </w:numPr>
              <w:rPr>
                <w:rFonts w:ascii="Times New Roman" w:hAnsi="Times New Roman"/>
                <w:b/>
                <w:color w:val="auto"/>
              </w:rPr>
            </w:pPr>
            <w:r w:rsidRPr="00436BC8">
              <w:rPr>
                <w:rFonts w:ascii="Times New Roman" w:hAnsi="Times New Roman"/>
                <w:b/>
                <w:color w:val="auto"/>
              </w:rPr>
              <w:lastRenderedPageBreak/>
              <w:t>inne przedsięwzięcia i imprezy, w tym m.in.:</w:t>
            </w:r>
          </w:p>
          <w:p w:rsidR="00D206A5" w:rsidRPr="003C6654" w:rsidRDefault="00D206A5" w:rsidP="000D0F87">
            <w:pPr>
              <w:spacing w:before="60" w:after="60"/>
              <w:rPr>
                <w:rFonts w:ascii="Arial" w:hAnsi="Arial" w:cs="Arial"/>
                <w:b/>
                <w:sz w:val="2"/>
                <w:szCs w:val="2"/>
              </w:rPr>
            </w:pPr>
          </w:p>
        </w:tc>
        <w:tc>
          <w:tcPr>
            <w:tcW w:w="0" w:type="auto"/>
            <w:gridSpan w:val="2"/>
            <w:shd w:val="clear" w:color="auto" w:fill="auto"/>
          </w:tcPr>
          <w:p w:rsidR="00D206A5" w:rsidRPr="003C6654" w:rsidRDefault="00D206A5" w:rsidP="000D0F87">
            <w:pPr>
              <w:spacing w:before="60" w:after="60"/>
              <w:jc w:val="center"/>
              <w:rPr>
                <w:rFonts w:ascii="Arial" w:hAnsi="Arial" w:cs="Arial"/>
                <w:b/>
                <w:sz w:val="2"/>
                <w:szCs w:val="2"/>
              </w:rPr>
            </w:pPr>
          </w:p>
        </w:tc>
      </w:tr>
      <w:tr w:rsidR="00752FFE" w:rsidRPr="003C6654" w:rsidTr="000D0F87">
        <w:tc>
          <w:tcPr>
            <w:tcW w:w="0" w:type="auto"/>
            <w:vMerge/>
            <w:shd w:val="clear" w:color="auto" w:fill="auto"/>
          </w:tcPr>
          <w:p w:rsidR="00D206A5" w:rsidRPr="003C6654" w:rsidRDefault="00D206A5" w:rsidP="000D0F87">
            <w:pPr>
              <w:spacing w:before="60" w:after="60"/>
              <w:rPr>
                <w:rFonts w:ascii="Arial" w:hAnsi="Arial" w:cs="Arial"/>
                <w:b/>
                <w:i/>
                <w:sz w:val="18"/>
              </w:rPr>
            </w:pPr>
          </w:p>
        </w:tc>
        <w:tc>
          <w:tcPr>
            <w:tcW w:w="0" w:type="auto"/>
            <w:shd w:val="clear" w:color="auto" w:fill="auto"/>
          </w:tcPr>
          <w:p w:rsidR="00D206A5" w:rsidRPr="003C6654" w:rsidRDefault="00D206A5" w:rsidP="000D0F87">
            <w:pPr>
              <w:spacing w:before="60" w:after="60"/>
              <w:jc w:val="center"/>
              <w:rPr>
                <w:rFonts w:ascii="Arial" w:hAnsi="Arial" w:cs="Arial"/>
                <w:b/>
                <w:i/>
                <w:sz w:val="14"/>
                <w:szCs w:val="14"/>
              </w:rPr>
            </w:pPr>
            <w:r w:rsidRPr="003C6654">
              <w:rPr>
                <w:rFonts w:ascii="Arial" w:hAnsi="Arial" w:cs="Arial"/>
                <w:b/>
                <w:i/>
                <w:sz w:val="14"/>
                <w:szCs w:val="14"/>
              </w:rPr>
              <w:t>Ilość wydarzeń</w:t>
            </w:r>
          </w:p>
        </w:tc>
        <w:tc>
          <w:tcPr>
            <w:tcW w:w="0" w:type="auto"/>
            <w:shd w:val="clear" w:color="auto" w:fill="auto"/>
          </w:tcPr>
          <w:p w:rsidR="00D206A5" w:rsidRPr="003C6654" w:rsidRDefault="00D206A5" w:rsidP="000D0F87">
            <w:pPr>
              <w:spacing w:before="60" w:after="60"/>
              <w:jc w:val="center"/>
              <w:rPr>
                <w:rFonts w:ascii="Arial" w:hAnsi="Arial" w:cs="Arial"/>
                <w:b/>
                <w:i/>
                <w:sz w:val="14"/>
                <w:szCs w:val="14"/>
              </w:rPr>
            </w:pPr>
            <w:r w:rsidRPr="003C6654">
              <w:rPr>
                <w:rFonts w:ascii="Arial" w:hAnsi="Arial" w:cs="Arial"/>
                <w:b/>
                <w:i/>
                <w:sz w:val="14"/>
                <w:szCs w:val="14"/>
              </w:rPr>
              <w:t>Ilość uczestników</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Niedzielne Koncerty Południowe</w:t>
            </w:r>
          </w:p>
        </w:tc>
        <w:tc>
          <w:tcPr>
            <w:tcW w:w="0" w:type="auto"/>
            <w:shd w:val="clear" w:color="auto" w:fill="auto"/>
          </w:tcPr>
          <w:p w:rsidR="00D206A5" w:rsidRPr="003C6654" w:rsidRDefault="00D206A5" w:rsidP="00C0407D">
            <w:pPr>
              <w:jc w:val="right"/>
              <w:rPr>
                <w:i/>
              </w:rPr>
            </w:pPr>
            <w:r w:rsidRPr="003C6654">
              <w:rPr>
                <w:i/>
              </w:rPr>
              <w:t>14</w:t>
            </w:r>
          </w:p>
        </w:tc>
        <w:tc>
          <w:tcPr>
            <w:tcW w:w="0" w:type="auto"/>
            <w:shd w:val="clear" w:color="auto" w:fill="auto"/>
          </w:tcPr>
          <w:p w:rsidR="00D206A5" w:rsidRPr="003C6654" w:rsidRDefault="00D206A5" w:rsidP="00C0407D">
            <w:pPr>
              <w:jc w:val="right"/>
              <w:rPr>
                <w:i/>
              </w:rPr>
            </w:pPr>
            <w:r w:rsidRPr="003C6654">
              <w:rPr>
                <w:i/>
              </w:rPr>
              <w:t>2.715</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 xml:space="preserve">XVI Wiosenne Koncerty Gitarowe </w:t>
            </w:r>
          </w:p>
        </w:tc>
        <w:tc>
          <w:tcPr>
            <w:tcW w:w="0" w:type="auto"/>
            <w:shd w:val="clear" w:color="auto" w:fill="auto"/>
          </w:tcPr>
          <w:p w:rsidR="00D206A5" w:rsidRPr="003C6654" w:rsidRDefault="00D206A5" w:rsidP="00C0407D">
            <w:pPr>
              <w:jc w:val="right"/>
              <w:rPr>
                <w:i/>
              </w:rPr>
            </w:pPr>
            <w:r w:rsidRPr="003C6654">
              <w:rPr>
                <w:i/>
              </w:rPr>
              <w:t>6</w:t>
            </w:r>
          </w:p>
        </w:tc>
        <w:tc>
          <w:tcPr>
            <w:tcW w:w="0" w:type="auto"/>
            <w:shd w:val="clear" w:color="auto" w:fill="auto"/>
          </w:tcPr>
          <w:p w:rsidR="00D206A5" w:rsidRPr="003C6654" w:rsidRDefault="00D206A5" w:rsidP="00C0407D">
            <w:pPr>
              <w:jc w:val="right"/>
              <w:rPr>
                <w:i/>
              </w:rPr>
            </w:pPr>
            <w:r w:rsidRPr="003C6654">
              <w:rPr>
                <w:i/>
              </w:rPr>
              <w:t>1.064</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 xml:space="preserve">Koncerty kameralne </w:t>
            </w:r>
          </w:p>
        </w:tc>
        <w:tc>
          <w:tcPr>
            <w:tcW w:w="0" w:type="auto"/>
            <w:shd w:val="clear" w:color="auto" w:fill="auto"/>
          </w:tcPr>
          <w:p w:rsidR="00D206A5" w:rsidRPr="003C6654" w:rsidRDefault="00D206A5" w:rsidP="00C0407D">
            <w:pPr>
              <w:jc w:val="right"/>
              <w:rPr>
                <w:i/>
              </w:rPr>
            </w:pPr>
            <w:r w:rsidRPr="003C6654">
              <w:rPr>
                <w:i/>
              </w:rPr>
              <w:t>2</w:t>
            </w:r>
          </w:p>
        </w:tc>
        <w:tc>
          <w:tcPr>
            <w:tcW w:w="0" w:type="auto"/>
            <w:shd w:val="clear" w:color="auto" w:fill="auto"/>
          </w:tcPr>
          <w:p w:rsidR="00D206A5" w:rsidRPr="003C6654" w:rsidRDefault="00D206A5" w:rsidP="00C0407D">
            <w:pPr>
              <w:jc w:val="right"/>
              <w:rPr>
                <w:i/>
              </w:rPr>
            </w:pPr>
            <w:r w:rsidRPr="003C6654">
              <w:rPr>
                <w:i/>
              </w:rPr>
              <w:t xml:space="preserve">   232</w:t>
            </w:r>
          </w:p>
        </w:tc>
      </w:tr>
      <w:tr w:rsidR="00752FFE" w:rsidRPr="003C6654" w:rsidTr="000D0F87">
        <w:tc>
          <w:tcPr>
            <w:tcW w:w="0" w:type="auto"/>
            <w:shd w:val="clear" w:color="auto" w:fill="auto"/>
          </w:tcPr>
          <w:p w:rsidR="00D206A5" w:rsidRPr="003C6654" w:rsidRDefault="00D206A5" w:rsidP="003438D4">
            <w:pPr>
              <w:pStyle w:val="Tytu"/>
              <w:numPr>
                <w:ilvl w:val="0"/>
                <w:numId w:val="256"/>
              </w:numPr>
              <w:jc w:val="left"/>
              <w:rPr>
                <w:rFonts w:ascii="Times New Roman" w:hAnsi="Times New Roman"/>
                <w:bCs/>
                <w:i/>
                <w:sz w:val="20"/>
                <w:lang w:eastAsia="en-US"/>
              </w:rPr>
            </w:pPr>
            <w:r w:rsidRPr="003C6654">
              <w:rPr>
                <w:rFonts w:ascii="Times New Roman" w:hAnsi="Times New Roman"/>
                <w:bCs/>
                <w:i/>
                <w:sz w:val="20"/>
                <w:lang w:eastAsia="en-US"/>
              </w:rPr>
              <w:t>Promocje Młodych Muzyków</w:t>
            </w:r>
          </w:p>
        </w:tc>
        <w:tc>
          <w:tcPr>
            <w:tcW w:w="0" w:type="auto"/>
            <w:shd w:val="clear" w:color="auto" w:fill="auto"/>
          </w:tcPr>
          <w:p w:rsidR="00D206A5" w:rsidRPr="003C6654" w:rsidRDefault="00D206A5" w:rsidP="00C0407D">
            <w:pPr>
              <w:jc w:val="right"/>
              <w:rPr>
                <w:i/>
              </w:rPr>
            </w:pPr>
            <w:r w:rsidRPr="003C6654">
              <w:rPr>
                <w:i/>
              </w:rPr>
              <w:t>4</w:t>
            </w:r>
          </w:p>
        </w:tc>
        <w:tc>
          <w:tcPr>
            <w:tcW w:w="0" w:type="auto"/>
            <w:shd w:val="clear" w:color="auto" w:fill="auto"/>
          </w:tcPr>
          <w:p w:rsidR="00D206A5" w:rsidRPr="003C6654" w:rsidRDefault="00D206A5" w:rsidP="00C0407D">
            <w:pPr>
              <w:jc w:val="right"/>
              <w:rPr>
                <w:i/>
              </w:rPr>
            </w:pPr>
            <w:r w:rsidRPr="003C6654">
              <w:rPr>
                <w:i/>
              </w:rPr>
              <w:t xml:space="preserve">   150</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Inne koncerty</w:t>
            </w:r>
          </w:p>
        </w:tc>
        <w:tc>
          <w:tcPr>
            <w:tcW w:w="0" w:type="auto"/>
            <w:shd w:val="clear" w:color="auto" w:fill="auto"/>
          </w:tcPr>
          <w:p w:rsidR="00D206A5" w:rsidRPr="003C6654" w:rsidRDefault="00D206A5" w:rsidP="00C0407D">
            <w:pPr>
              <w:jc w:val="right"/>
              <w:rPr>
                <w:i/>
              </w:rPr>
            </w:pPr>
            <w:r w:rsidRPr="003C6654">
              <w:rPr>
                <w:i/>
              </w:rPr>
              <w:t>5</w:t>
            </w:r>
          </w:p>
        </w:tc>
        <w:tc>
          <w:tcPr>
            <w:tcW w:w="0" w:type="auto"/>
            <w:shd w:val="clear" w:color="auto" w:fill="auto"/>
          </w:tcPr>
          <w:p w:rsidR="00D206A5" w:rsidRPr="003C6654" w:rsidRDefault="00D206A5" w:rsidP="00C0407D">
            <w:pPr>
              <w:jc w:val="right"/>
              <w:rPr>
                <w:i/>
              </w:rPr>
            </w:pPr>
            <w:r w:rsidRPr="003C6654">
              <w:rPr>
                <w:i/>
              </w:rPr>
              <w:t>2.605</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Zamkowa Promenada Muzyczna</w:t>
            </w:r>
          </w:p>
        </w:tc>
        <w:tc>
          <w:tcPr>
            <w:tcW w:w="0" w:type="auto"/>
            <w:shd w:val="clear" w:color="auto" w:fill="auto"/>
          </w:tcPr>
          <w:p w:rsidR="00D206A5" w:rsidRPr="003C6654" w:rsidRDefault="00D206A5" w:rsidP="00C0407D">
            <w:pPr>
              <w:jc w:val="right"/>
              <w:rPr>
                <w:i/>
              </w:rPr>
            </w:pPr>
            <w:r w:rsidRPr="003C6654">
              <w:rPr>
                <w:i/>
              </w:rPr>
              <w:t>1</w:t>
            </w:r>
          </w:p>
        </w:tc>
        <w:tc>
          <w:tcPr>
            <w:tcW w:w="0" w:type="auto"/>
            <w:shd w:val="clear" w:color="auto" w:fill="auto"/>
          </w:tcPr>
          <w:p w:rsidR="00D206A5" w:rsidRPr="003C6654" w:rsidRDefault="00D206A5" w:rsidP="00C0407D">
            <w:pPr>
              <w:jc w:val="right"/>
              <w:rPr>
                <w:i/>
              </w:rPr>
            </w:pPr>
            <w:r w:rsidRPr="003C6654">
              <w:rPr>
                <w:i/>
              </w:rPr>
              <w:t xml:space="preserve">   200</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Dni Kultury Ukraińskiej</w:t>
            </w:r>
          </w:p>
        </w:tc>
        <w:tc>
          <w:tcPr>
            <w:tcW w:w="0" w:type="auto"/>
            <w:shd w:val="clear" w:color="auto" w:fill="auto"/>
          </w:tcPr>
          <w:p w:rsidR="00D206A5" w:rsidRPr="003C6654" w:rsidRDefault="00D206A5" w:rsidP="00C0407D">
            <w:pPr>
              <w:jc w:val="right"/>
              <w:rPr>
                <w:i/>
              </w:rPr>
            </w:pPr>
            <w:r w:rsidRPr="003C6654">
              <w:rPr>
                <w:i/>
              </w:rPr>
              <w:t>4</w:t>
            </w:r>
          </w:p>
        </w:tc>
        <w:tc>
          <w:tcPr>
            <w:tcW w:w="0" w:type="auto"/>
            <w:shd w:val="clear" w:color="auto" w:fill="auto"/>
          </w:tcPr>
          <w:p w:rsidR="00D206A5" w:rsidRPr="003C6654" w:rsidRDefault="00D206A5" w:rsidP="00C0407D">
            <w:pPr>
              <w:jc w:val="right"/>
              <w:rPr>
                <w:i/>
              </w:rPr>
            </w:pPr>
            <w:r w:rsidRPr="003C6654">
              <w:rPr>
                <w:i/>
              </w:rPr>
              <w:t>6.500</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V Kurs Improwizacji Organowej</w:t>
            </w:r>
          </w:p>
        </w:tc>
        <w:tc>
          <w:tcPr>
            <w:tcW w:w="0" w:type="auto"/>
            <w:shd w:val="clear" w:color="auto" w:fill="auto"/>
          </w:tcPr>
          <w:p w:rsidR="00D206A5" w:rsidRPr="003C6654" w:rsidRDefault="00D206A5" w:rsidP="00C0407D">
            <w:pPr>
              <w:jc w:val="right"/>
              <w:rPr>
                <w:i/>
              </w:rPr>
            </w:pPr>
            <w:r w:rsidRPr="003C6654">
              <w:rPr>
                <w:i/>
              </w:rPr>
              <w:t>1</w:t>
            </w:r>
          </w:p>
        </w:tc>
        <w:tc>
          <w:tcPr>
            <w:tcW w:w="0" w:type="auto"/>
            <w:shd w:val="clear" w:color="auto" w:fill="auto"/>
          </w:tcPr>
          <w:p w:rsidR="00D206A5" w:rsidRPr="003C6654" w:rsidRDefault="00D206A5" w:rsidP="00C0407D">
            <w:pPr>
              <w:jc w:val="right"/>
              <w:rPr>
                <w:i/>
              </w:rPr>
            </w:pPr>
            <w:r w:rsidRPr="003C6654">
              <w:rPr>
                <w:i/>
              </w:rPr>
              <w:t xml:space="preserve">    78</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Noc Kupały – Tradycje świętojańskie</w:t>
            </w:r>
          </w:p>
        </w:tc>
        <w:tc>
          <w:tcPr>
            <w:tcW w:w="0" w:type="auto"/>
            <w:shd w:val="clear" w:color="auto" w:fill="auto"/>
          </w:tcPr>
          <w:p w:rsidR="00D206A5" w:rsidRPr="003C6654" w:rsidRDefault="00D206A5" w:rsidP="00C0407D">
            <w:pPr>
              <w:jc w:val="right"/>
              <w:rPr>
                <w:i/>
              </w:rPr>
            </w:pPr>
            <w:r w:rsidRPr="003C6654">
              <w:rPr>
                <w:i/>
              </w:rPr>
              <w:t>19</w:t>
            </w:r>
          </w:p>
        </w:tc>
        <w:tc>
          <w:tcPr>
            <w:tcW w:w="0" w:type="auto"/>
            <w:shd w:val="clear" w:color="auto" w:fill="auto"/>
          </w:tcPr>
          <w:p w:rsidR="00D206A5" w:rsidRPr="003C6654" w:rsidRDefault="00D206A5" w:rsidP="00C0407D">
            <w:pPr>
              <w:jc w:val="right"/>
              <w:rPr>
                <w:i/>
              </w:rPr>
            </w:pPr>
            <w:r w:rsidRPr="003C6654">
              <w:rPr>
                <w:i/>
              </w:rPr>
              <w:t>6.747</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Szczeciński Salon Poezji</w:t>
            </w:r>
          </w:p>
        </w:tc>
        <w:tc>
          <w:tcPr>
            <w:tcW w:w="0" w:type="auto"/>
            <w:shd w:val="clear" w:color="auto" w:fill="auto"/>
          </w:tcPr>
          <w:p w:rsidR="00D206A5" w:rsidRPr="003C6654" w:rsidRDefault="00D206A5" w:rsidP="00C0407D">
            <w:pPr>
              <w:jc w:val="right"/>
              <w:rPr>
                <w:i/>
              </w:rPr>
            </w:pPr>
            <w:r w:rsidRPr="003C6654">
              <w:rPr>
                <w:i/>
              </w:rPr>
              <w:t>6</w:t>
            </w:r>
          </w:p>
        </w:tc>
        <w:tc>
          <w:tcPr>
            <w:tcW w:w="0" w:type="auto"/>
            <w:shd w:val="clear" w:color="auto" w:fill="auto"/>
          </w:tcPr>
          <w:p w:rsidR="00D206A5" w:rsidRPr="003C6654" w:rsidRDefault="00D206A5" w:rsidP="00C0407D">
            <w:pPr>
              <w:jc w:val="right"/>
              <w:rPr>
                <w:i/>
              </w:rPr>
            </w:pPr>
            <w:r w:rsidRPr="003C6654">
              <w:rPr>
                <w:i/>
              </w:rPr>
              <w:t>1.111</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Od Magii do psychotroniki</w:t>
            </w:r>
          </w:p>
        </w:tc>
        <w:tc>
          <w:tcPr>
            <w:tcW w:w="0" w:type="auto"/>
            <w:shd w:val="clear" w:color="auto" w:fill="auto"/>
          </w:tcPr>
          <w:p w:rsidR="00D206A5" w:rsidRPr="003C6654" w:rsidRDefault="00D206A5" w:rsidP="00C0407D">
            <w:pPr>
              <w:jc w:val="right"/>
              <w:rPr>
                <w:i/>
              </w:rPr>
            </w:pPr>
            <w:r w:rsidRPr="003C6654">
              <w:rPr>
                <w:i/>
              </w:rPr>
              <w:t>4</w:t>
            </w:r>
          </w:p>
        </w:tc>
        <w:tc>
          <w:tcPr>
            <w:tcW w:w="0" w:type="auto"/>
            <w:shd w:val="clear" w:color="auto" w:fill="auto"/>
          </w:tcPr>
          <w:p w:rsidR="00D206A5" w:rsidRPr="003C6654" w:rsidRDefault="00D206A5" w:rsidP="00C0407D">
            <w:pPr>
              <w:jc w:val="right"/>
              <w:rPr>
                <w:i/>
              </w:rPr>
            </w:pPr>
            <w:r w:rsidRPr="003C6654">
              <w:rPr>
                <w:i/>
              </w:rPr>
              <w:t xml:space="preserve">   315</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 xml:space="preserve">ZFF Pomerania Film </w:t>
            </w:r>
          </w:p>
        </w:tc>
        <w:tc>
          <w:tcPr>
            <w:tcW w:w="0" w:type="auto"/>
            <w:shd w:val="clear" w:color="auto" w:fill="auto"/>
          </w:tcPr>
          <w:p w:rsidR="00D206A5" w:rsidRPr="003C6654" w:rsidRDefault="00D206A5" w:rsidP="00C0407D">
            <w:pPr>
              <w:jc w:val="right"/>
              <w:rPr>
                <w:i/>
              </w:rPr>
            </w:pPr>
            <w:r w:rsidRPr="003C6654">
              <w:rPr>
                <w:i/>
              </w:rPr>
              <w:t>4</w:t>
            </w:r>
          </w:p>
        </w:tc>
        <w:tc>
          <w:tcPr>
            <w:tcW w:w="0" w:type="auto"/>
            <w:shd w:val="clear" w:color="auto" w:fill="auto"/>
          </w:tcPr>
          <w:p w:rsidR="00D206A5" w:rsidRPr="003C6654" w:rsidRDefault="00D206A5" w:rsidP="00C0407D">
            <w:pPr>
              <w:jc w:val="right"/>
              <w:rPr>
                <w:i/>
              </w:rPr>
            </w:pPr>
            <w:r w:rsidRPr="003C6654">
              <w:rPr>
                <w:i/>
              </w:rPr>
              <w:t xml:space="preserve">   157</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Kino</w:t>
            </w:r>
          </w:p>
        </w:tc>
        <w:tc>
          <w:tcPr>
            <w:tcW w:w="0" w:type="auto"/>
            <w:shd w:val="clear" w:color="auto" w:fill="auto"/>
          </w:tcPr>
          <w:p w:rsidR="00D206A5" w:rsidRPr="003C6654" w:rsidRDefault="00D206A5" w:rsidP="00C0407D">
            <w:pPr>
              <w:jc w:val="right"/>
              <w:rPr>
                <w:i/>
              </w:rPr>
            </w:pPr>
            <w:r w:rsidRPr="003C6654">
              <w:rPr>
                <w:i/>
              </w:rPr>
              <w:t>213</w:t>
            </w:r>
          </w:p>
        </w:tc>
        <w:tc>
          <w:tcPr>
            <w:tcW w:w="0" w:type="auto"/>
            <w:shd w:val="clear" w:color="auto" w:fill="auto"/>
          </w:tcPr>
          <w:p w:rsidR="00D206A5" w:rsidRPr="003C6654" w:rsidRDefault="00D206A5" w:rsidP="00C0407D">
            <w:pPr>
              <w:jc w:val="right"/>
              <w:rPr>
                <w:i/>
              </w:rPr>
            </w:pPr>
            <w:r w:rsidRPr="003C6654">
              <w:rPr>
                <w:i/>
              </w:rPr>
              <w:t>5.380</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Wielcy aktorzy w małych formach</w:t>
            </w:r>
          </w:p>
        </w:tc>
        <w:tc>
          <w:tcPr>
            <w:tcW w:w="0" w:type="auto"/>
            <w:shd w:val="clear" w:color="auto" w:fill="auto"/>
          </w:tcPr>
          <w:p w:rsidR="00D206A5" w:rsidRPr="003C6654" w:rsidRDefault="00D206A5" w:rsidP="00C0407D">
            <w:pPr>
              <w:jc w:val="right"/>
              <w:rPr>
                <w:i/>
              </w:rPr>
            </w:pPr>
            <w:r w:rsidRPr="003C6654">
              <w:rPr>
                <w:i/>
              </w:rPr>
              <w:t>1</w:t>
            </w:r>
          </w:p>
        </w:tc>
        <w:tc>
          <w:tcPr>
            <w:tcW w:w="0" w:type="auto"/>
            <w:shd w:val="clear" w:color="auto" w:fill="auto"/>
          </w:tcPr>
          <w:p w:rsidR="00D206A5" w:rsidRPr="003C6654" w:rsidRDefault="00D206A5" w:rsidP="00C0407D">
            <w:pPr>
              <w:jc w:val="right"/>
              <w:rPr>
                <w:i/>
              </w:rPr>
            </w:pPr>
            <w:r w:rsidRPr="003C6654">
              <w:rPr>
                <w:i/>
              </w:rPr>
              <w:t xml:space="preserve"> 188</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Teatr Krypta</w:t>
            </w:r>
          </w:p>
        </w:tc>
        <w:tc>
          <w:tcPr>
            <w:tcW w:w="0" w:type="auto"/>
            <w:shd w:val="clear" w:color="auto" w:fill="auto"/>
          </w:tcPr>
          <w:p w:rsidR="00D206A5" w:rsidRPr="003C6654" w:rsidRDefault="00D206A5" w:rsidP="00C0407D">
            <w:pPr>
              <w:jc w:val="right"/>
              <w:rPr>
                <w:i/>
              </w:rPr>
            </w:pPr>
            <w:r w:rsidRPr="003C6654">
              <w:rPr>
                <w:i/>
              </w:rPr>
              <w:t>32</w:t>
            </w:r>
          </w:p>
        </w:tc>
        <w:tc>
          <w:tcPr>
            <w:tcW w:w="0" w:type="auto"/>
            <w:shd w:val="clear" w:color="auto" w:fill="auto"/>
          </w:tcPr>
          <w:p w:rsidR="00D206A5" w:rsidRPr="003C6654" w:rsidRDefault="00D206A5" w:rsidP="00C0407D">
            <w:pPr>
              <w:jc w:val="right"/>
              <w:rPr>
                <w:i/>
              </w:rPr>
            </w:pPr>
            <w:r w:rsidRPr="003C6654">
              <w:rPr>
                <w:i/>
              </w:rPr>
              <w:t xml:space="preserve"> 696</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bCs/>
                <w:i/>
                <w:sz w:val="20"/>
                <w:lang w:eastAsia="en-US"/>
              </w:rPr>
              <w:t>Piwnica przy Krypcie</w:t>
            </w:r>
          </w:p>
        </w:tc>
        <w:tc>
          <w:tcPr>
            <w:tcW w:w="0" w:type="auto"/>
            <w:shd w:val="clear" w:color="auto" w:fill="auto"/>
          </w:tcPr>
          <w:p w:rsidR="00D206A5" w:rsidRPr="003C6654" w:rsidRDefault="00D206A5" w:rsidP="00C0407D">
            <w:pPr>
              <w:jc w:val="right"/>
              <w:rPr>
                <w:i/>
              </w:rPr>
            </w:pPr>
            <w:r w:rsidRPr="003C6654">
              <w:rPr>
                <w:i/>
              </w:rPr>
              <w:t>25</w:t>
            </w:r>
          </w:p>
        </w:tc>
        <w:tc>
          <w:tcPr>
            <w:tcW w:w="0" w:type="auto"/>
            <w:shd w:val="clear" w:color="auto" w:fill="auto"/>
          </w:tcPr>
          <w:p w:rsidR="00D206A5" w:rsidRPr="003C6654" w:rsidRDefault="00D206A5" w:rsidP="00C0407D">
            <w:pPr>
              <w:jc w:val="right"/>
              <w:rPr>
                <w:i/>
              </w:rPr>
            </w:pPr>
            <w:r w:rsidRPr="003C6654">
              <w:rPr>
                <w:i/>
              </w:rPr>
              <w:t xml:space="preserve"> 982</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i/>
                <w:sz w:val="20"/>
              </w:rPr>
              <w:t>Inne wydarzenia teatralne</w:t>
            </w:r>
          </w:p>
        </w:tc>
        <w:tc>
          <w:tcPr>
            <w:tcW w:w="0" w:type="auto"/>
            <w:shd w:val="clear" w:color="auto" w:fill="auto"/>
          </w:tcPr>
          <w:p w:rsidR="00D206A5" w:rsidRPr="003C6654" w:rsidRDefault="00D206A5" w:rsidP="00C0407D">
            <w:pPr>
              <w:jc w:val="right"/>
              <w:rPr>
                <w:i/>
              </w:rPr>
            </w:pPr>
            <w:r w:rsidRPr="003C6654">
              <w:rPr>
                <w:i/>
              </w:rPr>
              <w:t>2</w:t>
            </w:r>
          </w:p>
        </w:tc>
        <w:tc>
          <w:tcPr>
            <w:tcW w:w="0" w:type="auto"/>
            <w:shd w:val="clear" w:color="auto" w:fill="auto"/>
          </w:tcPr>
          <w:p w:rsidR="00D206A5" w:rsidRPr="003C6654" w:rsidRDefault="00D206A5" w:rsidP="00C0407D">
            <w:pPr>
              <w:jc w:val="right"/>
              <w:rPr>
                <w:i/>
              </w:rPr>
            </w:pPr>
            <w:r w:rsidRPr="003C6654">
              <w:rPr>
                <w:i/>
              </w:rPr>
              <w:t>730</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 xml:space="preserve">Warsztaty teatralne dla instruktorów, nauczycieli placówek </w:t>
            </w:r>
            <w:r w:rsidR="003438D4">
              <w:rPr>
                <w:i/>
              </w:rPr>
              <w:br/>
            </w:r>
            <w:r w:rsidRPr="003C6654">
              <w:rPr>
                <w:i/>
              </w:rPr>
              <w:t>kulturalno-oświatowych</w:t>
            </w:r>
          </w:p>
        </w:tc>
        <w:tc>
          <w:tcPr>
            <w:tcW w:w="0" w:type="auto"/>
            <w:shd w:val="clear" w:color="auto" w:fill="auto"/>
          </w:tcPr>
          <w:p w:rsidR="00D206A5" w:rsidRPr="003C6654" w:rsidRDefault="00D206A5" w:rsidP="00C0407D">
            <w:pPr>
              <w:jc w:val="right"/>
              <w:rPr>
                <w:i/>
              </w:rPr>
            </w:pPr>
            <w:r w:rsidRPr="003C6654">
              <w:rPr>
                <w:i/>
              </w:rPr>
              <w:t>2</w:t>
            </w:r>
          </w:p>
        </w:tc>
        <w:tc>
          <w:tcPr>
            <w:tcW w:w="0" w:type="auto"/>
            <w:shd w:val="clear" w:color="auto" w:fill="auto"/>
          </w:tcPr>
          <w:p w:rsidR="00D206A5" w:rsidRPr="003C6654" w:rsidRDefault="00D206A5" w:rsidP="00C0407D">
            <w:pPr>
              <w:jc w:val="right"/>
              <w:rPr>
                <w:i/>
              </w:rPr>
            </w:pPr>
            <w:r w:rsidRPr="003C6654">
              <w:rPr>
                <w:i/>
              </w:rPr>
              <w:t>44</w:t>
            </w:r>
          </w:p>
        </w:tc>
      </w:tr>
      <w:tr w:rsidR="00752FFE" w:rsidRPr="003C6654" w:rsidTr="000D0F87">
        <w:trPr>
          <w:trHeight w:val="57"/>
        </w:trPr>
        <w:tc>
          <w:tcPr>
            <w:tcW w:w="0" w:type="auto"/>
            <w:shd w:val="clear" w:color="auto" w:fill="auto"/>
          </w:tcPr>
          <w:p w:rsidR="00D206A5" w:rsidRPr="003C6654" w:rsidRDefault="00D206A5" w:rsidP="003438D4">
            <w:pPr>
              <w:numPr>
                <w:ilvl w:val="0"/>
                <w:numId w:val="256"/>
              </w:numPr>
              <w:rPr>
                <w:i/>
              </w:rPr>
            </w:pPr>
            <w:r w:rsidRPr="003C6654">
              <w:rPr>
                <w:i/>
              </w:rPr>
              <w:t>Warsztaty edukacyjne dla dzieci</w:t>
            </w:r>
          </w:p>
        </w:tc>
        <w:tc>
          <w:tcPr>
            <w:tcW w:w="0" w:type="auto"/>
            <w:shd w:val="clear" w:color="auto" w:fill="auto"/>
          </w:tcPr>
          <w:p w:rsidR="00D206A5" w:rsidRPr="003C6654" w:rsidRDefault="00D206A5" w:rsidP="00C0407D">
            <w:pPr>
              <w:jc w:val="right"/>
              <w:rPr>
                <w:i/>
              </w:rPr>
            </w:pPr>
            <w:r w:rsidRPr="003C6654">
              <w:rPr>
                <w:i/>
              </w:rPr>
              <w:t>1</w:t>
            </w:r>
          </w:p>
        </w:tc>
        <w:tc>
          <w:tcPr>
            <w:tcW w:w="0" w:type="auto"/>
            <w:shd w:val="clear" w:color="auto" w:fill="auto"/>
          </w:tcPr>
          <w:p w:rsidR="00D206A5" w:rsidRPr="003C6654" w:rsidRDefault="00D206A5" w:rsidP="00C0407D">
            <w:pPr>
              <w:jc w:val="right"/>
              <w:rPr>
                <w:i/>
              </w:rPr>
            </w:pPr>
            <w:r w:rsidRPr="003C6654">
              <w:rPr>
                <w:i/>
              </w:rPr>
              <w:t xml:space="preserve"> 30</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 xml:space="preserve">Zamkowa Akademia Sztuki (decoupage, orgiami, zakątek ręcznych </w:t>
            </w:r>
            <w:r w:rsidR="003438D4">
              <w:rPr>
                <w:i/>
              </w:rPr>
              <w:br/>
              <w:t xml:space="preserve"> </w:t>
            </w:r>
            <w:r w:rsidRPr="003C6654">
              <w:rPr>
                <w:i/>
              </w:rPr>
              <w:t xml:space="preserve">szyjątek </w:t>
            </w:r>
            <w:r w:rsidR="00752FFE" w:rsidRPr="003C6654">
              <w:rPr>
                <w:i/>
              </w:rPr>
              <w:t xml:space="preserve">szycie </w:t>
            </w:r>
            <w:r w:rsidRPr="003C6654">
              <w:rPr>
                <w:i/>
              </w:rPr>
              <w:t>maskotek) - warsztaty</w:t>
            </w:r>
          </w:p>
        </w:tc>
        <w:tc>
          <w:tcPr>
            <w:tcW w:w="0" w:type="auto"/>
            <w:shd w:val="clear" w:color="auto" w:fill="auto"/>
          </w:tcPr>
          <w:p w:rsidR="00D206A5" w:rsidRPr="003C6654" w:rsidRDefault="00D206A5" w:rsidP="00C0407D">
            <w:pPr>
              <w:jc w:val="right"/>
              <w:rPr>
                <w:i/>
              </w:rPr>
            </w:pPr>
            <w:r w:rsidRPr="003C6654">
              <w:rPr>
                <w:i/>
              </w:rPr>
              <w:t>6</w:t>
            </w:r>
          </w:p>
        </w:tc>
        <w:tc>
          <w:tcPr>
            <w:tcW w:w="0" w:type="auto"/>
            <w:shd w:val="clear" w:color="auto" w:fill="auto"/>
          </w:tcPr>
          <w:p w:rsidR="00D206A5" w:rsidRPr="003C6654" w:rsidRDefault="00D206A5" w:rsidP="00C0407D">
            <w:pPr>
              <w:jc w:val="right"/>
              <w:rPr>
                <w:i/>
              </w:rPr>
            </w:pPr>
            <w:r w:rsidRPr="003C6654">
              <w:rPr>
                <w:i/>
              </w:rPr>
              <w:t>47</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Scena Amatora</w:t>
            </w:r>
          </w:p>
        </w:tc>
        <w:tc>
          <w:tcPr>
            <w:tcW w:w="0" w:type="auto"/>
            <w:shd w:val="clear" w:color="auto" w:fill="auto"/>
          </w:tcPr>
          <w:p w:rsidR="00D206A5" w:rsidRPr="003C6654" w:rsidRDefault="00D206A5" w:rsidP="00C0407D">
            <w:pPr>
              <w:jc w:val="right"/>
              <w:rPr>
                <w:i/>
              </w:rPr>
            </w:pPr>
            <w:r w:rsidRPr="003C6654">
              <w:rPr>
                <w:i/>
              </w:rPr>
              <w:t>16</w:t>
            </w:r>
          </w:p>
        </w:tc>
        <w:tc>
          <w:tcPr>
            <w:tcW w:w="0" w:type="auto"/>
            <w:shd w:val="clear" w:color="auto" w:fill="auto"/>
          </w:tcPr>
          <w:p w:rsidR="00D206A5" w:rsidRPr="003C6654" w:rsidRDefault="00D206A5" w:rsidP="00C0407D">
            <w:pPr>
              <w:jc w:val="right"/>
              <w:rPr>
                <w:i/>
              </w:rPr>
            </w:pPr>
            <w:r w:rsidRPr="003C6654">
              <w:rPr>
                <w:i/>
              </w:rPr>
              <w:t>654</w:t>
            </w:r>
          </w:p>
        </w:tc>
      </w:tr>
      <w:tr w:rsidR="00752FFE" w:rsidRPr="003C6654" w:rsidTr="000D0F87">
        <w:tc>
          <w:tcPr>
            <w:tcW w:w="0" w:type="auto"/>
            <w:shd w:val="clear" w:color="auto" w:fill="auto"/>
          </w:tcPr>
          <w:p w:rsidR="00D206A5" w:rsidRPr="003C6654" w:rsidRDefault="00D206A5" w:rsidP="003438D4">
            <w:pPr>
              <w:numPr>
                <w:ilvl w:val="0"/>
                <w:numId w:val="256"/>
              </w:numPr>
              <w:rPr>
                <w:i/>
              </w:rPr>
            </w:pPr>
            <w:r w:rsidRPr="003C6654">
              <w:rPr>
                <w:i/>
              </w:rPr>
              <w:t>Spotkania literackie, w tym:</w:t>
            </w:r>
          </w:p>
          <w:p w:rsidR="00D206A5" w:rsidRPr="003C6654" w:rsidRDefault="00D206A5" w:rsidP="003438D4">
            <w:pPr>
              <w:pStyle w:val="Tekstpodstawowy"/>
              <w:ind w:left="1440"/>
              <w:rPr>
                <w:bCs/>
                <w:i/>
                <w:sz w:val="20"/>
                <w:lang w:eastAsia="en-US"/>
              </w:rPr>
            </w:pPr>
            <w:r w:rsidRPr="003C6654">
              <w:rPr>
                <w:bCs/>
                <w:i/>
                <w:sz w:val="20"/>
                <w:lang w:eastAsia="en-US"/>
              </w:rPr>
              <w:t>- Potyczki z polszczyzną</w:t>
            </w:r>
          </w:p>
          <w:p w:rsidR="00D206A5" w:rsidRPr="003C6654" w:rsidRDefault="00D206A5" w:rsidP="003438D4">
            <w:pPr>
              <w:pStyle w:val="Tekstpodstawowy"/>
              <w:ind w:left="1440"/>
              <w:rPr>
                <w:bCs/>
                <w:i/>
                <w:sz w:val="20"/>
                <w:lang w:eastAsia="en-US"/>
              </w:rPr>
            </w:pPr>
            <w:r w:rsidRPr="003C6654">
              <w:rPr>
                <w:bCs/>
                <w:i/>
                <w:sz w:val="20"/>
                <w:lang w:eastAsia="en-US"/>
              </w:rPr>
              <w:t>- Szkoła Zdrowia</w:t>
            </w:r>
          </w:p>
          <w:p w:rsidR="00D206A5" w:rsidRPr="003C6654" w:rsidRDefault="00D206A5" w:rsidP="003438D4">
            <w:pPr>
              <w:pStyle w:val="Tekstpodstawowy"/>
              <w:ind w:left="1440"/>
              <w:rPr>
                <w:bCs/>
                <w:i/>
                <w:sz w:val="20"/>
                <w:lang w:eastAsia="en-US"/>
              </w:rPr>
            </w:pPr>
            <w:r w:rsidRPr="003C6654">
              <w:rPr>
                <w:bCs/>
                <w:i/>
                <w:sz w:val="20"/>
                <w:lang w:eastAsia="en-US"/>
              </w:rPr>
              <w:t>- Zamkowe Podróże Literackie</w:t>
            </w:r>
          </w:p>
          <w:p w:rsidR="00D206A5" w:rsidRPr="003C6654" w:rsidRDefault="00D206A5" w:rsidP="003438D4">
            <w:pPr>
              <w:pStyle w:val="Tekstpodstawowy"/>
              <w:ind w:left="1440"/>
              <w:rPr>
                <w:bCs/>
                <w:i/>
                <w:sz w:val="20"/>
                <w:lang w:eastAsia="en-US"/>
              </w:rPr>
            </w:pPr>
            <w:r w:rsidRPr="003C6654">
              <w:rPr>
                <w:bCs/>
                <w:i/>
                <w:sz w:val="20"/>
                <w:lang w:eastAsia="en-US"/>
              </w:rPr>
              <w:t>- Literownia</w:t>
            </w:r>
          </w:p>
          <w:p w:rsidR="00D206A5" w:rsidRPr="003C6654" w:rsidRDefault="00D206A5" w:rsidP="003438D4">
            <w:pPr>
              <w:pStyle w:val="Tekstpodstawowy"/>
              <w:ind w:left="1440"/>
              <w:rPr>
                <w:bCs/>
                <w:i/>
                <w:sz w:val="20"/>
                <w:lang w:eastAsia="en-US"/>
              </w:rPr>
            </w:pPr>
            <w:r w:rsidRPr="003C6654">
              <w:rPr>
                <w:bCs/>
                <w:i/>
                <w:sz w:val="20"/>
                <w:lang w:eastAsia="en-US"/>
              </w:rPr>
              <w:t>- Warsztaty Twórczego Czytania</w:t>
            </w:r>
          </w:p>
        </w:tc>
        <w:tc>
          <w:tcPr>
            <w:tcW w:w="0" w:type="auto"/>
            <w:shd w:val="clear" w:color="auto" w:fill="auto"/>
          </w:tcPr>
          <w:p w:rsidR="00D206A5" w:rsidRPr="003C6654" w:rsidRDefault="00D206A5" w:rsidP="00C0407D">
            <w:pPr>
              <w:jc w:val="right"/>
              <w:rPr>
                <w:i/>
              </w:rPr>
            </w:pPr>
          </w:p>
          <w:p w:rsidR="00D206A5" w:rsidRPr="003C6654" w:rsidRDefault="00D206A5" w:rsidP="00C0407D">
            <w:pPr>
              <w:jc w:val="right"/>
              <w:rPr>
                <w:i/>
              </w:rPr>
            </w:pPr>
            <w:r w:rsidRPr="003C6654">
              <w:rPr>
                <w:i/>
              </w:rPr>
              <w:t>5</w:t>
            </w:r>
          </w:p>
          <w:p w:rsidR="00D206A5" w:rsidRPr="003C6654" w:rsidRDefault="00D206A5" w:rsidP="00C0407D">
            <w:pPr>
              <w:jc w:val="right"/>
              <w:rPr>
                <w:i/>
              </w:rPr>
            </w:pPr>
            <w:r w:rsidRPr="003C6654">
              <w:rPr>
                <w:i/>
              </w:rPr>
              <w:t>6</w:t>
            </w:r>
          </w:p>
          <w:p w:rsidR="00D206A5" w:rsidRPr="003C6654" w:rsidRDefault="00D206A5" w:rsidP="00C0407D">
            <w:pPr>
              <w:jc w:val="right"/>
              <w:rPr>
                <w:i/>
              </w:rPr>
            </w:pPr>
            <w:r w:rsidRPr="003C6654">
              <w:rPr>
                <w:i/>
              </w:rPr>
              <w:t>6</w:t>
            </w:r>
          </w:p>
          <w:p w:rsidR="00D206A5" w:rsidRPr="003C6654" w:rsidRDefault="00D206A5" w:rsidP="00C0407D">
            <w:pPr>
              <w:jc w:val="right"/>
              <w:rPr>
                <w:i/>
              </w:rPr>
            </w:pPr>
            <w:r w:rsidRPr="003C6654">
              <w:rPr>
                <w:i/>
              </w:rPr>
              <w:t>6</w:t>
            </w:r>
          </w:p>
          <w:p w:rsidR="00D206A5" w:rsidRPr="003C6654" w:rsidRDefault="00D206A5" w:rsidP="00C0407D">
            <w:pPr>
              <w:jc w:val="right"/>
              <w:rPr>
                <w:i/>
              </w:rPr>
            </w:pPr>
            <w:r w:rsidRPr="003C6654">
              <w:rPr>
                <w:i/>
              </w:rPr>
              <w:t>6</w:t>
            </w:r>
          </w:p>
        </w:tc>
        <w:tc>
          <w:tcPr>
            <w:tcW w:w="0" w:type="auto"/>
            <w:shd w:val="clear" w:color="auto" w:fill="auto"/>
          </w:tcPr>
          <w:p w:rsidR="00D206A5" w:rsidRPr="003C6654" w:rsidRDefault="00D206A5" w:rsidP="00C0407D">
            <w:pPr>
              <w:jc w:val="right"/>
              <w:rPr>
                <w:i/>
              </w:rPr>
            </w:pPr>
            <w:r w:rsidRPr="003C6654">
              <w:rPr>
                <w:i/>
              </w:rPr>
              <w:t xml:space="preserve"> </w:t>
            </w:r>
          </w:p>
          <w:p w:rsidR="00D206A5" w:rsidRPr="003C6654" w:rsidRDefault="00D206A5" w:rsidP="00C0407D">
            <w:pPr>
              <w:jc w:val="right"/>
              <w:rPr>
                <w:i/>
              </w:rPr>
            </w:pPr>
            <w:r w:rsidRPr="003C6654">
              <w:rPr>
                <w:i/>
              </w:rPr>
              <w:t>85</w:t>
            </w:r>
          </w:p>
          <w:p w:rsidR="00D206A5" w:rsidRPr="003C6654" w:rsidRDefault="00D206A5" w:rsidP="00C0407D">
            <w:pPr>
              <w:jc w:val="right"/>
              <w:rPr>
                <w:i/>
              </w:rPr>
            </w:pPr>
            <w:r w:rsidRPr="003C6654">
              <w:rPr>
                <w:i/>
              </w:rPr>
              <w:t>308</w:t>
            </w:r>
          </w:p>
          <w:p w:rsidR="00D206A5" w:rsidRPr="003C6654" w:rsidRDefault="00D206A5" w:rsidP="00C0407D">
            <w:pPr>
              <w:jc w:val="right"/>
              <w:rPr>
                <w:i/>
              </w:rPr>
            </w:pPr>
            <w:r w:rsidRPr="003C6654">
              <w:rPr>
                <w:i/>
              </w:rPr>
              <w:t>218</w:t>
            </w:r>
          </w:p>
          <w:p w:rsidR="00D206A5" w:rsidRPr="003C6654" w:rsidRDefault="00D206A5" w:rsidP="00C0407D">
            <w:pPr>
              <w:jc w:val="right"/>
              <w:rPr>
                <w:i/>
              </w:rPr>
            </w:pPr>
            <w:r w:rsidRPr="003C6654">
              <w:rPr>
                <w:i/>
              </w:rPr>
              <w:t xml:space="preserve">  87</w:t>
            </w:r>
          </w:p>
          <w:p w:rsidR="00D206A5" w:rsidRPr="003C6654" w:rsidRDefault="00D206A5" w:rsidP="00C0407D">
            <w:pPr>
              <w:jc w:val="right"/>
              <w:rPr>
                <w:i/>
              </w:rPr>
            </w:pPr>
            <w:r w:rsidRPr="003C6654">
              <w:rPr>
                <w:i/>
              </w:rPr>
              <w:t xml:space="preserve">  96</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i/>
                <w:sz w:val="20"/>
              </w:rPr>
              <w:t>Czwartkowe Wieczory Chóralne</w:t>
            </w:r>
          </w:p>
        </w:tc>
        <w:tc>
          <w:tcPr>
            <w:tcW w:w="0" w:type="auto"/>
            <w:shd w:val="clear" w:color="auto" w:fill="auto"/>
          </w:tcPr>
          <w:p w:rsidR="00D206A5" w:rsidRPr="003C6654" w:rsidRDefault="00D206A5" w:rsidP="00C0407D">
            <w:pPr>
              <w:jc w:val="right"/>
              <w:rPr>
                <w:i/>
              </w:rPr>
            </w:pPr>
            <w:r w:rsidRPr="003C6654">
              <w:rPr>
                <w:i/>
              </w:rPr>
              <w:t>8</w:t>
            </w:r>
          </w:p>
        </w:tc>
        <w:tc>
          <w:tcPr>
            <w:tcW w:w="0" w:type="auto"/>
            <w:shd w:val="clear" w:color="auto" w:fill="auto"/>
          </w:tcPr>
          <w:p w:rsidR="00D206A5" w:rsidRPr="003C6654" w:rsidRDefault="00D206A5" w:rsidP="00C0407D">
            <w:pPr>
              <w:jc w:val="right"/>
              <w:rPr>
                <w:i/>
              </w:rPr>
            </w:pPr>
            <w:r w:rsidRPr="003C6654">
              <w:rPr>
                <w:i/>
              </w:rPr>
              <w:t>901</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i/>
                <w:sz w:val="20"/>
              </w:rPr>
              <w:t>Audycje muzyczne dla dzieci</w:t>
            </w:r>
          </w:p>
        </w:tc>
        <w:tc>
          <w:tcPr>
            <w:tcW w:w="0" w:type="auto"/>
            <w:shd w:val="clear" w:color="auto" w:fill="auto"/>
          </w:tcPr>
          <w:p w:rsidR="00D206A5" w:rsidRPr="003C6654" w:rsidRDefault="00D206A5" w:rsidP="00C0407D">
            <w:pPr>
              <w:jc w:val="right"/>
              <w:rPr>
                <w:i/>
              </w:rPr>
            </w:pPr>
            <w:r w:rsidRPr="003C6654">
              <w:rPr>
                <w:i/>
              </w:rPr>
              <w:t xml:space="preserve">     112</w:t>
            </w:r>
          </w:p>
        </w:tc>
        <w:tc>
          <w:tcPr>
            <w:tcW w:w="0" w:type="auto"/>
            <w:shd w:val="clear" w:color="auto" w:fill="auto"/>
          </w:tcPr>
          <w:p w:rsidR="00D206A5" w:rsidRPr="003C6654" w:rsidRDefault="00D206A5" w:rsidP="00C0407D">
            <w:pPr>
              <w:jc w:val="right"/>
              <w:rPr>
                <w:i/>
              </w:rPr>
            </w:pPr>
            <w:r w:rsidRPr="003C6654">
              <w:rPr>
                <w:i/>
              </w:rPr>
              <w:t>18.437</w:t>
            </w:r>
          </w:p>
        </w:tc>
      </w:tr>
      <w:tr w:rsidR="00752FFE" w:rsidRPr="003C6654" w:rsidTr="000D0F87">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i/>
                <w:sz w:val="20"/>
              </w:rPr>
              <w:t>Zamkowe Spotkania z psychologią i sztuką</w:t>
            </w:r>
          </w:p>
        </w:tc>
        <w:tc>
          <w:tcPr>
            <w:tcW w:w="0" w:type="auto"/>
            <w:shd w:val="clear" w:color="auto" w:fill="auto"/>
          </w:tcPr>
          <w:p w:rsidR="00D206A5" w:rsidRPr="003C6654" w:rsidRDefault="00D206A5" w:rsidP="00C0407D">
            <w:pPr>
              <w:jc w:val="right"/>
              <w:rPr>
                <w:i/>
              </w:rPr>
            </w:pPr>
            <w:r w:rsidRPr="003C6654">
              <w:rPr>
                <w:i/>
              </w:rPr>
              <w:t>5</w:t>
            </w:r>
          </w:p>
        </w:tc>
        <w:tc>
          <w:tcPr>
            <w:tcW w:w="0" w:type="auto"/>
            <w:shd w:val="clear" w:color="auto" w:fill="auto"/>
          </w:tcPr>
          <w:p w:rsidR="00D206A5" w:rsidRPr="003C6654" w:rsidRDefault="00D206A5" w:rsidP="00C0407D">
            <w:pPr>
              <w:jc w:val="right"/>
              <w:rPr>
                <w:i/>
              </w:rPr>
            </w:pPr>
            <w:r w:rsidRPr="003C6654">
              <w:rPr>
                <w:i/>
              </w:rPr>
              <w:t>265</w:t>
            </w:r>
          </w:p>
        </w:tc>
      </w:tr>
      <w:tr w:rsidR="00752FFE" w:rsidRPr="003C6654" w:rsidTr="000D0F87">
        <w:trPr>
          <w:trHeight w:val="113"/>
        </w:trPr>
        <w:tc>
          <w:tcPr>
            <w:tcW w:w="0" w:type="auto"/>
            <w:shd w:val="clear" w:color="auto" w:fill="auto"/>
          </w:tcPr>
          <w:p w:rsidR="00D206A5" w:rsidRPr="003C6654" w:rsidRDefault="00D206A5" w:rsidP="003438D4">
            <w:pPr>
              <w:pStyle w:val="Tekstpodstawowy"/>
              <w:numPr>
                <w:ilvl w:val="0"/>
                <w:numId w:val="256"/>
              </w:numPr>
              <w:rPr>
                <w:bCs/>
                <w:i/>
                <w:sz w:val="20"/>
                <w:lang w:eastAsia="en-US"/>
              </w:rPr>
            </w:pPr>
            <w:r w:rsidRPr="003C6654">
              <w:rPr>
                <w:i/>
                <w:sz w:val="20"/>
              </w:rPr>
              <w:t>Fotoklub „Zamek”</w:t>
            </w:r>
          </w:p>
        </w:tc>
        <w:tc>
          <w:tcPr>
            <w:tcW w:w="0" w:type="auto"/>
            <w:shd w:val="clear" w:color="auto" w:fill="auto"/>
          </w:tcPr>
          <w:p w:rsidR="00D206A5" w:rsidRPr="003C6654" w:rsidRDefault="00D206A5" w:rsidP="00C0407D">
            <w:pPr>
              <w:jc w:val="right"/>
              <w:rPr>
                <w:i/>
              </w:rPr>
            </w:pPr>
            <w:r w:rsidRPr="003C6654">
              <w:rPr>
                <w:i/>
              </w:rPr>
              <w:t>13</w:t>
            </w:r>
          </w:p>
        </w:tc>
        <w:tc>
          <w:tcPr>
            <w:tcW w:w="0" w:type="auto"/>
            <w:shd w:val="clear" w:color="auto" w:fill="auto"/>
          </w:tcPr>
          <w:p w:rsidR="00D206A5" w:rsidRPr="003C6654" w:rsidRDefault="00D206A5" w:rsidP="00C0407D">
            <w:pPr>
              <w:jc w:val="right"/>
              <w:rPr>
                <w:i/>
              </w:rPr>
            </w:pPr>
            <w:r w:rsidRPr="003C6654">
              <w:rPr>
                <w:i/>
              </w:rPr>
              <w:t>brak danych</w:t>
            </w:r>
          </w:p>
        </w:tc>
      </w:tr>
      <w:tr w:rsidR="00752FFE" w:rsidRPr="003C6654" w:rsidTr="000D0F87">
        <w:trPr>
          <w:trHeight w:val="454"/>
        </w:trPr>
        <w:tc>
          <w:tcPr>
            <w:tcW w:w="0" w:type="auto"/>
            <w:shd w:val="clear" w:color="auto" w:fill="auto"/>
          </w:tcPr>
          <w:p w:rsidR="00D206A5" w:rsidRPr="003C6654" w:rsidRDefault="00D206A5" w:rsidP="003438D4">
            <w:pPr>
              <w:numPr>
                <w:ilvl w:val="0"/>
                <w:numId w:val="256"/>
              </w:numPr>
              <w:rPr>
                <w:i/>
              </w:rPr>
            </w:pPr>
            <w:r w:rsidRPr="003C6654">
              <w:rPr>
                <w:i/>
              </w:rPr>
              <w:t xml:space="preserve">Przegląd Amatorskiego Ruchu Artystycznego (przeglądy o randze </w:t>
            </w:r>
            <w:r w:rsidR="003438D4">
              <w:rPr>
                <w:i/>
              </w:rPr>
              <w:br/>
            </w:r>
            <w:r w:rsidR="00752FFE" w:rsidRPr="003C6654">
              <w:rPr>
                <w:i/>
              </w:rPr>
              <w:t xml:space="preserve">miejskiej </w:t>
            </w:r>
            <w:r w:rsidRPr="003C6654">
              <w:rPr>
                <w:i/>
              </w:rPr>
              <w:t>i wojewódzkiej na terenie Zamku)</w:t>
            </w:r>
          </w:p>
        </w:tc>
        <w:tc>
          <w:tcPr>
            <w:tcW w:w="0" w:type="auto"/>
            <w:shd w:val="clear" w:color="auto" w:fill="auto"/>
          </w:tcPr>
          <w:p w:rsidR="00D206A5" w:rsidRPr="003C6654" w:rsidRDefault="00D206A5" w:rsidP="00C0407D">
            <w:pPr>
              <w:jc w:val="right"/>
              <w:rPr>
                <w:i/>
              </w:rPr>
            </w:pPr>
            <w:r w:rsidRPr="003C6654">
              <w:rPr>
                <w:i/>
              </w:rPr>
              <w:t>16</w:t>
            </w:r>
          </w:p>
        </w:tc>
        <w:tc>
          <w:tcPr>
            <w:tcW w:w="0" w:type="auto"/>
            <w:shd w:val="clear" w:color="auto" w:fill="auto"/>
          </w:tcPr>
          <w:p w:rsidR="00D206A5" w:rsidRPr="003C6654" w:rsidRDefault="00D206A5" w:rsidP="00C0407D">
            <w:pPr>
              <w:jc w:val="right"/>
              <w:rPr>
                <w:i/>
              </w:rPr>
            </w:pPr>
            <w:r w:rsidRPr="003C6654">
              <w:rPr>
                <w:i/>
              </w:rPr>
              <w:t>3.960</w:t>
            </w:r>
          </w:p>
        </w:tc>
      </w:tr>
      <w:tr w:rsidR="00752FFE" w:rsidRPr="003C6654" w:rsidTr="000D0F87">
        <w:trPr>
          <w:trHeight w:val="170"/>
        </w:trPr>
        <w:tc>
          <w:tcPr>
            <w:tcW w:w="0" w:type="auto"/>
            <w:shd w:val="clear" w:color="auto" w:fill="auto"/>
          </w:tcPr>
          <w:p w:rsidR="00D206A5" w:rsidRPr="003C6654" w:rsidRDefault="00D206A5" w:rsidP="003438D4">
            <w:pPr>
              <w:pStyle w:val="Bezodstpw1"/>
              <w:numPr>
                <w:ilvl w:val="0"/>
                <w:numId w:val="256"/>
              </w:numPr>
              <w:spacing w:line="240" w:lineRule="auto"/>
              <w:rPr>
                <w:rFonts w:ascii="Times New Roman" w:hAnsi="Times New Roman"/>
                <w:i/>
                <w:color w:val="auto"/>
                <w:sz w:val="20"/>
                <w:szCs w:val="20"/>
                <w:lang w:eastAsia="pl-PL"/>
              </w:rPr>
            </w:pPr>
            <w:r w:rsidRPr="003C6654">
              <w:rPr>
                <w:rFonts w:ascii="Times New Roman" w:hAnsi="Times New Roman"/>
                <w:i/>
                <w:color w:val="auto"/>
                <w:sz w:val="20"/>
                <w:szCs w:val="20"/>
                <w:lang w:eastAsia="pl-PL"/>
              </w:rPr>
              <w:t>Noc Muzeów</w:t>
            </w:r>
          </w:p>
        </w:tc>
        <w:tc>
          <w:tcPr>
            <w:tcW w:w="0" w:type="auto"/>
            <w:shd w:val="clear" w:color="auto" w:fill="auto"/>
          </w:tcPr>
          <w:p w:rsidR="00D206A5" w:rsidRPr="003C6654" w:rsidRDefault="00D206A5" w:rsidP="00C0407D">
            <w:pPr>
              <w:jc w:val="right"/>
              <w:rPr>
                <w:i/>
              </w:rPr>
            </w:pPr>
            <w:r w:rsidRPr="003C6654">
              <w:rPr>
                <w:i/>
              </w:rPr>
              <w:t>1</w:t>
            </w:r>
          </w:p>
        </w:tc>
        <w:tc>
          <w:tcPr>
            <w:tcW w:w="0" w:type="auto"/>
            <w:shd w:val="clear" w:color="auto" w:fill="auto"/>
          </w:tcPr>
          <w:p w:rsidR="00D206A5" w:rsidRPr="003C6654" w:rsidRDefault="00D206A5" w:rsidP="00C0407D">
            <w:pPr>
              <w:jc w:val="right"/>
              <w:rPr>
                <w:i/>
              </w:rPr>
            </w:pPr>
            <w:r w:rsidRPr="003C6654">
              <w:rPr>
                <w:i/>
              </w:rPr>
              <w:t>10.000</w:t>
            </w:r>
          </w:p>
        </w:tc>
      </w:tr>
    </w:tbl>
    <w:p w:rsidR="00130D03" w:rsidRPr="00C178F7" w:rsidRDefault="00130D03" w:rsidP="00C0407D">
      <w:pPr>
        <w:pStyle w:val="Tekstpodstawowy"/>
        <w:jc w:val="both"/>
        <w:rPr>
          <w:sz w:val="12"/>
          <w:szCs w:val="8"/>
        </w:rPr>
      </w:pPr>
    </w:p>
    <w:p w:rsidR="005C683B" w:rsidRPr="003C6654" w:rsidRDefault="005C683B" w:rsidP="00C0407D">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szCs w:val="24"/>
        </w:rPr>
      </w:pPr>
      <w:r w:rsidRPr="003C6654">
        <w:rPr>
          <w:szCs w:val="24"/>
        </w:rPr>
        <w:t>Dotacja jest przekazywana zgodnie z zapotrzebowaniem Instytucji.</w:t>
      </w:r>
    </w:p>
    <w:p w:rsidR="005C683B" w:rsidRPr="00C178F7" w:rsidRDefault="005C683B" w:rsidP="005C683B">
      <w:pPr>
        <w:pStyle w:val="Tekstpodstawowy"/>
        <w:jc w:val="both"/>
        <w:rPr>
          <w:sz w:val="16"/>
          <w:szCs w:val="8"/>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Dofinansowanie bieżącej działalności Ośrodka Teatralnego KANA</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268"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308.858 zł</w:t>
            </w:r>
          </w:p>
        </w:tc>
        <w:tc>
          <w:tcPr>
            <w:tcW w:w="2268" w:type="dxa"/>
            <w:shd w:val="clear" w:color="auto" w:fill="auto"/>
          </w:tcPr>
          <w:p w:rsidR="005C683B" w:rsidRPr="003C6654" w:rsidRDefault="005C683B" w:rsidP="00CB53B7">
            <w:pPr>
              <w:pStyle w:val="Tekstprzypisudolnego"/>
              <w:jc w:val="center"/>
              <w:rPr>
                <w:b/>
                <w:sz w:val="24"/>
                <w:szCs w:val="24"/>
              </w:rPr>
            </w:pPr>
            <w:r w:rsidRPr="003C6654">
              <w:rPr>
                <w:b/>
                <w:sz w:val="24"/>
                <w:szCs w:val="24"/>
              </w:rPr>
              <w:t>228.690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74,0%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74.261 zł</w:t>
            </w:r>
          </w:p>
        </w:tc>
      </w:tr>
    </w:tbl>
    <w:p w:rsidR="005C683B" w:rsidRPr="003C6654" w:rsidRDefault="005C683B" w:rsidP="005C683B">
      <w:pPr>
        <w:pStyle w:val="Tekstpodstawowy"/>
        <w:jc w:val="both"/>
        <w:rPr>
          <w:szCs w:val="24"/>
        </w:rPr>
      </w:pPr>
      <w:r w:rsidRPr="003C6654">
        <w:rPr>
          <w:szCs w:val="24"/>
        </w:rPr>
        <w:t xml:space="preserve">W ramach powyższej kwoty przekazano dotację podmiotową na działalność bieżącą Instytucji. </w:t>
      </w:r>
    </w:p>
    <w:p w:rsidR="00752FFE" w:rsidRPr="003C6654" w:rsidRDefault="00752FFE" w:rsidP="00752FFE">
      <w:pPr>
        <w:pStyle w:val="Tekstpodstawowy"/>
        <w:jc w:val="both"/>
        <w:rPr>
          <w:szCs w:val="24"/>
        </w:rPr>
      </w:pPr>
      <w:r w:rsidRPr="003C6654">
        <w:rPr>
          <w:szCs w:val="24"/>
        </w:rPr>
        <w:t>Instytucja w I półroczu br. zorganizowała m.in. następujące wydarzenia: Festiwal Spoiwa Kultury, koncert CEZik &amp; KlejNuty, Offenes Berlin, Zachodniopomorska Offensywa Teatralna.</w:t>
      </w:r>
    </w:p>
    <w:p w:rsidR="005C683B" w:rsidRPr="00C178F7" w:rsidRDefault="005C683B" w:rsidP="005C683B">
      <w:pPr>
        <w:pStyle w:val="Tekstpodstawowy"/>
        <w:jc w:val="both"/>
        <w:rPr>
          <w:sz w:val="18"/>
          <w:szCs w:val="8"/>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szCs w:val="24"/>
        </w:rPr>
      </w:pPr>
      <w:r w:rsidRPr="003C6654">
        <w:rPr>
          <w:szCs w:val="24"/>
        </w:rPr>
        <w:t>Dotacja jest przekazywana zgodnie z zapotrzebowaniem Instytucji.</w:t>
      </w:r>
    </w:p>
    <w:p w:rsidR="005C683B" w:rsidRPr="00C178F7" w:rsidRDefault="005C683B" w:rsidP="005C683B">
      <w:pPr>
        <w:pStyle w:val="Tekstpodstawowy"/>
        <w:tabs>
          <w:tab w:val="left" w:pos="284"/>
        </w:tabs>
        <w:ind w:left="284"/>
        <w:jc w:val="both"/>
        <w:rPr>
          <w:sz w:val="2"/>
          <w:szCs w:val="12"/>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50.000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- 25.000 zł</w:t>
            </w:r>
          </w:p>
        </w:tc>
      </w:tr>
    </w:tbl>
    <w:p w:rsidR="005C683B" w:rsidRDefault="005C683B" w:rsidP="005C683B">
      <w:pPr>
        <w:pStyle w:val="Tekstpodstawowy2"/>
        <w:ind w:left="360"/>
        <w:rPr>
          <w:b/>
          <w:i/>
          <w:sz w:val="16"/>
          <w:szCs w:val="24"/>
          <w:u w:val="single"/>
        </w:rPr>
      </w:pPr>
    </w:p>
    <w:p w:rsidR="00C178F7" w:rsidRPr="00C178F7" w:rsidRDefault="00C178F7" w:rsidP="005C683B">
      <w:pPr>
        <w:pStyle w:val="Tekstpodstawowy2"/>
        <w:ind w:left="360"/>
        <w:rPr>
          <w:b/>
          <w:i/>
          <w:sz w:val="16"/>
          <w:szCs w:val="24"/>
          <w:u w:val="single"/>
        </w:rPr>
      </w:pPr>
    </w:p>
    <w:p w:rsidR="005C683B" w:rsidRPr="003C6654" w:rsidRDefault="005C683B" w:rsidP="007C0EEF">
      <w:pPr>
        <w:pStyle w:val="Tekstpodstawowy2"/>
        <w:numPr>
          <w:ilvl w:val="0"/>
          <w:numId w:val="20"/>
        </w:numPr>
        <w:rPr>
          <w:b/>
          <w:i/>
          <w:szCs w:val="24"/>
          <w:u w:val="single"/>
        </w:rPr>
      </w:pPr>
      <w:r w:rsidRPr="003C6654">
        <w:rPr>
          <w:b/>
          <w:i/>
          <w:szCs w:val="24"/>
          <w:u w:val="single"/>
        </w:rPr>
        <w:lastRenderedPageBreak/>
        <w:t>Wyjaśnienie odchylenia</w:t>
      </w:r>
    </w:p>
    <w:p w:rsidR="005C683B" w:rsidRPr="003C6654" w:rsidRDefault="005C683B" w:rsidP="005C683B">
      <w:pPr>
        <w:pStyle w:val="Tekstpodstawowy"/>
        <w:tabs>
          <w:tab w:val="left" w:pos="284"/>
        </w:tabs>
        <w:jc w:val="both"/>
        <w:rPr>
          <w:szCs w:val="24"/>
        </w:rPr>
      </w:pPr>
      <w:r w:rsidRPr="003C6654">
        <w:rPr>
          <w:szCs w:val="24"/>
        </w:rPr>
        <w:t>Dotacja celowa z przeznaczeniem na pokrycie bieżących kosztów działalności Zachodniopomorskiego Funduszu Filmowego „</w:t>
      </w:r>
      <w:r w:rsidRPr="003C6654">
        <w:rPr>
          <w:i/>
          <w:szCs w:val="24"/>
        </w:rPr>
        <w:t>Pomerania Film</w:t>
      </w:r>
      <w:r w:rsidRPr="003C6654">
        <w:rPr>
          <w:szCs w:val="24"/>
        </w:rPr>
        <w:t>” zostanie przekazana Instytucji w II półroczu zgodnie ze zgłoszonym zapotrzebowaniem.</w:t>
      </w:r>
    </w:p>
    <w:p w:rsidR="005C683B" w:rsidRPr="003C6654" w:rsidRDefault="005C683B" w:rsidP="005C683B">
      <w:pPr>
        <w:pStyle w:val="Tekstpodstawowy"/>
        <w:tabs>
          <w:tab w:val="left" w:pos="284"/>
        </w:tabs>
        <w:jc w:val="both"/>
        <w:rPr>
          <w:sz w:val="8"/>
          <w:szCs w:val="8"/>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bCs/>
          <w:i/>
          <w:sz w:val="28"/>
          <w:szCs w:val="28"/>
        </w:rPr>
        <w:t>Dotacje celowe dla Ośrodka Teatralnego Kana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268"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37.850 zł</w:t>
            </w:r>
          </w:p>
        </w:tc>
        <w:tc>
          <w:tcPr>
            <w:tcW w:w="2268"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- 18.925 zł</w:t>
            </w:r>
          </w:p>
        </w:tc>
      </w:tr>
    </w:tbl>
    <w:p w:rsidR="005C683B" w:rsidRPr="003C6654" w:rsidRDefault="005C683B" w:rsidP="005C683B">
      <w:pPr>
        <w:pStyle w:val="Tekstpodstawowy"/>
        <w:tabs>
          <w:tab w:val="left" w:pos="284"/>
        </w:tabs>
        <w:jc w:val="both"/>
        <w:rPr>
          <w:szCs w:val="24"/>
        </w:rPr>
      </w:pPr>
      <w:r w:rsidRPr="003C6654">
        <w:rPr>
          <w:szCs w:val="24"/>
        </w:rPr>
        <w:t>W ramach powyższej kwoty zaplanowano dotacje dla Ośrodka Teatralnego Kana na realizację dwóch zadań:</w:t>
      </w:r>
    </w:p>
    <w:p w:rsidR="005C683B" w:rsidRPr="003C6654" w:rsidRDefault="005C683B" w:rsidP="007C0EEF">
      <w:pPr>
        <w:pStyle w:val="Tekstpodstawowy"/>
        <w:numPr>
          <w:ilvl w:val="0"/>
          <w:numId w:val="16"/>
        </w:numPr>
        <w:jc w:val="both"/>
        <w:rPr>
          <w:szCs w:val="24"/>
        </w:rPr>
      </w:pPr>
      <w:r w:rsidRPr="003C6654">
        <w:rPr>
          <w:szCs w:val="24"/>
        </w:rPr>
        <w:t xml:space="preserve">„Okno - Zbliżenia 2013. Spotykanie teatru” </w:t>
      </w:r>
      <w:r w:rsidR="00407E85">
        <w:rPr>
          <w:szCs w:val="24"/>
        </w:rPr>
        <w:t xml:space="preserve">  </w:t>
      </w:r>
      <w:r w:rsidRPr="003C6654">
        <w:rPr>
          <w:szCs w:val="24"/>
        </w:rPr>
        <w:t xml:space="preserve">– </w:t>
      </w:r>
      <w:r w:rsidRPr="003C6654">
        <w:rPr>
          <w:b/>
          <w:i/>
          <w:szCs w:val="24"/>
        </w:rPr>
        <w:t>28.310 zł</w:t>
      </w:r>
      <w:r w:rsidRPr="003C6654">
        <w:rPr>
          <w:b/>
          <w:szCs w:val="24"/>
        </w:rPr>
        <w:t>,</w:t>
      </w:r>
    </w:p>
    <w:p w:rsidR="005C683B" w:rsidRPr="003C6654" w:rsidRDefault="005C683B" w:rsidP="007C0EEF">
      <w:pPr>
        <w:pStyle w:val="Tekstpodstawowy"/>
        <w:numPr>
          <w:ilvl w:val="0"/>
          <w:numId w:val="16"/>
        </w:numPr>
        <w:jc w:val="both"/>
        <w:rPr>
          <w:szCs w:val="24"/>
        </w:rPr>
      </w:pPr>
      <w:r w:rsidRPr="003C6654">
        <w:rPr>
          <w:szCs w:val="24"/>
        </w:rPr>
        <w:t xml:space="preserve">„Wokół Tradycji 2013”                                – </w:t>
      </w:r>
      <w:r w:rsidR="00407E85">
        <w:rPr>
          <w:szCs w:val="24"/>
        </w:rPr>
        <w:t xml:space="preserve">  </w:t>
      </w:r>
      <w:r w:rsidRPr="003C6654">
        <w:rPr>
          <w:b/>
          <w:i/>
          <w:szCs w:val="24"/>
        </w:rPr>
        <w:t>9.540 zł</w:t>
      </w:r>
      <w:r w:rsidRPr="003C6654">
        <w:rPr>
          <w:szCs w:val="24"/>
        </w:rPr>
        <w:t>.</w:t>
      </w:r>
    </w:p>
    <w:p w:rsidR="005C683B" w:rsidRPr="003C6654" w:rsidRDefault="005C683B" w:rsidP="005C683B">
      <w:pPr>
        <w:pStyle w:val="Tekstpodstawowy"/>
        <w:tabs>
          <w:tab w:val="left" w:pos="284"/>
        </w:tabs>
        <w:jc w:val="both"/>
        <w:rPr>
          <w:sz w:val="8"/>
          <w:szCs w:val="8"/>
        </w:rPr>
      </w:pPr>
    </w:p>
    <w:p w:rsidR="005C683B" w:rsidRPr="003C6654" w:rsidRDefault="005C683B" w:rsidP="007C0EEF">
      <w:pPr>
        <w:pStyle w:val="Tekstpodstawowy2"/>
        <w:numPr>
          <w:ilvl w:val="0"/>
          <w:numId w:val="20"/>
        </w:numPr>
        <w:rPr>
          <w:b/>
          <w:i/>
          <w:szCs w:val="24"/>
          <w:u w:val="single"/>
        </w:rPr>
      </w:pPr>
      <w:r w:rsidRPr="003C6654">
        <w:rPr>
          <w:b/>
          <w:i/>
          <w:szCs w:val="24"/>
          <w:u w:val="single"/>
        </w:rPr>
        <w:t>Wyjaśnienie odchylenia</w:t>
      </w:r>
    </w:p>
    <w:p w:rsidR="005C683B" w:rsidRPr="003C6654" w:rsidRDefault="005C683B" w:rsidP="005C683B">
      <w:pPr>
        <w:pStyle w:val="Tekstpodstawowy"/>
        <w:jc w:val="both"/>
        <w:rPr>
          <w:b/>
          <w:i/>
          <w:sz w:val="28"/>
          <w:szCs w:val="28"/>
        </w:rPr>
      </w:pPr>
      <w:r w:rsidRPr="003C6654">
        <w:rPr>
          <w:szCs w:val="24"/>
        </w:rPr>
        <w:t>Dotacje zostaną przekazane w II półroczu.</w:t>
      </w:r>
    </w:p>
    <w:p w:rsidR="005C683B" w:rsidRPr="003C6654" w:rsidRDefault="005C683B" w:rsidP="005C683B">
      <w:pPr>
        <w:rPr>
          <w:sz w:val="8"/>
          <w:szCs w:val="12"/>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bCs/>
          <w:i/>
          <w:sz w:val="28"/>
          <w:szCs w:val="28"/>
        </w:rPr>
        <w:t xml:space="preserve">Dotacje celowe dla Zamku Książąt Pomorskich na realizację zadań bieżących </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33"/>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268"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363.786 zł</w:t>
            </w:r>
          </w:p>
        </w:tc>
        <w:tc>
          <w:tcPr>
            <w:tcW w:w="2268"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- 181.893 zł</w:t>
            </w:r>
          </w:p>
        </w:tc>
      </w:tr>
    </w:tbl>
    <w:p w:rsidR="005C683B" w:rsidRPr="003C6654" w:rsidRDefault="005C683B" w:rsidP="005C683B">
      <w:pPr>
        <w:pStyle w:val="Tekstpodstawowy"/>
        <w:jc w:val="both"/>
        <w:rPr>
          <w:b/>
          <w:i/>
          <w:sz w:val="4"/>
          <w:szCs w:val="16"/>
        </w:rPr>
      </w:pPr>
    </w:p>
    <w:p w:rsidR="005C683B" w:rsidRPr="003C6654" w:rsidRDefault="005C683B" w:rsidP="005C683B">
      <w:pPr>
        <w:pStyle w:val="Tekstpodstawowy"/>
        <w:tabs>
          <w:tab w:val="left" w:pos="284"/>
        </w:tabs>
        <w:jc w:val="both"/>
        <w:rPr>
          <w:szCs w:val="24"/>
        </w:rPr>
      </w:pPr>
      <w:r w:rsidRPr="003C6654">
        <w:rPr>
          <w:szCs w:val="24"/>
        </w:rPr>
        <w:t>W ramach powyższej kwoty zaplanowano dotacje dla Ośrodka Teatralnego Kana na:</w:t>
      </w:r>
    </w:p>
    <w:p w:rsidR="005C683B" w:rsidRPr="003C6654" w:rsidRDefault="005C683B" w:rsidP="007C0EEF">
      <w:pPr>
        <w:pStyle w:val="Tekstpodstawowy"/>
        <w:numPr>
          <w:ilvl w:val="0"/>
          <w:numId w:val="16"/>
        </w:numPr>
        <w:jc w:val="both"/>
        <w:rPr>
          <w:b/>
          <w:i/>
          <w:sz w:val="4"/>
          <w:szCs w:val="16"/>
        </w:rPr>
      </w:pPr>
      <w:r w:rsidRPr="003C6654">
        <w:rPr>
          <w:szCs w:val="24"/>
        </w:rPr>
        <w:t xml:space="preserve">wkłady własne do zadań, na realizację których Instytucja otrzymała dofinansowanie </w:t>
      </w:r>
      <w:r w:rsidRPr="003C6654">
        <w:rPr>
          <w:szCs w:val="24"/>
        </w:rPr>
        <w:br/>
        <w:t>z Ministerstwa Kultury i Dziedzictwa Narodowego tj.</w:t>
      </w:r>
      <w:r w:rsidRPr="003C6654">
        <w:rPr>
          <w:i/>
          <w:szCs w:val="24"/>
        </w:rPr>
        <w:t xml:space="preserve"> </w:t>
      </w:r>
      <w:r w:rsidRPr="003C6654">
        <w:rPr>
          <w:szCs w:val="24"/>
        </w:rPr>
        <w:t xml:space="preserve">„Eliharda Lubinusa podróż przez Pomorze”, „Strefa Czytania”, „Wielka Mapa Księstwa Pomorskiego - aktywacja”, „XX Międzynarodowe Młodzieżowe Warsztaty Muzyczne”, „Była sobie bajka” w łącznej kwocie </w:t>
      </w:r>
      <w:r w:rsidRPr="003C6654">
        <w:rPr>
          <w:b/>
          <w:i/>
          <w:szCs w:val="24"/>
        </w:rPr>
        <w:t>198.786 zł,</w:t>
      </w:r>
    </w:p>
    <w:p w:rsidR="005C683B" w:rsidRPr="003C6654" w:rsidRDefault="005C683B" w:rsidP="007C0EEF">
      <w:pPr>
        <w:pStyle w:val="Tekstpodstawowy"/>
        <w:numPr>
          <w:ilvl w:val="0"/>
          <w:numId w:val="16"/>
        </w:numPr>
        <w:jc w:val="both"/>
        <w:rPr>
          <w:b/>
          <w:i/>
          <w:sz w:val="4"/>
          <w:szCs w:val="16"/>
        </w:rPr>
      </w:pPr>
      <w:r w:rsidRPr="003C6654">
        <w:rPr>
          <w:szCs w:val="24"/>
        </w:rPr>
        <w:t xml:space="preserve">organizację cyklu przedsięwzięć kulturalnych tj. Interdyscyplinarna konferencja naukowa   „Powstanie styczniowe w polskiej myśli humanistycznej”, koncert „Porgy and Bess”, 32. Koszaliński Festiwal Debiutów Filmowych „Młodzi i Film”, V Dni Muzyki Europejskiej na Pomorzu, I Międzynarodowy Festiwal Folkloru oraz 3 edycja Bałtyk Festiwal Media </w:t>
      </w:r>
      <w:r w:rsidRPr="003C6654">
        <w:rPr>
          <w:szCs w:val="24"/>
        </w:rPr>
        <w:br/>
        <w:t xml:space="preserve">i Sztuka w łącznej kwocie </w:t>
      </w:r>
      <w:r w:rsidRPr="003C6654">
        <w:rPr>
          <w:b/>
          <w:i/>
          <w:szCs w:val="24"/>
        </w:rPr>
        <w:t>165.000 zł</w:t>
      </w:r>
      <w:r w:rsidRPr="003C6654">
        <w:rPr>
          <w:i/>
          <w:szCs w:val="24"/>
        </w:rPr>
        <w:t>.</w:t>
      </w:r>
    </w:p>
    <w:p w:rsidR="005C683B" w:rsidRPr="003C6654" w:rsidRDefault="005C683B" w:rsidP="005C683B">
      <w:pPr>
        <w:pStyle w:val="Tekstpodstawowy"/>
        <w:ind w:left="360"/>
        <w:jc w:val="both"/>
        <w:rPr>
          <w:b/>
          <w:i/>
          <w:sz w:val="4"/>
          <w:szCs w:val="16"/>
        </w:rPr>
      </w:pPr>
    </w:p>
    <w:p w:rsidR="005C683B" w:rsidRPr="003C6654" w:rsidRDefault="005C683B" w:rsidP="005C683B">
      <w:pPr>
        <w:pStyle w:val="Tekstpodstawowy"/>
        <w:jc w:val="both"/>
        <w:rPr>
          <w:b/>
          <w:i/>
          <w:sz w:val="4"/>
          <w:szCs w:val="16"/>
        </w:rPr>
      </w:pPr>
    </w:p>
    <w:p w:rsidR="005C683B" w:rsidRPr="003C6654" w:rsidRDefault="005C683B" w:rsidP="005C683B">
      <w:pPr>
        <w:pStyle w:val="Tekstpodstawowy"/>
        <w:jc w:val="both"/>
        <w:rPr>
          <w:b/>
          <w:i/>
          <w:sz w:val="4"/>
          <w:szCs w:val="16"/>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753F9D" w:rsidRPr="003C6654" w:rsidRDefault="00753F9D" w:rsidP="00753F9D">
      <w:pPr>
        <w:pStyle w:val="Tekstpodstawowy"/>
        <w:jc w:val="both"/>
        <w:rPr>
          <w:b/>
          <w:i/>
          <w:sz w:val="28"/>
          <w:szCs w:val="28"/>
        </w:rPr>
      </w:pPr>
      <w:r w:rsidRPr="003C6654">
        <w:rPr>
          <w:szCs w:val="24"/>
        </w:rPr>
        <w:t>Dotacje zostaną przekazane w II półroczu.</w:t>
      </w:r>
    </w:p>
    <w:p w:rsidR="005C683B" w:rsidRPr="00C178F7" w:rsidRDefault="005C683B" w:rsidP="005C683B">
      <w:pPr>
        <w:jc w:val="both"/>
        <w:rPr>
          <w:b/>
          <w:sz w:val="16"/>
          <w:szCs w:val="8"/>
          <w:u w:val="single"/>
        </w:rPr>
      </w:pPr>
    </w:p>
    <w:p w:rsidR="005C683B" w:rsidRPr="003C6654" w:rsidRDefault="005C683B" w:rsidP="005C683B">
      <w:pPr>
        <w:rPr>
          <w:sz w:val="24"/>
          <w:szCs w:val="24"/>
          <w:u w:val="single"/>
        </w:rPr>
      </w:pPr>
      <w:r w:rsidRPr="003C6654">
        <w:rPr>
          <w:b/>
          <w:sz w:val="24"/>
          <w:szCs w:val="24"/>
          <w:u w:val="single"/>
        </w:rPr>
        <w:t>Wydatki majątkowe</w:t>
      </w:r>
      <w:r w:rsidRPr="003C6654">
        <w:rPr>
          <w:sz w:val="24"/>
          <w:szCs w:val="24"/>
          <w:u w:val="single"/>
        </w:rPr>
        <w:t xml:space="preserve"> w ramach rozdziału zaplanowano i poniesiono na realizację poniższych zadań:</w:t>
      </w:r>
    </w:p>
    <w:p w:rsidR="005C683B" w:rsidRPr="00C178F7" w:rsidRDefault="005C683B" w:rsidP="005C683B">
      <w:pPr>
        <w:pStyle w:val="Tekstpodstawowy"/>
        <w:tabs>
          <w:tab w:val="left" w:pos="284"/>
        </w:tabs>
        <w:jc w:val="both"/>
        <w:rPr>
          <w:sz w:val="18"/>
          <w:szCs w:val="8"/>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Zachodniopomorski Fundusz Filmowy „Pomerania Film”</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350.000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-175.000 zł</w:t>
            </w:r>
          </w:p>
        </w:tc>
      </w:tr>
    </w:tbl>
    <w:p w:rsidR="005C683B" w:rsidRPr="003C6654" w:rsidRDefault="005C683B" w:rsidP="005C683B">
      <w:pPr>
        <w:jc w:val="both"/>
        <w:rPr>
          <w:sz w:val="24"/>
          <w:szCs w:val="24"/>
        </w:rPr>
      </w:pPr>
      <w:r w:rsidRPr="003C6654">
        <w:rPr>
          <w:sz w:val="24"/>
          <w:szCs w:val="24"/>
        </w:rPr>
        <w:t xml:space="preserve">Środki zaplanowano w formie dotacji celowej dla Zamku Książąt Pomorskich w Szczecinie </w:t>
      </w:r>
      <w:r w:rsidRPr="003C6654">
        <w:rPr>
          <w:sz w:val="24"/>
          <w:szCs w:val="24"/>
        </w:rPr>
        <w:br/>
        <w:t>z przeznaczeniem na dofinansowanie produkcji filmowych realizowanych w ramach Zachodniopomorskiego Funduszu Filmowego „Pomerania Film”.</w:t>
      </w:r>
    </w:p>
    <w:p w:rsidR="005C683B" w:rsidRPr="003C6654" w:rsidRDefault="005C683B" w:rsidP="005C683B">
      <w:pPr>
        <w:jc w:val="both"/>
        <w:rPr>
          <w:sz w:val="8"/>
          <w:szCs w:val="8"/>
        </w:rPr>
      </w:pPr>
    </w:p>
    <w:p w:rsidR="005C683B" w:rsidRPr="003C6654" w:rsidRDefault="005C683B" w:rsidP="005C683B">
      <w:pPr>
        <w:pStyle w:val="Tekstpodstawowy"/>
        <w:jc w:val="both"/>
        <w:rPr>
          <w:szCs w:val="24"/>
        </w:rPr>
      </w:pPr>
      <w:r w:rsidRPr="003C6654">
        <w:rPr>
          <w:szCs w:val="24"/>
        </w:rPr>
        <w:t xml:space="preserve">W czerwcu 2013 roku ogłoszono nabór </w:t>
      </w:r>
      <w:r w:rsidR="00C60760" w:rsidRPr="003C6654">
        <w:rPr>
          <w:szCs w:val="24"/>
        </w:rPr>
        <w:t>wniosków</w:t>
      </w:r>
      <w:r w:rsidRPr="003C6654">
        <w:rPr>
          <w:szCs w:val="24"/>
        </w:rPr>
        <w:t xml:space="preserve"> w ramach V edycji konkursu</w:t>
      </w:r>
      <w:r w:rsidRPr="003C6654">
        <w:t xml:space="preserve"> </w:t>
      </w:r>
      <w:r w:rsidRPr="003C6654">
        <w:rPr>
          <w:szCs w:val="24"/>
        </w:rPr>
        <w:t xml:space="preserve">o udzielenie wsparcia     finansowego    produkcjom     filmowym   ze środków ZFF „Pomerania Film”. </w:t>
      </w:r>
      <w:r w:rsidRPr="003C6654">
        <w:rPr>
          <w:szCs w:val="24"/>
        </w:rPr>
        <w:br/>
        <w:t xml:space="preserve">Do konkursu zgłoszono 26 projektów, w tym 7 filmów fabularnych, 15  dokumentalnych </w:t>
      </w:r>
      <w:r w:rsidRPr="003C6654">
        <w:rPr>
          <w:szCs w:val="24"/>
        </w:rPr>
        <w:br/>
        <w:t xml:space="preserve">i 4 animowane. </w:t>
      </w:r>
    </w:p>
    <w:p w:rsidR="005C683B" w:rsidRPr="00C178F7" w:rsidRDefault="005C683B" w:rsidP="005C683B">
      <w:pPr>
        <w:pStyle w:val="Tekstpodstawowy"/>
        <w:jc w:val="both"/>
        <w:rPr>
          <w:sz w:val="16"/>
          <w:szCs w:val="8"/>
        </w:rPr>
      </w:pPr>
      <w:r w:rsidRPr="003C6654">
        <w:rPr>
          <w:szCs w:val="24"/>
        </w:rPr>
        <w:t xml:space="preserve">  </w:t>
      </w: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8C7B89" w:rsidRDefault="005C683B" w:rsidP="005C683B">
      <w:pPr>
        <w:pStyle w:val="Tekstpodstawowy"/>
        <w:jc w:val="both"/>
        <w:rPr>
          <w:szCs w:val="24"/>
        </w:rPr>
      </w:pPr>
      <w:r w:rsidRPr="003C6654">
        <w:rPr>
          <w:szCs w:val="24"/>
        </w:rPr>
        <w:t>Rozstrzygnięcie konkursu nastąpiło w lipcu br.</w:t>
      </w:r>
      <w:r w:rsidR="00C60760">
        <w:rPr>
          <w:szCs w:val="24"/>
        </w:rPr>
        <w:t xml:space="preserve">, </w:t>
      </w:r>
      <w:r w:rsidR="00C60760" w:rsidRPr="008C7B89">
        <w:rPr>
          <w:szCs w:val="24"/>
        </w:rPr>
        <w:t xml:space="preserve">a przekazanie dotacji nastąpi </w:t>
      </w:r>
      <w:r w:rsidR="008C7B89" w:rsidRPr="008C7B89">
        <w:rPr>
          <w:szCs w:val="24"/>
        </w:rPr>
        <w:t>po podpisaniu umów z koproducentami.</w:t>
      </w:r>
    </w:p>
    <w:p w:rsidR="005C683B" w:rsidRDefault="005C683B" w:rsidP="005C683B">
      <w:pPr>
        <w:jc w:val="both"/>
        <w:rPr>
          <w:sz w:val="6"/>
          <w:szCs w:val="12"/>
        </w:rPr>
      </w:pPr>
    </w:p>
    <w:p w:rsidR="00C178F7" w:rsidRDefault="00C178F7" w:rsidP="005C683B">
      <w:pPr>
        <w:jc w:val="both"/>
        <w:rPr>
          <w:sz w:val="6"/>
          <w:szCs w:val="12"/>
        </w:rPr>
      </w:pPr>
    </w:p>
    <w:p w:rsidR="00C178F7" w:rsidRPr="003C6654" w:rsidRDefault="00C178F7" w:rsidP="005C683B">
      <w:pPr>
        <w:jc w:val="both"/>
        <w:rPr>
          <w:sz w:val="6"/>
          <w:szCs w:val="12"/>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lastRenderedPageBreak/>
        <w:t xml:space="preserve">Modernizacja </w:t>
      </w:r>
      <w:r w:rsidRPr="003C6654">
        <w:rPr>
          <w:b/>
          <w:bCs/>
          <w:i/>
          <w:sz w:val="28"/>
          <w:szCs w:val="28"/>
        </w:rPr>
        <w:t xml:space="preserve">skrzydła północnego Zamku Książąt Pomorskich </w:t>
      </w:r>
      <w:r w:rsidRPr="003C6654">
        <w:rPr>
          <w:b/>
          <w:bCs/>
          <w:i/>
          <w:sz w:val="28"/>
          <w:szCs w:val="28"/>
        </w:rPr>
        <w:br/>
        <w:t>w Szczecinie</w:t>
      </w:r>
      <w:r w:rsidRPr="003C6654">
        <w:rPr>
          <w:b/>
          <w:i/>
          <w:sz w:val="28"/>
          <w:szCs w:val="28"/>
        </w:rPr>
        <w:t xml:space="preserve"> (WPF)</w:t>
      </w:r>
    </w:p>
    <w:p w:rsidR="005C683B" w:rsidRPr="003C6654" w:rsidRDefault="005C683B" w:rsidP="005C683B">
      <w:pPr>
        <w:pStyle w:val="Tekstpodstawowy"/>
        <w:ind w:left="596"/>
        <w:jc w:val="both"/>
        <w:rPr>
          <w:b/>
          <w:i/>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3.511.530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- 1.755.765 zł</w:t>
            </w:r>
          </w:p>
        </w:tc>
      </w:tr>
    </w:tbl>
    <w:p w:rsidR="005C683B" w:rsidRPr="00130D03" w:rsidRDefault="005C683B" w:rsidP="005C683B">
      <w:pPr>
        <w:pStyle w:val="Tekstpodstawowy"/>
        <w:jc w:val="both"/>
        <w:rPr>
          <w:sz w:val="6"/>
          <w:szCs w:val="24"/>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szCs w:val="24"/>
        </w:rPr>
      </w:pPr>
      <w:r w:rsidRPr="003C6654">
        <w:rPr>
          <w:szCs w:val="24"/>
        </w:rPr>
        <w:t>W dniu 26 marca 2013 r. Sejmik Województwa Zachodniopomorskiego przyjął zmiany montażu finansowego projektu w Wieloletniej Prognozie Finansowej Województwa.</w:t>
      </w:r>
      <w:r w:rsidRPr="003C6654">
        <w:rPr>
          <w:szCs w:val="24"/>
        </w:rPr>
        <w:br/>
        <w:t xml:space="preserve">Dnia 2 kwietnia został podpisany Aneks do pre-umowy dotyczącej projektu indywidualnego w ramach RPO WZ, zmieniający termin złożenia dokumentacji aplikacyjnej na dzień 3.04.2013 r., całkowite koszty projektu, kwotę wydatków kwalifikowanych </w:t>
      </w:r>
      <w:r w:rsidRPr="003C6654">
        <w:rPr>
          <w:szCs w:val="24"/>
        </w:rPr>
        <w:br/>
        <w:t xml:space="preserve">oraz dofinansowanie w przypadku wystąpienia lub braku pomocy publicznej. Dnia 11 czerwca Instytucja Zarządzająca RPO WZ przyznała dofinansowanie dla projektu </w:t>
      </w:r>
      <w:r w:rsidRPr="003C6654">
        <w:rPr>
          <w:szCs w:val="24"/>
        </w:rPr>
        <w:br/>
        <w:t>w wysokości 15.204.585 zł, w związku z czym dokonano aktualizacji wszystkich części kosztorysu inwestorskiego. W najbliższym czasie zostaną ogłoszone postępowania o wybór inżyniera kontraktu oraz wykonawcy robót budowlanych.</w:t>
      </w:r>
    </w:p>
    <w:p w:rsidR="005C683B" w:rsidRPr="003C6654" w:rsidRDefault="005C683B" w:rsidP="005C683B">
      <w:pPr>
        <w:jc w:val="both"/>
        <w:rPr>
          <w:sz w:val="12"/>
          <w:szCs w:val="12"/>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Dotacje celowe dla Ośrodka Teatralnego Kana w Szczecinie na realizację zadań lub zakupów inwestycyjnych</w:t>
      </w:r>
    </w:p>
    <w:p w:rsidR="005C683B" w:rsidRPr="003C6654" w:rsidRDefault="005C683B" w:rsidP="005C683B">
      <w:pPr>
        <w:pStyle w:val="Tekstpodstawowy"/>
        <w:ind w:left="596"/>
        <w:jc w:val="both"/>
        <w:rPr>
          <w:b/>
          <w:i/>
          <w:sz w:val="8"/>
          <w:szCs w:val="8"/>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19.000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- 9.500 zł</w:t>
            </w:r>
          </w:p>
        </w:tc>
      </w:tr>
    </w:tbl>
    <w:p w:rsidR="005C683B" w:rsidRPr="003C6654" w:rsidRDefault="005C683B" w:rsidP="005C683B">
      <w:pPr>
        <w:jc w:val="both"/>
        <w:rPr>
          <w:sz w:val="24"/>
          <w:szCs w:val="24"/>
        </w:rPr>
      </w:pPr>
      <w:r w:rsidRPr="003C6654">
        <w:rPr>
          <w:sz w:val="24"/>
          <w:szCs w:val="24"/>
        </w:rPr>
        <w:t xml:space="preserve">Dotacja przeznaczona zostanie na dofinansowanie zadania pod nazwą „Zakup wyposażenia - zakończenie kompleksowej modernizacji Ośrodka Teatralnego Kana”. </w:t>
      </w:r>
    </w:p>
    <w:p w:rsidR="005C683B" w:rsidRPr="003C6654" w:rsidRDefault="005C683B" w:rsidP="005C683B">
      <w:pPr>
        <w:jc w:val="both"/>
        <w:rPr>
          <w:sz w:val="8"/>
          <w:szCs w:val="8"/>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F5774">
      <w:pPr>
        <w:pStyle w:val="Tekstpodstawowy"/>
        <w:ind w:left="360" w:hanging="360"/>
        <w:jc w:val="both"/>
        <w:rPr>
          <w:szCs w:val="24"/>
        </w:rPr>
      </w:pPr>
      <w:r w:rsidRPr="003C6654">
        <w:rPr>
          <w:szCs w:val="24"/>
        </w:rPr>
        <w:t>Środki finansowe przekazane zostaną w II połowie 2013 r.</w:t>
      </w:r>
    </w:p>
    <w:p w:rsidR="005C683B" w:rsidRPr="003C6654" w:rsidRDefault="005C683B" w:rsidP="005C683B">
      <w:pPr>
        <w:pStyle w:val="Tekstpodstawowy"/>
        <w:jc w:val="both"/>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C683B" w:rsidRPr="003C6654" w:rsidTr="00CB53B7">
        <w:tc>
          <w:tcPr>
            <w:tcW w:w="9287" w:type="dxa"/>
            <w:gridSpan w:val="4"/>
            <w:shd w:val="clear" w:color="auto" w:fill="E6E6E6"/>
            <w:vAlign w:val="center"/>
          </w:tcPr>
          <w:p w:rsidR="005C683B" w:rsidRPr="003C6654" w:rsidRDefault="005C683B" w:rsidP="00CB53B7">
            <w:r w:rsidRPr="003C6654">
              <w:rPr>
                <w:b/>
                <w:i/>
                <w:sz w:val="24"/>
                <w:szCs w:val="24"/>
              </w:rPr>
              <w:t>92116 – Biblioteki</w:t>
            </w:r>
          </w:p>
        </w:tc>
      </w:tr>
      <w:tr w:rsidR="005C683B" w:rsidRPr="003C6654" w:rsidTr="00CB53B7">
        <w:tc>
          <w:tcPr>
            <w:tcW w:w="2766" w:type="dxa"/>
            <w:shd w:val="clear" w:color="auto" w:fill="E6E6E6"/>
            <w:vAlign w:val="center"/>
          </w:tcPr>
          <w:p w:rsidR="005C683B" w:rsidRPr="003C6654" w:rsidRDefault="005C683B" w:rsidP="00CB53B7">
            <w:pPr>
              <w:jc w:val="center"/>
            </w:pPr>
            <w:r w:rsidRPr="003C6654">
              <w:t>Plan po zmianach</w:t>
            </w:r>
          </w:p>
        </w:tc>
        <w:tc>
          <w:tcPr>
            <w:tcW w:w="2162" w:type="dxa"/>
            <w:shd w:val="clear" w:color="auto" w:fill="E6E6E6"/>
            <w:vAlign w:val="center"/>
          </w:tcPr>
          <w:p w:rsidR="005C683B" w:rsidRPr="003C6654" w:rsidRDefault="005C683B" w:rsidP="00CB53B7">
            <w:pPr>
              <w:jc w:val="center"/>
            </w:pPr>
            <w:r w:rsidRPr="003C6654">
              <w:t>Wykonanie</w:t>
            </w:r>
          </w:p>
        </w:tc>
        <w:tc>
          <w:tcPr>
            <w:tcW w:w="1843" w:type="dxa"/>
            <w:shd w:val="clear" w:color="auto" w:fill="E6E6E6"/>
            <w:vAlign w:val="center"/>
          </w:tcPr>
          <w:p w:rsidR="005C683B" w:rsidRPr="003C6654" w:rsidRDefault="005C683B" w:rsidP="00CB53B7">
            <w:pPr>
              <w:jc w:val="center"/>
            </w:pPr>
            <w:r w:rsidRPr="003C6654">
              <w:t>Wskaźnik realizacji</w:t>
            </w:r>
          </w:p>
        </w:tc>
        <w:tc>
          <w:tcPr>
            <w:tcW w:w="2516" w:type="dxa"/>
            <w:shd w:val="clear" w:color="auto" w:fill="E6E6E6"/>
          </w:tcPr>
          <w:p w:rsidR="005C683B" w:rsidRPr="003C6654" w:rsidRDefault="005C683B" w:rsidP="00CB53B7">
            <w:pPr>
              <w:jc w:val="center"/>
            </w:pPr>
            <w:r w:rsidRPr="003C6654">
              <w:t>Odchylenie</w:t>
            </w:r>
          </w:p>
        </w:tc>
      </w:tr>
      <w:tr w:rsidR="005C683B" w:rsidRPr="003C6654" w:rsidTr="00CB53B7">
        <w:tc>
          <w:tcPr>
            <w:tcW w:w="2766" w:type="dxa"/>
            <w:shd w:val="clear" w:color="auto" w:fill="E6E6E6"/>
          </w:tcPr>
          <w:p w:rsidR="005C683B" w:rsidRPr="003C6654" w:rsidRDefault="005C683B" w:rsidP="00CB53B7">
            <w:pPr>
              <w:rPr>
                <w:sz w:val="24"/>
              </w:rPr>
            </w:pPr>
            <w:r w:rsidRPr="003C6654">
              <w:rPr>
                <w:sz w:val="24"/>
              </w:rPr>
              <w:t xml:space="preserve">                   11.042.678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11.042.678 zł</w:t>
            </w:r>
          </w:p>
        </w:tc>
        <w:tc>
          <w:tcPr>
            <w:tcW w:w="2162" w:type="dxa"/>
            <w:shd w:val="clear" w:color="auto" w:fill="E6E6E6"/>
          </w:tcPr>
          <w:p w:rsidR="005C683B" w:rsidRPr="003C6654" w:rsidRDefault="005C683B" w:rsidP="00CB53B7">
            <w:pPr>
              <w:jc w:val="center"/>
              <w:rPr>
                <w:b/>
                <w:sz w:val="24"/>
              </w:rPr>
            </w:pPr>
            <w:r w:rsidRPr="003C6654">
              <w:rPr>
                <w:b/>
                <w:sz w:val="24"/>
              </w:rPr>
              <w:t>5.363.328 zł</w:t>
            </w:r>
          </w:p>
          <w:p w:rsidR="005C683B" w:rsidRPr="003C6654" w:rsidRDefault="005C683B" w:rsidP="00CB53B7">
            <w:pPr>
              <w:jc w:val="center"/>
              <w:rPr>
                <w:b/>
                <w:sz w:val="16"/>
                <w:szCs w:val="16"/>
              </w:rPr>
            </w:pPr>
          </w:p>
          <w:p w:rsidR="005C683B" w:rsidRPr="003C6654" w:rsidRDefault="005C683B" w:rsidP="00CB53B7">
            <w:pPr>
              <w:rPr>
                <w:b/>
                <w:sz w:val="24"/>
              </w:rPr>
            </w:pPr>
            <w:r w:rsidRPr="003C6654">
              <w:rPr>
                <w:b/>
                <w:sz w:val="24"/>
              </w:rPr>
              <w:t xml:space="preserve">       5.363.328 zł</w:t>
            </w:r>
          </w:p>
        </w:tc>
        <w:tc>
          <w:tcPr>
            <w:tcW w:w="1843" w:type="dxa"/>
            <w:shd w:val="clear" w:color="auto" w:fill="E6E6E6"/>
          </w:tcPr>
          <w:p w:rsidR="005C683B" w:rsidRPr="003C6654" w:rsidRDefault="005C683B" w:rsidP="00CB53B7">
            <w:pPr>
              <w:rPr>
                <w:sz w:val="24"/>
              </w:rPr>
            </w:pPr>
            <w:r w:rsidRPr="003C6654">
              <w:rPr>
                <w:sz w:val="24"/>
              </w:rPr>
              <w:t xml:space="preserve">      48,6%</w:t>
            </w:r>
          </w:p>
          <w:p w:rsidR="005C683B" w:rsidRPr="003C6654" w:rsidRDefault="005C683B" w:rsidP="00CB53B7">
            <w:pPr>
              <w:jc w:val="center"/>
              <w:rPr>
                <w:b/>
                <w:sz w:val="16"/>
                <w:szCs w:val="16"/>
              </w:rPr>
            </w:pPr>
          </w:p>
          <w:p w:rsidR="005C683B" w:rsidRPr="003C6654" w:rsidRDefault="005C683B" w:rsidP="00CB53B7">
            <w:pPr>
              <w:rPr>
                <w:sz w:val="24"/>
              </w:rPr>
            </w:pPr>
            <w:r w:rsidRPr="003C6654">
              <w:rPr>
                <w:sz w:val="24"/>
              </w:rPr>
              <w:t xml:space="preserve">      48,6%</w:t>
            </w:r>
          </w:p>
        </w:tc>
        <w:tc>
          <w:tcPr>
            <w:tcW w:w="2516" w:type="dxa"/>
            <w:shd w:val="clear" w:color="auto" w:fill="E6E6E6"/>
          </w:tcPr>
          <w:p w:rsidR="005C683B" w:rsidRPr="003C6654" w:rsidRDefault="005C683B" w:rsidP="00CB53B7">
            <w:pPr>
              <w:jc w:val="center"/>
              <w:rPr>
                <w:sz w:val="24"/>
              </w:rPr>
            </w:pPr>
            <w:r w:rsidRPr="003C6654">
              <w:rPr>
                <w:sz w:val="24"/>
              </w:rPr>
              <w:t xml:space="preserve">     - 158.011 zł</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- 158.011 zł</w:t>
            </w:r>
          </w:p>
        </w:tc>
      </w:tr>
    </w:tbl>
    <w:p w:rsidR="005C683B" w:rsidRPr="003C6654" w:rsidRDefault="005C683B" w:rsidP="005C683B">
      <w:pPr>
        <w:pStyle w:val="Tekstpodstawowy"/>
        <w:jc w:val="both"/>
        <w:rPr>
          <w:sz w:val="8"/>
          <w:szCs w:val="8"/>
        </w:rPr>
      </w:pPr>
    </w:p>
    <w:p w:rsidR="005C683B" w:rsidRPr="003C6654" w:rsidRDefault="005C683B" w:rsidP="005C683B">
      <w:pPr>
        <w:rPr>
          <w:sz w:val="24"/>
          <w:szCs w:val="24"/>
          <w:u w:val="single"/>
        </w:rPr>
      </w:pPr>
      <w:r w:rsidRPr="003C6654">
        <w:rPr>
          <w:b/>
          <w:sz w:val="24"/>
          <w:szCs w:val="24"/>
          <w:u w:val="single"/>
        </w:rPr>
        <w:t>Wydatki bieżące</w:t>
      </w:r>
      <w:r w:rsidRPr="003C6654">
        <w:rPr>
          <w:sz w:val="24"/>
          <w:szCs w:val="24"/>
          <w:u w:val="single"/>
        </w:rPr>
        <w:t xml:space="preserve"> w ramach rozdziału poniesiono na realizację poniższych zadań:</w:t>
      </w:r>
    </w:p>
    <w:p w:rsidR="005C683B" w:rsidRPr="003C6654" w:rsidRDefault="005C683B" w:rsidP="005C683B">
      <w:pPr>
        <w:rPr>
          <w:sz w:val="12"/>
          <w:szCs w:val="12"/>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Dofinansowanie bieżącej działalności Książnicy Pomorskiej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10.792.678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5.337.880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49,5%</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- 58.459 zł</w:t>
            </w:r>
          </w:p>
        </w:tc>
      </w:tr>
    </w:tbl>
    <w:p w:rsidR="005C683B" w:rsidRPr="003C6654" w:rsidRDefault="005C683B" w:rsidP="005C683B">
      <w:pPr>
        <w:pStyle w:val="Tekstpodstawowy"/>
        <w:jc w:val="both"/>
        <w:rPr>
          <w:szCs w:val="24"/>
        </w:rPr>
      </w:pPr>
      <w:r w:rsidRPr="003C6654">
        <w:rPr>
          <w:szCs w:val="24"/>
        </w:rPr>
        <w:t>W ramach powyższej kwoty przekazano dotację podmiotową na działalność bieżącą Instytucji.</w:t>
      </w:r>
    </w:p>
    <w:p w:rsidR="005F5774" w:rsidRPr="00130D03" w:rsidRDefault="005F5774" w:rsidP="005F5774">
      <w:pPr>
        <w:pStyle w:val="Tekstpodstawowy"/>
        <w:jc w:val="both"/>
        <w:rPr>
          <w:sz w:val="4"/>
          <w:szCs w:val="24"/>
        </w:rPr>
      </w:pPr>
    </w:p>
    <w:p w:rsidR="005F5774" w:rsidRPr="003C6654" w:rsidRDefault="005F5774" w:rsidP="005F5774">
      <w:pPr>
        <w:jc w:val="both"/>
        <w:rPr>
          <w:sz w:val="24"/>
          <w:szCs w:val="24"/>
        </w:rPr>
      </w:pPr>
      <w:r w:rsidRPr="003C6654">
        <w:rPr>
          <w:sz w:val="24"/>
          <w:szCs w:val="24"/>
        </w:rPr>
        <w:t>W pierwszym półroczu 2013 roku, Książnica Pomorska zorganizowała:</w:t>
      </w:r>
    </w:p>
    <w:p w:rsidR="005F5774" w:rsidRPr="003C6654" w:rsidRDefault="005F5774" w:rsidP="003438D4">
      <w:pPr>
        <w:pStyle w:val="Akapitzlist"/>
        <w:numPr>
          <w:ilvl w:val="0"/>
          <w:numId w:val="236"/>
        </w:numPr>
        <w:ind w:left="284" w:hanging="284"/>
        <w:jc w:val="both"/>
        <w:rPr>
          <w:sz w:val="24"/>
          <w:szCs w:val="24"/>
        </w:rPr>
      </w:pPr>
      <w:r w:rsidRPr="003C6654">
        <w:rPr>
          <w:i/>
          <w:sz w:val="24"/>
          <w:szCs w:val="24"/>
        </w:rPr>
        <w:t>34</w:t>
      </w:r>
      <w:r w:rsidRPr="003C6654">
        <w:rPr>
          <w:sz w:val="24"/>
          <w:szCs w:val="24"/>
        </w:rPr>
        <w:t xml:space="preserve"> wystawy malarskie, fotograficzne i ze zbiorów Książnicy,</w:t>
      </w:r>
    </w:p>
    <w:p w:rsidR="005F5774" w:rsidRPr="003C6654" w:rsidRDefault="005F5774" w:rsidP="003438D4">
      <w:pPr>
        <w:pStyle w:val="Akapitzlist"/>
        <w:numPr>
          <w:ilvl w:val="0"/>
          <w:numId w:val="236"/>
        </w:numPr>
        <w:ind w:left="284" w:hanging="284"/>
        <w:jc w:val="both"/>
        <w:rPr>
          <w:sz w:val="24"/>
          <w:szCs w:val="24"/>
        </w:rPr>
      </w:pPr>
      <w:r w:rsidRPr="003C6654">
        <w:rPr>
          <w:i/>
          <w:sz w:val="24"/>
          <w:szCs w:val="24"/>
        </w:rPr>
        <w:t>25</w:t>
      </w:r>
      <w:r w:rsidRPr="003C6654">
        <w:rPr>
          <w:sz w:val="24"/>
          <w:szCs w:val="24"/>
        </w:rPr>
        <w:t xml:space="preserve"> promocji książek, spotkań autorskich i literackich,</w:t>
      </w:r>
    </w:p>
    <w:p w:rsidR="005F5774" w:rsidRPr="003C6654" w:rsidRDefault="005F5774" w:rsidP="003438D4">
      <w:pPr>
        <w:pStyle w:val="Akapitzlist"/>
        <w:numPr>
          <w:ilvl w:val="0"/>
          <w:numId w:val="236"/>
        </w:numPr>
        <w:ind w:left="284" w:hanging="284"/>
        <w:jc w:val="both"/>
        <w:rPr>
          <w:i/>
          <w:sz w:val="24"/>
          <w:szCs w:val="24"/>
        </w:rPr>
      </w:pPr>
      <w:r w:rsidRPr="003C6654">
        <w:rPr>
          <w:i/>
          <w:sz w:val="24"/>
          <w:szCs w:val="24"/>
        </w:rPr>
        <w:t xml:space="preserve">20 </w:t>
      </w:r>
      <w:r w:rsidRPr="003C6654">
        <w:rPr>
          <w:sz w:val="24"/>
          <w:szCs w:val="24"/>
        </w:rPr>
        <w:t xml:space="preserve">innych spotkań, w tym </w:t>
      </w:r>
      <w:r w:rsidRPr="003C6654">
        <w:rPr>
          <w:i/>
          <w:sz w:val="24"/>
          <w:szCs w:val="24"/>
        </w:rPr>
        <w:t>Dyskusyjny Klub Książki,</w:t>
      </w:r>
    </w:p>
    <w:p w:rsidR="005F5774" w:rsidRPr="003C6654" w:rsidRDefault="005F5774" w:rsidP="003438D4">
      <w:pPr>
        <w:pStyle w:val="Akapitzlist"/>
        <w:numPr>
          <w:ilvl w:val="0"/>
          <w:numId w:val="236"/>
        </w:numPr>
        <w:ind w:left="284" w:hanging="284"/>
        <w:jc w:val="both"/>
        <w:rPr>
          <w:sz w:val="24"/>
          <w:szCs w:val="24"/>
        </w:rPr>
      </w:pPr>
      <w:r w:rsidRPr="003C6654">
        <w:rPr>
          <w:i/>
          <w:sz w:val="24"/>
          <w:szCs w:val="24"/>
        </w:rPr>
        <w:t>4</w:t>
      </w:r>
      <w:r w:rsidRPr="003C6654">
        <w:rPr>
          <w:sz w:val="24"/>
          <w:szCs w:val="24"/>
        </w:rPr>
        <w:t xml:space="preserve"> warsztaty </w:t>
      </w:r>
      <w:r w:rsidRPr="003C6654">
        <w:rPr>
          <w:i/>
          <w:sz w:val="24"/>
          <w:szCs w:val="24"/>
        </w:rPr>
        <w:t>Książka ma głos</w:t>
      </w:r>
      <w:r w:rsidRPr="003C6654">
        <w:rPr>
          <w:sz w:val="24"/>
          <w:szCs w:val="24"/>
        </w:rPr>
        <w:t>,</w:t>
      </w:r>
    </w:p>
    <w:p w:rsidR="005F5774" w:rsidRPr="003C6654" w:rsidRDefault="005F5774" w:rsidP="003438D4">
      <w:pPr>
        <w:pStyle w:val="Akapitzlist"/>
        <w:numPr>
          <w:ilvl w:val="0"/>
          <w:numId w:val="236"/>
        </w:numPr>
        <w:ind w:left="284" w:hanging="284"/>
        <w:jc w:val="both"/>
        <w:rPr>
          <w:sz w:val="24"/>
          <w:szCs w:val="24"/>
        </w:rPr>
      </w:pPr>
      <w:r w:rsidRPr="003C6654">
        <w:rPr>
          <w:sz w:val="24"/>
          <w:szCs w:val="24"/>
        </w:rPr>
        <w:t>tematyczne lekcje i spotkania biblioteczne,</w:t>
      </w:r>
    </w:p>
    <w:p w:rsidR="005F5774" w:rsidRPr="003C6654" w:rsidRDefault="005F5774" w:rsidP="003438D4">
      <w:pPr>
        <w:pStyle w:val="Akapitzlist"/>
        <w:numPr>
          <w:ilvl w:val="0"/>
          <w:numId w:val="236"/>
        </w:numPr>
        <w:ind w:left="284" w:hanging="284"/>
        <w:jc w:val="both"/>
        <w:rPr>
          <w:i/>
          <w:sz w:val="24"/>
          <w:szCs w:val="24"/>
        </w:rPr>
      </w:pPr>
      <w:r w:rsidRPr="003C6654">
        <w:rPr>
          <w:sz w:val="24"/>
          <w:szCs w:val="24"/>
        </w:rPr>
        <w:t xml:space="preserve">seminaria i konferencje, w tym międzynarodowe </w:t>
      </w:r>
      <w:r w:rsidRPr="003C6654">
        <w:rPr>
          <w:i/>
          <w:sz w:val="24"/>
          <w:szCs w:val="24"/>
        </w:rPr>
        <w:t>Sympozjum Ludzie Książki Pomorza Zachodniego,</w:t>
      </w:r>
    </w:p>
    <w:p w:rsidR="005F5774" w:rsidRPr="003C6654" w:rsidRDefault="005F5774" w:rsidP="003438D4">
      <w:pPr>
        <w:pStyle w:val="Akapitzlist"/>
        <w:numPr>
          <w:ilvl w:val="0"/>
          <w:numId w:val="236"/>
        </w:numPr>
        <w:ind w:left="284" w:hanging="284"/>
        <w:jc w:val="both"/>
        <w:rPr>
          <w:sz w:val="24"/>
          <w:szCs w:val="24"/>
        </w:rPr>
      </w:pPr>
      <w:r w:rsidRPr="003C6654">
        <w:rPr>
          <w:i/>
          <w:sz w:val="24"/>
          <w:szCs w:val="24"/>
        </w:rPr>
        <w:t>II Forum Bibliotekarzy Województwa Zachodniopomorskiego</w:t>
      </w:r>
      <w:r w:rsidRPr="003C6654">
        <w:rPr>
          <w:sz w:val="24"/>
          <w:szCs w:val="24"/>
        </w:rPr>
        <w:t>,</w:t>
      </w:r>
    </w:p>
    <w:p w:rsidR="005F5774" w:rsidRPr="003C6654" w:rsidRDefault="005F5774" w:rsidP="003438D4">
      <w:pPr>
        <w:pStyle w:val="Akapitzlist"/>
        <w:numPr>
          <w:ilvl w:val="0"/>
          <w:numId w:val="236"/>
        </w:numPr>
        <w:ind w:left="284" w:hanging="284"/>
        <w:jc w:val="both"/>
        <w:rPr>
          <w:sz w:val="24"/>
          <w:szCs w:val="24"/>
        </w:rPr>
      </w:pPr>
      <w:r w:rsidRPr="003C6654">
        <w:rPr>
          <w:sz w:val="24"/>
          <w:szCs w:val="24"/>
        </w:rPr>
        <w:t>szkolenia bibliotekarzy województwa zachodniopomorskiego.</w:t>
      </w:r>
    </w:p>
    <w:p w:rsidR="005F5774" w:rsidRPr="003C6654" w:rsidRDefault="005F5774" w:rsidP="005F5774">
      <w:pPr>
        <w:jc w:val="both"/>
        <w:rPr>
          <w:sz w:val="24"/>
          <w:szCs w:val="24"/>
        </w:rPr>
      </w:pPr>
      <w:r w:rsidRPr="003C6654">
        <w:rPr>
          <w:sz w:val="24"/>
          <w:szCs w:val="24"/>
        </w:rPr>
        <w:t>Ponadto odbywały się spotkania w ramach działalności Centrum Aktywności Kulturalnej Osób Niesprawnych Wzrokowo oraz wykłady z cyklu Akademia Buddhica.</w:t>
      </w:r>
    </w:p>
    <w:p w:rsidR="005C683B" w:rsidRPr="003C6654" w:rsidRDefault="005C683B" w:rsidP="005C683B">
      <w:pPr>
        <w:pStyle w:val="Tekstpodstawowy"/>
        <w:jc w:val="both"/>
        <w:rPr>
          <w:sz w:val="12"/>
          <w:szCs w:val="12"/>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b/>
          <w:i/>
          <w:sz w:val="28"/>
          <w:szCs w:val="28"/>
        </w:rPr>
      </w:pPr>
      <w:r w:rsidRPr="003C6654">
        <w:rPr>
          <w:szCs w:val="24"/>
        </w:rPr>
        <w:t xml:space="preserve">Dotacja przekazywana jest zgodnie z </w:t>
      </w:r>
      <w:r w:rsidR="005F5774" w:rsidRPr="003C6654">
        <w:rPr>
          <w:szCs w:val="24"/>
        </w:rPr>
        <w:t>zapotrzebowaniem Instytucji</w:t>
      </w:r>
      <w:r w:rsidR="004E01CF" w:rsidRPr="003C6654">
        <w:rPr>
          <w:szCs w:val="24"/>
        </w:rPr>
        <w:t>.</w:t>
      </w:r>
    </w:p>
    <w:p w:rsidR="005C683B" w:rsidRPr="003C6654" w:rsidRDefault="005C683B" w:rsidP="005C683B">
      <w:pPr>
        <w:rPr>
          <w:sz w:val="8"/>
          <w:szCs w:val="8"/>
          <w:highlight w:val="yellow"/>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Dotacje celowe dla Książnicy Pomorskiej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250.000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25.448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10,2%</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- 99.552 zł</w:t>
            </w:r>
          </w:p>
        </w:tc>
      </w:tr>
    </w:tbl>
    <w:p w:rsidR="005C683B" w:rsidRPr="003C6654" w:rsidRDefault="005C683B" w:rsidP="005C683B">
      <w:pPr>
        <w:pStyle w:val="Tekstpodstawowy"/>
        <w:tabs>
          <w:tab w:val="left" w:pos="284"/>
        </w:tabs>
        <w:jc w:val="both"/>
        <w:rPr>
          <w:szCs w:val="24"/>
        </w:rPr>
      </w:pPr>
      <w:r w:rsidRPr="003C6654">
        <w:rPr>
          <w:szCs w:val="24"/>
        </w:rPr>
        <w:t>W ramach powyższej kwoty zaplanowano dotację na realizację zadania: „Utworzenie elektronicznego leksykonu o historii i kulturze Pomorza Zachodniego”.</w:t>
      </w:r>
    </w:p>
    <w:p w:rsidR="005C683B" w:rsidRPr="003C6654" w:rsidRDefault="005C683B" w:rsidP="005C683B">
      <w:pPr>
        <w:pStyle w:val="Tekstpodstawowy"/>
        <w:jc w:val="both"/>
        <w:rPr>
          <w:szCs w:val="24"/>
        </w:rPr>
      </w:pPr>
      <w:r w:rsidRPr="003C6654">
        <w:rPr>
          <w:szCs w:val="24"/>
        </w:rPr>
        <w:t xml:space="preserve">Kwota 25.448 zł została poniesiona na redakcję Encyklopedii Pomorza Zachodniego </w:t>
      </w:r>
      <w:r w:rsidRPr="003C6654">
        <w:rPr>
          <w:i/>
          <w:szCs w:val="24"/>
        </w:rPr>
        <w:t>Pomerania.pl</w:t>
      </w:r>
      <w:r w:rsidRPr="003C6654">
        <w:rPr>
          <w:szCs w:val="24"/>
        </w:rPr>
        <w:t>, opracowanie haseł i przeniesienie autorskich praw majątkowych.</w:t>
      </w:r>
    </w:p>
    <w:p w:rsidR="005C683B" w:rsidRPr="003C6654" w:rsidRDefault="005C683B" w:rsidP="005C683B">
      <w:pPr>
        <w:pStyle w:val="Tekstpodstawowy"/>
        <w:jc w:val="both"/>
        <w:rPr>
          <w:sz w:val="8"/>
          <w:szCs w:val="8"/>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szCs w:val="24"/>
        </w:rPr>
      </w:pPr>
      <w:r w:rsidRPr="003C6654">
        <w:rPr>
          <w:szCs w:val="24"/>
        </w:rPr>
        <w:t>Zgodnie z zaplanowanymi działaniami, większość wydatków związanych z realizacją zadania zostanie poniesiona w II półroczu 2013 r., a tym samym nastąpi przekazanie na ich pokrycie dotacji.</w:t>
      </w:r>
    </w:p>
    <w:p w:rsidR="005C683B" w:rsidRPr="003C6654" w:rsidRDefault="005C683B" w:rsidP="005C683B">
      <w:pPr>
        <w:pStyle w:val="Tekstpodstawowy"/>
        <w:tabs>
          <w:tab w:val="left" w:pos="284"/>
        </w:tabs>
        <w:jc w:val="both"/>
        <w:rPr>
          <w:sz w:val="16"/>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162"/>
        <w:gridCol w:w="1843"/>
        <w:gridCol w:w="2516"/>
      </w:tblGrid>
      <w:tr w:rsidR="005C683B" w:rsidRPr="003C6654" w:rsidTr="00CB53B7">
        <w:tc>
          <w:tcPr>
            <w:tcW w:w="9287" w:type="dxa"/>
            <w:gridSpan w:val="4"/>
            <w:shd w:val="clear" w:color="auto" w:fill="E6E6E6"/>
            <w:vAlign w:val="center"/>
          </w:tcPr>
          <w:p w:rsidR="005C683B" w:rsidRPr="003C6654" w:rsidRDefault="005C683B" w:rsidP="00CB53B7">
            <w:r w:rsidRPr="003C6654">
              <w:rPr>
                <w:b/>
                <w:i/>
                <w:sz w:val="24"/>
                <w:szCs w:val="24"/>
              </w:rPr>
              <w:t>92118 – Muzea</w:t>
            </w:r>
          </w:p>
        </w:tc>
      </w:tr>
      <w:tr w:rsidR="005C683B" w:rsidRPr="003C6654" w:rsidTr="00CB53B7">
        <w:tc>
          <w:tcPr>
            <w:tcW w:w="2766" w:type="dxa"/>
            <w:shd w:val="clear" w:color="auto" w:fill="E6E6E6"/>
            <w:vAlign w:val="center"/>
          </w:tcPr>
          <w:p w:rsidR="005C683B" w:rsidRPr="003C6654" w:rsidRDefault="005C683B" w:rsidP="00CB53B7">
            <w:pPr>
              <w:jc w:val="center"/>
            </w:pPr>
            <w:r w:rsidRPr="003C6654">
              <w:t>Plan po zmianach</w:t>
            </w:r>
          </w:p>
        </w:tc>
        <w:tc>
          <w:tcPr>
            <w:tcW w:w="2162" w:type="dxa"/>
            <w:shd w:val="clear" w:color="auto" w:fill="E6E6E6"/>
            <w:vAlign w:val="center"/>
          </w:tcPr>
          <w:p w:rsidR="005C683B" w:rsidRPr="003C6654" w:rsidRDefault="005C683B" w:rsidP="00CB53B7">
            <w:pPr>
              <w:jc w:val="center"/>
            </w:pPr>
            <w:r w:rsidRPr="003C6654">
              <w:t>Wykonanie</w:t>
            </w:r>
          </w:p>
        </w:tc>
        <w:tc>
          <w:tcPr>
            <w:tcW w:w="1843" w:type="dxa"/>
            <w:shd w:val="clear" w:color="auto" w:fill="E6E6E6"/>
            <w:vAlign w:val="center"/>
          </w:tcPr>
          <w:p w:rsidR="005C683B" w:rsidRPr="003C6654" w:rsidRDefault="005C683B" w:rsidP="00CB53B7">
            <w:pPr>
              <w:jc w:val="center"/>
            </w:pPr>
            <w:r w:rsidRPr="003C6654">
              <w:t>Wskaźnik realizacji</w:t>
            </w:r>
          </w:p>
        </w:tc>
        <w:tc>
          <w:tcPr>
            <w:tcW w:w="2516" w:type="dxa"/>
            <w:shd w:val="clear" w:color="auto" w:fill="E6E6E6"/>
          </w:tcPr>
          <w:p w:rsidR="005C683B" w:rsidRPr="003C6654" w:rsidRDefault="005C683B" w:rsidP="00CB53B7">
            <w:pPr>
              <w:jc w:val="center"/>
            </w:pPr>
            <w:r w:rsidRPr="003C6654">
              <w:t>Odchylenie</w:t>
            </w:r>
          </w:p>
        </w:tc>
      </w:tr>
      <w:tr w:rsidR="005C683B" w:rsidRPr="003C6654" w:rsidTr="00CB53B7">
        <w:tc>
          <w:tcPr>
            <w:tcW w:w="2766" w:type="dxa"/>
            <w:shd w:val="clear" w:color="auto" w:fill="E6E6E6"/>
          </w:tcPr>
          <w:p w:rsidR="005C683B" w:rsidRPr="003C6654" w:rsidRDefault="005C683B" w:rsidP="00CB53B7">
            <w:pPr>
              <w:rPr>
                <w:sz w:val="24"/>
              </w:rPr>
            </w:pPr>
            <w:r w:rsidRPr="003C6654">
              <w:rPr>
                <w:sz w:val="24"/>
              </w:rPr>
              <w:t xml:space="preserve">                    15.596.863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8.331.101  zł</w:t>
            </w:r>
          </w:p>
          <w:p w:rsidR="005C683B" w:rsidRPr="003C6654" w:rsidRDefault="005C683B" w:rsidP="00CB53B7">
            <w:pPr>
              <w:rPr>
                <w:b/>
                <w:sz w:val="24"/>
              </w:rPr>
            </w:pPr>
            <w:r w:rsidRPr="003C6654">
              <w:rPr>
                <w:sz w:val="24"/>
              </w:rPr>
              <w:t>majątkowe    7.265.762  zł</w:t>
            </w:r>
          </w:p>
        </w:tc>
        <w:tc>
          <w:tcPr>
            <w:tcW w:w="2162" w:type="dxa"/>
            <w:shd w:val="clear" w:color="auto" w:fill="E6E6E6"/>
          </w:tcPr>
          <w:p w:rsidR="005C683B" w:rsidRPr="003C6654" w:rsidRDefault="005C683B" w:rsidP="00CB53B7">
            <w:pPr>
              <w:jc w:val="center"/>
              <w:rPr>
                <w:b/>
                <w:sz w:val="24"/>
              </w:rPr>
            </w:pPr>
            <w:r w:rsidRPr="003C6654">
              <w:rPr>
                <w:b/>
                <w:sz w:val="24"/>
              </w:rPr>
              <w:t xml:space="preserve">   5.116.705 zł</w:t>
            </w:r>
          </w:p>
          <w:p w:rsidR="005C683B" w:rsidRPr="003C6654" w:rsidRDefault="005C683B" w:rsidP="00CB53B7">
            <w:pPr>
              <w:jc w:val="center"/>
              <w:rPr>
                <w:b/>
                <w:sz w:val="16"/>
                <w:szCs w:val="16"/>
              </w:rPr>
            </w:pPr>
          </w:p>
          <w:p w:rsidR="005C683B" w:rsidRPr="003C6654" w:rsidRDefault="005C683B" w:rsidP="00CB53B7">
            <w:pPr>
              <w:rPr>
                <w:b/>
                <w:sz w:val="24"/>
              </w:rPr>
            </w:pPr>
            <w:r w:rsidRPr="003C6654">
              <w:rPr>
                <w:b/>
                <w:sz w:val="24"/>
              </w:rPr>
              <w:t xml:space="preserve">        3.900.145 zł</w:t>
            </w:r>
          </w:p>
          <w:p w:rsidR="005C683B" w:rsidRPr="003C6654" w:rsidRDefault="005C683B" w:rsidP="00CB53B7">
            <w:pPr>
              <w:jc w:val="center"/>
              <w:rPr>
                <w:b/>
                <w:sz w:val="24"/>
              </w:rPr>
            </w:pPr>
            <w:r w:rsidRPr="003C6654">
              <w:rPr>
                <w:b/>
                <w:sz w:val="24"/>
              </w:rPr>
              <w:t xml:space="preserve">    1.216.560 zł</w:t>
            </w:r>
          </w:p>
        </w:tc>
        <w:tc>
          <w:tcPr>
            <w:tcW w:w="1843" w:type="dxa"/>
            <w:shd w:val="clear" w:color="auto" w:fill="E6E6E6"/>
          </w:tcPr>
          <w:p w:rsidR="005C683B" w:rsidRPr="003C6654" w:rsidRDefault="005C683B" w:rsidP="00CB53B7">
            <w:pPr>
              <w:rPr>
                <w:sz w:val="24"/>
              </w:rPr>
            </w:pPr>
            <w:r w:rsidRPr="003C6654">
              <w:rPr>
                <w:sz w:val="24"/>
              </w:rPr>
              <w:t xml:space="preserve">         32,8%</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46,8%</w:t>
            </w:r>
          </w:p>
          <w:p w:rsidR="005C683B" w:rsidRPr="003C6654" w:rsidRDefault="005C683B" w:rsidP="00CB53B7">
            <w:pPr>
              <w:jc w:val="center"/>
              <w:rPr>
                <w:b/>
                <w:sz w:val="24"/>
              </w:rPr>
            </w:pPr>
            <w:r w:rsidRPr="003C6654">
              <w:rPr>
                <w:sz w:val="24"/>
              </w:rPr>
              <w:t xml:space="preserve"> 16,7%</w:t>
            </w:r>
          </w:p>
        </w:tc>
        <w:tc>
          <w:tcPr>
            <w:tcW w:w="2516" w:type="dxa"/>
            <w:shd w:val="clear" w:color="auto" w:fill="E6E6E6"/>
          </w:tcPr>
          <w:p w:rsidR="005C683B" w:rsidRPr="003C6654" w:rsidRDefault="005C683B" w:rsidP="00CB53B7">
            <w:pPr>
              <w:jc w:val="center"/>
              <w:rPr>
                <w:sz w:val="24"/>
              </w:rPr>
            </w:pPr>
            <w:r w:rsidRPr="003C6654">
              <w:rPr>
                <w:sz w:val="24"/>
              </w:rPr>
              <w:t xml:space="preserve">      - 2.681.727 zł</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- 265.406 zł</w:t>
            </w:r>
          </w:p>
          <w:p w:rsidR="005C683B" w:rsidRPr="003C6654" w:rsidRDefault="005C683B" w:rsidP="00CB53B7">
            <w:pPr>
              <w:jc w:val="center"/>
              <w:rPr>
                <w:b/>
                <w:sz w:val="24"/>
              </w:rPr>
            </w:pPr>
            <w:r w:rsidRPr="003C6654">
              <w:rPr>
                <w:sz w:val="24"/>
                <w:szCs w:val="24"/>
              </w:rPr>
              <w:t xml:space="preserve">     - 2.416.321 z</w:t>
            </w:r>
            <w:r w:rsidRPr="003C6654">
              <w:rPr>
                <w:sz w:val="24"/>
              </w:rPr>
              <w:t>ł</w:t>
            </w:r>
          </w:p>
        </w:tc>
      </w:tr>
    </w:tbl>
    <w:p w:rsidR="005C683B" w:rsidRPr="003C6654" w:rsidRDefault="005C683B" w:rsidP="005C683B">
      <w:pPr>
        <w:rPr>
          <w:b/>
          <w:sz w:val="8"/>
          <w:szCs w:val="24"/>
          <w:u w:val="single"/>
        </w:rPr>
      </w:pPr>
    </w:p>
    <w:p w:rsidR="005C683B" w:rsidRPr="003C6654" w:rsidRDefault="005C683B" w:rsidP="005C683B">
      <w:pPr>
        <w:rPr>
          <w:b/>
          <w:sz w:val="8"/>
          <w:szCs w:val="8"/>
          <w:u w:val="single"/>
        </w:rPr>
      </w:pPr>
    </w:p>
    <w:p w:rsidR="005C683B" w:rsidRPr="003C6654" w:rsidRDefault="005C683B" w:rsidP="005C683B">
      <w:pPr>
        <w:rPr>
          <w:sz w:val="24"/>
          <w:szCs w:val="24"/>
          <w:u w:val="single"/>
        </w:rPr>
      </w:pPr>
      <w:r w:rsidRPr="003C6654">
        <w:rPr>
          <w:b/>
          <w:sz w:val="24"/>
          <w:szCs w:val="24"/>
          <w:u w:val="single"/>
        </w:rPr>
        <w:t>Wydatki bieżące</w:t>
      </w:r>
      <w:r w:rsidRPr="003C6654">
        <w:rPr>
          <w:sz w:val="24"/>
          <w:szCs w:val="24"/>
          <w:u w:val="single"/>
        </w:rPr>
        <w:t xml:space="preserve"> w ramach rozdziału poniesiono na realizację poniższych zadań:</w:t>
      </w:r>
    </w:p>
    <w:p w:rsidR="005C683B" w:rsidRPr="00C178F7" w:rsidRDefault="005C683B" w:rsidP="005C683B">
      <w:pPr>
        <w:rPr>
          <w:sz w:val="14"/>
          <w:szCs w:val="8"/>
          <w:u w:val="single"/>
        </w:rPr>
      </w:pPr>
    </w:p>
    <w:p w:rsidR="005C683B" w:rsidRPr="003C6654" w:rsidRDefault="005C683B" w:rsidP="007C0EEF">
      <w:pPr>
        <w:pStyle w:val="Tekstpodstawowy"/>
        <w:numPr>
          <w:ilvl w:val="0"/>
          <w:numId w:val="44"/>
        </w:numPr>
        <w:tabs>
          <w:tab w:val="clear" w:pos="596"/>
          <w:tab w:val="num" w:pos="426"/>
        </w:tabs>
        <w:ind w:hanging="596"/>
        <w:jc w:val="both"/>
        <w:rPr>
          <w:b/>
          <w:i/>
          <w:sz w:val="28"/>
          <w:szCs w:val="28"/>
        </w:rPr>
      </w:pPr>
      <w:r w:rsidRPr="003C6654">
        <w:rPr>
          <w:b/>
          <w:i/>
          <w:sz w:val="28"/>
          <w:szCs w:val="28"/>
        </w:rPr>
        <w:t>Dofinansowanie bieżącej działalności Muzeum Narodowego w Szczecinie</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409" w:type="dxa"/>
            <w:shd w:val="clear" w:color="auto" w:fill="auto"/>
            <w:vAlign w:val="center"/>
          </w:tcPr>
          <w:p w:rsidR="005C683B" w:rsidRPr="003C6654" w:rsidRDefault="005C683B" w:rsidP="00CB53B7">
            <w:pPr>
              <w:pStyle w:val="Tekstprzypisudolnego"/>
              <w:jc w:val="center"/>
            </w:pPr>
            <w:r w:rsidRPr="003C6654">
              <w:t>Wykonanie</w:t>
            </w:r>
          </w:p>
        </w:tc>
        <w:tc>
          <w:tcPr>
            <w:tcW w:w="2092"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7.426.101 zł</w:t>
            </w:r>
          </w:p>
        </w:tc>
        <w:tc>
          <w:tcPr>
            <w:tcW w:w="2409" w:type="dxa"/>
            <w:shd w:val="clear" w:color="auto" w:fill="auto"/>
          </w:tcPr>
          <w:p w:rsidR="005C683B" w:rsidRPr="003C6654" w:rsidRDefault="005C683B" w:rsidP="00CB53B7">
            <w:pPr>
              <w:pStyle w:val="Tekstprzypisudolnego"/>
              <w:jc w:val="center"/>
              <w:rPr>
                <w:b/>
                <w:sz w:val="24"/>
                <w:szCs w:val="24"/>
              </w:rPr>
            </w:pPr>
            <w:r w:rsidRPr="003C6654">
              <w:rPr>
                <w:b/>
                <w:sz w:val="24"/>
                <w:szCs w:val="24"/>
              </w:rPr>
              <w:t>3.719.646 zł</w:t>
            </w:r>
          </w:p>
        </w:tc>
        <w:tc>
          <w:tcPr>
            <w:tcW w:w="2092" w:type="dxa"/>
            <w:shd w:val="clear" w:color="auto" w:fill="auto"/>
          </w:tcPr>
          <w:p w:rsidR="005C683B" w:rsidRPr="003C6654" w:rsidRDefault="005C683B" w:rsidP="00CB53B7">
            <w:pPr>
              <w:pStyle w:val="Tekstprzypisudolnego"/>
              <w:jc w:val="center"/>
              <w:rPr>
                <w:sz w:val="24"/>
                <w:szCs w:val="24"/>
              </w:rPr>
            </w:pPr>
            <w:r w:rsidRPr="003C6654">
              <w:rPr>
                <w:sz w:val="24"/>
                <w:szCs w:val="24"/>
              </w:rPr>
              <w:t>50,1%</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6.596 zł</w:t>
            </w:r>
          </w:p>
        </w:tc>
      </w:tr>
    </w:tbl>
    <w:p w:rsidR="005C683B" w:rsidRPr="003C6654" w:rsidRDefault="005C683B" w:rsidP="005C683B">
      <w:pPr>
        <w:pStyle w:val="Tekstpodstawowy"/>
        <w:jc w:val="both"/>
        <w:rPr>
          <w:szCs w:val="24"/>
        </w:rPr>
      </w:pPr>
      <w:r w:rsidRPr="003C6654">
        <w:rPr>
          <w:szCs w:val="24"/>
        </w:rPr>
        <w:t>W ramach powyższej kwoty przekazano dotację podmiotową na działalność bieżącą Instytucji.</w:t>
      </w:r>
    </w:p>
    <w:p w:rsidR="005F7D30" w:rsidRPr="00130D03" w:rsidRDefault="005F7D30" w:rsidP="005F7D30">
      <w:pPr>
        <w:jc w:val="both"/>
        <w:rPr>
          <w:sz w:val="6"/>
          <w:szCs w:val="24"/>
        </w:rPr>
      </w:pPr>
    </w:p>
    <w:p w:rsidR="005F7D30" w:rsidRPr="003C6654" w:rsidRDefault="005F7D30" w:rsidP="005F7D30">
      <w:pPr>
        <w:pStyle w:val="Tekstpodstawowy"/>
        <w:jc w:val="both"/>
        <w:rPr>
          <w:szCs w:val="24"/>
        </w:rPr>
      </w:pPr>
      <w:r w:rsidRPr="003C6654">
        <w:rPr>
          <w:szCs w:val="24"/>
        </w:rPr>
        <w:t xml:space="preserve">W I półroczu 2013 r. Instytucja zorganizowała m.in: </w:t>
      </w:r>
    </w:p>
    <w:p w:rsidR="005F7D30" w:rsidRPr="008C7B89" w:rsidRDefault="005F7D30" w:rsidP="003438D4">
      <w:pPr>
        <w:pStyle w:val="Bezodstpw1"/>
        <w:numPr>
          <w:ilvl w:val="0"/>
          <w:numId w:val="247"/>
        </w:numPr>
        <w:spacing w:line="240" w:lineRule="auto"/>
        <w:jc w:val="both"/>
        <w:rPr>
          <w:rStyle w:val="filmdescrbg"/>
          <w:rFonts w:ascii="Times New Roman" w:hAnsi="Times New Roman"/>
          <w:b/>
          <w:color w:val="auto"/>
        </w:rPr>
      </w:pPr>
      <w:r w:rsidRPr="008C7B89">
        <w:rPr>
          <w:rStyle w:val="filmdescrbg"/>
          <w:rFonts w:ascii="Times New Roman" w:hAnsi="Times New Roman"/>
          <w:b/>
          <w:color w:val="auto"/>
        </w:rPr>
        <w:t>wystawy:</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Innowacja i tradycja. Hinrich Brunsberg i późnogotycka architektura ceglana na Pomorzu </w:t>
      </w:r>
      <w:r w:rsidRPr="003C6654">
        <w:rPr>
          <w:rFonts w:ascii="Times New Roman" w:hAnsi="Times New Roman"/>
          <w:i/>
          <w:color w:val="auto"/>
          <w:sz w:val="20"/>
          <w:szCs w:val="20"/>
        </w:rPr>
        <w:br/>
        <w:t xml:space="preserve">i w Marchii Brandenburskiej,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Figura. Sztuka pierwszej połowy XX wieku ze zbiorów Muzeum Narodowego w Szczecinie,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Fotografia Dzikiej Przyrody 2012,</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Zbigniew Romańczuk. Obrazy edytowane,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1913. Święto wiosny Wystawa jubileuszowa w stulecie otwarcia Gmachu Głównego Muzeum Narodowego w Szczecinie,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Karoca Jana III. Sobieskiego,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Ptaki, Czasoprzestrzennie / OD DO. Stanisław Dróżdż, w ramach cyklu: Kolekcja Zachęty </w:t>
      </w:r>
      <w:r w:rsidRPr="003C6654">
        <w:rPr>
          <w:rFonts w:ascii="Times New Roman" w:hAnsi="Times New Roman"/>
          <w:i/>
          <w:color w:val="auto"/>
          <w:sz w:val="20"/>
          <w:szCs w:val="20"/>
        </w:rPr>
        <w:br/>
        <w:t xml:space="preserve">w Muzeum,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Dyskretny urok dekadencji, w ramach cyklu: Kolekcja Zachęty w Muzeum,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Centrum Dialogu „Przełomy” – opracowanie koncepcji wizualnej ekspozycji (wystawa pokonkursowa),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Christian Jankowski – Oko Dubaju,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Skarby mennic pomorskich – prezentacja nowych nabytków w zbiorach Działu Numizmatyki,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Kresy w fotografii Henryka Poddębskiego,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 xml:space="preserve">Titanic – Carpathia, </w:t>
      </w:r>
    </w:p>
    <w:p w:rsidR="005F7D30" w:rsidRPr="003C6654" w:rsidRDefault="005F7D30" w:rsidP="003438D4">
      <w:pPr>
        <w:pStyle w:val="Bezodstpw1"/>
        <w:numPr>
          <w:ilvl w:val="0"/>
          <w:numId w:val="249"/>
        </w:numPr>
        <w:spacing w:line="240" w:lineRule="auto"/>
        <w:jc w:val="both"/>
        <w:rPr>
          <w:rFonts w:ascii="Times New Roman" w:hAnsi="Times New Roman"/>
          <w:i/>
          <w:color w:val="auto"/>
          <w:sz w:val="20"/>
          <w:szCs w:val="20"/>
        </w:rPr>
      </w:pPr>
      <w:r w:rsidRPr="003C6654">
        <w:rPr>
          <w:rFonts w:ascii="Times New Roman" w:hAnsi="Times New Roman"/>
          <w:i/>
          <w:color w:val="auto"/>
          <w:sz w:val="20"/>
          <w:szCs w:val="20"/>
        </w:rPr>
        <w:t>Szczecin pełen historii. Podwodne skarby Terminalu LNG w Świnoujściu,</w:t>
      </w:r>
    </w:p>
    <w:p w:rsidR="005F7D30" w:rsidRPr="003C6654" w:rsidRDefault="005F7D30" w:rsidP="003438D4">
      <w:pPr>
        <w:pStyle w:val="Bezodstpw1"/>
        <w:numPr>
          <w:ilvl w:val="0"/>
          <w:numId w:val="249"/>
        </w:numPr>
        <w:spacing w:line="240" w:lineRule="auto"/>
        <w:jc w:val="both"/>
        <w:rPr>
          <w:rStyle w:val="filmdescrbg"/>
          <w:rFonts w:ascii="Times New Roman" w:hAnsi="Times New Roman"/>
          <w:i/>
          <w:color w:val="auto"/>
          <w:sz w:val="20"/>
          <w:szCs w:val="20"/>
        </w:rPr>
      </w:pPr>
      <w:r w:rsidRPr="003C6654">
        <w:rPr>
          <w:rFonts w:ascii="Times New Roman" w:hAnsi="Times New Roman"/>
          <w:i/>
          <w:color w:val="auto"/>
          <w:sz w:val="20"/>
          <w:szCs w:val="20"/>
        </w:rPr>
        <w:t xml:space="preserve">Narodziny Muzeum w Szczecinie 100 lat temu na Wałach Chrobrego, </w:t>
      </w:r>
    </w:p>
    <w:p w:rsidR="005F7D30" w:rsidRPr="003C6654" w:rsidRDefault="005F7D30" w:rsidP="005F7D30">
      <w:pPr>
        <w:pStyle w:val="Bezodstpw1"/>
        <w:spacing w:line="240" w:lineRule="auto"/>
        <w:ind w:left="360"/>
        <w:jc w:val="both"/>
        <w:rPr>
          <w:rStyle w:val="filmdescrbg"/>
          <w:rFonts w:ascii="Times New Roman" w:hAnsi="Times New Roman"/>
          <w:i/>
          <w:color w:val="auto"/>
          <w:sz w:val="20"/>
          <w:szCs w:val="20"/>
        </w:rPr>
      </w:pPr>
      <w:r w:rsidRPr="003C6654">
        <w:rPr>
          <w:rStyle w:val="filmdescrbg"/>
          <w:rFonts w:ascii="Times New Roman" w:hAnsi="Times New Roman"/>
          <w:i/>
          <w:color w:val="auto"/>
          <w:sz w:val="20"/>
          <w:szCs w:val="20"/>
        </w:rPr>
        <w:t>które obejrzało łącznie ponad 61.000 odwiedzających,</w:t>
      </w:r>
    </w:p>
    <w:p w:rsidR="005F7D30" w:rsidRPr="003C6654" w:rsidRDefault="005F7D30" w:rsidP="003438D4">
      <w:pPr>
        <w:pStyle w:val="Bezodstpw1"/>
        <w:numPr>
          <w:ilvl w:val="0"/>
          <w:numId w:val="248"/>
        </w:numPr>
        <w:spacing w:line="240" w:lineRule="auto"/>
        <w:jc w:val="both"/>
        <w:rPr>
          <w:rStyle w:val="filmdescrbg"/>
          <w:rFonts w:ascii="Times New Roman" w:hAnsi="Times New Roman"/>
          <w:i/>
          <w:color w:val="auto"/>
        </w:rPr>
      </w:pPr>
      <w:r w:rsidRPr="003C6654">
        <w:rPr>
          <w:rStyle w:val="filmdescrbg"/>
          <w:rFonts w:ascii="Times New Roman" w:hAnsi="Times New Roman"/>
          <w:b/>
          <w:color w:val="auto"/>
        </w:rPr>
        <w:t>lekcje muzealne</w:t>
      </w:r>
      <w:r w:rsidRPr="003C6654">
        <w:rPr>
          <w:rStyle w:val="filmdescrbg"/>
          <w:rFonts w:ascii="Times New Roman" w:hAnsi="Times New Roman"/>
          <w:b/>
          <w:i/>
          <w:color w:val="auto"/>
        </w:rPr>
        <w:t xml:space="preserve"> </w:t>
      </w:r>
      <w:r w:rsidRPr="003C6654">
        <w:rPr>
          <w:rStyle w:val="filmdescrbg"/>
          <w:rFonts w:ascii="Times New Roman" w:hAnsi="Times New Roman"/>
          <w:i/>
          <w:color w:val="auto"/>
        </w:rPr>
        <w:t>(237 lekcji, uczestników 6.528),</w:t>
      </w:r>
    </w:p>
    <w:p w:rsidR="005F7D30" w:rsidRPr="003C6654" w:rsidRDefault="005F7D30" w:rsidP="003438D4">
      <w:pPr>
        <w:pStyle w:val="Bezodstpw1"/>
        <w:numPr>
          <w:ilvl w:val="0"/>
          <w:numId w:val="248"/>
        </w:numPr>
        <w:spacing w:line="240" w:lineRule="auto"/>
        <w:jc w:val="both"/>
        <w:rPr>
          <w:rStyle w:val="filmdescrbg"/>
          <w:rFonts w:ascii="Times New Roman" w:hAnsi="Times New Roman"/>
          <w:i/>
          <w:color w:val="auto"/>
        </w:rPr>
      </w:pPr>
      <w:r w:rsidRPr="003C6654">
        <w:rPr>
          <w:rStyle w:val="filmdescrbg"/>
          <w:rFonts w:ascii="Times New Roman" w:hAnsi="Times New Roman"/>
          <w:b/>
          <w:color w:val="auto"/>
        </w:rPr>
        <w:t>warsztaty muzealne dla najmłodszych</w:t>
      </w:r>
      <w:r w:rsidRPr="003C6654">
        <w:rPr>
          <w:rStyle w:val="filmdescrbg"/>
          <w:rFonts w:ascii="Times New Roman" w:hAnsi="Times New Roman"/>
          <w:b/>
          <w:i/>
          <w:color w:val="auto"/>
        </w:rPr>
        <w:t xml:space="preserve"> </w:t>
      </w:r>
      <w:r w:rsidRPr="003C6654">
        <w:rPr>
          <w:rStyle w:val="filmdescrbg"/>
          <w:rFonts w:ascii="Times New Roman" w:hAnsi="Times New Roman"/>
          <w:i/>
          <w:color w:val="auto"/>
        </w:rPr>
        <w:t>(113 warsztatów, uczestników 3.008),</w:t>
      </w:r>
    </w:p>
    <w:p w:rsidR="005F7D30" w:rsidRPr="003C6654" w:rsidRDefault="005F7D30" w:rsidP="003438D4">
      <w:pPr>
        <w:pStyle w:val="Bezodstpw1"/>
        <w:numPr>
          <w:ilvl w:val="0"/>
          <w:numId w:val="248"/>
        </w:numPr>
        <w:spacing w:line="240" w:lineRule="auto"/>
        <w:jc w:val="both"/>
        <w:rPr>
          <w:rStyle w:val="filmdescrbg"/>
          <w:rFonts w:ascii="Times New Roman" w:hAnsi="Times New Roman"/>
          <w:i/>
          <w:color w:val="auto"/>
        </w:rPr>
      </w:pPr>
      <w:r w:rsidRPr="003C6654">
        <w:rPr>
          <w:rStyle w:val="filmdescrbg"/>
          <w:rFonts w:ascii="Times New Roman" w:hAnsi="Times New Roman"/>
          <w:b/>
          <w:color w:val="auto"/>
        </w:rPr>
        <w:t>cykliczne programy edukacyjne</w:t>
      </w:r>
      <w:r w:rsidRPr="003C6654">
        <w:rPr>
          <w:rStyle w:val="filmdescrbg"/>
          <w:rFonts w:ascii="Times New Roman" w:hAnsi="Times New Roman"/>
          <w:b/>
          <w:i/>
          <w:color w:val="auto"/>
        </w:rPr>
        <w:t xml:space="preserve"> </w:t>
      </w:r>
      <w:r w:rsidRPr="003C6654">
        <w:rPr>
          <w:rStyle w:val="filmdescrbg"/>
          <w:rFonts w:ascii="Times New Roman" w:hAnsi="Times New Roman"/>
          <w:i/>
          <w:color w:val="auto"/>
        </w:rPr>
        <w:t>(118 spotkań, uczestników  3.135),</w:t>
      </w:r>
    </w:p>
    <w:p w:rsidR="005F7D30" w:rsidRPr="003C6654" w:rsidRDefault="005F7D30" w:rsidP="003438D4">
      <w:pPr>
        <w:pStyle w:val="Bezodstpw1"/>
        <w:numPr>
          <w:ilvl w:val="0"/>
          <w:numId w:val="248"/>
        </w:numPr>
        <w:spacing w:line="240" w:lineRule="auto"/>
        <w:jc w:val="both"/>
        <w:rPr>
          <w:rStyle w:val="filmdescrbg"/>
          <w:rFonts w:ascii="Times New Roman" w:hAnsi="Times New Roman"/>
          <w:b/>
          <w:i/>
          <w:color w:val="auto"/>
        </w:rPr>
      </w:pPr>
      <w:r w:rsidRPr="003C6654">
        <w:rPr>
          <w:rStyle w:val="filmdescrbg"/>
          <w:rFonts w:ascii="Times New Roman" w:hAnsi="Times New Roman"/>
          <w:b/>
          <w:color w:val="auto"/>
        </w:rPr>
        <w:t>konkursy</w:t>
      </w:r>
      <w:r w:rsidRPr="003C6654">
        <w:rPr>
          <w:rStyle w:val="filmdescrbg"/>
          <w:rFonts w:ascii="Times New Roman" w:hAnsi="Times New Roman"/>
          <w:b/>
          <w:i/>
          <w:color w:val="auto"/>
        </w:rPr>
        <w:t xml:space="preserve"> </w:t>
      </w:r>
      <w:r w:rsidRPr="003C6654">
        <w:rPr>
          <w:rStyle w:val="filmdescrbg"/>
          <w:rFonts w:ascii="Times New Roman" w:hAnsi="Times New Roman"/>
          <w:i/>
          <w:color w:val="auto"/>
        </w:rPr>
        <w:t>(4 konkursów,  uczestników 398),</w:t>
      </w:r>
    </w:p>
    <w:p w:rsidR="005C683B" w:rsidRPr="003C6654" w:rsidRDefault="005F7D30" w:rsidP="003438D4">
      <w:pPr>
        <w:pStyle w:val="Bezodstpw1"/>
        <w:numPr>
          <w:ilvl w:val="0"/>
          <w:numId w:val="248"/>
        </w:numPr>
        <w:spacing w:line="240" w:lineRule="auto"/>
        <w:jc w:val="both"/>
        <w:rPr>
          <w:rStyle w:val="filmdescrbg"/>
          <w:rFonts w:ascii="Times New Roman" w:hAnsi="Times New Roman"/>
          <w:i/>
          <w:color w:val="auto"/>
        </w:rPr>
      </w:pPr>
      <w:r w:rsidRPr="003C6654">
        <w:rPr>
          <w:rStyle w:val="filmdescrbg"/>
          <w:rFonts w:ascii="Times New Roman" w:hAnsi="Times New Roman"/>
          <w:b/>
          <w:color w:val="auto"/>
        </w:rPr>
        <w:t>koncerty</w:t>
      </w:r>
      <w:r w:rsidRPr="003C6654">
        <w:rPr>
          <w:rStyle w:val="filmdescrbg"/>
          <w:rFonts w:ascii="Times New Roman" w:hAnsi="Times New Roman"/>
          <w:b/>
          <w:i/>
          <w:color w:val="auto"/>
        </w:rPr>
        <w:t xml:space="preserve"> </w:t>
      </w:r>
      <w:r w:rsidRPr="003C6654">
        <w:rPr>
          <w:rStyle w:val="filmdescrbg"/>
          <w:rFonts w:ascii="Times New Roman" w:hAnsi="Times New Roman"/>
          <w:color w:val="auto"/>
        </w:rPr>
        <w:t>(</w:t>
      </w:r>
      <w:r w:rsidR="00185F23" w:rsidRPr="003C6654">
        <w:rPr>
          <w:rStyle w:val="filmdescrbg"/>
          <w:rFonts w:ascii="Times New Roman" w:hAnsi="Times New Roman"/>
          <w:i/>
          <w:color w:val="auto"/>
        </w:rPr>
        <w:t>10 koncertów</w:t>
      </w:r>
      <w:r w:rsidRPr="003C6654">
        <w:rPr>
          <w:rStyle w:val="filmdescrbg"/>
          <w:rFonts w:ascii="Times New Roman" w:hAnsi="Times New Roman"/>
          <w:i/>
          <w:color w:val="auto"/>
        </w:rPr>
        <w:t>, uczestników 1.760).</w:t>
      </w:r>
    </w:p>
    <w:p w:rsidR="00185F23" w:rsidRDefault="00185F23" w:rsidP="00185F23">
      <w:pPr>
        <w:pStyle w:val="Bezodstpw1"/>
        <w:spacing w:line="240" w:lineRule="auto"/>
        <w:ind w:left="720"/>
        <w:jc w:val="both"/>
        <w:rPr>
          <w:rFonts w:ascii="Times New Roman" w:hAnsi="Times New Roman"/>
          <w:i/>
          <w:color w:val="auto"/>
          <w:sz w:val="14"/>
        </w:rPr>
      </w:pPr>
    </w:p>
    <w:p w:rsidR="00C178F7" w:rsidRDefault="00C178F7" w:rsidP="00185F23">
      <w:pPr>
        <w:pStyle w:val="Bezodstpw1"/>
        <w:spacing w:line="240" w:lineRule="auto"/>
        <w:ind w:left="720"/>
        <w:jc w:val="both"/>
        <w:rPr>
          <w:rFonts w:ascii="Times New Roman" w:hAnsi="Times New Roman"/>
          <w:i/>
          <w:color w:val="auto"/>
          <w:sz w:val="14"/>
        </w:rPr>
      </w:pPr>
    </w:p>
    <w:p w:rsidR="00C178F7" w:rsidRPr="00C178F7" w:rsidRDefault="00C178F7" w:rsidP="00185F23">
      <w:pPr>
        <w:pStyle w:val="Bezodstpw1"/>
        <w:spacing w:line="240" w:lineRule="auto"/>
        <w:ind w:left="720"/>
        <w:jc w:val="both"/>
        <w:rPr>
          <w:rFonts w:ascii="Times New Roman" w:hAnsi="Times New Roman"/>
          <w:i/>
          <w:color w:val="auto"/>
          <w:sz w:val="14"/>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lastRenderedPageBreak/>
        <w:t>Wyjaśnienie odchylenia</w:t>
      </w:r>
    </w:p>
    <w:p w:rsidR="005F7D30" w:rsidRPr="003C6654" w:rsidRDefault="005F7D30" w:rsidP="005F7D30">
      <w:pPr>
        <w:pStyle w:val="Tekstpodstawowy"/>
        <w:jc w:val="both"/>
        <w:rPr>
          <w:b/>
          <w:i/>
          <w:sz w:val="28"/>
          <w:szCs w:val="28"/>
        </w:rPr>
      </w:pPr>
      <w:r w:rsidRPr="003C6654">
        <w:rPr>
          <w:szCs w:val="24"/>
        </w:rPr>
        <w:t>Dotacja przekazywana jest zgodnie z zapotrzebowaniem Instytucji.</w:t>
      </w:r>
    </w:p>
    <w:p w:rsidR="005C683B" w:rsidRPr="00C178F7" w:rsidRDefault="005C683B" w:rsidP="005C683B">
      <w:pPr>
        <w:pStyle w:val="Tekstpodstawowy"/>
        <w:jc w:val="both"/>
        <w:rPr>
          <w:sz w:val="12"/>
          <w:szCs w:val="8"/>
        </w:rPr>
      </w:pPr>
    </w:p>
    <w:p w:rsidR="005C683B" w:rsidRPr="003C6654" w:rsidRDefault="005C683B" w:rsidP="007C0EEF">
      <w:pPr>
        <w:pStyle w:val="Tekstpodstawowy"/>
        <w:numPr>
          <w:ilvl w:val="0"/>
          <w:numId w:val="44"/>
        </w:numPr>
        <w:tabs>
          <w:tab w:val="clear" w:pos="596"/>
          <w:tab w:val="num" w:pos="567"/>
        </w:tabs>
        <w:ind w:left="567" w:hanging="567"/>
        <w:jc w:val="both"/>
        <w:rPr>
          <w:b/>
          <w:i/>
          <w:sz w:val="28"/>
          <w:szCs w:val="28"/>
        </w:rPr>
      </w:pPr>
      <w:r w:rsidRPr="003C6654">
        <w:rPr>
          <w:b/>
          <w:i/>
          <w:sz w:val="28"/>
          <w:szCs w:val="28"/>
        </w:rPr>
        <w:t>Dotacja celowa dla Muzeum Narodowego w Szczecinie na sfinansowanie konkursu na projekt koncepcji wystawy stałej w związku z realizacją zadania "Budowa pawilonu wystawowego służącego celom Centrum Dialogu Przełomy”</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130D03"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409" w:type="dxa"/>
            <w:shd w:val="clear" w:color="auto" w:fill="auto"/>
            <w:vAlign w:val="center"/>
          </w:tcPr>
          <w:p w:rsidR="005C683B" w:rsidRPr="003C6654" w:rsidRDefault="005C683B" w:rsidP="00CB53B7">
            <w:pPr>
              <w:pStyle w:val="Tekstprzypisudolnego"/>
              <w:jc w:val="center"/>
            </w:pPr>
            <w:r w:rsidRPr="003C6654">
              <w:t>Wykonanie</w:t>
            </w:r>
          </w:p>
        </w:tc>
        <w:tc>
          <w:tcPr>
            <w:tcW w:w="2092"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130D03"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205.000 zł</w:t>
            </w:r>
          </w:p>
        </w:tc>
        <w:tc>
          <w:tcPr>
            <w:tcW w:w="2409" w:type="dxa"/>
            <w:shd w:val="clear" w:color="auto" w:fill="auto"/>
          </w:tcPr>
          <w:p w:rsidR="005C683B" w:rsidRPr="003C6654" w:rsidRDefault="005C683B" w:rsidP="00CB53B7">
            <w:pPr>
              <w:pStyle w:val="Tekstprzypisudolnego"/>
              <w:jc w:val="center"/>
              <w:rPr>
                <w:b/>
                <w:sz w:val="24"/>
                <w:szCs w:val="24"/>
              </w:rPr>
            </w:pPr>
            <w:r w:rsidRPr="003C6654">
              <w:rPr>
                <w:b/>
                <w:sz w:val="24"/>
                <w:szCs w:val="24"/>
              </w:rPr>
              <w:t>180.499 zł</w:t>
            </w:r>
          </w:p>
        </w:tc>
        <w:tc>
          <w:tcPr>
            <w:tcW w:w="2092" w:type="dxa"/>
            <w:shd w:val="clear" w:color="auto" w:fill="auto"/>
          </w:tcPr>
          <w:p w:rsidR="005C683B" w:rsidRPr="003C6654" w:rsidRDefault="005C683B" w:rsidP="00CB53B7">
            <w:pPr>
              <w:pStyle w:val="Tekstprzypisudolnego"/>
              <w:jc w:val="center"/>
              <w:rPr>
                <w:sz w:val="24"/>
                <w:szCs w:val="24"/>
              </w:rPr>
            </w:pPr>
            <w:r w:rsidRPr="003C6654">
              <w:rPr>
                <w:sz w:val="24"/>
                <w:szCs w:val="24"/>
              </w:rPr>
              <w:t>88,0 %</w:t>
            </w:r>
          </w:p>
        </w:tc>
        <w:tc>
          <w:tcPr>
            <w:tcW w:w="1984" w:type="dxa"/>
            <w:shd w:val="clear" w:color="auto" w:fill="auto"/>
          </w:tcPr>
          <w:p w:rsidR="005C683B" w:rsidRPr="003C6654" w:rsidRDefault="005C683B" w:rsidP="003438D4">
            <w:pPr>
              <w:pStyle w:val="Tekstprzypisudolnego"/>
              <w:numPr>
                <w:ilvl w:val="1"/>
                <w:numId w:val="206"/>
              </w:numPr>
              <w:jc w:val="center"/>
              <w:rPr>
                <w:sz w:val="24"/>
                <w:szCs w:val="24"/>
              </w:rPr>
            </w:pPr>
            <w:r w:rsidRPr="003C6654">
              <w:rPr>
                <w:sz w:val="24"/>
                <w:szCs w:val="24"/>
              </w:rPr>
              <w:t xml:space="preserve"> zł</w:t>
            </w:r>
          </w:p>
        </w:tc>
      </w:tr>
    </w:tbl>
    <w:p w:rsidR="005C683B" w:rsidRPr="003C6654" w:rsidRDefault="005C683B" w:rsidP="005C683B">
      <w:pPr>
        <w:pStyle w:val="Tytu"/>
        <w:jc w:val="both"/>
        <w:rPr>
          <w:rFonts w:ascii="Times New Roman" w:hAnsi="Times New Roman"/>
          <w:bCs/>
          <w:szCs w:val="24"/>
        </w:rPr>
      </w:pPr>
      <w:r w:rsidRPr="003C6654">
        <w:rPr>
          <w:rFonts w:ascii="Times New Roman" w:hAnsi="Times New Roman"/>
          <w:bCs/>
          <w:szCs w:val="24"/>
        </w:rPr>
        <w:t xml:space="preserve">Środki z dotacji celowej zostały </w:t>
      </w:r>
      <w:r w:rsidRPr="003C6654">
        <w:rPr>
          <w:rFonts w:ascii="Times New Roman" w:hAnsi="Times New Roman"/>
          <w:szCs w:val="24"/>
        </w:rPr>
        <w:t xml:space="preserve">przyznane na pokrycie kosztów przeprowadzenia konkursu na projekt koncepcji plastyczno-przestrzennej wystawy stałej Centrum Dialogu „Przełomy”, w tym na </w:t>
      </w:r>
      <w:r w:rsidRPr="003C6654">
        <w:rPr>
          <w:rFonts w:ascii="Times New Roman" w:hAnsi="Times New Roman"/>
          <w:bCs/>
          <w:szCs w:val="24"/>
        </w:rPr>
        <w:t xml:space="preserve">obsługę prawną konkursu, hotele, wyżywienie i przejazdy komisji konkursowej, honoraria komisji konkursowej oraz nagrody finansowe dla zwycięzców. </w:t>
      </w:r>
    </w:p>
    <w:p w:rsidR="005C683B" w:rsidRPr="003C6654" w:rsidRDefault="005C683B" w:rsidP="005C683B">
      <w:pPr>
        <w:pStyle w:val="Tekstpodstawowy"/>
        <w:jc w:val="both"/>
        <w:rPr>
          <w:sz w:val="8"/>
          <w:szCs w:val="8"/>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szCs w:val="24"/>
        </w:rPr>
      </w:pPr>
      <w:r w:rsidRPr="003C6654">
        <w:rPr>
          <w:szCs w:val="24"/>
        </w:rPr>
        <w:t>Zadanie w trakcie rozliczania.</w:t>
      </w:r>
    </w:p>
    <w:p w:rsidR="005C683B" w:rsidRPr="00C178F7" w:rsidRDefault="005C683B" w:rsidP="005C683B">
      <w:pPr>
        <w:rPr>
          <w:sz w:val="10"/>
          <w:szCs w:val="8"/>
          <w:highlight w:val="yellow"/>
          <w:u w:val="single"/>
        </w:rPr>
      </w:pPr>
    </w:p>
    <w:p w:rsidR="005C683B" w:rsidRPr="003C6654" w:rsidRDefault="005C683B" w:rsidP="007C0EEF">
      <w:pPr>
        <w:pStyle w:val="Tekstpodstawowy"/>
        <w:numPr>
          <w:ilvl w:val="0"/>
          <w:numId w:val="44"/>
        </w:numPr>
        <w:tabs>
          <w:tab w:val="clear" w:pos="596"/>
          <w:tab w:val="num" w:pos="454"/>
        </w:tabs>
        <w:ind w:left="454"/>
        <w:jc w:val="both"/>
        <w:rPr>
          <w:b/>
          <w:i/>
          <w:sz w:val="28"/>
          <w:szCs w:val="28"/>
        </w:rPr>
      </w:pPr>
      <w:r w:rsidRPr="003C6654">
        <w:rPr>
          <w:b/>
          <w:i/>
          <w:sz w:val="28"/>
          <w:szCs w:val="28"/>
        </w:rPr>
        <w:t>Dotacje celowe dla Muzeum Narodowego w Szczecinie na realizację zadań bieżących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410"/>
        <w:gridCol w:w="2233"/>
        <w:gridCol w:w="1984"/>
      </w:tblGrid>
      <w:tr w:rsidR="005C683B" w:rsidRPr="003C6654" w:rsidTr="00CB53B7">
        <w:trPr>
          <w:jc w:val="right"/>
        </w:trPr>
        <w:tc>
          <w:tcPr>
            <w:tcW w:w="2268"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233"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268" w:type="dxa"/>
            <w:shd w:val="clear" w:color="auto" w:fill="auto"/>
          </w:tcPr>
          <w:p w:rsidR="005C683B" w:rsidRPr="003C6654" w:rsidRDefault="005C683B" w:rsidP="00CB53B7">
            <w:pPr>
              <w:pStyle w:val="Tekstprzypisudolnego"/>
              <w:jc w:val="center"/>
              <w:rPr>
                <w:sz w:val="24"/>
                <w:szCs w:val="24"/>
              </w:rPr>
            </w:pPr>
            <w:r w:rsidRPr="003C6654">
              <w:rPr>
                <w:sz w:val="24"/>
                <w:szCs w:val="24"/>
              </w:rPr>
              <w:t>700.000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233"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- 350.000 zł</w:t>
            </w:r>
          </w:p>
        </w:tc>
      </w:tr>
    </w:tbl>
    <w:p w:rsidR="005C683B" w:rsidRPr="003C6654" w:rsidRDefault="005C683B" w:rsidP="005C683B">
      <w:pPr>
        <w:pStyle w:val="Tekstpodstawowy"/>
        <w:tabs>
          <w:tab w:val="left" w:pos="284"/>
        </w:tabs>
        <w:jc w:val="both"/>
        <w:rPr>
          <w:szCs w:val="24"/>
        </w:rPr>
      </w:pPr>
      <w:r w:rsidRPr="003C6654">
        <w:rPr>
          <w:szCs w:val="24"/>
        </w:rPr>
        <w:t xml:space="preserve">W ramach powyższej kwoty zaplanowano dotacje dla Muzeum Narodowego w Szczecinie na: </w:t>
      </w:r>
    </w:p>
    <w:p w:rsidR="005C683B" w:rsidRPr="003C6654" w:rsidRDefault="005C683B" w:rsidP="007C0EEF">
      <w:pPr>
        <w:pStyle w:val="Tekstpodstawowy"/>
        <w:numPr>
          <w:ilvl w:val="0"/>
          <w:numId w:val="16"/>
        </w:numPr>
        <w:contextualSpacing/>
        <w:jc w:val="both"/>
        <w:rPr>
          <w:szCs w:val="24"/>
        </w:rPr>
      </w:pPr>
      <w:r w:rsidRPr="003C6654">
        <w:rPr>
          <w:szCs w:val="24"/>
        </w:rPr>
        <w:t xml:space="preserve">sprowadzenie obiektów muzealnych wywiezionych po 1945 roku do Warszawy, w tym m.in. kopii rzeźby Mojżesza w kwocie </w:t>
      </w:r>
      <w:r w:rsidRPr="003C6654">
        <w:rPr>
          <w:b/>
          <w:i/>
          <w:szCs w:val="24"/>
        </w:rPr>
        <w:t>200.000 zł,</w:t>
      </w:r>
      <w:r w:rsidRPr="003C6654">
        <w:rPr>
          <w:szCs w:val="24"/>
        </w:rPr>
        <w:t xml:space="preserve"> </w:t>
      </w:r>
    </w:p>
    <w:p w:rsidR="005C683B" w:rsidRPr="003C6654" w:rsidRDefault="005C683B" w:rsidP="007C0EEF">
      <w:pPr>
        <w:pStyle w:val="Tekstpodstawowy"/>
        <w:numPr>
          <w:ilvl w:val="0"/>
          <w:numId w:val="16"/>
        </w:numPr>
        <w:contextualSpacing/>
        <w:jc w:val="both"/>
        <w:rPr>
          <w:szCs w:val="24"/>
        </w:rPr>
      </w:pPr>
      <w:r w:rsidRPr="003C6654">
        <w:rPr>
          <w:szCs w:val="24"/>
        </w:rPr>
        <w:t xml:space="preserve">organizowanie wystaw i obchodów z okazji 100. lecia budynku na Wałach Chrobrego </w:t>
      </w:r>
      <w:r w:rsidRPr="003C6654">
        <w:rPr>
          <w:szCs w:val="24"/>
        </w:rPr>
        <w:br/>
        <w:t xml:space="preserve">w kwocie </w:t>
      </w:r>
      <w:r w:rsidRPr="003C6654">
        <w:rPr>
          <w:b/>
          <w:i/>
          <w:szCs w:val="24"/>
        </w:rPr>
        <w:t>500.000 zł.</w:t>
      </w:r>
    </w:p>
    <w:p w:rsidR="005C683B" w:rsidRPr="003C6654" w:rsidRDefault="005C683B" w:rsidP="005C683B">
      <w:pPr>
        <w:pStyle w:val="Tekstpodstawowy"/>
        <w:ind w:left="360"/>
        <w:jc w:val="both"/>
        <w:rPr>
          <w:b/>
          <w:i/>
          <w:sz w:val="4"/>
          <w:szCs w:val="16"/>
        </w:rPr>
      </w:pPr>
    </w:p>
    <w:p w:rsidR="005C683B" w:rsidRPr="003C6654" w:rsidRDefault="005C683B" w:rsidP="005C683B">
      <w:pPr>
        <w:pStyle w:val="Tekstpodstawowy"/>
        <w:jc w:val="both"/>
        <w:rPr>
          <w:b/>
          <w:i/>
          <w:sz w:val="4"/>
          <w:szCs w:val="16"/>
        </w:rPr>
      </w:pPr>
    </w:p>
    <w:p w:rsidR="005C683B" w:rsidRPr="003C6654" w:rsidRDefault="005C683B" w:rsidP="005C683B">
      <w:pPr>
        <w:pStyle w:val="Tekstpodstawowy"/>
        <w:jc w:val="both"/>
        <w:rPr>
          <w:b/>
          <w:i/>
          <w:sz w:val="4"/>
          <w:szCs w:val="16"/>
        </w:rPr>
      </w:pPr>
    </w:p>
    <w:p w:rsidR="005C683B" w:rsidRPr="003C6654" w:rsidRDefault="005C683B" w:rsidP="007C0EEF">
      <w:pPr>
        <w:numPr>
          <w:ilvl w:val="0"/>
          <w:numId w:val="18"/>
        </w:numPr>
        <w:tabs>
          <w:tab w:val="clear" w:pos="360"/>
          <w:tab w:val="num" w:pos="76"/>
        </w:tabs>
        <w:ind w:left="76" w:hanging="76"/>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b/>
          <w:i/>
          <w:sz w:val="4"/>
          <w:szCs w:val="16"/>
        </w:rPr>
      </w:pPr>
      <w:r w:rsidRPr="003C6654">
        <w:rPr>
          <w:szCs w:val="24"/>
        </w:rPr>
        <w:t xml:space="preserve">Kopia rzeźby „Mojżesz” dłuta M. Anioła stanowi własność Akademii Sztuk Pięknych </w:t>
      </w:r>
      <w:r w:rsidRPr="003C6654">
        <w:rPr>
          <w:szCs w:val="24"/>
        </w:rPr>
        <w:br/>
        <w:t xml:space="preserve">w Warszawie. Do 1947 r. rzeźba była własnością Miejskiego Muzeum w Szczecinie (obecnie Muzeum Narodowe). Decyzją Miejskiej Rady Narodowej została przekazana Warszawie. Wiosną br. Muzeum podjęło rozmowy z Akademią w sprawie odzyskania tego cennego eksponatu.  Przekazanie dotacji Instytucji na ten cel nastąpi w II półroczu. </w:t>
      </w:r>
    </w:p>
    <w:p w:rsidR="005C683B" w:rsidRPr="003C6654" w:rsidRDefault="005C683B" w:rsidP="005C683B">
      <w:pPr>
        <w:pStyle w:val="Tytu"/>
        <w:jc w:val="both"/>
        <w:rPr>
          <w:rFonts w:ascii="Times New Roman" w:hAnsi="Times New Roman"/>
          <w:szCs w:val="24"/>
        </w:rPr>
      </w:pPr>
      <w:r w:rsidRPr="003C6654">
        <w:rPr>
          <w:rFonts w:ascii="Times New Roman" w:hAnsi="Times New Roman"/>
          <w:szCs w:val="24"/>
        </w:rPr>
        <w:t xml:space="preserve">Umowa z Muzeum na przekazanie dotacji na organizację wystawy jubileuszowej </w:t>
      </w:r>
      <w:r w:rsidRPr="003C6654">
        <w:rPr>
          <w:rFonts w:ascii="Times New Roman" w:hAnsi="Times New Roman"/>
          <w:szCs w:val="24"/>
        </w:rPr>
        <w:br/>
        <w:t>z okazji stulecia otwarcia Gmachu Głównego Muzeum Narodowego w Szczecinie zawarta została 21 czerwca. Zadanie jest w trakcie rozliczania.</w:t>
      </w:r>
    </w:p>
    <w:p w:rsidR="005C683B" w:rsidRPr="00C178F7" w:rsidRDefault="005C683B" w:rsidP="005C683B">
      <w:pPr>
        <w:rPr>
          <w:b/>
          <w:sz w:val="10"/>
          <w:szCs w:val="8"/>
          <w:u w:val="single"/>
        </w:rPr>
      </w:pPr>
    </w:p>
    <w:p w:rsidR="005C683B" w:rsidRPr="003C6654" w:rsidRDefault="005C683B" w:rsidP="005C683B">
      <w:pPr>
        <w:rPr>
          <w:sz w:val="24"/>
          <w:szCs w:val="24"/>
          <w:u w:val="single"/>
        </w:rPr>
      </w:pPr>
      <w:r w:rsidRPr="003C6654">
        <w:rPr>
          <w:b/>
          <w:sz w:val="24"/>
          <w:szCs w:val="24"/>
          <w:u w:val="single"/>
        </w:rPr>
        <w:t>Wydatki majątkowe</w:t>
      </w:r>
      <w:r w:rsidRPr="003C6654">
        <w:rPr>
          <w:sz w:val="24"/>
          <w:szCs w:val="24"/>
          <w:u w:val="single"/>
        </w:rPr>
        <w:t xml:space="preserve"> w ramach rozdziału zaplanowano i poniesiono na realizację poniższych zadań:</w:t>
      </w:r>
    </w:p>
    <w:p w:rsidR="005C683B" w:rsidRPr="003C6654" w:rsidRDefault="005C683B" w:rsidP="005C683B">
      <w:pPr>
        <w:pStyle w:val="Tekstpodstawowy"/>
        <w:jc w:val="both"/>
        <w:rPr>
          <w:sz w:val="8"/>
          <w:szCs w:val="12"/>
        </w:rPr>
      </w:pPr>
    </w:p>
    <w:p w:rsidR="005C683B" w:rsidRPr="003C6654" w:rsidRDefault="005C683B" w:rsidP="007C0EEF">
      <w:pPr>
        <w:pStyle w:val="Tekstpodstawowy"/>
        <w:numPr>
          <w:ilvl w:val="0"/>
          <w:numId w:val="44"/>
        </w:numPr>
        <w:tabs>
          <w:tab w:val="clear" w:pos="596"/>
          <w:tab w:val="num" w:pos="284"/>
        </w:tabs>
        <w:ind w:left="426" w:hanging="426"/>
        <w:jc w:val="both"/>
        <w:rPr>
          <w:b/>
          <w:i/>
          <w:sz w:val="28"/>
          <w:szCs w:val="28"/>
        </w:rPr>
      </w:pPr>
      <w:r w:rsidRPr="003C6654">
        <w:rPr>
          <w:b/>
          <w:i/>
          <w:sz w:val="28"/>
          <w:szCs w:val="28"/>
        </w:rPr>
        <w:t>Rozbudowa Muzeum Narodowego w Szczecinie – Muzeum Morskie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409" w:type="dxa"/>
            <w:shd w:val="clear" w:color="auto" w:fill="auto"/>
            <w:vAlign w:val="center"/>
          </w:tcPr>
          <w:p w:rsidR="005C683B" w:rsidRPr="003C6654" w:rsidRDefault="005C683B" w:rsidP="00CB53B7">
            <w:pPr>
              <w:pStyle w:val="Tekstprzypisudolnego"/>
              <w:jc w:val="center"/>
            </w:pPr>
            <w:r w:rsidRPr="003C6654">
              <w:t>Wykonanie</w:t>
            </w:r>
          </w:p>
        </w:tc>
        <w:tc>
          <w:tcPr>
            <w:tcW w:w="2092"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2.280.000 zł</w:t>
            </w:r>
          </w:p>
        </w:tc>
        <w:tc>
          <w:tcPr>
            <w:tcW w:w="2409"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092"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- 1.140.000 zł</w:t>
            </w:r>
          </w:p>
        </w:tc>
      </w:tr>
    </w:tbl>
    <w:p w:rsidR="005C683B" w:rsidRPr="003C6654" w:rsidRDefault="005C683B" w:rsidP="005C683B">
      <w:pPr>
        <w:jc w:val="both"/>
        <w:rPr>
          <w:sz w:val="24"/>
          <w:szCs w:val="24"/>
        </w:rPr>
      </w:pPr>
      <w:r w:rsidRPr="003C6654">
        <w:rPr>
          <w:sz w:val="24"/>
          <w:szCs w:val="24"/>
        </w:rPr>
        <w:t xml:space="preserve">Kwota została zaplanowana w formie dotacji celowej dla Muzeum Narodowego </w:t>
      </w:r>
      <w:r w:rsidRPr="003C6654">
        <w:rPr>
          <w:sz w:val="24"/>
          <w:szCs w:val="24"/>
        </w:rPr>
        <w:br/>
        <w:t>w Szczecinie z przeznaczeniem na wykonanie kompletnej dokumentacji na potrzeby budowy Muzeum Morskiego – Centrum Nauki.</w:t>
      </w:r>
    </w:p>
    <w:p w:rsidR="005C683B" w:rsidRPr="003C6654" w:rsidRDefault="005C683B" w:rsidP="005C683B">
      <w:pPr>
        <w:jc w:val="both"/>
        <w:rPr>
          <w:sz w:val="10"/>
          <w:szCs w:val="24"/>
        </w:rPr>
      </w:pPr>
      <w:r w:rsidRPr="003C6654">
        <w:rPr>
          <w:sz w:val="10"/>
          <w:szCs w:val="24"/>
        </w:rPr>
        <w:t xml:space="preserve">                                                                      </w:t>
      </w:r>
    </w:p>
    <w:p w:rsidR="005C683B" w:rsidRPr="003C6654" w:rsidRDefault="005C683B" w:rsidP="007C0EEF">
      <w:pPr>
        <w:numPr>
          <w:ilvl w:val="0"/>
          <w:numId w:val="18"/>
        </w:numPr>
        <w:jc w:val="both"/>
        <w:rPr>
          <w:b/>
          <w:i/>
          <w:sz w:val="24"/>
          <w:szCs w:val="24"/>
          <w:u w:val="single"/>
        </w:rPr>
      </w:pPr>
      <w:r w:rsidRPr="003C6654">
        <w:rPr>
          <w:b/>
          <w:i/>
          <w:sz w:val="24"/>
          <w:szCs w:val="24"/>
          <w:u w:val="single"/>
        </w:rPr>
        <w:t>Wyjaśnienie odchylenia</w:t>
      </w:r>
    </w:p>
    <w:p w:rsidR="005C683B" w:rsidRPr="003C6654" w:rsidRDefault="005C683B" w:rsidP="005C683B">
      <w:pPr>
        <w:jc w:val="both"/>
        <w:rPr>
          <w:sz w:val="24"/>
          <w:szCs w:val="24"/>
        </w:rPr>
      </w:pPr>
      <w:r w:rsidRPr="003C6654">
        <w:rPr>
          <w:sz w:val="24"/>
          <w:szCs w:val="24"/>
        </w:rPr>
        <w:t xml:space="preserve">Obecnie trwają prace nad koncepcją wystaw przyszłego Centrum Nauki. W fazie opracowywania jest  także projekt formy organizacyjnej przyszłego Centrum Nauki. </w:t>
      </w:r>
    </w:p>
    <w:p w:rsidR="005C683B" w:rsidRPr="00C178F7" w:rsidRDefault="005C683B" w:rsidP="005C683B">
      <w:pPr>
        <w:pStyle w:val="Akapitzlist"/>
        <w:ind w:left="0"/>
        <w:jc w:val="both"/>
        <w:rPr>
          <w:bCs/>
          <w:sz w:val="12"/>
          <w:szCs w:val="8"/>
        </w:rPr>
      </w:pPr>
      <w:r w:rsidRPr="003C6654">
        <w:rPr>
          <w:bCs/>
          <w:sz w:val="24"/>
          <w:szCs w:val="24"/>
        </w:rPr>
        <w:t xml:space="preserve"> </w:t>
      </w:r>
    </w:p>
    <w:p w:rsidR="005C683B" w:rsidRPr="003C6654" w:rsidRDefault="005C683B" w:rsidP="007C0EEF">
      <w:pPr>
        <w:pStyle w:val="Tekstpodstawowy"/>
        <w:numPr>
          <w:ilvl w:val="0"/>
          <w:numId w:val="44"/>
        </w:numPr>
        <w:tabs>
          <w:tab w:val="clear" w:pos="596"/>
          <w:tab w:val="num" w:pos="142"/>
        </w:tabs>
        <w:ind w:left="426" w:hanging="426"/>
        <w:jc w:val="both"/>
        <w:rPr>
          <w:b/>
          <w:i/>
          <w:sz w:val="28"/>
          <w:szCs w:val="28"/>
        </w:rPr>
      </w:pPr>
      <w:r w:rsidRPr="003C6654">
        <w:rPr>
          <w:b/>
          <w:i/>
          <w:sz w:val="28"/>
          <w:szCs w:val="28"/>
        </w:rPr>
        <w:t>Budowa pawilonu wystawowego, służącego celom Centrum Dialogu Przełomy (WPF)</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409" w:type="dxa"/>
            <w:shd w:val="clear" w:color="auto" w:fill="auto"/>
            <w:vAlign w:val="center"/>
          </w:tcPr>
          <w:p w:rsidR="005C683B" w:rsidRPr="003C6654" w:rsidRDefault="005C683B" w:rsidP="00CB53B7">
            <w:pPr>
              <w:pStyle w:val="Tekstprzypisudolnego"/>
              <w:jc w:val="center"/>
            </w:pPr>
            <w:r w:rsidRPr="003C6654">
              <w:t>Wykonanie</w:t>
            </w:r>
          </w:p>
        </w:tc>
        <w:tc>
          <w:tcPr>
            <w:tcW w:w="2092"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4.735.762 zł</w:t>
            </w:r>
          </w:p>
        </w:tc>
        <w:tc>
          <w:tcPr>
            <w:tcW w:w="2409" w:type="dxa"/>
            <w:shd w:val="clear" w:color="auto" w:fill="auto"/>
          </w:tcPr>
          <w:p w:rsidR="005C683B" w:rsidRPr="003C6654" w:rsidRDefault="005C683B" w:rsidP="00CB53B7">
            <w:pPr>
              <w:pStyle w:val="Tekstprzypisudolnego"/>
              <w:jc w:val="center"/>
              <w:rPr>
                <w:b/>
                <w:sz w:val="24"/>
                <w:szCs w:val="24"/>
              </w:rPr>
            </w:pPr>
            <w:r w:rsidRPr="003C6654">
              <w:rPr>
                <w:b/>
                <w:sz w:val="24"/>
                <w:szCs w:val="24"/>
              </w:rPr>
              <w:t>966.560 zł</w:t>
            </w:r>
          </w:p>
        </w:tc>
        <w:tc>
          <w:tcPr>
            <w:tcW w:w="2092" w:type="dxa"/>
            <w:shd w:val="clear" w:color="auto" w:fill="auto"/>
          </w:tcPr>
          <w:p w:rsidR="005C683B" w:rsidRPr="003C6654" w:rsidRDefault="005C683B" w:rsidP="00CB53B7">
            <w:pPr>
              <w:pStyle w:val="Tekstprzypisudolnego"/>
              <w:jc w:val="center"/>
              <w:rPr>
                <w:sz w:val="24"/>
                <w:szCs w:val="24"/>
              </w:rPr>
            </w:pPr>
            <w:r w:rsidRPr="003C6654">
              <w:rPr>
                <w:sz w:val="24"/>
                <w:szCs w:val="24"/>
              </w:rPr>
              <w:t>20,4%</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xml:space="preserve"> - 1.401.321 zł</w:t>
            </w:r>
          </w:p>
        </w:tc>
      </w:tr>
    </w:tbl>
    <w:p w:rsidR="005C683B" w:rsidRPr="003C6654" w:rsidRDefault="005C683B" w:rsidP="005C683B">
      <w:pPr>
        <w:pStyle w:val="Tekstpodstawowy"/>
        <w:tabs>
          <w:tab w:val="left" w:pos="284"/>
        </w:tabs>
        <w:contextualSpacing/>
        <w:jc w:val="both"/>
        <w:rPr>
          <w:szCs w:val="24"/>
        </w:rPr>
      </w:pPr>
      <w:r w:rsidRPr="003C6654">
        <w:rPr>
          <w:szCs w:val="24"/>
        </w:rPr>
        <w:lastRenderedPageBreak/>
        <w:t xml:space="preserve">Środki zostały zaplanowane i przekazane Muzeum Narodowemu w Szczecinie </w:t>
      </w:r>
      <w:r w:rsidRPr="003C6654">
        <w:rPr>
          <w:szCs w:val="24"/>
        </w:rPr>
        <w:br/>
        <w:t xml:space="preserve">w formie dotacji celowej. Inwestycja ujęta jest na Indykatywnej Liście Projektów Indywidualnych RPO WZ na lata 2007-2013. </w:t>
      </w:r>
      <w:r w:rsidRPr="003C6654">
        <w:rPr>
          <w:bCs/>
          <w:szCs w:val="24"/>
        </w:rPr>
        <w:t xml:space="preserve">W zakresie prac budowlanych realizowanych </w:t>
      </w:r>
      <w:r w:rsidRPr="003C6654">
        <w:rPr>
          <w:bCs/>
          <w:szCs w:val="24"/>
        </w:rPr>
        <w:br/>
        <w:t>w ramach projektu w I półroczu 2013 r. wykonano:</w:t>
      </w:r>
    </w:p>
    <w:p w:rsidR="005C683B" w:rsidRPr="003C6654" w:rsidRDefault="005C683B" w:rsidP="005C683B">
      <w:pPr>
        <w:widowControl w:val="0"/>
        <w:contextualSpacing/>
        <w:rPr>
          <w:bCs/>
          <w:sz w:val="24"/>
          <w:szCs w:val="24"/>
        </w:rPr>
      </w:pPr>
      <w:r w:rsidRPr="003C6654">
        <w:rPr>
          <w:bCs/>
          <w:sz w:val="24"/>
          <w:szCs w:val="24"/>
        </w:rPr>
        <w:t>-  ściany żelbetowe, stropodachy i strop,</w:t>
      </w:r>
    </w:p>
    <w:p w:rsidR="005C683B" w:rsidRPr="003C6654" w:rsidRDefault="005C683B" w:rsidP="005C683B">
      <w:pPr>
        <w:widowControl w:val="0"/>
        <w:spacing w:before="240" w:after="240"/>
        <w:contextualSpacing/>
        <w:rPr>
          <w:bCs/>
          <w:sz w:val="24"/>
          <w:szCs w:val="24"/>
        </w:rPr>
      </w:pPr>
      <w:r w:rsidRPr="003C6654">
        <w:rPr>
          <w:bCs/>
          <w:sz w:val="24"/>
          <w:szCs w:val="24"/>
        </w:rPr>
        <w:t>-  przekładkę gazu,</w:t>
      </w:r>
    </w:p>
    <w:p w:rsidR="005C683B" w:rsidRPr="003C6654" w:rsidRDefault="005C683B" w:rsidP="005C683B">
      <w:pPr>
        <w:widowControl w:val="0"/>
        <w:spacing w:before="240" w:after="240"/>
        <w:contextualSpacing/>
        <w:rPr>
          <w:bCs/>
          <w:sz w:val="24"/>
          <w:szCs w:val="24"/>
        </w:rPr>
      </w:pPr>
      <w:r w:rsidRPr="003C6654">
        <w:rPr>
          <w:bCs/>
          <w:sz w:val="24"/>
          <w:szCs w:val="24"/>
        </w:rPr>
        <w:t xml:space="preserve">-  elementy rozdzielni,  okablowania i tras kablowych. </w:t>
      </w:r>
    </w:p>
    <w:p w:rsidR="005C683B" w:rsidRPr="003C6654" w:rsidRDefault="005C683B" w:rsidP="005C683B">
      <w:pPr>
        <w:widowControl w:val="0"/>
        <w:spacing w:before="240" w:after="240"/>
        <w:contextualSpacing/>
        <w:jc w:val="both"/>
        <w:rPr>
          <w:sz w:val="24"/>
          <w:szCs w:val="24"/>
        </w:rPr>
      </w:pPr>
      <w:r w:rsidRPr="003C6654">
        <w:rPr>
          <w:sz w:val="24"/>
          <w:szCs w:val="24"/>
        </w:rPr>
        <w:t xml:space="preserve">Tym samym zakończone zostały prace nad konstrukcją obiektu i budynek uzyskał swój ostateczny kształt. </w:t>
      </w:r>
    </w:p>
    <w:p w:rsidR="005C683B" w:rsidRPr="003C6654" w:rsidRDefault="005C683B" w:rsidP="005C683B">
      <w:pPr>
        <w:widowControl w:val="0"/>
        <w:spacing w:before="240" w:after="240"/>
        <w:contextualSpacing/>
        <w:jc w:val="both"/>
        <w:rPr>
          <w:sz w:val="24"/>
          <w:szCs w:val="24"/>
        </w:rPr>
      </w:pPr>
      <w:r w:rsidRPr="003C6654">
        <w:rPr>
          <w:sz w:val="24"/>
          <w:szCs w:val="24"/>
        </w:rPr>
        <w:t>Rozpoczęto:</w:t>
      </w:r>
    </w:p>
    <w:p w:rsidR="005C683B" w:rsidRPr="003C6654" w:rsidRDefault="005C683B" w:rsidP="005C683B">
      <w:pPr>
        <w:widowControl w:val="0"/>
        <w:spacing w:before="240" w:after="240"/>
        <w:contextualSpacing/>
        <w:jc w:val="both"/>
        <w:rPr>
          <w:sz w:val="24"/>
          <w:szCs w:val="24"/>
        </w:rPr>
      </w:pPr>
      <w:r w:rsidRPr="003C6654">
        <w:rPr>
          <w:sz w:val="24"/>
          <w:szCs w:val="24"/>
        </w:rPr>
        <w:t>-  roboty związane z wykonaniem nasypu i nawierzchni placu z płyt betonowych,</w:t>
      </w:r>
    </w:p>
    <w:p w:rsidR="005C683B" w:rsidRPr="003C6654" w:rsidRDefault="005C683B" w:rsidP="005C683B">
      <w:pPr>
        <w:widowControl w:val="0"/>
        <w:spacing w:before="240" w:after="240"/>
        <w:contextualSpacing/>
        <w:jc w:val="both"/>
        <w:rPr>
          <w:sz w:val="24"/>
          <w:szCs w:val="24"/>
        </w:rPr>
      </w:pPr>
      <w:r w:rsidRPr="003C6654">
        <w:rPr>
          <w:sz w:val="24"/>
          <w:szCs w:val="24"/>
        </w:rPr>
        <w:t xml:space="preserve">- prace związane z wykonaniem ścian działowych i dachów,  oświetlenia zewnętrznego                         i instalacji niskoprądowych. </w:t>
      </w:r>
    </w:p>
    <w:p w:rsidR="005C683B" w:rsidRDefault="005C683B" w:rsidP="00130D03">
      <w:pPr>
        <w:widowControl w:val="0"/>
        <w:contextualSpacing/>
        <w:jc w:val="both"/>
        <w:rPr>
          <w:sz w:val="24"/>
          <w:szCs w:val="24"/>
        </w:rPr>
      </w:pPr>
      <w:r w:rsidRPr="003C6654">
        <w:rPr>
          <w:sz w:val="24"/>
          <w:szCs w:val="24"/>
        </w:rPr>
        <w:t xml:space="preserve">Prowadzone są prace związane z wykonaniem wewnętrznych instalacji elektrycznych                          i sanitarnych. W miesiącu czerwcu na nowe miejsce na powstającym placu przeniesiony został pomnik Anioła Wolności.  </w:t>
      </w:r>
    </w:p>
    <w:p w:rsidR="00130D03" w:rsidRPr="00130D03" w:rsidRDefault="00130D03" w:rsidP="00130D03">
      <w:pPr>
        <w:widowControl w:val="0"/>
        <w:contextualSpacing/>
        <w:jc w:val="both"/>
        <w:rPr>
          <w:sz w:val="6"/>
          <w:szCs w:val="24"/>
        </w:rPr>
      </w:pPr>
    </w:p>
    <w:p w:rsidR="005C683B" w:rsidRPr="003C6654" w:rsidRDefault="005C683B" w:rsidP="005C683B">
      <w:pPr>
        <w:pStyle w:val="Tekstpodstawowy2"/>
        <w:rPr>
          <w:i/>
          <w:sz w:val="20"/>
        </w:rPr>
      </w:pPr>
      <w:r w:rsidRPr="003C6654">
        <w:rPr>
          <w:i/>
          <w:sz w:val="20"/>
        </w:rPr>
        <w:t>Źródłem sfinansowania poniesionych wydatków były środki:</w:t>
      </w:r>
    </w:p>
    <w:p w:rsidR="005C683B" w:rsidRPr="003C6654" w:rsidRDefault="005C683B" w:rsidP="007C0EEF">
      <w:pPr>
        <w:pStyle w:val="Tekstpodstawowy2"/>
        <w:numPr>
          <w:ilvl w:val="0"/>
          <w:numId w:val="96"/>
        </w:numPr>
        <w:rPr>
          <w:i/>
          <w:sz w:val="20"/>
        </w:rPr>
      </w:pPr>
      <w:r w:rsidRPr="003C6654">
        <w:rPr>
          <w:i/>
          <w:sz w:val="20"/>
        </w:rPr>
        <w:t>z budżetu województwa                – 966.560 zł,</w:t>
      </w:r>
    </w:p>
    <w:p w:rsidR="005C683B" w:rsidRPr="003C6654" w:rsidRDefault="005C683B" w:rsidP="007C0EEF">
      <w:pPr>
        <w:pStyle w:val="Tekstpodstawowy2"/>
        <w:numPr>
          <w:ilvl w:val="0"/>
          <w:numId w:val="96"/>
        </w:numPr>
        <w:rPr>
          <w:i/>
          <w:sz w:val="20"/>
        </w:rPr>
      </w:pPr>
      <w:r w:rsidRPr="003C6654">
        <w:rPr>
          <w:i/>
          <w:sz w:val="20"/>
        </w:rPr>
        <w:t>z budżetu UE (poza budżetem)  – 1.512.983 zł.</w:t>
      </w:r>
    </w:p>
    <w:p w:rsidR="005C683B" w:rsidRPr="00130D03" w:rsidRDefault="005C683B" w:rsidP="005C683B">
      <w:pPr>
        <w:pStyle w:val="Tekstpodstawowy2"/>
        <w:ind w:left="720"/>
        <w:rPr>
          <w:i/>
          <w:sz w:val="6"/>
        </w:rPr>
      </w:pPr>
    </w:p>
    <w:p w:rsidR="005C683B" w:rsidRPr="003C6654" w:rsidRDefault="005C683B" w:rsidP="007C0EEF">
      <w:pPr>
        <w:numPr>
          <w:ilvl w:val="0"/>
          <w:numId w:val="18"/>
        </w:numPr>
        <w:jc w:val="both"/>
        <w:rPr>
          <w:b/>
          <w:i/>
          <w:sz w:val="24"/>
          <w:szCs w:val="24"/>
          <w:u w:val="single"/>
        </w:rPr>
      </w:pPr>
      <w:r w:rsidRPr="003C6654">
        <w:rPr>
          <w:b/>
          <w:i/>
          <w:sz w:val="24"/>
          <w:szCs w:val="24"/>
          <w:u w:val="single"/>
        </w:rPr>
        <w:t>Wyjaśnienie odchylenia</w:t>
      </w:r>
    </w:p>
    <w:p w:rsidR="005C683B" w:rsidRPr="003C6654" w:rsidRDefault="005C683B" w:rsidP="005C683B">
      <w:pPr>
        <w:jc w:val="both"/>
        <w:rPr>
          <w:sz w:val="24"/>
          <w:szCs w:val="24"/>
        </w:rPr>
      </w:pPr>
      <w:r w:rsidRPr="003C6654">
        <w:rPr>
          <w:sz w:val="24"/>
          <w:szCs w:val="24"/>
        </w:rPr>
        <w:t>Prace prowadzone są zgodnie z harmonogramem robót budowlanych.</w:t>
      </w:r>
    </w:p>
    <w:p w:rsidR="005C683B" w:rsidRPr="003C6654" w:rsidRDefault="005C683B" w:rsidP="005C683B">
      <w:pPr>
        <w:pStyle w:val="Akapitzlist"/>
        <w:ind w:left="0"/>
        <w:jc w:val="both"/>
        <w:rPr>
          <w:bCs/>
          <w:sz w:val="10"/>
          <w:szCs w:val="24"/>
        </w:rPr>
      </w:pPr>
    </w:p>
    <w:p w:rsidR="005C683B" w:rsidRPr="003C6654" w:rsidRDefault="005C683B" w:rsidP="007C0EEF">
      <w:pPr>
        <w:pStyle w:val="Tekstpodstawowy"/>
        <w:numPr>
          <w:ilvl w:val="0"/>
          <w:numId w:val="44"/>
        </w:numPr>
        <w:jc w:val="both"/>
        <w:rPr>
          <w:b/>
          <w:i/>
          <w:sz w:val="28"/>
          <w:szCs w:val="28"/>
        </w:rPr>
      </w:pPr>
      <w:r w:rsidRPr="003C6654">
        <w:rPr>
          <w:b/>
          <w:i/>
          <w:sz w:val="28"/>
          <w:szCs w:val="28"/>
        </w:rPr>
        <w:t>Dotacje celowe dla Muzeum Narodowego w Szczecinie na realizację zadań lub zakupów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pStyle w:val="Tekstprzypisudolnego"/>
              <w:jc w:val="center"/>
            </w:pPr>
            <w:r w:rsidRPr="003C6654">
              <w:t>Plan po zmianach</w:t>
            </w:r>
          </w:p>
        </w:tc>
        <w:tc>
          <w:tcPr>
            <w:tcW w:w="2409" w:type="dxa"/>
            <w:shd w:val="clear" w:color="auto" w:fill="auto"/>
            <w:vAlign w:val="center"/>
          </w:tcPr>
          <w:p w:rsidR="005C683B" w:rsidRPr="003C6654" w:rsidRDefault="005C683B" w:rsidP="00CB53B7">
            <w:pPr>
              <w:pStyle w:val="Tekstprzypisudolnego"/>
              <w:jc w:val="center"/>
            </w:pPr>
            <w:r w:rsidRPr="003C6654">
              <w:t>Wykonanie</w:t>
            </w:r>
          </w:p>
        </w:tc>
        <w:tc>
          <w:tcPr>
            <w:tcW w:w="2092"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250.000 zł</w:t>
            </w:r>
          </w:p>
        </w:tc>
        <w:tc>
          <w:tcPr>
            <w:tcW w:w="2409" w:type="dxa"/>
            <w:shd w:val="clear" w:color="auto" w:fill="auto"/>
          </w:tcPr>
          <w:p w:rsidR="005C683B" w:rsidRPr="003C6654" w:rsidRDefault="005C683B" w:rsidP="00CB53B7">
            <w:pPr>
              <w:pStyle w:val="Tekstprzypisudolnego"/>
              <w:jc w:val="center"/>
              <w:rPr>
                <w:b/>
                <w:sz w:val="24"/>
                <w:szCs w:val="24"/>
              </w:rPr>
            </w:pPr>
            <w:r w:rsidRPr="003C6654">
              <w:rPr>
                <w:b/>
                <w:sz w:val="24"/>
                <w:szCs w:val="24"/>
              </w:rPr>
              <w:t>250.000 zł</w:t>
            </w:r>
          </w:p>
        </w:tc>
        <w:tc>
          <w:tcPr>
            <w:tcW w:w="2092" w:type="dxa"/>
            <w:shd w:val="clear" w:color="auto" w:fill="auto"/>
          </w:tcPr>
          <w:p w:rsidR="005C683B" w:rsidRPr="003C6654" w:rsidRDefault="005C683B" w:rsidP="00CB53B7">
            <w:pPr>
              <w:pStyle w:val="Tekstprzypisudolnego"/>
              <w:jc w:val="center"/>
              <w:rPr>
                <w:sz w:val="24"/>
                <w:szCs w:val="24"/>
              </w:rPr>
            </w:pPr>
            <w:r w:rsidRPr="003C6654">
              <w:rPr>
                <w:sz w:val="24"/>
                <w:szCs w:val="24"/>
              </w:rPr>
              <w:t>100%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125.000 zł</w:t>
            </w:r>
          </w:p>
        </w:tc>
      </w:tr>
    </w:tbl>
    <w:p w:rsidR="005C683B" w:rsidRPr="003C6654" w:rsidRDefault="005C683B" w:rsidP="005C683B">
      <w:pPr>
        <w:pStyle w:val="Tytu"/>
        <w:jc w:val="both"/>
        <w:rPr>
          <w:rFonts w:ascii="Times New Roman" w:hAnsi="Times New Roman"/>
          <w:szCs w:val="24"/>
        </w:rPr>
      </w:pPr>
      <w:r w:rsidRPr="003C6654">
        <w:rPr>
          <w:rFonts w:ascii="Times New Roman" w:hAnsi="Times New Roman"/>
          <w:szCs w:val="24"/>
        </w:rPr>
        <w:t xml:space="preserve">Dotacja w wysokości 250.000 zł została przekazana na dofinansowanie zakupu: </w:t>
      </w:r>
    </w:p>
    <w:p w:rsidR="005C683B" w:rsidRPr="003C6654" w:rsidRDefault="005C683B" w:rsidP="007C0EEF">
      <w:pPr>
        <w:pStyle w:val="Tytu"/>
        <w:numPr>
          <w:ilvl w:val="0"/>
          <w:numId w:val="115"/>
        </w:numPr>
        <w:jc w:val="both"/>
        <w:rPr>
          <w:rFonts w:ascii="Times New Roman" w:hAnsi="Times New Roman"/>
          <w:szCs w:val="24"/>
        </w:rPr>
      </w:pPr>
      <w:r w:rsidRPr="003C6654">
        <w:rPr>
          <w:rFonts w:ascii="Times New Roman" w:hAnsi="Times New Roman"/>
          <w:szCs w:val="24"/>
        </w:rPr>
        <w:t xml:space="preserve">numizmatów związanych z historią Pomorza Zachodniego - 21 bezcennych monet </w:t>
      </w:r>
      <w:r w:rsidRPr="003C6654">
        <w:rPr>
          <w:rFonts w:ascii="Times New Roman" w:hAnsi="Times New Roman"/>
          <w:szCs w:val="24"/>
        </w:rPr>
        <w:br/>
        <w:t xml:space="preserve">z czasów panowania Gryfitów w kwocie </w:t>
      </w:r>
      <w:r w:rsidRPr="003C6654">
        <w:rPr>
          <w:rFonts w:ascii="Times New Roman" w:hAnsi="Times New Roman"/>
          <w:b/>
          <w:i/>
          <w:szCs w:val="24"/>
        </w:rPr>
        <w:t>214.208 zł</w:t>
      </w:r>
      <w:r w:rsidRPr="003C6654">
        <w:rPr>
          <w:rFonts w:ascii="Times New Roman" w:hAnsi="Times New Roman"/>
          <w:szCs w:val="24"/>
        </w:rPr>
        <w:t xml:space="preserve">, </w:t>
      </w:r>
    </w:p>
    <w:p w:rsidR="005C683B" w:rsidRPr="003C6654" w:rsidRDefault="005C683B" w:rsidP="007C0EEF">
      <w:pPr>
        <w:pStyle w:val="Tytu"/>
        <w:numPr>
          <w:ilvl w:val="0"/>
          <w:numId w:val="115"/>
        </w:numPr>
        <w:jc w:val="both"/>
        <w:rPr>
          <w:rFonts w:ascii="Times New Roman" w:hAnsi="Times New Roman"/>
          <w:szCs w:val="24"/>
        </w:rPr>
      </w:pPr>
      <w:r w:rsidRPr="003C6654">
        <w:rPr>
          <w:rFonts w:ascii="Times New Roman" w:hAnsi="Times New Roman"/>
          <w:szCs w:val="24"/>
        </w:rPr>
        <w:t xml:space="preserve">srebrnego kubka z monetami, wyprodukowanego w Stargardzie Szczecińskim </w:t>
      </w:r>
      <w:r w:rsidRPr="003C6654">
        <w:rPr>
          <w:rFonts w:ascii="Times New Roman" w:hAnsi="Times New Roman"/>
          <w:szCs w:val="24"/>
        </w:rPr>
        <w:br/>
        <w:t xml:space="preserve">(z ok. 1700 r.) w kwocie </w:t>
      </w:r>
      <w:r w:rsidRPr="003C6654">
        <w:rPr>
          <w:rFonts w:ascii="Times New Roman" w:hAnsi="Times New Roman"/>
          <w:b/>
          <w:i/>
          <w:szCs w:val="24"/>
        </w:rPr>
        <w:t>35.792 zł</w:t>
      </w:r>
      <w:r w:rsidRPr="003C6654">
        <w:rPr>
          <w:rFonts w:ascii="Times New Roman" w:hAnsi="Times New Roman"/>
          <w:szCs w:val="24"/>
        </w:rPr>
        <w:t>.</w:t>
      </w:r>
    </w:p>
    <w:p w:rsidR="005C683B" w:rsidRPr="003C6654" w:rsidRDefault="005C683B" w:rsidP="005C683B">
      <w:pPr>
        <w:pStyle w:val="Tytu"/>
        <w:jc w:val="both"/>
        <w:rPr>
          <w:rFonts w:ascii="Times New Roman" w:hAnsi="Times New Roman"/>
          <w:sz w:val="8"/>
          <w:szCs w:val="8"/>
        </w:rPr>
      </w:pPr>
    </w:p>
    <w:p w:rsidR="005C683B" w:rsidRPr="003C6654" w:rsidRDefault="005C683B" w:rsidP="007C0EEF">
      <w:pPr>
        <w:numPr>
          <w:ilvl w:val="0"/>
          <w:numId w:val="18"/>
        </w:numPr>
        <w:jc w:val="both"/>
        <w:rPr>
          <w:b/>
          <w:i/>
          <w:sz w:val="24"/>
          <w:szCs w:val="24"/>
          <w:u w:val="single"/>
        </w:rPr>
      </w:pPr>
      <w:r w:rsidRPr="003C6654">
        <w:rPr>
          <w:b/>
          <w:i/>
          <w:sz w:val="24"/>
          <w:szCs w:val="24"/>
          <w:u w:val="single"/>
        </w:rPr>
        <w:t>Wyjaśnienie odchylenia</w:t>
      </w:r>
    </w:p>
    <w:p w:rsidR="005C683B" w:rsidRPr="003C6654" w:rsidRDefault="005C683B" w:rsidP="005C683B">
      <w:pPr>
        <w:ind w:left="360"/>
        <w:jc w:val="both"/>
        <w:rPr>
          <w:b/>
          <w:i/>
          <w:sz w:val="24"/>
          <w:szCs w:val="24"/>
          <w:u w:val="single"/>
        </w:rPr>
      </w:pPr>
      <w:r w:rsidRPr="003C6654">
        <w:rPr>
          <w:sz w:val="24"/>
          <w:szCs w:val="24"/>
        </w:rPr>
        <w:t>Zakupy zostały zrealizowane w I półroczu.</w:t>
      </w:r>
    </w:p>
    <w:p w:rsidR="005C683B" w:rsidRPr="003C6654" w:rsidRDefault="005C683B" w:rsidP="005C683B">
      <w:pPr>
        <w:tabs>
          <w:tab w:val="left" w:pos="8647"/>
        </w:tabs>
        <w:jc w:val="both"/>
        <w:rPr>
          <w:sz w:val="6"/>
          <w:szCs w:val="16"/>
        </w:rPr>
      </w:pPr>
    </w:p>
    <w:p w:rsidR="005C683B" w:rsidRPr="003C6654" w:rsidRDefault="005C683B" w:rsidP="005C683B">
      <w:pPr>
        <w:tabs>
          <w:tab w:val="right" w:pos="9071"/>
        </w:tabs>
        <w:jc w:val="both"/>
        <w:rPr>
          <w:sz w:val="8"/>
          <w:szCs w:val="16"/>
        </w:rPr>
      </w:pPr>
      <w:r w:rsidRPr="003C6654">
        <w:rPr>
          <w:sz w:val="8"/>
          <w:szCs w:val="16"/>
        </w:rPr>
        <w:tab/>
      </w:r>
    </w:p>
    <w:p w:rsidR="005C683B" w:rsidRPr="003C6654" w:rsidRDefault="005C683B" w:rsidP="007C0EEF">
      <w:pPr>
        <w:pStyle w:val="Tekstpodstawowy"/>
        <w:numPr>
          <w:ilvl w:val="0"/>
          <w:numId w:val="44"/>
        </w:numPr>
        <w:jc w:val="both"/>
        <w:rPr>
          <w:b/>
          <w:i/>
          <w:sz w:val="28"/>
          <w:szCs w:val="28"/>
        </w:rPr>
      </w:pPr>
      <w:r w:rsidRPr="003C6654">
        <w:rPr>
          <w:b/>
          <w:i/>
          <w:sz w:val="28"/>
          <w:szCs w:val="28"/>
        </w:rPr>
        <w:t>Dofinansowanie bieżącej działalności Biura Dokumentacji Zabytków                  w Szczecinie</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5C683B" w:rsidRPr="003C6654" w:rsidTr="00CB53B7">
        <w:trPr>
          <w:jc w:val="right"/>
        </w:trPr>
        <w:tc>
          <w:tcPr>
            <w:tcW w:w="9179" w:type="dxa"/>
            <w:gridSpan w:val="4"/>
            <w:shd w:val="clear" w:color="auto" w:fill="E6E6E6"/>
          </w:tcPr>
          <w:p w:rsidR="005C683B" w:rsidRPr="003C6654" w:rsidRDefault="005C683B" w:rsidP="00CB53B7">
            <w:pPr>
              <w:pStyle w:val="Tekstprzypisudolnego"/>
              <w:rPr>
                <w:b/>
                <w:i/>
                <w:sz w:val="24"/>
                <w:szCs w:val="24"/>
              </w:rPr>
            </w:pPr>
            <w:r w:rsidRPr="003C6654">
              <w:rPr>
                <w:b/>
                <w:i/>
                <w:sz w:val="24"/>
                <w:szCs w:val="24"/>
              </w:rPr>
              <w:t>92119 – Ośrodki ochrony i dokumentacji zabytków</w:t>
            </w:r>
          </w:p>
        </w:tc>
      </w:tr>
      <w:tr w:rsidR="005C683B" w:rsidRPr="003C6654" w:rsidTr="00CB53B7">
        <w:trPr>
          <w:jc w:val="right"/>
        </w:trPr>
        <w:tc>
          <w:tcPr>
            <w:tcW w:w="2552" w:type="dxa"/>
            <w:shd w:val="clear" w:color="auto" w:fill="E6E6E6"/>
            <w:vAlign w:val="center"/>
          </w:tcPr>
          <w:p w:rsidR="005C683B" w:rsidRPr="003C6654" w:rsidRDefault="005C683B" w:rsidP="00CB53B7">
            <w:pPr>
              <w:pStyle w:val="Tekstprzypisudolnego"/>
              <w:jc w:val="center"/>
            </w:pPr>
            <w:r w:rsidRPr="003C6654">
              <w:t>Plan po zmianach</w:t>
            </w:r>
          </w:p>
        </w:tc>
        <w:tc>
          <w:tcPr>
            <w:tcW w:w="2551" w:type="dxa"/>
            <w:shd w:val="clear" w:color="auto" w:fill="E6E6E6"/>
            <w:vAlign w:val="center"/>
          </w:tcPr>
          <w:p w:rsidR="005C683B" w:rsidRPr="003C6654" w:rsidRDefault="005C683B" w:rsidP="00CB53B7">
            <w:pPr>
              <w:pStyle w:val="Tekstprzypisudolnego"/>
              <w:jc w:val="center"/>
            </w:pPr>
            <w:r w:rsidRPr="003C6654">
              <w:t>Wykonanie</w:t>
            </w:r>
          </w:p>
        </w:tc>
        <w:tc>
          <w:tcPr>
            <w:tcW w:w="2092" w:type="dxa"/>
            <w:shd w:val="clear" w:color="auto" w:fill="E6E6E6"/>
            <w:vAlign w:val="center"/>
          </w:tcPr>
          <w:p w:rsidR="005C683B" w:rsidRPr="003C6654" w:rsidRDefault="005C683B" w:rsidP="00CB53B7">
            <w:pPr>
              <w:pStyle w:val="Tekstprzypisudolnego"/>
              <w:jc w:val="center"/>
            </w:pPr>
            <w:r w:rsidRPr="003C6654">
              <w:t>Wskaźnik realizacji</w:t>
            </w:r>
          </w:p>
        </w:tc>
        <w:tc>
          <w:tcPr>
            <w:tcW w:w="1984" w:type="dxa"/>
            <w:shd w:val="clear" w:color="auto" w:fill="E6E6E6"/>
            <w:vAlign w:val="center"/>
          </w:tcPr>
          <w:p w:rsidR="005C683B" w:rsidRPr="003C6654" w:rsidRDefault="005C683B" w:rsidP="00CB53B7">
            <w:pPr>
              <w:pStyle w:val="Tekstprzypisudolnego"/>
              <w:jc w:val="center"/>
            </w:pPr>
            <w:r w:rsidRPr="003C6654">
              <w:t>Odchylenie</w:t>
            </w:r>
          </w:p>
        </w:tc>
      </w:tr>
      <w:tr w:rsidR="005C683B" w:rsidRPr="003C6654" w:rsidTr="00CB53B7">
        <w:trPr>
          <w:trHeight w:val="230"/>
          <w:jc w:val="right"/>
        </w:trPr>
        <w:tc>
          <w:tcPr>
            <w:tcW w:w="2552" w:type="dxa"/>
            <w:shd w:val="clear" w:color="auto" w:fill="E6E6E6"/>
          </w:tcPr>
          <w:p w:rsidR="005C683B" w:rsidRPr="003C6654" w:rsidRDefault="005C683B" w:rsidP="00CB53B7">
            <w:pPr>
              <w:pStyle w:val="Tekstprzypisudolnego"/>
              <w:jc w:val="center"/>
              <w:rPr>
                <w:sz w:val="24"/>
                <w:szCs w:val="24"/>
              </w:rPr>
            </w:pPr>
            <w:r w:rsidRPr="003C6654">
              <w:rPr>
                <w:sz w:val="24"/>
                <w:szCs w:val="24"/>
              </w:rPr>
              <w:t>793.796 zł</w:t>
            </w:r>
          </w:p>
        </w:tc>
        <w:tc>
          <w:tcPr>
            <w:tcW w:w="2551" w:type="dxa"/>
            <w:shd w:val="clear" w:color="auto" w:fill="E6E6E6"/>
          </w:tcPr>
          <w:p w:rsidR="005C683B" w:rsidRPr="003C6654" w:rsidRDefault="005C683B" w:rsidP="00CB53B7">
            <w:pPr>
              <w:pStyle w:val="Tekstprzypisudolnego"/>
              <w:jc w:val="center"/>
              <w:rPr>
                <w:b/>
                <w:sz w:val="24"/>
                <w:szCs w:val="24"/>
              </w:rPr>
            </w:pPr>
            <w:r w:rsidRPr="003C6654">
              <w:rPr>
                <w:b/>
                <w:sz w:val="24"/>
                <w:szCs w:val="24"/>
              </w:rPr>
              <w:t>396.900 zł</w:t>
            </w:r>
          </w:p>
        </w:tc>
        <w:tc>
          <w:tcPr>
            <w:tcW w:w="2092" w:type="dxa"/>
            <w:shd w:val="clear" w:color="auto" w:fill="E6E6E6"/>
          </w:tcPr>
          <w:p w:rsidR="005C683B" w:rsidRPr="003C6654" w:rsidRDefault="005C683B" w:rsidP="00CB53B7">
            <w:pPr>
              <w:pStyle w:val="Tekstprzypisudolnego"/>
              <w:jc w:val="center"/>
              <w:rPr>
                <w:sz w:val="24"/>
                <w:szCs w:val="24"/>
              </w:rPr>
            </w:pPr>
            <w:r w:rsidRPr="003C6654">
              <w:rPr>
                <w:sz w:val="24"/>
                <w:szCs w:val="24"/>
              </w:rPr>
              <w:t>50,0 %</w:t>
            </w:r>
          </w:p>
        </w:tc>
        <w:tc>
          <w:tcPr>
            <w:tcW w:w="1984" w:type="dxa"/>
            <w:shd w:val="clear" w:color="auto" w:fill="E6E6E6"/>
          </w:tcPr>
          <w:p w:rsidR="005C683B" w:rsidRPr="003C6654" w:rsidRDefault="005C683B" w:rsidP="00CB53B7">
            <w:pPr>
              <w:pStyle w:val="Tekstprzypisudolnego"/>
              <w:jc w:val="center"/>
              <w:rPr>
                <w:sz w:val="24"/>
                <w:szCs w:val="24"/>
              </w:rPr>
            </w:pPr>
            <w:r w:rsidRPr="003C6654">
              <w:rPr>
                <w:sz w:val="24"/>
                <w:szCs w:val="24"/>
              </w:rPr>
              <w:t>2 zł</w:t>
            </w:r>
          </w:p>
        </w:tc>
      </w:tr>
    </w:tbl>
    <w:p w:rsidR="004E01CF" w:rsidRPr="003C6654" w:rsidRDefault="005C683B" w:rsidP="005C683B">
      <w:pPr>
        <w:pStyle w:val="Tekstpodstawowy"/>
        <w:jc w:val="both"/>
        <w:rPr>
          <w:szCs w:val="24"/>
        </w:rPr>
      </w:pPr>
      <w:r w:rsidRPr="003C6654">
        <w:rPr>
          <w:szCs w:val="24"/>
        </w:rPr>
        <w:t>W ramach powyższej kwoty przekazano dotację podmiotową na działalność bieżącą Instytucji.</w:t>
      </w:r>
    </w:p>
    <w:p w:rsidR="004E01CF" w:rsidRPr="003C6654" w:rsidRDefault="004E01CF" w:rsidP="004E01CF">
      <w:pPr>
        <w:pStyle w:val="Tekstpodstawowy"/>
        <w:jc w:val="both"/>
        <w:rPr>
          <w:szCs w:val="24"/>
        </w:rPr>
      </w:pPr>
      <w:r w:rsidRPr="003C6654">
        <w:rPr>
          <w:szCs w:val="24"/>
        </w:rPr>
        <w:t xml:space="preserve">W I półroczu 2013 r. Instytucja zorganizowała m.in: </w:t>
      </w:r>
    </w:p>
    <w:p w:rsidR="004E01CF" w:rsidRPr="003C6654" w:rsidRDefault="004E01CF" w:rsidP="003438D4">
      <w:pPr>
        <w:pStyle w:val="Bezodstpw1"/>
        <w:numPr>
          <w:ilvl w:val="0"/>
          <w:numId w:val="237"/>
        </w:numPr>
        <w:tabs>
          <w:tab w:val="clear" w:pos="708"/>
          <w:tab w:val="left" w:pos="567"/>
        </w:tabs>
        <w:spacing w:line="240" w:lineRule="auto"/>
        <w:jc w:val="both"/>
        <w:rPr>
          <w:rFonts w:ascii="Times New Roman" w:hAnsi="Times New Roman"/>
          <w:color w:val="auto"/>
          <w:sz w:val="24"/>
          <w:szCs w:val="24"/>
          <w:lang w:eastAsia="pl-PL"/>
        </w:rPr>
      </w:pPr>
      <w:r w:rsidRPr="003C6654">
        <w:rPr>
          <w:rFonts w:ascii="Times New Roman" w:hAnsi="Times New Roman"/>
          <w:color w:val="auto"/>
          <w:sz w:val="24"/>
          <w:szCs w:val="24"/>
          <w:lang w:eastAsia="pl-PL"/>
        </w:rPr>
        <w:t xml:space="preserve">  </w:t>
      </w:r>
      <w:r w:rsidRPr="003C6654">
        <w:rPr>
          <w:rFonts w:ascii="Times New Roman" w:hAnsi="Times New Roman"/>
          <w:i/>
          <w:color w:val="auto"/>
          <w:sz w:val="24"/>
          <w:szCs w:val="24"/>
          <w:lang w:eastAsia="pl-PL"/>
        </w:rPr>
        <w:t xml:space="preserve">4 </w:t>
      </w:r>
      <w:r w:rsidRPr="003C6654">
        <w:rPr>
          <w:rFonts w:ascii="Times New Roman" w:hAnsi="Times New Roman"/>
          <w:color w:val="auto"/>
          <w:sz w:val="24"/>
          <w:szCs w:val="24"/>
          <w:lang w:eastAsia="pl-PL"/>
        </w:rPr>
        <w:t xml:space="preserve">wystawy, </w:t>
      </w:r>
    </w:p>
    <w:p w:rsidR="004E01CF" w:rsidRPr="003C6654" w:rsidRDefault="004E01CF" w:rsidP="003438D4">
      <w:pPr>
        <w:numPr>
          <w:ilvl w:val="0"/>
          <w:numId w:val="237"/>
        </w:numPr>
        <w:jc w:val="both"/>
        <w:rPr>
          <w:sz w:val="24"/>
          <w:szCs w:val="24"/>
        </w:rPr>
      </w:pPr>
      <w:r w:rsidRPr="003C6654">
        <w:rPr>
          <w:i/>
          <w:sz w:val="24"/>
          <w:szCs w:val="24"/>
        </w:rPr>
        <w:t>7</w:t>
      </w:r>
      <w:r w:rsidRPr="003C6654">
        <w:rPr>
          <w:sz w:val="24"/>
          <w:szCs w:val="24"/>
        </w:rPr>
        <w:t xml:space="preserve"> wykładów i prelekcji,</w:t>
      </w:r>
    </w:p>
    <w:p w:rsidR="004E01CF" w:rsidRPr="003C6654" w:rsidRDefault="004E01CF" w:rsidP="004E01CF">
      <w:pPr>
        <w:ind w:left="720" w:hanging="294"/>
        <w:jc w:val="both"/>
        <w:rPr>
          <w:sz w:val="24"/>
          <w:szCs w:val="24"/>
        </w:rPr>
      </w:pPr>
      <w:r w:rsidRPr="003C6654">
        <w:rPr>
          <w:sz w:val="24"/>
          <w:szCs w:val="24"/>
        </w:rPr>
        <w:t>oraz wykonała:</w:t>
      </w:r>
    </w:p>
    <w:p w:rsidR="004E01CF" w:rsidRPr="003C6654" w:rsidRDefault="004E01CF" w:rsidP="003438D4">
      <w:pPr>
        <w:numPr>
          <w:ilvl w:val="0"/>
          <w:numId w:val="238"/>
        </w:numPr>
        <w:jc w:val="both"/>
        <w:rPr>
          <w:i/>
          <w:sz w:val="24"/>
          <w:szCs w:val="24"/>
        </w:rPr>
      </w:pPr>
      <w:r w:rsidRPr="003C6654">
        <w:rPr>
          <w:i/>
          <w:sz w:val="24"/>
          <w:szCs w:val="24"/>
        </w:rPr>
        <w:t xml:space="preserve">4 </w:t>
      </w:r>
      <w:r w:rsidRPr="003C6654">
        <w:rPr>
          <w:sz w:val="24"/>
          <w:szCs w:val="24"/>
        </w:rPr>
        <w:t>karty dokumentacyjne zabytkowego detalu architektonicznego,</w:t>
      </w:r>
    </w:p>
    <w:p w:rsidR="004E01CF" w:rsidRPr="003C6654" w:rsidRDefault="004E01CF" w:rsidP="003438D4">
      <w:pPr>
        <w:numPr>
          <w:ilvl w:val="0"/>
          <w:numId w:val="238"/>
        </w:numPr>
        <w:jc w:val="both"/>
        <w:rPr>
          <w:i/>
          <w:sz w:val="24"/>
          <w:szCs w:val="24"/>
        </w:rPr>
      </w:pPr>
      <w:r w:rsidRPr="003C6654">
        <w:rPr>
          <w:sz w:val="24"/>
          <w:szCs w:val="24"/>
        </w:rPr>
        <w:t>18 kart ewidencyjnych zabytków,</w:t>
      </w:r>
    </w:p>
    <w:p w:rsidR="004E01CF" w:rsidRPr="003C6654" w:rsidRDefault="004E01CF" w:rsidP="003438D4">
      <w:pPr>
        <w:numPr>
          <w:ilvl w:val="0"/>
          <w:numId w:val="238"/>
        </w:numPr>
        <w:jc w:val="both"/>
        <w:rPr>
          <w:i/>
          <w:sz w:val="24"/>
          <w:szCs w:val="24"/>
        </w:rPr>
      </w:pPr>
      <w:r w:rsidRPr="003C6654">
        <w:rPr>
          <w:i/>
          <w:sz w:val="24"/>
          <w:szCs w:val="24"/>
        </w:rPr>
        <w:t xml:space="preserve">476 </w:t>
      </w:r>
      <w:r w:rsidRPr="003C6654">
        <w:rPr>
          <w:sz w:val="24"/>
          <w:szCs w:val="24"/>
        </w:rPr>
        <w:t xml:space="preserve">kart ewidencyjnych w ramach Gminnej Ewidencji Zabytków,  </w:t>
      </w:r>
    </w:p>
    <w:p w:rsidR="004E01CF" w:rsidRPr="003C6654" w:rsidRDefault="004E01CF" w:rsidP="003438D4">
      <w:pPr>
        <w:numPr>
          <w:ilvl w:val="0"/>
          <w:numId w:val="238"/>
        </w:numPr>
        <w:jc w:val="both"/>
        <w:rPr>
          <w:sz w:val="24"/>
          <w:szCs w:val="24"/>
        </w:rPr>
      </w:pPr>
      <w:r w:rsidRPr="003C6654">
        <w:rPr>
          <w:sz w:val="24"/>
          <w:szCs w:val="24"/>
        </w:rPr>
        <w:t xml:space="preserve">digitalizację zbiorów – </w:t>
      </w:r>
      <w:r w:rsidRPr="003C6654">
        <w:rPr>
          <w:i/>
          <w:sz w:val="24"/>
          <w:szCs w:val="24"/>
        </w:rPr>
        <w:t>573</w:t>
      </w:r>
      <w:r w:rsidRPr="003C6654">
        <w:rPr>
          <w:sz w:val="24"/>
          <w:szCs w:val="24"/>
        </w:rPr>
        <w:t xml:space="preserve"> foldery, </w:t>
      </w:r>
      <w:r w:rsidRPr="003C6654">
        <w:rPr>
          <w:i/>
          <w:sz w:val="24"/>
          <w:szCs w:val="24"/>
        </w:rPr>
        <w:t>5.215</w:t>
      </w:r>
      <w:r w:rsidRPr="003C6654">
        <w:rPr>
          <w:sz w:val="24"/>
          <w:szCs w:val="24"/>
        </w:rPr>
        <w:t xml:space="preserve"> plików, </w:t>
      </w:r>
      <w:r w:rsidRPr="003C6654">
        <w:rPr>
          <w:i/>
          <w:sz w:val="24"/>
          <w:szCs w:val="24"/>
        </w:rPr>
        <w:t>77</w:t>
      </w:r>
      <w:r w:rsidRPr="003C6654">
        <w:rPr>
          <w:sz w:val="24"/>
          <w:szCs w:val="24"/>
        </w:rPr>
        <w:t xml:space="preserve"> rekordy do kart katalogu pomników.</w:t>
      </w:r>
    </w:p>
    <w:p w:rsidR="005F7D30" w:rsidRPr="003C6654" w:rsidRDefault="005F7D30" w:rsidP="005F7D30">
      <w:pPr>
        <w:ind w:left="360"/>
        <w:jc w:val="both"/>
        <w:rPr>
          <w:i/>
          <w:sz w:val="24"/>
          <w:szCs w:val="24"/>
        </w:rPr>
      </w:pPr>
      <w:r w:rsidRPr="003C6654">
        <w:rPr>
          <w:sz w:val="24"/>
          <w:szCs w:val="24"/>
        </w:rPr>
        <w:t xml:space="preserve">Ponadto Biuro ukończyło i przedstawiło Zarządowi Województwa do akceptacji:                            Sprawozdanie z realizacji </w:t>
      </w:r>
      <w:r w:rsidRPr="003C6654">
        <w:rPr>
          <w:i/>
          <w:sz w:val="24"/>
          <w:szCs w:val="24"/>
        </w:rPr>
        <w:t>Wojewódzkiego Programu Opieki nad Zabytkami na lata 2008-</w:t>
      </w:r>
      <w:r w:rsidRPr="003C6654">
        <w:rPr>
          <w:i/>
          <w:sz w:val="24"/>
          <w:szCs w:val="24"/>
        </w:rPr>
        <w:lastRenderedPageBreak/>
        <w:t xml:space="preserve">2012 – drugi dwuletni cykl 2010-2012  </w:t>
      </w:r>
      <w:r w:rsidRPr="003C6654">
        <w:rPr>
          <w:sz w:val="24"/>
          <w:szCs w:val="24"/>
        </w:rPr>
        <w:t>oraz</w:t>
      </w:r>
      <w:r w:rsidRPr="003C6654">
        <w:rPr>
          <w:i/>
          <w:sz w:val="24"/>
          <w:szCs w:val="24"/>
        </w:rPr>
        <w:t xml:space="preserve"> Wojewódzki Program Opieki nad Zabytkami na lata 2013 – 2017.</w:t>
      </w:r>
    </w:p>
    <w:p w:rsidR="005F7D30" w:rsidRPr="003C6654" w:rsidRDefault="005F7D30" w:rsidP="005F7D30">
      <w:pPr>
        <w:pStyle w:val="Tekstpodstawowy"/>
        <w:ind w:left="360"/>
        <w:jc w:val="both"/>
        <w:rPr>
          <w:sz w:val="8"/>
          <w:szCs w:val="24"/>
        </w:rPr>
      </w:pPr>
    </w:p>
    <w:p w:rsidR="005C683B" w:rsidRPr="003C6654" w:rsidRDefault="005C683B" w:rsidP="005C683B">
      <w:pPr>
        <w:pStyle w:val="Tekstpodstawowy"/>
        <w:jc w:val="both"/>
        <w:rPr>
          <w:sz w:val="8"/>
          <w:szCs w:val="8"/>
        </w:rPr>
      </w:pPr>
    </w:p>
    <w:p w:rsidR="005C683B" w:rsidRPr="003C6654" w:rsidRDefault="005C683B" w:rsidP="005C683B">
      <w:pPr>
        <w:pStyle w:val="Tekstpodstawowy"/>
        <w:jc w:val="both"/>
        <w:rPr>
          <w:sz w:val="4"/>
          <w:szCs w:val="4"/>
        </w:rPr>
      </w:pPr>
    </w:p>
    <w:p w:rsidR="005C683B" w:rsidRPr="003C6654" w:rsidRDefault="005C683B" w:rsidP="007C0EEF">
      <w:pPr>
        <w:numPr>
          <w:ilvl w:val="0"/>
          <w:numId w:val="18"/>
        </w:numPr>
        <w:jc w:val="both"/>
        <w:rPr>
          <w:b/>
          <w:i/>
          <w:sz w:val="24"/>
          <w:szCs w:val="24"/>
          <w:u w:val="single"/>
        </w:rPr>
      </w:pPr>
      <w:r w:rsidRPr="003C6654">
        <w:rPr>
          <w:b/>
          <w:i/>
          <w:sz w:val="24"/>
          <w:szCs w:val="24"/>
          <w:u w:val="single"/>
        </w:rPr>
        <w:t>Wyjaśnienie odchylenia</w:t>
      </w:r>
    </w:p>
    <w:p w:rsidR="005F7D30" w:rsidRPr="003C6654" w:rsidRDefault="005F7D30" w:rsidP="005F7D30">
      <w:pPr>
        <w:pStyle w:val="Tekstpodstawowy"/>
        <w:jc w:val="both"/>
        <w:rPr>
          <w:b/>
          <w:i/>
          <w:sz w:val="28"/>
          <w:szCs w:val="28"/>
        </w:rPr>
      </w:pPr>
      <w:r w:rsidRPr="003C6654">
        <w:rPr>
          <w:szCs w:val="24"/>
        </w:rPr>
        <w:t>Dotacja przekazywana jest zgodnie z zapotrzebowaniem Instytucji.</w:t>
      </w:r>
    </w:p>
    <w:p w:rsidR="005C683B" w:rsidRPr="003C6654" w:rsidRDefault="005C683B" w:rsidP="005C683B">
      <w:pPr>
        <w:pStyle w:val="Tekstpodstawowy"/>
        <w:jc w:val="both"/>
        <w:rPr>
          <w:sz w:val="8"/>
          <w:szCs w:val="24"/>
        </w:rPr>
      </w:pPr>
    </w:p>
    <w:p w:rsidR="005C683B" w:rsidRPr="003C6654" w:rsidRDefault="005C683B" w:rsidP="007C0EEF">
      <w:pPr>
        <w:pStyle w:val="Tekstpodstawowy"/>
        <w:numPr>
          <w:ilvl w:val="0"/>
          <w:numId w:val="44"/>
        </w:numPr>
        <w:jc w:val="both"/>
        <w:rPr>
          <w:b/>
          <w:i/>
          <w:sz w:val="28"/>
          <w:szCs w:val="28"/>
        </w:rPr>
      </w:pPr>
      <w:r w:rsidRPr="003C6654">
        <w:rPr>
          <w:b/>
          <w:i/>
          <w:sz w:val="28"/>
          <w:szCs w:val="28"/>
        </w:rPr>
        <w:t xml:space="preserve">Dofinansowanie prac remontowych i konserwatorskich obiektów zabytkowych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694"/>
        <w:gridCol w:w="2409"/>
        <w:gridCol w:w="2092"/>
        <w:gridCol w:w="1984"/>
      </w:tblGrid>
      <w:tr w:rsidR="005C683B" w:rsidRPr="003C6654" w:rsidTr="00CB53B7">
        <w:trPr>
          <w:jc w:val="right"/>
        </w:trPr>
        <w:tc>
          <w:tcPr>
            <w:tcW w:w="9179" w:type="dxa"/>
            <w:gridSpan w:val="4"/>
            <w:shd w:val="clear" w:color="auto" w:fill="E6E6E6"/>
          </w:tcPr>
          <w:p w:rsidR="005C683B" w:rsidRPr="003C6654" w:rsidRDefault="005C683B" w:rsidP="00CB53B7">
            <w:pPr>
              <w:pStyle w:val="Tekstprzypisudolnego"/>
              <w:rPr>
                <w:b/>
                <w:i/>
                <w:sz w:val="24"/>
                <w:szCs w:val="24"/>
              </w:rPr>
            </w:pPr>
            <w:r w:rsidRPr="003C6654">
              <w:rPr>
                <w:b/>
                <w:i/>
                <w:sz w:val="24"/>
                <w:szCs w:val="24"/>
              </w:rPr>
              <w:t>92120 – Ochrona zabytków i opieka nad zabytkami</w:t>
            </w:r>
          </w:p>
        </w:tc>
      </w:tr>
      <w:tr w:rsidR="005C683B" w:rsidRPr="003C6654" w:rsidTr="00CB53B7">
        <w:trPr>
          <w:jc w:val="right"/>
        </w:trPr>
        <w:tc>
          <w:tcPr>
            <w:tcW w:w="2694" w:type="dxa"/>
            <w:shd w:val="clear" w:color="auto" w:fill="E6E6E6"/>
            <w:vAlign w:val="center"/>
          </w:tcPr>
          <w:p w:rsidR="005C683B" w:rsidRPr="003C6654" w:rsidRDefault="005C683B" w:rsidP="00CB53B7">
            <w:pPr>
              <w:pStyle w:val="Tekstprzypisudolnego"/>
              <w:jc w:val="center"/>
            </w:pPr>
            <w:r w:rsidRPr="003C6654">
              <w:t>Plan po zmianach</w:t>
            </w:r>
          </w:p>
        </w:tc>
        <w:tc>
          <w:tcPr>
            <w:tcW w:w="2409" w:type="dxa"/>
            <w:shd w:val="clear" w:color="auto" w:fill="E6E6E6"/>
            <w:vAlign w:val="center"/>
          </w:tcPr>
          <w:p w:rsidR="005C683B" w:rsidRPr="003C6654" w:rsidRDefault="005C683B" w:rsidP="00CB53B7">
            <w:pPr>
              <w:pStyle w:val="Tekstprzypisudolnego"/>
              <w:jc w:val="center"/>
            </w:pPr>
            <w:r w:rsidRPr="003C6654">
              <w:t>Wykonanie</w:t>
            </w:r>
          </w:p>
        </w:tc>
        <w:tc>
          <w:tcPr>
            <w:tcW w:w="2092" w:type="dxa"/>
            <w:shd w:val="clear" w:color="auto" w:fill="E6E6E6"/>
            <w:vAlign w:val="center"/>
          </w:tcPr>
          <w:p w:rsidR="005C683B" w:rsidRPr="003C6654" w:rsidRDefault="005C683B" w:rsidP="00CB53B7">
            <w:pPr>
              <w:pStyle w:val="Tekstprzypisudolnego"/>
              <w:jc w:val="center"/>
            </w:pPr>
            <w:r w:rsidRPr="003C6654">
              <w:t>Wskaźnik realizacji</w:t>
            </w:r>
          </w:p>
        </w:tc>
        <w:tc>
          <w:tcPr>
            <w:tcW w:w="1984" w:type="dxa"/>
            <w:shd w:val="clear" w:color="auto" w:fill="E6E6E6"/>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694" w:type="dxa"/>
            <w:shd w:val="clear" w:color="auto" w:fill="E6E6E6"/>
          </w:tcPr>
          <w:p w:rsidR="005C683B" w:rsidRPr="003C6654" w:rsidRDefault="005C683B" w:rsidP="00CB53B7">
            <w:pPr>
              <w:jc w:val="center"/>
              <w:rPr>
                <w:sz w:val="24"/>
                <w:szCs w:val="24"/>
              </w:rPr>
            </w:pPr>
            <w:r w:rsidRPr="003C6654">
              <w:rPr>
                <w:sz w:val="24"/>
                <w:szCs w:val="24"/>
              </w:rPr>
              <w:t>1.000.000 zł</w:t>
            </w:r>
          </w:p>
        </w:tc>
        <w:tc>
          <w:tcPr>
            <w:tcW w:w="2409" w:type="dxa"/>
            <w:shd w:val="clear" w:color="auto" w:fill="E6E6E6"/>
          </w:tcPr>
          <w:p w:rsidR="005C683B" w:rsidRPr="003C6654" w:rsidRDefault="005C683B" w:rsidP="00CB53B7">
            <w:pPr>
              <w:pStyle w:val="Tekstprzypisudolnego"/>
              <w:jc w:val="center"/>
              <w:rPr>
                <w:b/>
                <w:sz w:val="24"/>
                <w:szCs w:val="24"/>
              </w:rPr>
            </w:pPr>
            <w:r w:rsidRPr="003C6654">
              <w:rPr>
                <w:b/>
                <w:sz w:val="24"/>
                <w:szCs w:val="24"/>
              </w:rPr>
              <w:t>0 zł</w:t>
            </w:r>
          </w:p>
        </w:tc>
        <w:tc>
          <w:tcPr>
            <w:tcW w:w="2092" w:type="dxa"/>
            <w:shd w:val="clear" w:color="auto" w:fill="E6E6E6"/>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E6E6E6"/>
          </w:tcPr>
          <w:p w:rsidR="005C683B" w:rsidRPr="003C6654" w:rsidRDefault="005C683B" w:rsidP="00CB53B7">
            <w:pPr>
              <w:pStyle w:val="Tekstprzypisudolnego"/>
              <w:jc w:val="center"/>
              <w:rPr>
                <w:sz w:val="24"/>
                <w:szCs w:val="24"/>
              </w:rPr>
            </w:pPr>
            <w:r w:rsidRPr="003C6654">
              <w:rPr>
                <w:sz w:val="24"/>
                <w:szCs w:val="24"/>
              </w:rPr>
              <w:t xml:space="preserve"> - 500.000 zł</w:t>
            </w:r>
          </w:p>
        </w:tc>
      </w:tr>
    </w:tbl>
    <w:p w:rsidR="005C683B" w:rsidRDefault="005C683B" w:rsidP="005C683B">
      <w:pPr>
        <w:pStyle w:val="Tekstpodstawowy"/>
        <w:jc w:val="both"/>
        <w:rPr>
          <w:szCs w:val="24"/>
        </w:rPr>
      </w:pPr>
      <w:r w:rsidRPr="003C6654">
        <w:rPr>
          <w:szCs w:val="24"/>
        </w:rPr>
        <w:t xml:space="preserve">Dnia 28 maja 2013 roku Sejmik Województwa Zachodniopomorskiego przyjął uchwałę </w:t>
      </w:r>
      <w:r w:rsidRPr="003C6654">
        <w:rPr>
          <w:szCs w:val="24"/>
        </w:rPr>
        <w:br/>
        <w:t xml:space="preserve">Nr XXV/347/13 w sprawie udzielenia dotacji celowej na prace konserwatorskie, restauratorskie lub roboty budowlane przy zabytku wpisanym do rejestru zabytków położonym na obszarze województwa zachodniopomorskiego, w roku 2013. </w:t>
      </w:r>
    </w:p>
    <w:p w:rsidR="00130D03" w:rsidRPr="00130D03" w:rsidRDefault="00130D03" w:rsidP="005C683B">
      <w:pPr>
        <w:pStyle w:val="Tekstpodstawowy"/>
        <w:jc w:val="both"/>
        <w:rPr>
          <w:sz w:val="4"/>
          <w:szCs w:val="24"/>
        </w:rPr>
      </w:pPr>
    </w:p>
    <w:p w:rsidR="005C683B" w:rsidRPr="003C6654" w:rsidRDefault="005C683B" w:rsidP="005C683B">
      <w:pPr>
        <w:jc w:val="both"/>
        <w:rPr>
          <w:sz w:val="4"/>
          <w:szCs w:val="8"/>
        </w:rPr>
      </w:pPr>
    </w:p>
    <w:p w:rsidR="005C683B" w:rsidRPr="003C6654" w:rsidRDefault="005C683B" w:rsidP="007C0EEF">
      <w:pPr>
        <w:numPr>
          <w:ilvl w:val="0"/>
          <w:numId w:val="18"/>
        </w:numPr>
        <w:tabs>
          <w:tab w:val="clear" w:pos="360"/>
          <w:tab w:val="num" w:pos="644"/>
        </w:tabs>
        <w:ind w:left="644"/>
        <w:jc w:val="both"/>
        <w:rPr>
          <w:b/>
          <w:i/>
          <w:sz w:val="24"/>
          <w:szCs w:val="24"/>
          <w:u w:val="single"/>
        </w:rPr>
      </w:pPr>
      <w:r w:rsidRPr="003C6654">
        <w:rPr>
          <w:b/>
          <w:i/>
          <w:sz w:val="24"/>
          <w:szCs w:val="24"/>
          <w:u w:val="single"/>
        </w:rPr>
        <w:t>Wyjaśnienie odchylenia</w:t>
      </w:r>
    </w:p>
    <w:p w:rsidR="005C683B" w:rsidRPr="003C6654" w:rsidRDefault="005C683B" w:rsidP="005C683B">
      <w:pPr>
        <w:pStyle w:val="Tekstpodstawowy"/>
        <w:jc w:val="both"/>
        <w:rPr>
          <w:szCs w:val="24"/>
        </w:rPr>
      </w:pPr>
      <w:r w:rsidRPr="003C6654">
        <w:rPr>
          <w:szCs w:val="24"/>
        </w:rPr>
        <w:t xml:space="preserve">Dotacje zostaną przekazane w II półroczu, zgodnie z podpisanymi umowami.  </w:t>
      </w:r>
    </w:p>
    <w:p w:rsidR="005C683B" w:rsidRPr="003C6654" w:rsidRDefault="005C683B" w:rsidP="005C683B">
      <w:pPr>
        <w:pStyle w:val="Tekstpodstawowy"/>
        <w:jc w:val="both"/>
        <w:rPr>
          <w:sz w:val="16"/>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2162"/>
        <w:gridCol w:w="1843"/>
        <w:gridCol w:w="2516"/>
      </w:tblGrid>
      <w:tr w:rsidR="005C683B" w:rsidRPr="003C6654" w:rsidTr="00CB53B7">
        <w:tc>
          <w:tcPr>
            <w:tcW w:w="9179" w:type="dxa"/>
            <w:gridSpan w:val="4"/>
            <w:shd w:val="clear" w:color="auto" w:fill="E6E6E6"/>
            <w:vAlign w:val="center"/>
          </w:tcPr>
          <w:p w:rsidR="005C683B" w:rsidRPr="003C6654" w:rsidRDefault="005C683B" w:rsidP="00CB53B7">
            <w:pPr>
              <w:pStyle w:val="Tekstprzypisudolnego"/>
              <w:rPr>
                <w:b/>
                <w:i/>
                <w:sz w:val="24"/>
                <w:szCs w:val="24"/>
              </w:rPr>
            </w:pPr>
            <w:r w:rsidRPr="003C6654">
              <w:rPr>
                <w:b/>
                <w:i/>
                <w:sz w:val="24"/>
                <w:szCs w:val="24"/>
              </w:rPr>
              <w:t>92195 – Pozostała działalność</w:t>
            </w:r>
          </w:p>
        </w:tc>
      </w:tr>
      <w:tr w:rsidR="005C683B" w:rsidRPr="003C6654" w:rsidTr="00CB53B7">
        <w:tc>
          <w:tcPr>
            <w:tcW w:w="2658" w:type="dxa"/>
            <w:shd w:val="clear" w:color="auto" w:fill="E6E6E6"/>
            <w:vAlign w:val="center"/>
          </w:tcPr>
          <w:p w:rsidR="005C683B" w:rsidRPr="003C6654" w:rsidRDefault="005C683B" w:rsidP="00CB53B7">
            <w:pPr>
              <w:jc w:val="center"/>
            </w:pPr>
            <w:r w:rsidRPr="003C6654">
              <w:t>Plan po zmianach</w:t>
            </w:r>
          </w:p>
        </w:tc>
        <w:tc>
          <w:tcPr>
            <w:tcW w:w="2162" w:type="dxa"/>
            <w:shd w:val="clear" w:color="auto" w:fill="E6E6E6"/>
            <w:vAlign w:val="center"/>
          </w:tcPr>
          <w:p w:rsidR="005C683B" w:rsidRPr="003C6654" w:rsidRDefault="005C683B" w:rsidP="00CB53B7">
            <w:pPr>
              <w:jc w:val="center"/>
            </w:pPr>
            <w:r w:rsidRPr="003C6654">
              <w:t>Wykonanie</w:t>
            </w:r>
          </w:p>
        </w:tc>
        <w:tc>
          <w:tcPr>
            <w:tcW w:w="1843" w:type="dxa"/>
            <w:shd w:val="clear" w:color="auto" w:fill="E6E6E6"/>
            <w:vAlign w:val="center"/>
          </w:tcPr>
          <w:p w:rsidR="005C683B" w:rsidRPr="003C6654" w:rsidRDefault="005C683B" w:rsidP="00CB53B7">
            <w:pPr>
              <w:jc w:val="center"/>
            </w:pPr>
            <w:r w:rsidRPr="003C6654">
              <w:t>Wskaźnik realizacji</w:t>
            </w:r>
          </w:p>
        </w:tc>
        <w:tc>
          <w:tcPr>
            <w:tcW w:w="2516" w:type="dxa"/>
            <w:shd w:val="clear" w:color="auto" w:fill="E6E6E6"/>
          </w:tcPr>
          <w:p w:rsidR="005C683B" w:rsidRPr="003C6654" w:rsidRDefault="005C683B" w:rsidP="00CB53B7">
            <w:pPr>
              <w:jc w:val="center"/>
            </w:pPr>
            <w:r w:rsidRPr="003C6654">
              <w:t>Odchylenie</w:t>
            </w:r>
          </w:p>
        </w:tc>
      </w:tr>
      <w:tr w:rsidR="005C683B" w:rsidRPr="003C6654" w:rsidTr="00CB53B7">
        <w:tc>
          <w:tcPr>
            <w:tcW w:w="2658" w:type="dxa"/>
            <w:shd w:val="clear" w:color="auto" w:fill="E6E6E6"/>
          </w:tcPr>
          <w:p w:rsidR="005C683B" w:rsidRPr="003C6654" w:rsidRDefault="005C683B" w:rsidP="00CB53B7">
            <w:pPr>
              <w:rPr>
                <w:sz w:val="24"/>
              </w:rPr>
            </w:pPr>
            <w:r w:rsidRPr="003C6654">
              <w:rPr>
                <w:sz w:val="24"/>
              </w:rPr>
              <w:t xml:space="preserve">                    1.541.056 zł</w:t>
            </w:r>
          </w:p>
          <w:p w:rsidR="005C683B" w:rsidRPr="003C6654" w:rsidRDefault="005C683B" w:rsidP="00CB53B7">
            <w:pPr>
              <w:rPr>
                <w:sz w:val="16"/>
                <w:szCs w:val="16"/>
              </w:rPr>
            </w:pPr>
            <w:r w:rsidRPr="003C6654">
              <w:rPr>
                <w:sz w:val="16"/>
                <w:szCs w:val="16"/>
              </w:rPr>
              <w:t>z tego:</w:t>
            </w:r>
          </w:p>
          <w:p w:rsidR="005C683B" w:rsidRPr="003C6654" w:rsidRDefault="005C683B" w:rsidP="00CB53B7">
            <w:pPr>
              <w:rPr>
                <w:sz w:val="24"/>
              </w:rPr>
            </w:pPr>
            <w:r w:rsidRPr="003C6654">
              <w:rPr>
                <w:sz w:val="24"/>
              </w:rPr>
              <w:t>bieżące           200.000 zł</w:t>
            </w:r>
          </w:p>
          <w:p w:rsidR="005C683B" w:rsidRPr="003C6654" w:rsidRDefault="005C683B" w:rsidP="00CB53B7">
            <w:pPr>
              <w:rPr>
                <w:b/>
                <w:sz w:val="24"/>
              </w:rPr>
            </w:pPr>
            <w:r w:rsidRPr="003C6654">
              <w:rPr>
                <w:sz w:val="24"/>
              </w:rPr>
              <w:t>majątkowe  1.341.056 zł</w:t>
            </w:r>
          </w:p>
        </w:tc>
        <w:tc>
          <w:tcPr>
            <w:tcW w:w="2162" w:type="dxa"/>
            <w:shd w:val="clear" w:color="auto" w:fill="E6E6E6"/>
          </w:tcPr>
          <w:p w:rsidR="005C683B" w:rsidRPr="003C6654" w:rsidRDefault="005C683B" w:rsidP="00CB53B7">
            <w:pPr>
              <w:jc w:val="center"/>
              <w:rPr>
                <w:b/>
                <w:sz w:val="24"/>
              </w:rPr>
            </w:pPr>
            <w:r w:rsidRPr="003C6654">
              <w:rPr>
                <w:b/>
                <w:sz w:val="24"/>
              </w:rPr>
              <w:t>1.341.054 zł</w:t>
            </w:r>
          </w:p>
          <w:p w:rsidR="005C683B" w:rsidRPr="003C6654" w:rsidRDefault="005C683B" w:rsidP="00CB53B7">
            <w:pPr>
              <w:jc w:val="center"/>
              <w:rPr>
                <w:b/>
                <w:sz w:val="16"/>
                <w:szCs w:val="16"/>
              </w:rPr>
            </w:pPr>
          </w:p>
          <w:p w:rsidR="005C683B" w:rsidRPr="003C6654" w:rsidRDefault="005C683B" w:rsidP="00CB53B7">
            <w:pPr>
              <w:rPr>
                <w:b/>
                <w:sz w:val="24"/>
              </w:rPr>
            </w:pPr>
            <w:r w:rsidRPr="003C6654">
              <w:rPr>
                <w:b/>
                <w:sz w:val="24"/>
              </w:rPr>
              <w:t xml:space="preserve">                    0 zł</w:t>
            </w:r>
          </w:p>
          <w:p w:rsidR="005C683B" w:rsidRPr="003C6654" w:rsidRDefault="005C683B" w:rsidP="00CB53B7">
            <w:pPr>
              <w:jc w:val="center"/>
              <w:rPr>
                <w:b/>
                <w:sz w:val="24"/>
              </w:rPr>
            </w:pPr>
            <w:r w:rsidRPr="003C6654">
              <w:rPr>
                <w:b/>
                <w:sz w:val="24"/>
              </w:rPr>
              <w:t>1.341.054 zł</w:t>
            </w:r>
          </w:p>
        </w:tc>
        <w:tc>
          <w:tcPr>
            <w:tcW w:w="1843" w:type="dxa"/>
            <w:shd w:val="clear" w:color="auto" w:fill="E6E6E6"/>
          </w:tcPr>
          <w:p w:rsidR="005C683B" w:rsidRPr="003C6654" w:rsidRDefault="005C683B" w:rsidP="00CB53B7">
            <w:pPr>
              <w:rPr>
                <w:sz w:val="24"/>
              </w:rPr>
            </w:pPr>
            <w:r w:rsidRPr="003C6654">
              <w:rPr>
                <w:sz w:val="24"/>
              </w:rPr>
              <w:t xml:space="preserve">          87,0%</w:t>
            </w:r>
          </w:p>
          <w:p w:rsidR="005C683B" w:rsidRPr="003C6654" w:rsidRDefault="005C683B" w:rsidP="00CB53B7">
            <w:pPr>
              <w:jc w:val="center"/>
              <w:rPr>
                <w:b/>
                <w:sz w:val="16"/>
                <w:szCs w:val="16"/>
              </w:rPr>
            </w:pPr>
          </w:p>
          <w:p w:rsidR="005C683B" w:rsidRPr="003C6654" w:rsidRDefault="005C683B" w:rsidP="00CB53B7">
            <w:pPr>
              <w:jc w:val="center"/>
              <w:rPr>
                <w:sz w:val="24"/>
              </w:rPr>
            </w:pPr>
            <w:r w:rsidRPr="003C6654">
              <w:rPr>
                <w:sz w:val="24"/>
              </w:rPr>
              <w:t xml:space="preserve">     0%</w:t>
            </w:r>
          </w:p>
          <w:p w:rsidR="005C683B" w:rsidRPr="003C6654" w:rsidRDefault="005C683B" w:rsidP="00CB53B7">
            <w:pPr>
              <w:jc w:val="center"/>
              <w:rPr>
                <w:b/>
                <w:sz w:val="24"/>
              </w:rPr>
            </w:pPr>
            <w:r w:rsidRPr="003C6654">
              <w:rPr>
                <w:sz w:val="24"/>
              </w:rPr>
              <w:t xml:space="preserve"> 100%</w:t>
            </w:r>
          </w:p>
        </w:tc>
        <w:tc>
          <w:tcPr>
            <w:tcW w:w="2516" w:type="dxa"/>
            <w:shd w:val="clear" w:color="auto" w:fill="E6E6E6"/>
          </w:tcPr>
          <w:p w:rsidR="005C683B" w:rsidRPr="003C6654" w:rsidRDefault="005C683B" w:rsidP="00CB53B7">
            <w:pPr>
              <w:jc w:val="center"/>
              <w:rPr>
                <w:sz w:val="24"/>
              </w:rPr>
            </w:pPr>
            <w:r w:rsidRPr="003C6654">
              <w:rPr>
                <w:sz w:val="24"/>
              </w:rPr>
              <w:t xml:space="preserve">    570.526 zł</w:t>
            </w:r>
          </w:p>
          <w:p w:rsidR="005C683B" w:rsidRPr="003C6654" w:rsidRDefault="005C683B" w:rsidP="00CB53B7">
            <w:pPr>
              <w:rPr>
                <w:b/>
                <w:sz w:val="16"/>
                <w:szCs w:val="16"/>
              </w:rPr>
            </w:pPr>
          </w:p>
          <w:p w:rsidR="005C683B" w:rsidRPr="003C6654" w:rsidRDefault="005C683B" w:rsidP="00CB53B7">
            <w:pPr>
              <w:rPr>
                <w:sz w:val="24"/>
              </w:rPr>
            </w:pPr>
            <w:r w:rsidRPr="003C6654">
              <w:rPr>
                <w:sz w:val="24"/>
              </w:rPr>
              <w:t xml:space="preserve">           - 100.000 zł</w:t>
            </w:r>
          </w:p>
          <w:p w:rsidR="005C683B" w:rsidRPr="003C6654" w:rsidRDefault="005C683B" w:rsidP="00CB53B7">
            <w:pPr>
              <w:jc w:val="center"/>
              <w:rPr>
                <w:b/>
                <w:sz w:val="24"/>
              </w:rPr>
            </w:pPr>
            <w:r w:rsidRPr="003C6654">
              <w:rPr>
                <w:sz w:val="24"/>
                <w:szCs w:val="24"/>
              </w:rPr>
              <w:t xml:space="preserve">    670.526 z</w:t>
            </w:r>
            <w:r w:rsidRPr="003C6654">
              <w:rPr>
                <w:sz w:val="24"/>
              </w:rPr>
              <w:t>ł</w:t>
            </w:r>
          </w:p>
        </w:tc>
      </w:tr>
    </w:tbl>
    <w:p w:rsidR="005C683B" w:rsidRPr="003C6654" w:rsidRDefault="005C683B" w:rsidP="005C683B">
      <w:pPr>
        <w:pStyle w:val="Tekstpodstawowy"/>
        <w:jc w:val="both"/>
        <w:rPr>
          <w:sz w:val="4"/>
          <w:szCs w:val="4"/>
        </w:rPr>
      </w:pPr>
    </w:p>
    <w:p w:rsidR="005C683B" w:rsidRPr="003C6654" w:rsidRDefault="005C683B" w:rsidP="005C683B">
      <w:pPr>
        <w:rPr>
          <w:sz w:val="24"/>
          <w:szCs w:val="24"/>
          <w:u w:val="single"/>
        </w:rPr>
      </w:pPr>
      <w:r w:rsidRPr="003C6654">
        <w:rPr>
          <w:b/>
          <w:sz w:val="24"/>
          <w:szCs w:val="24"/>
          <w:u w:val="single"/>
        </w:rPr>
        <w:t>Wydatki bieżące</w:t>
      </w:r>
      <w:r w:rsidRPr="003C6654">
        <w:rPr>
          <w:sz w:val="24"/>
          <w:szCs w:val="24"/>
          <w:u w:val="single"/>
        </w:rPr>
        <w:t xml:space="preserve"> w ramach rozdziału zaplanowano na realizację zadania:</w:t>
      </w:r>
    </w:p>
    <w:p w:rsidR="005C683B" w:rsidRPr="003C6654" w:rsidRDefault="005C683B" w:rsidP="005C683B">
      <w:pPr>
        <w:pStyle w:val="Tekstpodstawowy"/>
        <w:jc w:val="both"/>
        <w:rPr>
          <w:sz w:val="8"/>
          <w:szCs w:val="8"/>
        </w:rPr>
      </w:pPr>
    </w:p>
    <w:p w:rsidR="005C683B" w:rsidRPr="003C6654" w:rsidRDefault="005C683B" w:rsidP="007C0EEF">
      <w:pPr>
        <w:pStyle w:val="Tekstpodstawowy"/>
        <w:numPr>
          <w:ilvl w:val="0"/>
          <w:numId w:val="44"/>
        </w:numPr>
        <w:jc w:val="both"/>
        <w:rPr>
          <w:b/>
          <w:i/>
          <w:sz w:val="28"/>
          <w:szCs w:val="28"/>
        </w:rPr>
      </w:pPr>
      <w:r w:rsidRPr="003C6654">
        <w:rPr>
          <w:b/>
          <w:i/>
          <w:sz w:val="28"/>
          <w:szCs w:val="28"/>
        </w:rPr>
        <w:t>Pozostałe zadania w zakresie kultury</w:t>
      </w:r>
    </w:p>
    <w:p w:rsidR="005C683B" w:rsidRPr="003C6654" w:rsidRDefault="005C683B" w:rsidP="005C683B">
      <w:pPr>
        <w:pStyle w:val="Tekstpodstawowy"/>
        <w:jc w:val="both"/>
        <w:rPr>
          <w:sz w:val="6"/>
          <w:szCs w:val="24"/>
        </w:rPr>
      </w:pP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2410"/>
        <w:gridCol w:w="2410"/>
        <w:gridCol w:w="1984"/>
      </w:tblGrid>
      <w:tr w:rsidR="005C683B" w:rsidRPr="003C6654" w:rsidTr="00CB53B7">
        <w:trPr>
          <w:jc w:val="right"/>
        </w:trPr>
        <w:tc>
          <w:tcPr>
            <w:tcW w:w="2091" w:type="dxa"/>
            <w:shd w:val="clear" w:color="auto" w:fill="auto"/>
            <w:vAlign w:val="center"/>
          </w:tcPr>
          <w:p w:rsidR="005C683B" w:rsidRPr="003C6654" w:rsidRDefault="005C683B" w:rsidP="00CB53B7">
            <w:pPr>
              <w:pStyle w:val="Tekstprzypisudolnego"/>
              <w:jc w:val="center"/>
            </w:pPr>
            <w:r w:rsidRPr="003C6654">
              <w:t>Plan po zmianach</w:t>
            </w:r>
          </w:p>
        </w:tc>
        <w:tc>
          <w:tcPr>
            <w:tcW w:w="2410" w:type="dxa"/>
            <w:shd w:val="clear" w:color="auto" w:fill="auto"/>
            <w:vAlign w:val="center"/>
          </w:tcPr>
          <w:p w:rsidR="005C683B" w:rsidRPr="003C6654" w:rsidRDefault="005C683B" w:rsidP="00CB53B7">
            <w:pPr>
              <w:pStyle w:val="Tekstprzypisudolnego"/>
              <w:jc w:val="center"/>
            </w:pPr>
            <w:r w:rsidRPr="003C6654">
              <w:t>Wykonanie</w:t>
            </w:r>
          </w:p>
        </w:tc>
        <w:tc>
          <w:tcPr>
            <w:tcW w:w="2410" w:type="dxa"/>
            <w:shd w:val="clear" w:color="auto" w:fill="auto"/>
            <w:vAlign w:val="center"/>
          </w:tcPr>
          <w:p w:rsidR="005C683B" w:rsidRPr="003C6654" w:rsidRDefault="005C683B" w:rsidP="00CB53B7">
            <w:pPr>
              <w:pStyle w:val="Tekstprzypisudolnego"/>
              <w:jc w:val="center"/>
            </w:pPr>
            <w:r w:rsidRPr="003C6654">
              <w:t>Wskaźnik realizacji</w:t>
            </w:r>
          </w:p>
        </w:tc>
        <w:tc>
          <w:tcPr>
            <w:tcW w:w="1984" w:type="dxa"/>
            <w:shd w:val="clear" w:color="auto" w:fill="auto"/>
            <w:vAlign w:val="center"/>
          </w:tcPr>
          <w:p w:rsidR="005C683B" w:rsidRPr="003C6654" w:rsidRDefault="005C683B" w:rsidP="00CB53B7">
            <w:pPr>
              <w:pStyle w:val="Tekstprzypisudolnego"/>
              <w:jc w:val="center"/>
            </w:pPr>
            <w:r w:rsidRPr="003C6654">
              <w:t>Odchylenie</w:t>
            </w:r>
          </w:p>
        </w:tc>
      </w:tr>
      <w:tr w:rsidR="005C683B" w:rsidRPr="003C6654" w:rsidTr="00CB53B7">
        <w:trPr>
          <w:jc w:val="right"/>
        </w:trPr>
        <w:tc>
          <w:tcPr>
            <w:tcW w:w="2091" w:type="dxa"/>
            <w:shd w:val="clear" w:color="auto" w:fill="auto"/>
          </w:tcPr>
          <w:p w:rsidR="005C683B" w:rsidRPr="003C6654" w:rsidRDefault="005C683B" w:rsidP="00CB53B7">
            <w:pPr>
              <w:pStyle w:val="Tekstprzypisudolnego"/>
              <w:jc w:val="center"/>
              <w:rPr>
                <w:sz w:val="24"/>
                <w:szCs w:val="24"/>
              </w:rPr>
            </w:pPr>
            <w:r w:rsidRPr="003C6654">
              <w:rPr>
                <w:sz w:val="24"/>
                <w:szCs w:val="24"/>
              </w:rPr>
              <w:t>200.000 zł</w:t>
            </w:r>
          </w:p>
        </w:tc>
        <w:tc>
          <w:tcPr>
            <w:tcW w:w="2410" w:type="dxa"/>
            <w:shd w:val="clear" w:color="auto" w:fill="auto"/>
          </w:tcPr>
          <w:p w:rsidR="005C683B" w:rsidRPr="003C6654" w:rsidRDefault="005C683B" w:rsidP="00CB53B7">
            <w:pPr>
              <w:pStyle w:val="Tekstprzypisudolnego"/>
              <w:jc w:val="center"/>
              <w:rPr>
                <w:b/>
                <w:sz w:val="24"/>
                <w:szCs w:val="24"/>
              </w:rPr>
            </w:pPr>
            <w:r w:rsidRPr="003C6654">
              <w:rPr>
                <w:b/>
                <w:sz w:val="24"/>
                <w:szCs w:val="24"/>
              </w:rPr>
              <w:t>0 zł</w:t>
            </w:r>
          </w:p>
        </w:tc>
        <w:tc>
          <w:tcPr>
            <w:tcW w:w="2410" w:type="dxa"/>
            <w:shd w:val="clear" w:color="auto" w:fill="auto"/>
          </w:tcPr>
          <w:p w:rsidR="005C683B" w:rsidRPr="003C6654" w:rsidRDefault="005C683B" w:rsidP="00CB53B7">
            <w:pPr>
              <w:pStyle w:val="Tekstprzypisudolnego"/>
              <w:jc w:val="center"/>
              <w:rPr>
                <w:sz w:val="24"/>
                <w:szCs w:val="24"/>
              </w:rPr>
            </w:pPr>
            <w:r w:rsidRPr="003C6654">
              <w:rPr>
                <w:sz w:val="24"/>
                <w:szCs w:val="24"/>
              </w:rPr>
              <w:t>0%</w:t>
            </w:r>
          </w:p>
        </w:tc>
        <w:tc>
          <w:tcPr>
            <w:tcW w:w="1984" w:type="dxa"/>
            <w:shd w:val="clear" w:color="auto" w:fill="auto"/>
          </w:tcPr>
          <w:p w:rsidR="005C683B" w:rsidRPr="003C6654" w:rsidRDefault="005C683B" w:rsidP="00CB53B7">
            <w:pPr>
              <w:pStyle w:val="Tekstprzypisudolnego"/>
              <w:jc w:val="center"/>
              <w:rPr>
                <w:sz w:val="24"/>
                <w:szCs w:val="24"/>
              </w:rPr>
            </w:pPr>
            <w:r w:rsidRPr="003C6654">
              <w:rPr>
                <w:sz w:val="24"/>
                <w:szCs w:val="24"/>
              </w:rPr>
              <w:t>- 100.000 zł</w:t>
            </w:r>
          </w:p>
        </w:tc>
      </w:tr>
    </w:tbl>
    <w:p w:rsidR="005C683B" w:rsidRPr="003C6654" w:rsidRDefault="005C683B" w:rsidP="00130D03">
      <w:pPr>
        <w:tabs>
          <w:tab w:val="left" w:pos="284"/>
        </w:tabs>
        <w:jc w:val="both"/>
        <w:rPr>
          <w:sz w:val="24"/>
          <w:szCs w:val="24"/>
        </w:rPr>
      </w:pPr>
      <w:r w:rsidRPr="003C6654">
        <w:rPr>
          <w:sz w:val="24"/>
          <w:szCs w:val="24"/>
        </w:rPr>
        <w:t>Wydatki zaplanowano na nieprzewidziane remonty w wojewódzkich instytucjach kultury.</w:t>
      </w:r>
    </w:p>
    <w:p w:rsidR="005C683B" w:rsidRPr="003C6654" w:rsidRDefault="005C683B" w:rsidP="005C683B">
      <w:pPr>
        <w:jc w:val="both"/>
        <w:rPr>
          <w:b/>
          <w:i/>
          <w:sz w:val="8"/>
          <w:szCs w:val="8"/>
          <w:u w:val="single"/>
        </w:rPr>
      </w:pPr>
    </w:p>
    <w:p w:rsidR="005C683B" w:rsidRPr="003C6654" w:rsidRDefault="005C683B" w:rsidP="007C0EEF">
      <w:pPr>
        <w:numPr>
          <w:ilvl w:val="0"/>
          <w:numId w:val="18"/>
        </w:numPr>
        <w:tabs>
          <w:tab w:val="clear" w:pos="360"/>
          <w:tab w:val="num" w:pos="644"/>
        </w:tabs>
        <w:ind w:left="644"/>
        <w:jc w:val="both"/>
        <w:rPr>
          <w:b/>
          <w:i/>
          <w:sz w:val="24"/>
          <w:szCs w:val="24"/>
          <w:u w:val="single"/>
        </w:rPr>
      </w:pPr>
      <w:r w:rsidRPr="003C6654">
        <w:rPr>
          <w:b/>
          <w:i/>
          <w:sz w:val="24"/>
          <w:szCs w:val="24"/>
          <w:u w:val="single"/>
        </w:rPr>
        <w:t>Wyjaśnienie odchylenia</w:t>
      </w:r>
    </w:p>
    <w:p w:rsidR="005C683B" w:rsidRPr="003C6654" w:rsidRDefault="005C683B" w:rsidP="005C683B">
      <w:pPr>
        <w:jc w:val="both"/>
        <w:rPr>
          <w:b/>
          <w:i/>
          <w:sz w:val="24"/>
          <w:szCs w:val="24"/>
          <w:u w:val="single"/>
        </w:rPr>
      </w:pPr>
      <w:r w:rsidRPr="003C6654">
        <w:rPr>
          <w:sz w:val="24"/>
          <w:szCs w:val="24"/>
        </w:rPr>
        <w:t xml:space="preserve">Do 30.06.2013 r. żadna z instytucji kultury nie zgłosiła potrzeb w powyższym zakresie. </w:t>
      </w:r>
    </w:p>
    <w:p w:rsidR="005C683B" w:rsidRPr="003C6654" w:rsidRDefault="005C683B" w:rsidP="005C683B">
      <w:pPr>
        <w:pStyle w:val="Tekstpodstawowy"/>
        <w:jc w:val="both"/>
        <w:rPr>
          <w:sz w:val="8"/>
          <w:szCs w:val="8"/>
        </w:rPr>
      </w:pPr>
    </w:p>
    <w:p w:rsidR="005C683B" w:rsidRPr="003C6654" w:rsidRDefault="005C683B" w:rsidP="005C683B">
      <w:pPr>
        <w:jc w:val="both"/>
        <w:rPr>
          <w:sz w:val="8"/>
          <w:szCs w:val="8"/>
        </w:rPr>
      </w:pPr>
    </w:p>
    <w:p w:rsidR="005C683B" w:rsidRPr="003C6654" w:rsidRDefault="005C683B" w:rsidP="005C683B">
      <w:pPr>
        <w:rPr>
          <w:sz w:val="24"/>
          <w:szCs w:val="24"/>
          <w:u w:val="single"/>
        </w:rPr>
      </w:pPr>
      <w:r w:rsidRPr="003C6654">
        <w:rPr>
          <w:b/>
          <w:sz w:val="24"/>
          <w:szCs w:val="24"/>
          <w:u w:val="single"/>
        </w:rPr>
        <w:t>Wydatki majątkowe</w:t>
      </w:r>
      <w:r w:rsidRPr="003C6654">
        <w:rPr>
          <w:sz w:val="24"/>
          <w:szCs w:val="24"/>
          <w:u w:val="single"/>
        </w:rPr>
        <w:t xml:space="preserve"> w ramach rozdziału poniesiono na realizację poniższych zadań:</w:t>
      </w:r>
    </w:p>
    <w:p w:rsidR="005C683B" w:rsidRPr="003C6654" w:rsidRDefault="005C683B" w:rsidP="005C683B">
      <w:pPr>
        <w:jc w:val="both"/>
        <w:rPr>
          <w:sz w:val="8"/>
          <w:szCs w:val="8"/>
        </w:rPr>
      </w:pPr>
    </w:p>
    <w:p w:rsidR="005C683B" w:rsidRPr="003C6654" w:rsidRDefault="005C683B" w:rsidP="007C0EEF">
      <w:pPr>
        <w:numPr>
          <w:ilvl w:val="0"/>
          <w:numId w:val="44"/>
        </w:numPr>
        <w:jc w:val="both"/>
        <w:rPr>
          <w:b/>
          <w:i/>
          <w:sz w:val="28"/>
          <w:szCs w:val="28"/>
        </w:rPr>
      </w:pPr>
      <w:r w:rsidRPr="003C6654">
        <w:rPr>
          <w:b/>
          <w:i/>
          <w:sz w:val="28"/>
          <w:szCs w:val="28"/>
        </w:rPr>
        <w:t>Dotacje inwestycyjne w ramach Osi VI RPO - Rozwój funkcji metropolitalnych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jc w:val="center"/>
            </w:pPr>
            <w:r w:rsidRPr="003C6654">
              <w:t>Plan po zmianach</w:t>
            </w:r>
          </w:p>
        </w:tc>
        <w:tc>
          <w:tcPr>
            <w:tcW w:w="2409" w:type="dxa"/>
            <w:shd w:val="clear" w:color="auto" w:fill="auto"/>
            <w:vAlign w:val="center"/>
          </w:tcPr>
          <w:p w:rsidR="005C683B" w:rsidRPr="003C6654" w:rsidRDefault="005C683B" w:rsidP="00CB53B7">
            <w:pPr>
              <w:jc w:val="center"/>
            </w:pPr>
            <w:r w:rsidRPr="003C6654">
              <w:t>Wykonanie</w:t>
            </w:r>
          </w:p>
        </w:tc>
        <w:tc>
          <w:tcPr>
            <w:tcW w:w="2092" w:type="dxa"/>
            <w:shd w:val="clear" w:color="auto" w:fill="auto"/>
            <w:vAlign w:val="center"/>
          </w:tcPr>
          <w:p w:rsidR="005C683B" w:rsidRPr="003C6654" w:rsidRDefault="005C683B" w:rsidP="00CB53B7">
            <w:pPr>
              <w:jc w:val="center"/>
            </w:pPr>
            <w:r w:rsidRPr="003C6654">
              <w:t>Wskaźnik realizacji</w:t>
            </w:r>
          </w:p>
        </w:tc>
        <w:tc>
          <w:tcPr>
            <w:tcW w:w="1984" w:type="dxa"/>
            <w:shd w:val="clear" w:color="auto" w:fill="auto"/>
            <w:vAlign w:val="center"/>
          </w:tcPr>
          <w:p w:rsidR="005C683B" w:rsidRPr="003C6654" w:rsidRDefault="005C683B" w:rsidP="00CB53B7">
            <w:pPr>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jc w:val="center"/>
              <w:rPr>
                <w:sz w:val="24"/>
                <w:szCs w:val="24"/>
              </w:rPr>
            </w:pPr>
            <w:r w:rsidRPr="003C6654">
              <w:rPr>
                <w:sz w:val="24"/>
                <w:szCs w:val="24"/>
              </w:rPr>
              <w:t>1.306.886 zł</w:t>
            </w:r>
          </w:p>
        </w:tc>
        <w:tc>
          <w:tcPr>
            <w:tcW w:w="2409" w:type="dxa"/>
            <w:shd w:val="clear" w:color="auto" w:fill="auto"/>
          </w:tcPr>
          <w:p w:rsidR="005C683B" w:rsidRPr="003C6654" w:rsidRDefault="005C683B" w:rsidP="00CB53B7">
            <w:pPr>
              <w:jc w:val="center"/>
              <w:rPr>
                <w:b/>
                <w:sz w:val="24"/>
                <w:szCs w:val="24"/>
              </w:rPr>
            </w:pPr>
            <w:r w:rsidRPr="003C6654">
              <w:rPr>
                <w:b/>
                <w:sz w:val="24"/>
                <w:szCs w:val="24"/>
              </w:rPr>
              <w:t>1.306.885 zł</w:t>
            </w:r>
          </w:p>
        </w:tc>
        <w:tc>
          <w:tcPr>
            <w:tcW w:w="2092" w:type="dxa"/>
            <w:shd w:val="clear" w:color="auto" w:fill="auto"/>
          </w:tcPr>
          <w:p w:rsidR="005C683B" w:rsidRPr="003C6654" w:rsidRDefault="005C683B" w:rsidP="00CB53B7">
            <w:pPr>
              <w:jc w:val="center"/>
              <w:rPr>
                <w:sz w:val="24"/>
                <w:szCs w:val="24"/>
              </w:rPr>
            </w:pPr>
            <w:r w:rsidRPr="003C6654">
              <w:rPr>
                <w:sz w:val="24"/>
                <w:szCs w:val="24"/>
              </w:rPr>
              <w:t>100%</w:t>
            </w:r>
          </w:p>
        </w:tc>
        <w:tc>
          <w:tcPr>
            <w:tcW w:w="1984" w:type="dxa"/>
            <w:shd w:val="clear" w:color="auto" w:fill="auto"/>
          </w:tcPr>
          <w:p w:rsidR="005C683B" w:rsidRPr="003C6654" w:rsidRDefault="005C683B" w:rsidP="00CB53B7">
            <w:pPr>
              <w:jc w:val="center"/>
              <w:rPr>
                <w:sz w:val="24"/>
                <w:szCs w:val="24"/>
              </w:rPr>
            </w:pPr>
            <w:r w:rsidRPr="003C6654">
              <w:rPr>
                <w:sz w:val="24"/>
                <w:szCs w:val="24"/>
              </w:rPr>
              <w:t>653.442 zł</w:t>
            </w:r>
          </w:p>
        </w:tc>
      </w:tr>
    </w:tbl>
    <w:p w:rsidR="005C683B" w:rsidRPr="003C6654" w:rsidRDefault="005C683B" w:rsidP="005C683B">
      <w:pPr>
        <w:jc w:val="both"/>
        <w:rPr>
          <w:sz w:val="4"/>
          <w:szCs w:val="4"/>
        </w:rPr>
      </w:pPr>
    </w:p>
    <w:p w:rsidR="005C683B" w:rsidRPr="003C6654" w:rsidRDefault="005C683B" w:rsidP="005C683B">
      <w:pPr>
        <w:jc w:val="both"/>
        <w:rPr>
          <w:sz w:val="24"/>
          <w:szCs w:val="24"/>
        </w:rPr>
      </w:pPr>
      <w:r w:rsidRPr="003C6654">
        <w:rPr>
          <w:sz w:val="24"/>
          <w:szCs w:val="24"/>
        </w:rPr>
        <w:t xml:space="preserve">Wydatki na ww. kwotę poniesione zostały na 5 projektów realizowanych w ramach Działania 6.1 – </w:t>
      </w:r>
      <w:r w:rsidRPr="003C6654">
        <w:rPr>
          <w:i/>
          <w:sz w:val="24"/>
          <w:szCs w:val="24"/>
        </w:rPr>
        <w:t xml:space="preserve">Infrastruktura turystyczna na obszarze metropolitalnym </w:t>
      </w:r>
      <w:r w:rsidRPr="003C6654">
        <w:rPr>
          <w:sz w:val="24"/>
          <w:szCs w:val="24"/>
        </w:rPr>
        <w:t xml:space="preserve">i Działania 6.2 – </w:t>
      </w:r>
      <w:r w:rsidRPr="003C6654">
        <w:rPr>
          <w:i/>
          <w:sz w:val="24"/>
          <w:szCs w:val="24"/>
        </w:rPr>
        <w:t>Wzrost atrakcyjności kulturalnej na obszarze metropolitarnym</w:t>
      </w:r>
      <w:r w:rsidRPr="003C6654">
        <w:rPr>
          <w:sz w:val="24"/>
          <w:szCs w:val="24"/>
        </w:rPr>
        <w:t xml:space="preserve"> tj. projekt pn.:</w:t>
      </w:r>
    </w:p>
    <w:p w:rsidR="005C683B" w:rsidRPr="003C6654" w:rsidRDefault="005C683B" w:rsidP="003438D4">
      <w:pPr>
        <w:numPr>
          <w:ilvl w:val="0"/>
          <w:numId w:val="207"/>
        </w:numPr>
        <w:ind w:left="284" w:hanging="284"/>
        <w:jc w:val="both"/>
        <w:rPr>
          <w:sz w:val="24"/>
          <w:szCs w:val="24"/>
        </w:rPr>
      </w:pPr>
      <w:r w:rsidRPr="003C6654">
        <w:rPr>
          <w:i/>
          <w:sz w:val="24"/>
          <w:szCs w:val="24"/>
        </w:rPr>
        <w:t xml:space="preserve">„Modernizacja publicznej infrastruktury turystycznej – przebudowa Teatru Letniego </w:t>
      </w:r>
      <w:r w:rsidRPr="003C6654">
        <w:rPr>
          <w:i/>
          <w:sz w:val="24"/>
          <w:szCs w:val="24"/>
        </w:rPr>
        <w:br/>
        <w:t xml:space="preserve">w Szczecinie” </w:t>
      </w:r>
      <w:r w:rsidRPr="003C6654">
        <w:rPr>
          <w:sz w:val="24"/>
          <w:szCs w:val="24"/>
        </w:rPr>
        <w:t xml:space="preserve">(Gmina Miasto Szczecin) – </w:t>
      </w:r>
      <w:r w:rsidRPr="003C6654">
        <w:rPr>
          <w:i/>
          <w:sz w:val="24"/>
          <w:szCs w:val="24"/>
        </w:rPr>
        <w:t>33.856 zł</w:t>
      </w:r>
      <w:r w:rsidRPr="003C6654">
        <w:rPr>
          <w:sz w:val="24"/>
          <w:szCs w:val="24"/>
        </w:rPr>
        <w:t>;</w:t>
      </w:r>
    </w:p>
    <w:p w:rsidR="005C683B" w:rsidRPr="003C6654" w:rsidRDefault="005C683B" w:rsidP="003438D4">
      <w:pPr>
        <w:numPr>
          <w:ilvl w:val="0"/>
          <w:numId w:val="207"/>
        </w:numPr>
        <w:ind w:left="284" w:hanging="284"/>
        <w:jc w:val="both"/>
        <w:rPr>
          <w:i/>
          <w:sz w:val="24"/>
          <w:szCs w:val="24"/>
        </w:rPr>
      </w:pPr>
      <w:r w:rsidRPr="003C6654">
        <w:rPr>
          <w:i/>
          <w:sz w:val="24"/>
          <w:szCs w:val="24"/>
        </w:rPr>
        <w:t>„Wymiana stolarki okiennej w skrzydle menniczym i północnym w Zamku Książąt Pomorskich w Szczecinie”</w:t>
      </w:r>
      <w:r w:rsidRPr="003C6654">
        <w:rPr>
          <w:sz w:val="24"/>
          <w:szCs w:val="24"/>
        </w:rPr>
        <w:t xml:space="preserve"> (Zamek Książąt Pomorskich w Szczecinie) – </w:t>
      </w:r>
      <w:r w:rsidRPr="003C6654">
        <w:rPr>
          <w:i/>
          <w:sz w:val="24"/>
          <w:szCs w:val="24"/>
        </w:rPr>
        <w:t>22.657 zł</w:t>
      </w:r>
      <w:r w:rsidRPr="003C6654">
        <w:rPr>
          <w:sz w:val="24"/>
          <w:szCs w:val="24"/>
        </w:rPr>
        <w:t>;</w:t>
      </w:r>
    </w:p>
    <w:p w:rsidR="005C683B" w:rsidRPr="003C6654" w:rsidRDefault="005C683B" w:rsidP="003438D4">
      <w:pPr>
        <w:numPr>
          <w:ilvl w:val="0"/>
          <w:numId w:val="207"/>
        </w:numPr>
        <w:ind w:left="284" w:hanging="284"/>
        <w:jc w:val="both"/>
        <w:rPr>
          <w:i/>
          <w:sz w:val="24"/>
          <w:szCs w:val="24"/>
        </w:rPr>
      </w:pPr>
      <w:r w:rsidRPr="003C6654">
        <w:rPr>
          <w:i/>
          <w:sz w:val="24"/>
          <w:szCs w:val="24"/>
        </w:rPr>
        <w:t>„Renowacja zabytkowego XV-wiecznego Kościoła Parafialnego p.w. Wniebowzięcia NMP w Nowym Warpnie”</w:t>
      </w:r>
      <w:r w:rsidRPr="003C6654">
        <w:rPr>
          <w:sz w:val="24"/>
          <w:szCs w:val="24"/>
        </w:rPr>
        <w:t xml:space="preserve"> (Parafia Rzymskokatolicka w Nowym Warpnie) – </w:t>
      </w:r>
      <w:r w:rsidRPr="003C6654">
        <w:rPr>
          <w:i/>
          <w:sz w:val="24"/>
          <w:szCs w:val="24"/>
        </w:rPr>
        <w:t>26.353 zł</w:t>
      </w:r>
      <w:r w:rsidRPr="003C6654">
        <w:rPr>
          <w:sz w:val="24"/>
          <w:szCs w:val="24"/>
        </w:rPr>
        <w:t>;</w:t>
      </w:r>
    </w:p>
    <w:p w:rsidR="005C683B" w:rsidRPr="003C6654" w:rsidRDefault="005C683B" w:rsidP="003438D4">
      <w:pPr>
        <w:numPr>
          <w:ilvl w:val="0"/>
          <w:numId w:val="207"/>
        </w:numPr>
        <w:ind w:left="284" w:hanging="284"/>
        <w:jc w:val="both"/>
        <w:rPr>
          <w:i/>
          <w:sz w:val="24"/>
          <w:szCs w:val="24"/>
        </w:rPr>
      </w:pPr>
      <w:r w:rsidRPr="003C6654">
        <w:rPr>
          <w:i/>
          <w:sz w:val="24"/>
          <w:szCs w:val="24"/>
        </w:rPr>
        <w:t>„Renowacja wnętrza XIV–wiecznego kościoła pw. Jana Ewangelisty ostatnim etapem prac konserwatorskich unikatowego szczecińskiego zabytku”</w:t>
      </w:r>
      <w:r w:rsidRPr="003C6654">
        <w:rPr>
          <w:sz w:val="24"/>
          <w:szCs w:val="24"/>
        </w:rPr>
        <w:t xml:space="preserve"> (Parafia Rzymskokatolicka pw. Św. Jana Ewangelisty) – </w:t>
      </w:r>
      <w:r w:rsidRPr="003C6654">
        <w:rPr>
          <w:i/>
          <w:sz w:val="24"/>
          <w:szCs w:val="24"/>
        </w:rPr>
        <w:t>750.665 zł</w:t>
      </w:r>
      <w:r w:rsidRPr="003C6654">
        <w:rPr>
          <w:sz w:val="24"/>
          <w:szCs w:val="24"/>
        </w:rPr>
        <w:t>;</w:t>
      </w:r>
    </w:p>
    <w:p w:rsidR="005C683B" w:rsidRPr="003C6654" w:rsidRDefault="005C683B" w:rsidP="003438D4">
      <w:pPr>
        <w:numPr>
          <w:ilvl w:val="0"/>
          <w:numId w:val="207"/>
        </w:numPr>
        <w:ind w:left="284" w:hanging="284"/>
        <w:jc w:val="both"/>
        <w:rPr>
          <w:i/>
          <w:sz w:val="24"/>
          <w:szCs w:val="24"/>
        </w:rPr>
      </w:pPr>
      <w:r w:rsidRPr="003C6654">
        <w:rPr>
          <w:i/>
          <w:sz w:val="24"/>
          <w:szCs w:val="24"/>
        </w:rPr>
        <w:t>„Renowacja kościoła pw. Józefa Oblubieńca NMP w Szczecinie wraz z jego otoczeniem”</w:t>
      </w:r>
      <w:r w:rsidRPr="003C6654">
        <w:rPr>
          <w:sz w:val="24"/>
          <w:szCs w:val="24"/>
        </w:rPr>
        <w:t xml:space="preserve"> (Parafia Rzymskokatolicka pw. św. Józefa w Szczecinie) – </w:t>
      </w:r>
      <w:r w:rsidRPr="003C6654">
        <w:rPr>
          <w:i/>
          <w:sz w:val="24"/>
          <w:szCs w:val="24"/>
        </w:rPr>
        <w:t>473.354 zł</w:t>
      </w:r>
      <w:r w:rsidRPr="003C6654">
        <w:rPr>
          <w:sz w:val="24"/>
          <w:szCs w:val="24"/>
        </w:rPr>
        <w:t>.</w:t>
      </w:r>
    </w:p>
    <w:p w:rsidR="005C683B" w:rsidRPr="00130D03" w:rsidRDefault="005C683B" w:rsidP="005C683B">
      <w:pPr>
        <w:jc w:val="both"/>
        <w:rPr>
          <w:sz w:val="12"/>
          <w:szCs w:val="24"/>
        </w:rPr>
      </w:pPr>
    </w:p>
    <w:p w:rsidR="005C683B" w:rsidRPr="003C6654" w:rsidRDefault="005C683B" w:rsidP="005C683B">
      <w:pPr>
        <w:jc w:val="both"/>
        <w:rPr>
          <w:sz w:val="10"/>
          <w:szCs w:val="24"/>
        </w:rPr>
      </w:pPr>
      <w:r w:rsidRPr="003C6654">
        <w:rPr>
          <w:sz w:val="24"/>
          <w:szCs w:val="24"/>
        </w:rPr>
        <w:lastRenderedPageBreak/>
        <w:t xml:space="preserve">W ramach realizacji ww. projektów zweryfikowano i rozliczono 7 wniosków o płatność, </w:t>
      </w:r>
      <w:r w:rsidRPr="003C6654">
        <w:rPr>
          <w:sz w:val="24"/>
          <w:szCs w:val="24"/>
        </w:rPr>
        <w:br/>
        <w:t xml:space="preserve">na podstawie których wypłacono beneficjentom dotacje celowe w ww. kwocie. </w:t>
      </w:r>
    </w:p>
    <w:p w:rsidR="005C683B" w:rsidRPr="003C6654" w:rsidRDefault="005C683B" w:rsidP="005C683B">
      <w:pPr>
        <w:jc w:val="both"/>
        <w:rPr>
          <w:b/>
          <w:i/>
          <w:sz w:val="8"/>
          <w:szCs w:val="8"/>
          <w:u w:val="single"/>
        </w:rPr>
      </w:pPr>
    </w:p>
    <w:p w:rsidR="005C683B" w:rsidRPr="003C6654" w:rsidRDefault="005C683B" w:rsidP="005C683B">
      <w:pPr>
        <w:jc w:val="both"/>
        <w:rPr>
          <w:i/>
        </w:rPr>
      </w:pPr>
      <w:r w:rsidRPr="003C6654">
        <w:rPr>
          <w:i/>
        </w:rPr>
        <w:t>Źródłem sfinansowania poniesionych wydatków była dotacja celowa z b. p. na wkład własny.</w:t>
      </w:r>
    </w:p>
    <w:p w:rsidR="005C683B" w:rsidRPr="003C6654" w:rsidRDefault="005C683B" w:rsidP="005C683B">
      <w:pPr>
        <w:jc w:val="both"/>
        <w:rPr>
          <w:b/>
          <w:i/>
          <w:sz w:val="8"/>
          <w:szCs w:val="8"/>
          <w:u w:val="single"/>
        </w:rPr>
      </w:pPr>
    </w:p>
    <w:p w:rsidR="005C683B" w:rsidRPr="003C6654" w:rsidRDefault="005C683B" w:rsidP="007C0EEF">
      <w:pPr>
        <w:numPr>
          <w:ilvl w:val="0"/>
          <w:numId w:val="20"/>
        </w:numPr>
        <w:jc w:val="both"/>
        <w:rPr>
          <w:b/>
          <w:i/>
          <w:sz w:val="24"/>
          <w:szCs w:val="24"/>
          <w:u w:val="single"/>
        </w:rPr>
      </w:pPr>
      <w:r w:rsidRPr="003C6654">
        <w:rPr>
          <w:b/>
          <w:i/>
          <w:sz w:val="24"/>
          <w:szCs w:val="24"/>
          <w:u w:val="single"/>
        </w:rPr>
        <w:t>Wyjaśnienie odchylenia</w:t>
      </w:r>
    </w:p>
    <w:p w:rsidR="005C683B" w:rsidRPr="003C6654" w:rsidRDefault="005C683B" w:rsidP="005C683B">
      <w:pPr>
        <w:jc w:val="both"/>
        <w:rPr>
          <w:sz w:val="24"/>
          <w:szCs w:val="24"/>
        </w:rPr>
      </w:pPr>
      <w:r w:rsidRPr="003C6654">
        <w:rPr>
          <w:sz w:val="24"/>
          <w:szCs w:val="24"/>
        </w:rPr>
        <w:t xml:space="preserve">Wydatki ponoszone są na podstawie poprawnych </w:t>
      </w:r>
      <w:r w:rsidRPr="003C6654">
        <w:rPr>
          <w:i/>
          <w:sz w:val="24"/>
          <w:szCs w:val="24"/>
        </w:rPr>
        <w:t>Wniosków o przelew środków finansowych do Beneficjentów</w:t>
      </w:r>
      <w:r w:rsidRPr="003C6654">
        <w:rPr>
          <w:sz w:val="24"/>
          <w:szCs w:val="24"/>
        </w:rPr>
        <w:t xml:space="preserve"> osi VI RPO, w ramach planu przenoszonego sukcesywnie z </w:t>
      </w:r>
      <w:r w:rsidRPr="003C6654">
        <w:rPr>
          <w:i/>
          <w:sz w:val="24"/>
          <w:szCs w:val="24"/>
        </w:rPr>
        <w:t>rezerwy celowej na współfinansowanie projektów realizowanych ze środków pochodzących z budżetu UE</w:t>
      </w:r>
      <w:r w:rsidRPr="003C6654">
        <w:rPr>
          <w:sz w:val="24"/>
          <w:szCs w:val="24"/>
        </w:rPr>
        <w:t xml:space="preserve"> do właściwej podziałki klasyfikacji budżetowej.</w:t>
      </w:r>
    </w:p>
    <w:p w:rsidR="005C683B" w:rsidRPr="00130D03" w:rsidRDefault="005C683B" w:rsidP="005C683B">
      <w:pPr>
        <w:jc w:val="both"/>
        <w:rPr>
          <w:sz w:val="4"/>
          <w:szCs w:val="24"/>
        </w:rPr>
      </w:pPr>
    </w:p>
    <w:p w:rsidR="005C683B" w:rsidRPr="003C6654" w:rsidRDefault="005C683B" w:rsidP="007C0EEF">
      <w:pPr>
        <w:numPr>
          <w:ilvl w:val="0"/>
          <w:numId w:val="44"/>
        </w:numPr>
        <w:tabs>
          <w:tab w:val="num" w:pos="284"/>
        </w:tabs>
        <w:ind w:left="284" w:hanging="284"/>
        <w:jc w:val="both"/>
        <w:rPr>
          <w:b/>
          <w:i/>
          <w:sz w:val="28"/>
          <w:szCs w:val="28"/>
        </w:rPr>
      </w:pPr>
      <w:r w:rsidRPr="003C6654">
        <w:rPr>
          <w:b/>
          <w:i/>
          <w:sz w:val="28"/>
          <w:szCs w:val="28"/>
        </w:rPr>
        <w:t>Zwroty dotacji i płatności inwestycyjnych</w:t>
      </w:r>
    </w:p>
    <w:tbl>
      <w:tblPr>
        <w:tblW w:w="8895" w:type="dxa"/>
        <w:jc w:val="right"/>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09"/>
        <w:gridCol w:w="2092"/>
        <w:gridCol w:w="1984"/>
      </w:tblGrid>
      <w:tr w:rsidR="005C683B" w:rsidRPr="003C6654" w:rsidTr="00CB53B7">
        <w:trPr>
          <w:jc w:val="right"/>
        </w:trPr>
        <w:tc>
          <w:tcPr>
            <w:tcW w:w="2410" w:type="dxa"/>
            <w:shd w:val="clear" w:color="auto" w:fill="auto"/>
            <w:vAlign w:val="center"/>
          </w:tcPr>
          <w:p w:rsidR="005C683B" w:rsidRPr="003C6654" w:rsidRDefault="005C683B" w:rsidP="00CB53B7">
            <w:pPr>
              <w:jc w:val="center"/>
            </w:pPr>
            <w:r w:rsidRPr="003C6654">
              <w:t>Plan po zmianach</w:t>
            </w:r>
          </w:p>
        </w:tc>
        <w:tc>
          <w:tcPr>
            <w:tcW w:w="2409" w:type="dxa"/>
            <w:shd w:val="clear" w:color="auto" w:fill="auto"/>
            <w:vAlign w:val="center"/>
          </w:tcPr>
          <w:p w:rsidR="005C683B" w:rsidRPr="003C6654" w:rsidRDefault="005C683B" w:rsidP="00CB53B7">
            <w:pPr>
              <w:jc w:val="center"/>
            </w:pPr>
            <w:r w:rsidRPr="003C6654">
              <w:t>Wykonanie</w:t>
            </w:r>
          </w:p>
        </w:tc>
        <w:tc>
          <w:tcPr>
            <w:tcW w:w="2092" w:type="dxa"/>
            <w:shd w:val="clear" w:color="auto" w:fill="auto"/>
            <w:vAlign w:val="center"/>
          </w:tcPr>
          <w:p w:rsidR="005C683B" w:rsidRPr="003C6654" w:rsidRDefault="005C683B" w:rsidP="00CB53B7">
            <w:pPr>
              <w:jc w:val="center"/>
            </w:pPr>
            <w:r w:rsidRPr="003C6654">
              <w:t>Wskaźnik realizacji</w:t>
            </w:r>
          </w:p>
        </w:tc>
        <w:tc>
          <w:tcPr>
            <w:tcW w:w="1984" w:type="dxa"/>
            <w:shd w:val="clear" w:color="auto" w:fill="auto"/>
            <w:vAlign w:val="center"/>
          </w:tcPr>
          <w:p w:rsidR="005C683B" w:rsidRPr="003C6654" w:rsidRDefault="005C683B" w:rsidP="00CB53B7">
            <w:pPr>
              <w:jc w:val="center"/>
            </w:pPr>
            <w:r w:rsidRPr="003C6654">
              <w:t>Odchylenie</w:t>
            </w:r>
          </w:p>
        </w:tc>
      </w:tr>
      <w:tr w:rsidR="005C683B" w:rsidRPr="003C6654" w:rsidTr="00CB53B7">
        <w:trPr>
          <w:jc w:val="right"/>
        </w:trPr>
        <w:tc>
          <w:tcPr>
            <w:tcW w:w="2410" w:type="dxa"/>
            <w:shd w:val="clear" w:color="auto" w:fill="auto"/>
          </w:tcPr>
          <w:p w:rsidR="005C683B" w:rsidRPr="003C6654" w:rsidRDefault="005C683B" w:rsidP="00CB53B7">
            <w:pPr>
              <w:jc w:val="center"/>
              <w:rPr>
                <w:sz w:val="24"/>
                <w:szCs w:val="24"/>
              </w:rPr>
            </w:pPr>
            <w:r w:rsidRPr="003C6654">
              <w:rPr>
                <w:sz w:val="24"/>
                <w:szCs w:val="24"/>
              </w:rPr>
              <w:t>34.170 zł</w:t>
            </w:r>
          </w:p>
        </w:tc>
        <w:tc>
          <w:tcPr>
            <w:tcW w:w="2409" w:type="dxa"/>
            <w:shd w:val="clear" w:color="auto" w:fill="auto"/>
          </w:tcPr>
          <w:p w:rsidR="005C683B" w:rsidRPr="003C6654" w:rsidRDefault="005C683B" w:rsidP="00CB53B7">
            <w:pPr>
              <w:jc w:val="center"/>
              <w:rPr>
                <w:b/>
                <w:sz w:val="24"/>
                <w:szCs w:val="24"/>
              </w:rPr>
            </w:pPr>
            <w:r w:rsidRPr="003C6654">
              <w:rPr>
                <w:b/>
                <w:sz w:val="24"/>
                <w:szCs w:val="24"/>
              </w:rPr>
              <w:t>34.169 zł</w:t>
            </w:r>
          </w:p>
        </w:tc>
        <w:tc>
          <w:tcPr>
            <w:tcW w:w="2092" w:type="dxa"/>
            <w:shd w:val="clear" w:color="auto" w:fill="auto"/>
          </w:tcPr>
          <w:p w:rsidR="005C683B" w:rsidRPr="003C6654" w:rsidRDefault="005C683B" w:rsidP="00CB53B7">
            <w:pPr>
              <w:jc w:val="center"/>
              <w:rPr>
                <w:sz w:val="24"/>
                <w:szCs w:val="24"/>
              </w:rPr>
            </w:pPr>
            <w:r w:rsidRPr="003C6654">
              <w:rPr>
                <w:sz w:val="24"/>
                <w:szCs w:val="24"/>
              </w:rPr>
              <w:t>100%</w:t>
            </w:r>
          </w:p>
        </w:tc>
        <w:tc>
          <w:tcPr>
            <w:tcW w:w="1984" w:type="dxa"/>
            <w:shd w:val="clear" w:color="auto" w:fill="auto"/>
          </w:tcPr>
          <w:p w:rsidR="005C683B" w:rsidRPr="003C6654" w:rsidRDefault="005C683B" w:rsidP="00CB53B7">
            <w:pPr>
              <w:jc w:val="center"/>
              <w:rPr>
                <w:sz w:val="24"/>
                <w:szCs w:val="24"/>
              </w:rPr>
            </w:pPr>
            <w:r w:rsidRPr="003C6654">
              <w:rPr>
                <w:sz w:val="24"/>
                <w:szCs w:val="24"/>
              </w:rPr>
              <w:t>17.084 zł</w:t>
            </w:r>
          </w:p>
        </w:tc>
      </w:tr>
    </w:tbl>
    <w:p w:rsidR="005C683B" w:rsidRPr="003C6654" w:rsidRDefault="005C683B" w:rsidP="005C683B">
      <w:pPr>
        <w:jc w:val="both"/>
        <w:rPr>
          <w:sz w:val="24"/>
          <w:szCs w:val="24"/>
        </w:rPr>
      </w:pPr>
      <w:r w:rsidRPr="003C6654">
        <w:rPr>
          <w:sz w:val="24"/>
          <w:szCs w:val="24"/>
        </w:rPr>
        <w:t xml:space="preserve">Wydatki </w:t>
      </w:r>
      <w:r w:rsidR="00132AB2">
        <w:rPr>
          <w:sz w:val="24"/>
          <w:szCs w:val="24"/>
        </w:rPr>
        <w:t xml:space="preserve">w </w:t>
      </w:r>
      <w:r w:rsidRPr="003C6654">
        <w:rPr>
          <w:sz w:val="24"/>
          <w:szCs w:val="24"/>
        </w:rPr>
        <w:t>ww. kwocie zostały poniesione na koszty zwrotów dotacji do Ministerstwa Rozwoju Regionalnego przez beneficjentów projektów zrealizowanych w ramach Osi VI RPO WZ.</w:t>
      </w:r>
    </w:p>
    <w:p w:rsidR="00E86DFF" w:rsidRPr="003C6654" w:rsidRDefault="00E86DFF" w:rsidP="00E86DFF">
      <w:pPr>
        <w:jc w:val="both"/>
        <w:rPr>
          <w:i/>
        </w:rPr>
      </w:pPr>
      <w:r w:rsidRPr="003C6654">
        <w:rPr>
          <w:i/>
        </w:rPr>
        <w:t>Źródłem sfinansowania poniesionych wydatków były zwroty dotacji celowych dokonanych przez beneficjentów projektów realizowanych w ramach RPO.</w:t>
      </w:r>
    </w:p>
    <w:p w:rsidR="005C683B" w:rsidRPr="003C6654" w:rsidRDefault="005C683B" w:rsidP="005C683B">
      <w:pPr>
        <w:tabs>
          <w:tab w:val="left" w:pos="284"/>
        </w:tabs>
        <w:jc w:val="both"/>
        <w:rPr>
          <w:sz w:val="10"/>
          <w:szCs w:val="8"/>
        </w:rPr>
      </w:pPr>
    </w:p>
    <w:p w:rsidR="005C683B" w:rsidRPr="003C6654" w:rsidRDefault="005C683B" w:rsidP="007C0EEF">
      <w:pPr>
        <w:numPr>
          <w:ilvl w:val="0"/>
          <w:numId w:val="20"/>
        </w:numPr>
        <w:tabs>
          <w:tab w:val="clear" w:pos="360"/>
          <w:tab w:val="left" w:pos="284"/>
          <w:tab w:val="num" w:pos="502"/>
        </w:tabs>
        <w:jc w:val="both"/>
        <w:rPr>
          <w:b/>
          <w:i/>
          <w:sz w:val="24"/>
          <w:u w:val="single"/>
        </w:rPr>
      </w:pPr>
      <w:r w:rsidRPr="003C6654">
        <w:rPr>
          <w:b/>
          <w:i/>
          <w:sz w:val="24"/>
          <w:u w:val="single"/>
        </w:rPr>
        <w:t>Wyjaśnienie odchylenia</w:t>
      </w:r>
    </w:p>
    <w:p w:rsidR="005C683B" w:rsidRPr="003C6654" w:rsidRDefault="005C683B" w:rsidP="005C683B">
      <w:pPr>
        <w:jc w:val="both"/>
        <w:rPr>
          <w:sz w:val="24"/>
          <w:szCs w:val="24"/>
        </w:rPr>
      </w:pPr>
      <w:r w:rsidRPr="003C6654">
        <w:rPr>
          <w:sz w:val="24"/>
          <w:szCs w:val="24"/>
        </w:rPr>
        <w:t xml:space="preserve">Plan na zwroty dotacji został utworzony w celu jednorazowego ich przekazania do MRR </w:t>
      </w:r>
      <w:r w:rsidRPr="003C6654">
        <w:rPr>
          <w:sz w:val="24"/>
        </w:rPr>
        <w:br/>
      </w:r>
      <w:r w:rsidRPr="003C6654">
        <w:rPr>
          <w:sz w:val="24"/>
          <w:szCs w:val="24"/>
        </w:rPr>
        <w:t xml:space="preserve">w I półroczu br. </w:t>
      </w:r>
    </w:p>
    <w:p w:rsidR="001D366A" w:rsidRPr="00130D03" w:rsidRDefault="001D366A" w:rsidP="00B473DE">
      <w:pPr>
        <w:pStyle w:val="Tekstpodstawowy2"/>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268"/>
        <w:gridCol w:w="2126"/>
        <w:gridCol w:w="2126"/>
      </w:tblGrid>
      <w:tr w:rsidR="00C9741B" w:rsidRPr="003C6654" w:rsidTr="006D7E10">
        <w:tc>
          <w:tcPr>
            <w:tcW w:w="9180" w:type="dxa"/>
            <w:gridSpan w:val="4"/>
            <w:tcBorders>
              <w:bottom w:val="single" w:sz="4" w:space="0" w:color="auto"/>
            </w:tcBorders>
            <w:shd w:val="clear" w:color="auto" w:fill="CCFFFF"/>
          </w:tcPr>
          <w:p w:rsidR="00C9741B" w:rsidRPr="003C6654" w:rsidRDefault="00C9741B" w:rsidP="006D7E10">
            <w:pPr>
              <w:rPr>
                <w:b/>
                <w:sz w:val="24"/>
                <w:szCs w:val="24"/>
              </w:rPr>
            </w:pPr>
            <w:r w:rsidRPr="003C6654">
              <w:rPr>
                <w:b/>
                <w:sz w:val="24"/>
                <w:szCs w:val="24"/>
              </w:rPr>
              <w:t>Dział  925 –    OGRODY BOTANICZNE I ZOOLOGICZNE ORAZ NATURALNE OBSZARY I OBIEKTY CHRONIONEJ PRZYRODY</w:t>
            </w:r>
          </w:p>
        </w:tc>
      </w:tr>
      <w:tr w:rsidR="00C9741B" w:rsidRPr="003C6654" w:rsidTr="006D7E10">
        <w:tblPrEx>
          <w:shd w:val="clear" w:color="auto" w:fill="E6E6E6"/>
        </w:tblPrEx>
        <w:trPr>
          <w:trHeight w:hRule="exact" w:val="284"/>
        </w:trPr>
        <w:tc>
          <w:tcPr>
            <w:tcW w:w="9180" w:type="dxa"/>
            <w:gridSpan w:val="4"/>
            <w:shd w:val="clear" w:color="auto" w:fill="E6E6E6"/>
          </w:tcPr>
          <w:p w:rsidR="00C9741B" w:rsidRPr="003C6654" w:rsidRDefault="00C9741B" w:rsidP="006D7E10">
            <w:pPr>
              <w:rPr>
                <w:b/>
                <w:i/>
                <w:sz w:val="24"/>
                <w:szCs w:val="24"/>
              </w:rPr>
            </w:pPr>
            <w:r w:rsidRPr="003C6654">
              <w:rPr>
                <w:b/>
                <w:i/>
                <w:sz w:val="24"/>
              </w:rPr>
              <w:t>92502 – Parki krajobrazowe</w:t>
            </w:r>
          </w:p>
        </w:tc>
      </w:tr>
      <w:tr w:rsidR="00C9741B" w:rsidRPr="003C6654" w:rsidTr="006D7E10">
        <w:tblPrEx>
          <w:shd w:val="clear" w:color="auto" w:fill="E6E6E6"/>
        </w:tblPrEx>
        <w:tc>
          <w:tcPr>
            <w:tcW w:w="2660" w:type="dxa"/>
            <w:shd w:val="clear" w:color="auto" w:fill="E6E6E6"/>
            <w:vAlign w:val="center"/>
          </w:tcPr>
          <w:p w:rsidR="00C9741B" w:rsidRPr="003C6654" w:rsidRDefault="00C9741B" w:rsidP="006D7E10">
            <w:pPr>
              <w:pStyle w:val="Tekstprzypisudolnego"/>
              <w:jc w:val="center"/>
            </w:pPr>
            <w:r w:rsidRPr="003C6654">
              <w:t>Plan po zmianach</w:t>
            </w:r>
          </w:p>
        </w:tc>
        <w:tc>
          <w:tcPr>
            <w:tcW w:w="2268" w:type="dxa"/>
            <w:shd w:val="clear" w:color="auto" w:fill="E6E6E6"/>
            <w:vAlign w:val="center"/>
          </w:tcPr>
          <w:p w:rsidR="00C9741B" w:rsidRPr="003C6654" w:rsidRDefault="00C9741B" w:rsidP="006D7E10">
            <w:pPr>
              <w:pStyle w:val="Tekstprzypisudolnego"/>
              <w:jc w:val="center"/>
            </w:pPr>
            <w:r w:rsidRPr="003C6654">
              <w:t>Wykonanie</w:t>
            </w:r>
          </w:p>
        </w:tc>
        <w:tc>
          <w:tcPr>
            <w:tcW w:w="2126" w:type="dxa"/>
            <w:shd w:val="clear" w:color="auto" w:fill="E6E6E6"/>
            <w:vAlign w:val="center"/>
          </w:tcPr>
          <w:p w:rsidR="00C9741B" w:rsidRPr="003C6654" w:rsidRDefault="00C9741B" w:rsidP="006D7E10">
            <w:pPr>
              <w:pStyle w:val="Tekstprzypisudolnego"/>
              <w:jc w:val="center"/>
            </w:pPr>
            <w:r w:rsidRPr="003C6654">
              <w:t>Wskaźnik realizacji</w:t>
            </w:r>
          </w:p>
        </w:tc>
        <w:tc>
          <w:tcPr>
            <w:tcW w:w="2126" w:type="dxa"/>
            <w:shd w:val="clear" w:color="auto" w:fill="E6E6E6"/>
            <w:vAlign w:val="center"/>
          </w:tcPr>
          <w:p w:rsidR="00C9741B" w:rsidRPr="003C6654" w:rsidRDefault="00C9741B" w:rsidP="006D7E10">
            <w:pPr>
              <w:pStyle w:val="Tekstprzypisudolnego"/>
              <w:jc w:val="center"/>
            </w:pPr>
            <w:r w:rsidRPr="003C6654">
              <w:t xml:space="preserve">Odchylenie </w:t>
            </w:r>
          </w:p>
        </w:tc>
      </w:tr>
      <w:tr w:rsidR="00C9741B" w:rsidRPr="003C6654" w:rsidTr="006D7E10">
        <w:tblPrEx>
          <w:shd w:val="clear" w:color="auto" w:fill="E6E6E6"/>
        </w:tblPrEx>
        <w:tc>
          <w:tcPr>
            <w:tcW w:w="2660" w:type="dxa"/>
            <w:shd w:val="clear" w:color="auto" w:fill="E6E6E6"/>
          </w:tcPr>
          <w:p w:rsidR="00C9741B" w:rsidRPr="003C6654" w:rsidRDefault="00C9741B" w:rsidP="006D7E10">
            <w:pPr>
              <w:jc w:val="center"/>
              <w:rPr>
                <w:sz w:val="24"/>
                <w:szCs w:val="24"/>
              </w:rPr>
            </w:pPr>
            <w:r w:rsidRPr="003C6654">
              <w:rPr>
                <w:sz w:val="24"/>
                <w:szCs w:val="24"/>
              </w:rPr>
              <w:t>375.000 zł</w:t>
            </w:r>
          </w:p>
        </w:tc>
        <w:tc>
          <w:tcPr>
            <w:tcW w:w="2268" w:type="dxa"/>
            <w:shd w:val="clear" w:color="auto" w:fill="E6E6E6"/>
          </w:tcPr>
          <w:p w:rsidR="00C9741B" w:rsidRPr="003C6654" w:rsidRDefault="00C9741B" w:rsidP="006D7E10">
            <w:pPr>
              <w:pStyle w:val="Tekstprzypisudolnego"/>
              <w:jc w:val="center"/>
              <w:rPr>
                <w:b/>
                <w:sz w:val="24"/>
                <w:szCs w:val="24"/>
              </w:rPr>
            </w:pPr>
            <w:r w:rsidRPr="003C6654">
              <w:rPr>
                <w:b/>
                <w:sz w:val="24"/>
                <w:szCs w:val="24"/>
              </w:rPr>
              <w:t>177.990 zł</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47,5%</w:t>
            </w:r>
          </w:p>
        </w:tc>
        <w:tc>
          <w:tcPr>
            <w:tcW w:w="2126" w:type="dxa"/>
            <w:shd w:val="clear" w:color="auto" w:fill="E6E6E6"/>
          </w:tcPr>
          <w:p w:rsidR="00C9741B" w:rsidRPr="003C6654" w:rsidRDefault="00C9741B" w:rsidP="006D7E10">
            <w:pPr>
              <w:pStyle w:val="Tekstprzypisudolnego"/>
              <w:jc w:val="center"/>
              <w:rPr>
                <w:sz w:val="24"/>
                <w:szCs w:val="24"/>
              </w:rPr>
            </w:pPr>
            <w:r w:rsidRPr="003C6654">
              <w:rPr>
                <w:sz w:val="24"/>
                <w:szCs w:val="24"/>
              </w:rPr>
              <w:t>- 9.510 zł</w:t>
            </w:r>
          </w:p>
        </w:tc>
      </w:tr>
    </w:tbl>
    <w:p w:rsidR="00C9741B" w:rsidRPr="003C6654" w:rsidRDefault="00C9741B" w:rsidP="00C9741B">
      <w:pPr>
        <w:jc w:val="both"/>
        <w:rPr>
          <w:sz w:val="24"/>
        </w:rPr>
      </w:pPr>
      <w:r w:rsidRPr="003C6654">
        <w:rPr>
          <w:b/>
          <w:sz w:val="24"/>
        </w:rPr>
        <w:t>Wydatki bieżące</w:t>
      </w:r>
      <w:r w:rsidRPr="003C6654">
        <w:rPr>
          <w:sz w:val="24"/>
        </w:rPr>
        <w:t xml:space="preserve"> w tym dziale zaplanowano na opisane poniżej zadania:</w:t>
      </w:r>
    </w:p>
    <w:p w:rsidR="00C9741B" w:rsidRPr="003C6654" w:rsidRDefault="00C9741B" w:rsidP="00C9741B">
      <w:pPr>
        <w:jc w:val="both"/>
        <w:rPr>
          <w:sz w:val="8"/>
          <w:szCs w:val="8"/>
        </w:rPr>
      </w:pPr>
    </w:p>
    <w:p w:rsidR="00C9741B" w:rsidRPr="003C6654" w:rsidRDefault="00B870C2" w:rsidP="00B870C2">
      <w:pPr>
        <w:pStyle w:val="Tekstpodstawowy2"/>
        <w:numPr>
          <w:ilvl w:val="0"/>
          <w:numId w:val="189"/>
        </w:numPr>
        <w:rPr>
          <w:b/>
          <w:i/>
          <w:sz w:val="28"/>
          <w:szCs w:val="28"/>
        </w:rPr>
      </w:pPr>
      <w:r w:rsidRPr="00B870C2">
        <w:rPr>
          <w:b/>
          <w:i/>
          <w:sz w:val="28"/>
          <w:szCs w:val="28"/>
        </w:rPr>
        <w:t>Bieżąca działalność Zespołu Parków Krajobrazowych Województwa Zachodniopomorskiego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C9741B" w:rsidRPr="003C6654" w:rsidTr="006D7E10">
        <w:tc>
          <w:tcPr>
            <w:tcW w:w="1876" w:type="dxa"/>
            <w:shd w:val="clear" w:color="auto" w:fill="auto"/>
            <w:vAlign w:val="center"/>
          </w:tcPr>
          <w:p w:rsidR="00C9741B" w:rsidRPr="003C6654" w:rsidRDefault="00C9741B" w:rsidP="006D7E10">
            <w:pPr>
              <w:pStyle w:val="Tekstprzypisudolnego"/>
              <w:ind w:hanging="142"/>
              <w:jc w:val="center"/>
            </w:pPr>
            <w:r w:rsidRPr="003C6654">
              <w:t>Plan po zmianach</w:t>
            </w:r>
          </w:p>
        </w:tc>
        <w:tc>
          <w:tcPr>
            <w:tcW w:w="2518" w:type="dxa"/>
            <w:shd w:val="clear" w:color="auto" w:fill="auto"/>
            <w:vAlign w:val="center"/>
          </w:tcPr>
          <w:p w:rsidR="00C9741B" w:rsidRPr="003C6654" w:rsidRDefault="00C9741B" w:rsidP="006D7E10">
            <w:pPr>
              <w:pStyle w:val="Tekstprzypisudolnego"/>
              <w:ind w:hanging="142"/>
              <w:jc w:val="center"/>
            </w:pPr>
            <w:r w:rsidRPr="003C6654">
              <w:t>Wykonanie</w:t>
            </w:r>
          </w:p>
        </w:tc>
        <w:tc>
          <w:tcPr>
            <w:tcW w:w="2126" w:type="dxa"/>
            <w:shd w:val="clear" w:color="auto" w:fill="auto"/>
            <w:vAlign w:val="center"/>
          </w:tcPr>
          <w:p w:rsidR="00C9741B" w:rsidRPr="003C6654" w:rsidRDefault="00C9741B" w:rsidP="006D7E10">
            <w:pPr>
              <w:pStyle w:val="Tekstprzypisudolnego"/>
              <w:ind w:hanging="142"/>
              <w:jc w:val="center"/>
            </w:pPr>
            <w:r w:rsidRPr="003C6654">
              <w:t>Wskaźnik realizacji</w:t>
            </w:r>
          </w:p>
        </w:tc>
        <w:tc>
          <w:tcPr>
            <w:tcW w:w="2157" w:type="dxa"/>
            <w:shd w:val="clear" w:color="auto" w:fill="auto"/>
            <w:vAlign w:val="center"/>
          </w:tcPr>
          <w:p w:rsidR="00C9741B" w:rsidRPr="003C6654" w:rsidRDefault="00C9741B" w:rsidP="006D7E10">
            <w:pPr>
              <w:pStyle w:val="Tekstprzypisudolnego"/>
              <w:ind w:hanging="142"/>
              <w:jc w:val="center"/>
            </w:pPr>
            <w:r w:rsidRPr="003C6654">
              <w:t>Odchylenie</w:t>
            </w:r>
          </w:p>
        </w:tc>
      </w:tr>
      <w:tr w:rsidR="00C9741B" w:rsidRPr="003C6654" w:rsidTr="006D7E10">
        <w:tc>
          <w:tcPr>
            <w:tcW w:w="187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374.867 zł</w:t>
            </w:r>
          </w:p>
        </w:tc>
        <w:tc>
          <w:tcPr>
            <w:tcW w:w="2518" w:type="dxa"/>
            <w:shd w:val="clear" w:color="auto" w:fill="auto"/>
          </w:tcPr>
          <w:p w:rsidR="00C9741B" w:rsidRPr="003C6654" w:rsidRDefault="00C9741B" w:rsidP="006D7E10">
            <w:pPr>
              <w:pStyle w:val="Tekstprzypisudolnego"/>
              <w:ind w:hanging="142"/>
              <w:jc w:val="center"/>
              <w:rPr>
                <w:b/>
                <w:sz w:val="24"/>
                <w:szCs w:val="24"/>
              </w:rPr>
            </w:pPr>
            <w:r w:rsidRPr="003C6654">
              <w:rPr>
                <w:b/>
                <w:sz w:val="24"/>
                <w:szCs w:val="24"/>
              </w:rPr>
              <w:t>177.858 zł</w:t>
            </w:r>
          </w:p>
        </w:tc>
        <w:tc>
          <w:tcPr>
            <w:tcW w:w="212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47,5%</w:t>
            </w:r>
          </w:p>
        </w:tc>
        <w:tc>
          <w:tcPr>
            <w:tcW w:w="2157"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- 9.576 zł</w:t>
            </w:r>
          </w:p>
        </w:tc>
      </w:tr>
    </w:tbl>
    <w:p w:rsidR="00C9741B" w:rsidRPr="003C6654" w:rsidRDefault="00C9741B" w:rsidP="00C9741B">
      <w:pPr>
        <w:jc w:val="both"/>
        <w:rPr>
          <w:sz w:val="24"/>
        </w:rPr>
      </w:pPr>
      <w:r w:rsidRPr="003C6654">
        <w:rPr>
          <w:sz w:val="24"/>
        </w:rPr>
        <w:t xml:space="preserve">Zrealizowane w podanej kwocie </w:t>
      </w:r>
      <w:r w:rsidRPr="003C6654">
        <w:rPr>
          <w:b/>
          <w:sz w:val="24"/>
        </w:rPr>
        <w:t>wydatki bieżące</w:t>
      </w:r>
      <w:r w:rsidRPr="003C6654">
        <w:rPr>
          <w:sz w:val="24"/>
        </w:rPr>
        <w:t xml:space="preserve"> obejmują: </w:t>
      </w:r>
    </w:p>
    <w:p w:rsidR="00C9741B" w:rsidRPr="003C6654" w:rsidRDefault="00C9741B" w:rsidP="003438D4">
      <w:pPr>
        <w:numPr>
          <w:ilvl w:val="0"/>
          <w:numId w:val="193"/>
        </w:numPr>
        <w:jc w:val="both"/>
        <w:rPr>
          <w:sz w:val="24"/>
        </w:rPr>
      </w:pPr>
      <w:r w:rsidRPr="003C6654">
        <w:rPr>
          <w:i/>
          <w:sz w:val="24"/>
        </w:rPr>
        <w:t>wydatki poniesione na koszty wynagrodzeń</w:t>
      </w:r>
      <w:r w:rsidRPr="003C6654">
        <w:rPr>
          <w:sz w:val="24"/>
        </w:rPr>
        <w:t xml:space="preserve"> w łącznej wysokości </w:t>
      </w:r>
      <w:r w:rsidRPr="003C6654">
        <w:rPr>
          <w:b/>
          <w:i/>
          <w:sz w:val="24"/>
        </w:rPr>
        <w:t>126.912 zł,</w:t>
      </w:r>
      <w:r w:rsidRPr="003C6654">
        <w:rPr>
          <w:sz w:val="24"/>
        </w:rPr>
        <w:t xml:space="preserve"> stanowiącej 43,6% planu oraz 71,4% ogółu zrealizowanych wydatków bieżących Jednostki, z czego kwotę:</w:t>
      </w:r>
    </w:p>
    <w:p w:rsidR="00C9741B" w:rsidRPr="003C6654" w:rsidRDefault="00C9741B" w:rsidP="007C0EEF">
      <w:pPr>
        <w:numPr>
          <w:ilvl w:val="0"/>
          <w:numId w:val="41"/>
        </w:numPr>
        <w:jc w:val="both"/>
        <w:rPr>
          <w:sz w:val="22"/>
        </w:rPr>
      </w:pPr>
      <w:r w:rsidRPr="003C6654">
        <w:rPr>
          <w:i/>
          <w:sz w:val="22"/>
        </w:rPr>
        <w:t>104.120 zł</w:t>
      </w:r>
      <w:r w:rsidRPr="003C6654">
        <w:rPr>
          <w:sz w:val="22"/>
        </w:rPr>
        <w:t xml:space="preserve"> wydatkowano na wynagrodzenia osobowe 4 pracowników zatrudnionych </w:t>
      </w:r>
      <w:r w:rsidRPr="003C6654">
        <w:rPr>
          <w:sz w:val="22"/>
        </w:rPr>
        <w:br/>
        <w:t xml:space="preserve">na umowę o pracę oraz dodatkowe wynagrodzenie roczne za 2012 rok,  </w:t>
      </w:r>
    </w:p>
    <w:p w:rsidR="00C9741B" w:rsidRPr="003C6654" w:rsidRDefault="00C9741B" w:rsidP="007C0EEF">
      <w:pPr>
        <w:numPr>
          <w:ilvl w:val="0"/>
          <w:numId w:val="41"/>
        </w:numPr>
        <w:jc w:val="both"/>
        <w:rPr>
          <w:sz w:val="22"/>
        </w:rPr>
      </w:pPr>
      <w:r w:rsidRPr="003C6654">
        <w:rPr>
          <w:i/>
          <w:sz w:val="22"/>
        </w:rPr>
        <w:t>3.198 zł</w:t>
      </w:r>
      <w:r w:rsidRPr="003C6654">
        <w:rPr>
          <w:sz w:val="22"/>
        </w:rPr>
        <w:t xml:space="preserve"> wydatkowano na wynagrodzenia wynikające z zawartych umów zleceń </w:t>
      </w:r>
      <w:r w:rsidRPr="003C6654">
        <w:rPr>
          <w:sz w:val="22"/>
        </w:rPr>
        <w:br/>
        <w:t>utrzymania czystości w siedzibie Jednostki,</w:t>
      </w:r>
    </w:p>
    <w:p w:rsidR="00C9741B" w:rsidRPr="003C6654" w:rsidRDefault="00C9741B" w:rsidP="007C0EEF">
      <w:pPr>
        <w:numPr>
          <w:ilvl w:val="0"/>
          <w:numId w:val="41"/>
        </w:numPr>
        <w:jc w:val="both"/>
        <w:rPr>
          <w:sz w:val="22"/>
        </w:rPr>
      </w:pPr>
      <w:r w:rsidRPr="003C6654">
        <w:rPr>
          <w:i/>
          <w:sz w:val="22"/>
        </w:rPr>
        <w:t>19.594 zł</w:t>
      </w:r>
      <w:r w:rsidRPr="003C6654">
        <w:rPr>
          <w:sz w:val="22"/>
        </w:rPr>
        <w:t xml:space="preserve"> wydatkowano na pochodne od ww. kwot wynagrodzeń;</w:t>
      </w:r>
    </w:p>
    <w:p w:rsidR="00C9741B" w:rsidRPr="003C6654" w:rsidRDefault="00C9741B" w:rsidP="003438D4">
      <w:pPr>
        <w:numPr>
          <w:ilvl w:val="0"/>
          <w:numId w:val="193"/>
        </w:numPr>
        <w:jc w:val="both"/>
        <w:rPr>
          <w:sz w:val="24"/>
        </w:rPr>
      </w:pPr>
      <w:r w:rsidRPr="003C6654">
        <w:rPr>
          <w:i/>
          <w:sz w:val="24"/>
        </w:rPr>
        <w:t>pozostałe wydatki rzeczowe związane z utrzymaniem i działalnością Jednostki</w:t>
      </w:r>
      <w:r w:rsidRPr="003C6654">
        <w:rPr>
          <w:sz w:val="24"/>
        </w:rPr>
        <w:t xml:space="preserve"> </w:t>
      </w:r>
      <w:r w:rsidRPr="003C6654">
        <w:rPr>
          <w:sz w:val="24"/>
        </w:rPr>
        <w:br/>
        <w:t xml:space="preserve">w wysokości </w:t>
      </w:r>
      <w:r w:rsidRPr="003C6654">
        <w:rPr>
          <w:b/>
          <w:i/>
          <w:sz w:val="24"/>
        </w:rPr>
        <w:t>50.946 zł</w:t>
      </w:r>
      <w:r w:rsidRPr="003C6654">
        <w:rPr>
          <w:sz w:val="24"/>
        </w:rPr>
        <w:t>, stanowiącej 60,7% planu oraz 28,6% ogółu zrealizowanych wydatków bieżących Jednostki, poniesiono w kwocie:</w:t>
      </w:r>
    </w:p>
    <w:p w:rsidR="00C9741B" w:rsidRPr="003C6654" w:rsidRDefault="00C9741B" w:rsidP="00C9741B">
      <w:pPr>
        <w:numPr>
          <w:ilvl w:val="0"/>
          <w:numId w:val="1"/>
        </w:numPr>
        <w:tabs>
          <w:tab w:val="clear" w:pos="360"/>
          <w:tab w:val="num" w:pos="644"/>
        </w:tabs>
        <w:ind w:left="644" w:hanging="284"/>
        <w:jc w:val="both"/>
        <w:rPr>
          <w:sz w:val="24"/>
        </w:rPr>
      </w:pPr>
      <w:r w:rsidRPr="003C6654">
        <w:rPr>
          <w:i/>
          <w:sz w:val="24"/>
        </w:rPr>
        <w:t xml:space="preserve">3.738 zł </w:t>
      </w:r>
      <w:r w:rsidRPr="003C6654">
        <w:rPr>
          <w:sz w:val="24"/>
        </w:rPr>
        <w:t xml:space="preserve">na </w:t>
      </w:r>
      <w:r w:rsidRPr="003C6654">
        <w:rPr>
          <w:i/>
          <w:sz w:val="24"/>
        </w:rPr>
        <w:t>zakup wyposażenia i materiałów</w:t>
      </w:r>
      <w:r w:rsidRPr="003C6654">
        <w:rPr>
          <w:sz w:val="24"/>
        </w:rPr>
        <w:t>, tj. m.in. na: zakup paliwa, części zamiennych do samochodów, wyposażenia biura, materiałów biurowych i wyposażenia biurowego,</w:t>
      </w:r>
    </w:p>
    <w:p w:rsidR="00C9741B" w:rsidRPr="003C6654" w:rsidRDefault="00C9741B" w:rsidP="00C9741B">
      <w:pPr>
        <w:numPr>
          <w:ilvl w:val="0"/>
          <w:numId w:val="1"/>
        </w:numPr>
        <w:tabs>
          <w:tab w:val="clear" w:pos="360"/>
          <w:tab w:val="num" w:pos="644"/>
        </w:tabs>
        <w:ind w:left="644" w:hanging="284"/>
        <w:jc w:val="both"/>
        <w:rPr>
          <w:sz w:val="24"/>
        </w:rPr>
      </w:pPr>
      <w:r w:rsidRPr="003C6654">
        <w:rPr>
          <w:i/>
          <w:sz w:val="24"/>
        </w:rPr>
        <w:t>5.195  zł</w:t>
      </w:r>
      <w:r w:rsidRPr="003C6654">
        <w:rPr>
          <w:sz w:val="24"/>
        </w:rPr>
        <w:t xml:space="preserve"> na </w:t>
      </w:r>
      <w:r w:rsidRPr="003C6654">
        <w:rPr>
          <w:i/>
          <w:sz w:val="24"/>
        </w:rPr>
        <w:t xml:space="preserve">zakup usług </w:t>
      </w:r>
      <w:r w:rsidRPr="003C6654">
        <w:rPr>
          <w:sz w:val="24"/>
        </w:rPr>
        <w:t>, tj.</w:t>
      </w:r>
      <w:r w:rsidRPr="003C6654">
        <w:rPr>
          <w:i/>
          <w:sz w:val="24"/>
        </w:rPr>
        <w:t xml:space="preserve"> </w:t>
      </w:r>
      <w:r w:rsidRPr="003C6654">
        <w:rPr>
          <w:sz w:val="24"/>
        </w:rPr>
        <w:t>m.in. na:</w:t>
      </w:r>
    </w:p>
    <w:p w:rsidR="00C9741B" w:rsidRPr="003C6654" w:rsidRDefault="00C9741B" w:rsidP="007C0EEF">
      <w:pPr>
        <w:numPr>
          <w:ilvl w:val="1"/>
          <w:numId w:val="50"/>
        </w:numPr>
        <w:jc w:val="both"/>
        <w:rPr>
          <w:sz w:val="22"/>
        </w:rPr>
      </w:pPr>
      <w:r w:rsidRPr="003C6654">
        <w:rPr>
          <w:sz w:val="22"/>
        </w:rPr>
        <w:t>koszty usług pocztowych, informatycznych, transportowych, telekomunikacyjnych, eksploatacyjnych, prawnych (4.014 zł),</w:t>
      </w:r>
    </w:p>
    <w:p w:rsidR="00C9741B" w:rsidRPr="003C6654" w:rsidRDefault="00C9741B" w:rsidP="007C0EEF">
      <w:pPr>
        <w:numPr>
          <w:ilvl w:val="1"/>
          <w:numId w:val="50"/>
        </w:numPr>
        <w:jc w:val="both"/>
        <w:rPr>
          <w:sz w:val="22"/>
        </w:rPr>
      </w:pPr>
      <w:r w:rsidRPr="003C6654">
        <w:rPr>
          <w:sz w:val="22"/>
        </w:rPr>
        <w:t>koszty remontu i konserwacji samochodu  (1.181 zł),</w:t>
      </w:r>
    </w:p>
    <w:p w:rsidR="00C9741B" w:rsidRPr="003C6654" w:rsidRDefault="00C9741B" w:rsidP="00C9741B">
      <w:pPr>
        <w:numPr>
          <w:ilvl w:val="0"/>
          <w:numId w:val="1"/>
        </w:numPr>
        <w:tabs>
          <w:tab w:val="clear" w:pos="360"/>
          <w:tab w:val="num" w:pos="644"/>
        </w:tabs>
        <w:ind w:left="644" w:hanging="284"/>
        <w:jc w:val="both"/>
        <w:rPr>
          <w:sz w:val="24"/>
        </w:rPr>
      </w:pPr>
      <w:r w:rsidRPr="003C6654">
        <w:rPr>
          <w:i/>
          <w:sz w:val="24"/>
        </w:rPr>
        <w:t xml:space="preserve">35.356 zł </w:t>
      </w:r>
      <w:r w:rsidRPr="003C6654">
        <w:rPr>
          <w:sz w:val="24"/>
        </w:rPr>
        <w:t>na opłaty związane z funkcjonowaniem Jednostki, obejmujące:</w:t>
      </w:r>
    </w:p>
    <w:p w:rsidR="00C9741B" w:rsidRPr="003C6654" w:rsidRDefault="00C9741B" w:rsidP="003438D4">
      <w:pPr>
        <w:pStyle w:val="Akapitzlist"/>
        <w:numPr>
          <w:ilvl w:val="0"/>
          <w:numId w:val="182"/>
        </w:numPr>
        <w:jc w:val="both"/>
      </w:pPr>
      <w:r w:rsidRPr="003C6654">
        <w:rPr>
          <w:sz w:val="22"/>
        </w:rPr>
        <w:t>opłaty za administrowanie i czynsze za biura oraz garaże – 34.013 zł,</w:t>
      </w:r>
    </w:p>
    <w:p w:rsidR="00C9741B" w:rsidRPr="003C6654" w:rsidRDefault="00C9741B" w:rsidP="003438D4">
      <w:pPr>
        <w:pStyle w:val="Akapitzlist"/>
        <w:numPr>
          <w:ilvl w:val="0"/>
          <w:numId w:val="182"/>
        </w:numPr>
        <w:jc w:val="both"/>
        <w:rPr>
          <w:sz w:val="22"/>
          <w:szCs w:val="22"/>
        </w:rPr>
      </w:pPr>
      <w:r w:rsidRPr="003C6654">
        <w:rPr>
          <w:sz w:val="22"/>
          <w:szCs w:val="22"/>
        </w:rPr>
        <w:t>opłaty za ubezpieczenie samochodu – 1.343 zł,</w:t>
      </w:r>
    </w:p>
    <w:p w:rsidR="00C9741B" w:rsidRPr="003C6654" w:rsidRDefault="00C9741B" w:rsidP="00C9741B">
      <w:pPr>
        <w:numPr>
          <w:ilvl w:val="0"/>
          <w:numId w:val="1"/>
        </w:numPr>
        <w:tabs>
          <w:tab w:val="clear" w:pos="360"/>
          <w:tab w:val="num" w:pos="644"/>
        </w:tabs>
        <w:ind w:left="644" w:hanging="284"/>
        <w:jc w:val="both"/>
        <w:rPr>
          <w:sz w:val="24"/>
        </w:rPr>
      </w:pPr>
      <w:r w:rsidRPr="003C6654">
        <w:rPr>
          <w:i/>
          <w:sz w:val="24"/>
        </w:rPr>
        <w:lastRenderedPageBreak/>
        <w:t xml:space="preserve">1.949 zł  </w:t>
      </w:r>
      <w:r w:rsidRPr="003C6654">
        <w:rPr>
          <w:sz w:val="24"/>
        </w:rPr>
        <w:t>na</w:t>
      </w:r>
      <w:r w:rsidRPr="003C6654">
        <w:rPr>
          <w:i/>
          <w:sz w:val="24"/>
        </w:rPr>
        <w:t xml:space="preserve"> </w:t>
      </w:r>
      <w:r w:rsidRPr="003C6654">
        <w:rPr>
          <w:sz w:val="24"/>
        </w:rPr>
        <w:t>koszty</w:t>
      </w:r>
      <w:r w:rsidRPr="003C6654">
        <w:rPr>
          <w:i/>
          <w:sz w:val="24"/>
        </w:rPr>
        <w:t xml:space="preserve"> podróży służbowych krajowych,</w:t>
      </w:r>
    </w:p>
    <w:p w:rsidR="00C9741B" w:rsidRPr="003C6654" w:rsidRDefault="00C9741B" w:rsidP="00C9741B">
      <w:pPr>
        <w:numPr>
          <w:ilvl w:val="0"/>
          <w:numId w:val="1"/>
        </w:numPr>
        <w:tabs>
          <w:tab w:val="clear" w:pos="360"/>
          <w:tab w:val="num" w:pos="644"/>
        </w:tabs>
        <w:ind w:left="644" w:hanging="284"/>
        <w:jc w:val="both"/>
        <w:rPr>
          <w:sz w:val="24"/>
        </w:rPr>
      </w:pPr>
      <w:r w:rsidRPr="003C6654">
        <w:rPr>
          <w:i/>
          <w:sz w:val="24"/>
        </w:rPr>
        <w:t>4.708 zł</w:t>
      </w:r>
      <w:r w:rsidRPr="003C6654">
        <w:rPr>
          <w:sz w:val="24"/>
        </w:rPr>
        <w:t xml:space="preserve"> na </w:t>
      </w:r>
      <w:r w:rsidRPr="003C6654">
        <w:rPr>
          <w:i/>
          <w:sz w:val="24"/>
        </w:rPr>
        <w:t>pozostałe wydatki związane z działalnością</w:t>
      </w:r>
      <w:r w:rsidRPr="003C6654">
        <w:rPr>
          <w:sz w:val="24"/>
        </w:rPr>
        <w:t xml:space="preserve"> </w:t>
      </w:r>
      <w:r w:rsidRPr="003C6654">
        <w:rPr>
          <w:i/>
          <w:sz w:val="24"/>
        </w:rPr>
        <w:t xml:space="preserve">Jednostki </w:t>
      </w:r>
      <w:r w:rsidRPr="003C6654">
        <w:rPr>
          <w:sz w:val="24"/>
        </w:rPr>
        <w:t>tj. na: odpisy na Zakładowy Fundusz Świadczeń Socjalnych  oraz zakup obuwia służbowego.</w:t>
      </w:r>
      <w:r w:rsidRPr="003C6654">
        <w:rPr>
          <w:i/>
          <w:sz w:val="24"/>
        </w:rPr>
        <w:t xml:space="preserve">  </w:t>
      </w:r>
    </w:p>
    <w:p w:rsidR="00C9741B" w:rsidRPr="003C6654" w:rsidRDefault="00C9741B" w:rsidP="00C9741B">
      <w:pPr>
        <w:jc w:val="both"/>
        <w:rPr>
          <w:i/>
          <w:sz w:val="10"/>
          <w:szCs w:val="24"/>
        </w:rPr>
      </w:pPr>
    </w:p>
    <w:p w:rsidR="00C9741B" w:rsidRPr="003C6654" w:rsidRDefault="00C9741B" w:rsidP="00C9741B">
      <w:pPr>
        <w:jc w:val="both"/>
        <w:rPr>
          <w:i/>
          <w:szCs w:val="24"/>
        </w:rPr>
      </w:pPr>
      <w:r w:rsidRPr="003C6654">
        <w:rPr>
          <w:i/>
          <w:szCs w:val="24"/>
        </w:rPr>
        <w:t>Źródłem sfinansowania wydatków w tym dziale i rozdziale była:</w:t>
      </w:r>
    </w:p>
    <w:p w:rsidR="00C9741B" w:rsidRPr="003C6654" w:rsidRDefault="00C9741B" w:rsidP="003438D4">
      <w:pPr>
        <w:pStyle w:val="Akapitzlist"/>
        <w:numPr>
          <w:ilvl w:val="0"/>
          <w:numId w:val="190"/>
        </w:numPr>
        <w:jc w:val="both"/>
        <w:rPr>
          <w:i/>
          <w:szCs w:val="24"/>
        </w:rPr>
      </w:pPr>
      <w:r w:rsidRPr="003C6654">
        <w:rPr>
          <w:i/>
          <w:szCs w:val="24"/>
        </w:rPr>
        <w:t>dotacja celowa z budżetu państwa    w kwocie 130.741 zł</w:t>
      </w:r>
    </w:p>
    <w:p w:rsidR="00C9741B" w:rsidRPr="003C6654" w:rsidRDefault="00C9741B" w:rsidP="003438D4">
      <w:pPr>
        <w:pStyle w:val="Akapitzlist"/>
        <w:numPr>
          <w:ilvl w:val="0"/>
          <w:numId w:val="190"/>
        </w:numPr>
        <w:jc w:val="both"/>
        <w:rPr>
          <w:i/>
          <w:szCs w:val="24"/>
        </w:rPr>
      </w:pPr>
      <w:r w:rsidRPr="003C6654">
        <w:rPr>
          <w:i/>
          <w:szCs w:val="24"/>
        </w:rPr>
        <w:t xml:space="preserve">środki własne budżetu województwa w kwocie  47.117 zł. </w:t>
      </w:r>
    </w:p>
    <w:p w:rsidR="00C9741B" w:rsidRPr="003C6654" w:rsidRDefault="00C9741B" w:rsidP="00C9741B">
      <w:pPr>
        <w:jc w:val="both"/>
        <w:rPr>
          <w:sz w:val="8"/>
          <w:szCs w:val="8"/>
        </w:rPr>
      </w:pPr>
    </w:p>
    <w:p w:rsidR="00C9741B" w:rsidRPr="003C6654" w:rsidRDefault="00C9741B" w:rsidP="007C0EEF">
      <w:pPr>
        <w:pStyle w:val="Tekstpodstawowy2"/>
        <w:numPr>
          <w:ilvl w:val="0"/>
          <w:numId w:val="20"/>
        </w:numPr>
        <w:rPr>
          <w:b/>
          <w:i/>
          <w:szCs w:val="24"/>
          <w:u w:val="single"/>
        </w:rPr>
      </w:pPr>
      <w:r w:rsidRPr="003C6654">
        <w:rPr>
          <w:b/>
          <w:i/>
          <w:szCs w:val="24"/>
          <w:u w:val="single"/>
        </w:rPr>
        <w:t>Wyjaśnienie odchylenia</w:t>
      </w:r>
    </w:p>
    <w:p w:rsidR="00C9741B" w:rsidRPr="003C6654" w:rsidRDefault="00C9741B" w:rsidP="00C9741B">
      <w:pPr>
        <w:jc w:val="both"/>
        <w:rPr>
          <w:sz w:val="24"/>
          <w:szCs w:val="24"/>
        </w:rPr>
      </w:pPr>
      <w:r w:rsidRPr="003C6654">
        <w:rPr>
          <w:sz w:val="24"/>
        </w:rPr>
        <w:t>Realizacja zadania jest zgodna z przyjętym harmonogramem wydatków.</w:t>
      </w:r>
    </w:p>
    <w:p w:rsidR="00C9741B" w:rsidRPr="003C6654" w:rsidRDefault="00C9741B" w:rsidP="00C9741B">
      <w:pPr>
        <w:pStyle w:val="Tekstpodstawowy2"/>
        <w:ind w:left="360"/>
        <w:rPr>
          <w:sz w:val="8"/>
          <w:szCs w:val="8"/>
        </w:rPr>
      </w:pPr>
    </w:p>
    <w:p w:rsidR="00C9741B" w:rsidRPr="003C6654" w:rsidRDefault="00C9741B" w:rsidP="003438D4">
      <w:pPr>
        <w:pStyle w:val="Tekstpodstawowy2"/>
        <w:numPr>
          <w:ilvl w:val="0"/>
          <w:numId w:val="189"/>
        </w:numPr>
        <w:rPr>
          <w:b/>
          <w:i/>
          <w:sz w:val="28"/>
          <w:szCs w:val="28"/>
        </w:rPr>
      </w:pPr>
      <w:r w:rsidRPr="003C6654">
        <w:rPr>
          <w:b/>
          <w:i/>
          <w:sz w:val="28"/>
          <w:szCs w:val="28"/>
        </w:rPr>
        <w:t>Zwroty dotacji wraz z odsetkami i pozostałymi kosztami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2518"/>
        <w:gridCol w:w="2126"/>
        <w:gridCol w:w="2157"/>
      </w:tblGrid>
      <w:tr w:rsidR="00C9741B" w:rsidRPr="003C6654" w:rsidTr="006D7E10">
        <w:tc>
          <w:tcPr>
            <w:tcW w:w="1876" w:type="dxa"/>
            <w:shd w:val="clear" w:color="auto" w:fill="auto"/>
            <w:vAlign w:val="center"/>
          </w:tcPr>
          <w:p w:rsidR="00C9741B" w:rsidRPr="003C6654" w:rsidRDefault="00C9741B" w:rsidP="006D7E10">
            <w:pPr>
              <w:pStyle w:val="Tekstprzypisudolnego"/>
              <w:ind w:hanging="142"/>
              <w:jc w:val="center"/>
            </w:pPr>
            <w:r w:rsidRPr="003C6654">
              <w:t>Plan po zmianach</w:t>
            </w:r>
          </w:p>
        </w:tc>
        <w:tc>
          <w:tcPr>
            <w:tcW w:w="2518" w:type="dxa"/>
            <w:shd w:val="clear" w:color="auto" w:fill="auto"/>
            <w:vAlign w:val="center"/>
          </w:tcPr>
          <w:p w:rsidR="00C9741B" w:rsidRPr="003C6654" w:rsidRDefault="00C9741B" w:rsidP="006D7E10">
            <w:pPr>
              <w:pStyle w:val="Tekstprzypisudolnego"/>
              <w:ind w:hanging="142"/>
              <w:jc w:val="center"/>
            </w:pPr>
            <w:r w:rsidRPr="003C6654">
              <w:t>Wykonanie</w:t>
            </w:r>
          </w:p>
        </w:tc>
        <w:tc>
          <w:tcPr>
            <w:tcW w:w="2126" w:type="dxa"/>
            <w:shd w:val="clear" w:color="auto" w:fill="auto"/>
            <w:vAlign w:val="center"/>
          </w:tcPr>
          <w:p w:rsidR="00C9741B" w:rsidRPr="003C6654" w:rsidRDefault="00C9741B" w:rsidP="006D7E10">
            <w:pPr>
              <w:pStyle w:val="Tekstprzypisudolnego"/>
              <w:ind w:hanging="142"/>
              <w:jc w:val="center"/>
            </w:pPr>
            <w:r w:rsidRPr="003C6654">
              <w:t>Wskaźnik realizacji</w:t>
            </w:r>
          </w:p>
        </w:tc>
        <w:tc>
          <w:tcPr>
            <w:tcW w:w="2157" w:type="dxa"/>
            <w:shd w:val="clear" w:color="auto" w:fill="auto"/>
            <w:vAlign w:val="center"/>
          </w:tcPr>
          <w:p w:rsidR="00C9741B" w:rsidRPr="003C6654" w:rsidRDefault="00C9741B" w:rsidP="006D7E10">
            <w:pPr>
              <w:pStyle w:val="Tekstprzypisudolnego"/>
              <w:ind w:hanging="142"/>
              <w:jc w:val="center"/>
            </w:pPr>
            <w:r w:rsidRPr="003C6654">
              <w:t>Odchylenie</w:t>
            </w:r>
          </w:p>
        </w:tc>
      </w:tr>
      <w:tr w:rsidR="00C9741B" w:rsidRPr="003C6654" w:rsidTr="006D7E10">
        <w:tc>
          <w:tcPr>
            <w:tcW w:w="187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133 zł</w:t>
            </w:r>
          </w:p>
        </w:tc>
        <w:tc>
          <w:tcPr>
            <w:tcW w:w="2518" w:type="dxa"/>
            <w:shd w:val="clear" w:color="auto" w:fill="auto"/>
          </w:tcPr>
          <w:p w:rsidR="00C9741B" w:rsidRPr="003C6654" w:rsidRDefault="00C9741B" w:rsidP="006D7E10">
            <w:pPr>
              <w:pStyle w:val="Tekstprzypisudolnego"/>
              <w:ind w:hanging="142"/>
              <w:jc w:val="center"/>
              <w:rPr>
                <w:b/>
                <w:sz w:val="24"/>
                <w:szCs w:val="24"/>
              </w:rPr>
            </w:pPr>
            <w:r w:rsidRPr="003C6654">
              <w:rPr>
                <w:b/>
                <w:sz w:val="24"/>
                <w:szCs w:val="24"/>
              </w:rPr>
              <w:t>132 zł</w:t>
            </w:r>
          </w:p>
        </w:tc>
        <w:tc>
          <w:tcPr>
            <w:tcW w:w="2126"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99,3%</w:t>
            </w:r>
          </w:p>
        </w:tc>
        <w:tc>
          <w:tcPr>
            <w:tcW w:w="2157" w:type="dxa"/>
            <w:shd w:val="clear" w:color="auto" w:fill="auto"/>
          </w:tcPr>
          <w:p w:rsidR="00C9741B" w:rsidRPr="003C6654" w:rsidRDefault="00C9741B" w:rsidP="006D7E10">
            <w:pPr>
              <w:pStyle w:val="Tekstprzypisudolnego"/>
              <w:ind w:hanging="142"/>
              <w:jc w:val="center"/>
              <w:rPr>
                <w:sz w:val="24"/>
                <w:szCs w:val="24"/>
              </w:rPr>
            </w:pPr>
            <w:r w:rsidRPr="003C6654">
              <w:rPr>
                <w:sz w:val="24"/>
                <w:szCs w:val="24"/>
              </w:rPr>
              <w:t>66 zł</w:t>
            </w:r>
          </w:p>
        </w:tc>
      </w:tr>
    </w:tbl>
    <w:p w:rsidR="00C9741B" w:rsidRPr="003C6654" w:rsidRDefault="00C9741B" w:rsidP="00C9741B">
      <w:pPr>
        <w:jc w:val="both"/>
        <w:rPr>
          <w:sz w:val="24"/>
        </w:rPr>
      </w:pPr>
      <w:r w:rsidRPr="003C6654">
        <w:rPr>
          <w:sz w:val="24"/>
        </w:rPr>
        <w:t>Wydatkowana kwota stanowi zwrot niewykorzystanej dotacji celowej (wraz z odsetkami) przyznanej w 2012 r. z budżetu państwa na wykonywanie zadań z zakresu ochrony przyrody i parków krajobrazowych.</w:t>
      </w:r>
    </w:p>
    <w:p w:rsidR="00C9741B" w:rsidRPr="00130D03" w:rsidRDefault="00C9741B" w:rsidP="00C9741B">
      <w:pPr>
        <w:jc w:val="both"/>
        <w:rPr>
          <w:sz w:val="10"/>
        </w:rPr>
      </w:pPr>
    </w:p>
    <w:p w:rsidR="00C9741B" w:rsidRPr="003C6654" w:rsidRDefault="00C9741B" w:rsidP="007C0EEF">
      <w:pPr>
        <w:pStyle w:val="Tekstpodstawowy2"/>
        <w:numPr>
          <w:ilvl w:val="0"/>
          <w:numId w:val="20"/>
        </w:numPr>
        <w:rPr>
          <w:b/>
          <w:i/>
          <w:szCs w:val="24"/>
          <w:u w:val="single"/>
        </w:rPr>
      </w:pPr>
      <w:r w:rsidRPr="003C6654">
        <w:rPr>
          <w:b/>
          <w:i/>
          <w:szCs w:val="24"/>
          <w:u w:val="single"/>
        </w:rPr>
        <w:t>Wyjaśnienie odchylenia</w:t>
      </w:r>
    </w:p>
    <w:p w:rsidR="00C9741B" w:rsidRPr="003C6654" w:rsidRDefault="00C9741B" w:rsidP="00C9741B">
      <w:pPr>
        <w:jc w:val="both"/>
        <w:rPr>
          <w:sz w:val="24"/>
          <w:szCs w:val="24"/>
        </w:rPr>
      </w:pPr>
      <w:r w:rsidRPr="003C6654">
        <w:rPr>
          <w:sz w:val="24"/>
        </w:rPr>
        <w:t>Niewykorzystana kwota dotacji została zwrócona w okresie I kwartału br.</w:t>
      </w:r>
    </w:p>
    <w:p w:rsidR="00D1106E" w:rsidRPr="003C6654" w:rsidRDefault="00D1106E" w:rsidP="00D1106E">
      <w:pPr>
        <w:jc w:val="both"/>
        <w:rPr>
          <w:sz w:val="24"/>
          <w:szCs w:val="16"/>
        </w:rPr>
      </w:pPr>
    </w:p>
    <w:tbl>
      <w:tblPr>
        <w:tblW w:w="0" w:type="auto"/>
        <w:jc w:val="righ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119"/>
        <w:gridCol w:w="2268"/>
        <w:gridCol w:w="1843"/>
        <w:gridCol w:w="1949"/>
      </w:tblGrid>
      <w:tr w:rsidR="00D1106E" w:rsidRPr="003C6654" w:rsidTr="00FD3316">
        <w:trPr>
          <w:jc w:val="right"/>
        </w:trPr>
        <w:tc>
          <w:tcPr>
            <w:tcW w:w="9179" w:type="dxa"/>
            <w:gridSpan w:val="4"/>
            <w:tcBorders>
              <w:bottom w:val="single" w:sz="4" w:space="0" w:color="auto"/>
            </w:tcBorders>
            <w:shd w:val="clear" w:color="auto" w:fill="CCFFFF"/>
          </w:tcPr>
          <w:p w:rsidR="00D1106E" w:rsidRPr="003C6654" w:rsidRDefault="00D1106E" w:rsidP="00FD3316">
            <w:pPr>
              <w:jc w:val="both"/>
              <w:rPr>
                <w:sz w:val="24"/>
                <w:szCs w:val="24"/>
              </w:rPr>
            </w:pPr>
            <w:r w:rsidRPr="003C6654">
              <w:rPr>
                <w:b/>
                <w:sz w:val="24"/>
                <w:szCs w:val="24"/>
              </w:rPr>
              <w:t xml:space="preserve">Dział 926 – KULTURA FIZYCZNA </w:t>
            </w:r>
          </w:p>
        </w:tc>
      </w:tr>
      <w:tr w:rsidR="00D1106E" w:rsidRPr="003C6654" w:rsidTr="00FD3316">
        <w:trPr>
          <w:jc w:val="right"/>
        </w:trPr>
        <w:tc>
          <w:tcPr>
            <w:tcW w:w="3119" w:type="dxa"/>
            <w:tcBorders>
              <w:bottom w:val="single" w:sz="4" w:space="0" w:color="auto"/>
            </w:tcBorders>
            <w:shd w:val="clear" w:color="auto" w:fill="FFFFFF"/>
            <w:vAlign w:val="center"/>
          </w:tcPr>
          <w:p w:rsidR="00D1106E" w:rsidRPr="003C6654" w:rsidRDefault="00D1106E" w:rsidP="00FD3316">
            <w:pPr>
              <w:jc w:val="center"/>
            </w:pPr>
            <w:r w:rsidRPr="003C6654">
              <w:t>Plan po zmianach</w:t>
            </w:r>
          </w:p>
        </w:tc>
        <w:tc>
          <w:tcPr>
            <w:tcW w:w="2268" w:type="dxa"/>
            <w:tcBorders>
              <w:bottom w:val="single" w:sz="4" w:space="0" w:color="auto"/>
            </w:tcBorders>
            <w:shd w:val="clear" w:color="auto" w:fill="FFFFFF"/>
            <w:vAlign w:val="center"/>
          </w:tcPr>
          <w:p w:rsidR="00D1106E" w:rsidRPr="003C6654" w:rsidRDefault="00D1106E" w:rsidP="00FD3316">
            <w:pPr>
              <w:jc w:val="center"/>
            </w:pPr>
            <w:r w:rsidRPr="003C6654">
              <w:t>Wykonanie</w:t>
            </w:r>
          </w:p>
        </w:tc>
        <w:tc>
          <w:tcPr>
            <w:tcW w:w="1843" w:type="dxa"/>
            <w:tcBorders>
              <w:bottom w:val="single" w:sz="4" w:space="0" w:color="auto"/>
            </w:tcBorders>
            <w:shd w:val="clear" w:color="auto" w:fill="FFFFFF"/>
            <w:vAlign w:val="center"/>
          </w:tcPr>
          <w:p w:rsidR="00D1106E" w:rsidRPr="003C6654" w:rsidRDefault="00D1106E" w:rsidP="00FD3316">
            <w:pPr>
              <w:jc w:val="center"/>
            </w:pPr>
            <w:r w:rsidRPr="003C6654">
              <w:t xml:space="preserve">Wskaźnik realizacji </w:t>
            </w:r>
          </w:p>
        </w:tc>
        <w:tc>
          <w:tcPr>
            <w:tcW w:w="1949" w:type="dxa"/>
            <w:tcBorders>
              <w:bottom w:val="single" w:sz="4" w:space="0" w:color="auto"/>
            </w:tcBorders>
            <w:shd w:val="clear" w:color="auto" w:fill="FFFFFF"/>
            <w:vAlign w:val="center"/>
          </w:tcPr>
          <w:p w:rsidR="00D1106E" w:rsidRPr="003C6654" w:rsidRDefault="00D1106E" w:rsidP="00FD3316">
            <w:pPr>
              <w:jc w:val="center"/>
            </w:pPr>
            <w:r w:rsidRPr="003C6654">
              <w:t xml:space="preserve">Odchylenie </w:t>
            </w:r>
          </w:p>
        </w:tc>
      </w:tr>
      <w:tr w:rsidR="00D1106E" w:rsidRPr="003C6654" w:rsidTr="00FD3316">
        <w:trPr>
          <w:jc w:val="right"/>
        </w:trPr>
        <w:tc>
          <w:tcPr>
            <w:tcW w:w="3119" w:type="dxa"/>
            <w:shd w:val="clear" w:color="auto" w:fill="FFFFFF"/>
          </w:tcPr>
          <w:p w:rsidR="00D1106E" w:rsidRPr="003C6654" w:rsidRDefault="00D1106E" w:rsidP="004F72B6">
            <w:pPr>
              <w:jc w:val="center"/>
              <w:rPr>
                <w:sz w:val="24"/>
              </w:rPr>
            </w:pPr>
            <w:r w:rsidRPr="003C6654">
              <w:rPr>
                <w:sz w:val="24"/>
              </w:rPr>
              <w:t>3.520.000  zł</w:t>
            </w:r>
          </w:p>
        </w:tc>
        <w:tc>
          <w:tcPr>
            <w:tcW w:w="2268" w:type="dxa"/>
            <w:shd w:val="clear" w:color="auto" w:fill="FFFFFF"/>
          </w:tcPr>
          <w:p w:rsidR="00D1106E" w:rsidRPr="003C6654" w:rsidRDefault="00D1106E" w:rsidP="004F72B6">
            <w:pPr>
              <w:jc w:val="center"/>
              <w:rPr>
                <w:b/>
                <w:sz w:val="24"/>
              </w:rPr>
            </w:pPr>
            <w:r w:rsidRPr="003C6654">
              <w:rPr>
                <w:b/>
                <w:sz w:val="24"/>
              </w:rPr>
              <w:t>1.907.821 zł</w:t>
            </w:r>
          </w:p>
        </w:tc>
        <w:tc>
          <w:tcPr>
            <w:tcW w:w="1843" w:type="dxa"/>
            <w:shd w:val="clear" w:color="auto" w:fill="FFFFFF"/>
          </w:tcPr>
          <w:p w:rsidR="00D1106E" w:rsidRPr="003C6654" w:rsidRDefault="00D1106E" w:rsidP="00FD3316">
            <w:pPr>
              <w:jc w:val="center"/>
              <w:rPr>
                <w:b/>
                <w:sz w:val="24"/>
              </w:rPr>
            </w:pPr>
            <w:r w:rsidRPr="003C6654">
              <w:rPr>
                <w:sz w:val="24"/>
              </w:rPr>
              <w:t>54,2%</w:t>
            </w:r>
          </w:p>
        </w:tc>
        <w:tc>
          <w:tcPr>
            <w:tcW w:w="1949" w:type="dxa"/>
            <w:shd w:val="clear" w:color="auto" w:fill="FFFFFF"/>
          </w:tcPr>
          <w:p w:rsidR="00D1106E" w:rsidRPr="003C6654" w:rsidRDefault="00D1106E" w:rsidP="00FD3316">
            <w:pPr>
              <w:jc w:val="center"/>
              <w:rPr>
                <w:b/>
                <w:sz w:val="24"/>
              </w:rPr>
            </w:pPr>
            <w:r w:rsidRPr="003C6654">
              <w:rPr>
                <w:sz w:val="24"/>
              </w:rPr>
              <w:t xml:space="preserve">  147.821 zł</w:t>
            </w:r>
          </w:p>
        </w:tc>
      </w:tr>
    </w:tbl>
    <w:p w:rsidR="00D1106E" w:rsidRPr="003C6654" w:rsidRDefault="00D1106E" w:rsidP="00D1106E">
      <w:pPr>
        <w:rPr>
          <w:sz w:val="4"/>
          <w:szCs w:val="4"/>
        </w:rPr>
      </w:pPr>
    </w:p>
    <w:p w:rsidR="00D1106E" w:rsidRPr="003C6654" w:rsidRDefault="00D1106E" w:rsidP="00D1106E">
      <w:pPr>
        <w:pStyle w:val="Nagwek1"/>
        <w:rPr>
          <w:b w:val="0"/>
        </w:rPr>
      </w:pPr>
      <w:r w:rsidRPr="003C6654">
        <w:rPr>
          <w:b w:val="0"/>
        </w:rPr>
        <w:t xml:space="preserve">Wydatki </w:t>
      </w:r>
      <w:r w:rsidRPr="003C6654">
        <w:t>bieżące</w:t>
      </w:r>
      <w:r w:rsidRPr="003C6654">
        <w:rPr>
          <w:b w:val="0"/>
        </w:rPr>
        <w:t xml:space="preserve"> w tym dziale poniesiono na poniżej wymienione zadania realizowane </w:t>
      </w:r>
      <w:r w:rsidR="004F72B6">
        <w:rPr>
          <w:b w:val="0"/>
        </w:rPr>
        <w:br/>
      </w:r>
      <w:r w:rsidRPr="003C6654">
        <w:rPr>
          <w:b w:val="0"/>
        </w:rPr>
        <w:t>w ramach wskazanych rozdziałów klasyfikacji budżetowej.</w:t>
      </w:r>
    </w:p>
    <w:p w:rsidR="00D1106E" w:rsidRPr="003C6654" w:rsidRDefault="00D1106E" w:rsidP="00D1106E">
      <w:pPr>
        <w:rPr>
          <w:sz w:val="10"/>
          <w:szCs w:val="8"/>
        </w:rPr>
      </w:pPr>
    </w:p>
    <w:p w:rsidR="00D1106E" w:rsidRPr="003C6654" w:rsidRDefault="00D1106E" w:rsidP="00D1106E">
      <w:pPr>
        <w:pStyle w:val="Tekstpodstawowy"/>
        <w:numPr>
          <w:ilvl w:val="0"/>
          <w:numId w:val="66"/>
        </w:numPr>
        <w:jc w:val="both"/>
        <w:rPr>
          <w:b/>
          <w:i/>
          <w:sz w:val="28"/>
          <w:szCs w:val="28"/>
        </w:rPr>
      </w:pPr>
      <w:r w:rsidRPr="003C6654">
        <w:rPr>
          <w:b/>
          <w:i/>
          <w:sz w:val="28"/>
          <w:szCs w:val="28"/>
        </w:rPr>
        <w:t xml:space="preserve">Zadania w zakresie kultury fizycznej </w:t>
      </w:r>
    </w:p>
    <w:tbl>
      <w:tblPr>
        <w:tblW w:w="9179" w:type="dxa"/>
        <w:jc w:val="right"/>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552"/>
        <w:gridCol w:w="2551"/>
        <w:gridCol w:w="2092"/>
        <w:gridCol w:w="1984"/>
      </w:tblGrid>
      <w:tr w:rsidR="00D1106E" w:rsidRPr="003C6654" w:rsidTr="00FD3316">
        <w:trPr>
          <w:jc w:val="right"/>
        </w:trPr>
        <w:tc>
          <w:tcPr>
            <w:tcW w:w="9179" w:type="dxa"/>
            <w:gridSpan w:val="4"/>
            <w:shd w:val="clear" w:color="auto" w:fill="E6E6E6"/>
          </w:tcPr>
          <w:p w:rsidR="00D1106E" w:rsidRPr="003C6654" w:rsidRDefault="00D1106E" w:rsidP="00FD3316">
            <w:pPr>
              <w:pStyle w:val="Tekstprzypisudolnego"/>
              <w:rPr>
                <w:b/>
                <w:i/>
                <w:sz w:val="24"/>
                <w:szCs w:val="24"/>
              </w:rPr>
            </w:pPr>
            <w:r w:rsidRPr="003C6654">
              <w:rPr>
                <w:b/>
                <w:i/>
                <w:sz w:val="24"/>
                <w:szCs w:val="24"/>
              </w:rPr>
              <w:t xml:space="preserve">92605 – Zadania w zakresie kultury fizycznej </w:t>
            </w:r>
          </w:p>
        </w:tc>
      </w:tr>
      <w:tr w:rsidR="00D1106E" w:rsidRPr="003C6654" w:rsidTr="00FD3316">
        <w:trPr>
          <w:jc w:val="right"/>
        </w:trPr>
        <w:tc>
          <w:tcPr>
            <w:tcW w:w="2552" w:type="dxa"/>
            <w:shd w:val="clear" w:color="auto" w:fill="E6E6E6"/>
            <w:vAlign w:val="center"/>
          </w:tcPr>
          <w:p w:rsidR="00D1106E" w:rsidRPr="003C6654" w:rsidRDefault="00D1106E" w:rsidP="00FD3316">
            <w:pPr>
              <w:pStyle w:val="Tekstprzypisudolnego"/>
              <w:jc w:val="center"/>
            </w:pPr>
            <w:r w:rsidRPr="003C6654">
              <w:t>Plan po zmianach</w:t>
            </w:r>
          </w:p>
        </w:tc>
        <w:tc>
          <w:tcPr>
            <w:tcW w:w="2551" w:type="dxa"/>
            <w:shd w:val="clear" w:color="auto" w:fill="E6E6E6"/>
            <w:vAlign w:val="center"/>
          </w:tcPr>
          <w:p w:rsidR="00D1106E" w:rsidRPr="003C6654" w:rsidRDefault="00D1106E" w:rsidP="00FD3316">
            <w:pPr>
              <w:pStyle w:val="Tekstprzypisudolnego"/>
              <w:jc w:val="center"/>
            </w:pPr>
            <w:r w:rsidRPr="003C6654">
              <w:t>Wykonanie</w:t>
            </w:r>
          </w:p>
        </w:tc>
        <w:tc>
          <w:tcPr>
            <w:tcW w:w="2092" w:type="dxa"/>
            <w:shd w:val="clear" w:color="auto" w:fill="E6E6E6"/>
            <w:vAlign w:val="center"/>
          </w:tcPr>
          <w:p w:rsidR="00D1106E" w:rsidRPr="003C6654" w:rsidRDefault="00D1106E" w:rsidP="00FD3316">
            <w:pPr>
              <w:pStyle w:val="Tekstprzypisudolnego"/>
              <w:jc w:val="center"/>
            </w:pPr>
            <w:r w:rsidRPr="003C6654">
              <w:t>Wskaźnik realizacji</w:t>
            </w:r>
          </w:p>
        </w:tc>
        <w:tc>
          <w:tcPr>
            <w:tcW w:w="1984" w:type="dxa"/>
            <w:shd w:val="clear" w:color="auto" w:fill="E6E6E6"/>
            <w:vAlign w:val="center"/>
          </w:tcPr>
          <w:p w:rsidR="00D1106E" w:rsidRPr="003C6654" w:rsidRDefault="00D1106E" w:rsidP="00FD3316">
            <w:pPr>
              <w:pStyle w:val="Tekstprzypisudolnego"/>
              <w:jc w:val="center"/>
            </w:pPr>
            <w:r w:rsidRPr="003C6654">
              <w:t>Odchylenie</w:t>
            </w:r>
          </w:p>
        </w:tc>
      </w:tr>
      <w:tr w:rsidR="00D1106E" w:rsidRPr="003C6654" w:rsidTr="00FD3316">
        <w:trPr>
          <w:trHeight w:val="230"/>
          <w:jc w:val="right"/>
        </w:trPr>
        <w:tc>
          <w:tcPr>
            <w:tcW w:w="2552" w:type="dxa"/>
            <w:shd w:val="clear" w:color="auto" w:fill="E6E6E6"/>
          </w:tcPr>
          <w:p w:rsidR="00D1106E" w:rsidRPr="003C6654" w:rsidRDefault="00D1106E" w:rsidP="00FD3316">
            <w:pPr>
              <w:pStyle w:val="Tekstprzypisudolnego"/>
              <w:jc w:val="center"/>
              <w:rPr>
                <w:sz w:val="24"/>
                <w:szCs w:val="24"/>
              </w:rPr>
            </w:pPr>
            <w:r w:rsidRPr="003C6654">
              <w:rPr>
                <w:sz w:val="24"/>
                <w:szCs w:val="24"/>
              </w:rPr>
              <w:t>2.788.000 zł</w:t>
            </w:r>
          </w:p>
        </w:tc>
        <w:tc>
          <w:tcPr>
            <w:tcW w:w="2551" w:type="dxa"/>
            <w:shd w:val="clear" w:color="auto" w:fill="E6E6E6"/>
          </w:tcPr>
          <w:p w:rsidR="00D1106E" w:rsidRPr="003C6654" w:rsidRDefault="00D1106E" w:rsidP="00FD3316">
            <w:pPr>
              <w:pStyle w:val="Tekstprzypisudolnego"/>
              <w:jc w:val="center"/>
              <w:rPr>
                <w:b/>
                <w:sz w:val="24"/>
                <w:szCs w:val="24"/>
              </w:rPr>
            </w:pPr>
            <w:r w:rsidRPr="003C6654">
              <w:rPr>
                <w:b/>
                <w:sz w:val="24"/>
                <w:szCs w:val="24"/>
              </w:rPr>
              <w:t>1.440.000 zł</w:t>
            </w:r>
          </w:p>
        </w:tc>
        <w:tc>
          <w:tcPr>
            <w:tcW w:w="2092" w:type="dxa"/>
            <w:shd w:val="clear" w:color="auto" w:fill="E6E6E6"/>
          </w:tcPr>
          <w:p w:rsidR="00D1106E" w:rsidRPr="003C6654" w:rsidRDefault="00D1106E" w:rsidP="00FD3316">
            <w:pPr>
              <w:pStyle w:val="Tekstprzypisudolnego"/>
              <w:jc w:val="center"/>
              <w:rPr>
                <w:sz w:val="24"/>
                <w:szCs w:val="24"/>
              </w:rPr>
            </w:pPr>
            <w:r w:rsidRPr="003C6654">
              <w:rPr>
                <w:sz w:val="24"/>
                <w:szCs w:val="24"/>
              </w:rPr>
              <w:t>51,6%</w:t>
            </w:r>
          </w:p>
        </w:tc>
        <w:tc>
          <w:tcPr>
            <w:tcW w:w="1984" w:type="dxa"/>
            <w:shd w:val="clear" w:color="auto" w:fill="E6E6E6"/>
          </w:tcPr>
          <w:p w:rsidR="00D1106E" w:rsidRPr="003C6654" w:rsidRDefault="00D1106E" w:rsidP="00FD3316">
            <w:pPr>
              <w:pStyle w:val="Tekstprzypisudolnego"/>
              <w:jc w:val="center"/>
              <w:rPr>
                <w:sz w:val="24"/>
                <w:szCs w:val="24"/>
              </w:rPr>
            </w:pPr>
            <w:r w:rsidRPr="003C6654">
              <w:rPr>
                <w:sz w:val="24"/>
                <w:szCs w:val="24"/>
              </w:rPr>
              <w:t>46.000 zł</w:t>
            </w:r>
          </w:p>
        </w:tc>
      </w:tr>
    </w:tbl>
    <w:p w:rsidR="00D1106E" w:rsidRPr="003C6654" w:rsidRDefault="00D1106E" w:rsidP="00D1106E">
      <w:pPr>
        <w:pStyle w:val="Tekstpodstawowy"/>
        <w:jc w:val="both"/>
        <w:rPr>
          <w:sz w:val="4"/>
          <w:szCs w:val="4"/>
        </w:rPr>
      </w:pPr>
    </w:p>
    <w:p w:rsidR="00D1106E" w:rsidRPr="003C6654" w:rsidRDefault="00D1106E" w:rsidP="00D1106E">
      <w:pPr>
        <w:pStyle w:val="Tekstpodstawowy"/>
        <w:jc w:val="both"/>
        <w:rPr>
          <w:szCs w:val="24"/>
        </w:rPr>
      </w:pPr>
      <w:r w:rsidRPr="003C6654">
        <w:rPr>
          <w:szCs w:val="24"/>
        </w:rPr>
        <w:t xml:space="preserve">Powyższą kwotę </w:t>
      </w:r>
      <w:r w:rsidRPr="003C6654">
        <w:rPr>
          <w:b/>
          <w:szCs w:val="24"/>
        </w:rPr>
        <w:t>wydatków bieżących</w:t>
      </w:r>
      <w:r w:rsidRPr="003C6654">
        <w:rPr>
          <w:szCs w:val="24"/>
        </w:rPr>
        <w:t xml:space="preserve"> przeznaczono na </w:t>
      </w:r>
      <w:r w:rsidRPr="003C6654">
        <w:rPr>
          <w:b/>
          <w:szCs w:val="24"/>
        </w:rPr>
        <w:t>dotacje celowe</w:t>
      </w:r>
      <w:r w:rsidRPr="003C6654">
        <w:rPr>
          <w:szCs w:val="24"/>
        </w:rPr>
        <w:t xml:space="preserve"> dla </w:t>
      </w:r>
      <w:r w:rsidRPr="003C6654">
        <w:rPr>
          <w:b/>
          <w:szCs w:val="24"/>
        </w:rPr>
        <w:t>podmiotów niepublicznych</w:t>
      </w:r>
      <w:r w:rsidRPr="003C6654">
        <w:rPr>
          <w:szCs w:val="24"/>
        </w:rPr>
        <w:t xml:space="preserve"> realizujących zadania województwa w zakresie upowszechniania kultury fizycznej i sportu. Dotacje przekazano dla:</w:t>
      </w:r>
    </w:p>
    <w:p w:rsidR="00D1106E" w:rsidRPr="003C6654" w:rsidRDefault="00D1106E" w:rsidP="00D1106E">
      <w:pPr>
        <w:numPr>
          <w:ilvl w:val="0"/>
          <w:numId w:val="69"/>
        </w:numPr>
        <w:jc w:val="both"/>
        <w:rPr>
          <w:i/>
          <w:sz w:val="24"/>
        </w:rPr>
      </w:pPr>
      <w:r w:rsidRPr="003C6654">
        <w:rPr>
          <w:b/>
          <w:i/>
          <w:sz w:val="24"/>
        </w:rPr>
        <w:t>Akademickiego Związku Sportowego Organizacji Środowiskowej w Szczecinie</w:t>
      </w:r>
      <w:r w:rsidRPr="003C6654">
        <w:rPr>
          <w:rFonts w:ascii="Arial" w:hAnsi="Arial" w:cs="Arial"/>
        </w:rPr>
        <w:t xml:space="preserve"> </w:t>
      </w:r>
      <w:r w:rsidRPr="003C6654">
        <w:rPr>
          <w:sz w:val="24"/>
          <w:szCs w:val="24"/>
        </w:rPr>
        <w:t>na realizację zadań publicznych pn.:</w:t>
      </w:r>
      <w:r w:rsidRPr="003C6654">
        <w:rPr>
          <w:i/>
          <w:sz w:val="24"/>
        </w:rPr>
        <w:t>„Prowadzenie interdyscyplinarnego współzawodnictwa sportowego w sporcie młodzieżowym</w:t>
      </w:r>
      <w:r w:rsidRPr="003C6654">
        <w:rPr>
          <w:sz w:val="24"/>
        </w:rPr>
        <w:t>” (730.000 zł)</w:t>
      </w:r>
      <w:r w:rsidRPr="003C6654">
        <w:rPr>
          <w:i/>
          <w:sz w:val="24"/>
        </w:rPr>
        <w:t xml:space="preserve">, „Interdyscyplinarne szkolenie utalentowanych sportowo dzieci i młodzieży” </w:t>
      </w:r>
      <w:r w:rsidRPr="003C6654">
        <w:rPr>
          <w:sz w:val="24"/>
        </w:rPr>
        <w:t>(350.000 zł)</w:t>
      </w:r>
      <w:r w:rsidRPr="003C6654">
        <w:rPr>
          <w:i/>
          <w:sz w:val="24"/>
        </w:rPr>
        <w:t xml:space="preserve">, „Upowszechnianie sportu           w środowisku akademickim” </w:t>
      </w:r>
      <w:r w:rsidRPr="003C6654">
        <w:rPr>
          <w:sz w:val="24"/>
        </w:rPr>
        <w:t>(65.000 zł),</w:t>
      </w:r>
    </w:p>
    <w:p w:rsidR="00D1106E" w:rsidRPr="003C6654" w:rsidRDefault="00D1106E" w:rsidP="00D1106E">
      <w:pPr>
        <w:numPr>
          <w:ilvl w:val="0"/>
          <w:numId w:val="69"/>
        </w:numPr>
        <w:jc w:val="both"/>
        <w:rPr>
          <w:sz w:val="24"/>
        </w:rPr>
      </w:pPr>
      <w:r w:rsidRPr="003C6654">
        <w:rPr>
          <w:b/>
          <w:i/>
          <w:sz w:val="24"/>
        </w:rPr>
        <w:t>Wojewódzkiego Szkolnego Związku Sportowego w Szczecinie</w:t>
      </w:r>
      <w:r w:rsidRPr="003C6654">
        <w:rPr>
          <w:sz w:val="24"/>
        </w:rPr>
        <w:t xml:space="preserve"> na </w:t>
      </w:r>
      <w:r w:rsidRPr="003C6654">
        <w:rPr>
          <w:i/>
          <w:sz w:val="24"/>
        </w:rPr>
        <w:t>„Prowadzenie interdyscyplinarnego wojewódzkiego systemu współzawodnictwa sportowego w sporcie szkolnym”</w:t>
      </w:r>
      <w:r w:rsidRPr="003C6654">
        <w:rPr>
          <w:sz w:val="24"/>
        </w:rPr>
        <w:t xml:space="preserve"> (170.000 zł);</w:t>
      </w:r>
    </w:p>
    <w:p w:rsidR="00D1106E" w:rsidRPr="003C6654" w:rsidRDefault="00D1106E" w:rsidP="00D1106E">
      <w:pPr>
        <w:numPr>
          <w:ilvl w:val="0"/>
          <w:numId w:val="69"/>
        </w:numPr>
        <w:jc w:val="both"/>
        <w:rPr>
          <w:sz w:val="24"/>
        </w:rPr>
      </w:pPr>
      <w:r w:rsidRPr="003C6654">
        <w:rPr>
          <w:b/>
          <w:i/>
          <w:sz w:val="24"/>
        </w:rPr>
        <w:t>Zachodniopomorskiego Zrzeszenia Ludowe Zespoły Sportowe w Szczecinie</w:t>
      </w:r>
      <w:r w:rsidRPr="003C6654">
        <w:rPr>
          <w:sz w:val="24"/>
        </w:rPr>
        <w:t xml:space="preserve"> </w:t>
      </w:r>
      <w:r w:rsidRPr="003C6654">
        <w:rPr>
          <w:sz w:val="24"/>
        </w:rPr>
        <w:br/>
        <w:t xml:space="preserve">na </w:t>
      </w:r>
      <w:r w:rsidRPr="003C6654">
        <w:rPr>
          <w:i/>
          <w:sz w:val="24"/>
        </w:rPr>
        <w:t>„Upowszechnianie sportu w środowisku wiejskim”</w:t>
      </w:r>
      <w:r w:rsidRPr="003C6654">
        <w:rPr>
          <w:sz w:val="24"/>
        </w:rPr>
        <w:t xml:space="preserve"> (110.000 zł); </w:t>
      </w:r>
    </w:p>
    <w:p w:rsidR="00D1106E" w:rsidRPr="003C6654" w:rsidRDefault="00D1106E" w:rsidP="00D1106E">
      <w:pPr>
        <w:numPr>
          <w:ilvl w:val="0"/>
          <w:numId w:val="69"/>
        </w:numPr>
        <w:jc w:val="both"/>
        <w:rPr>
          <w:sz w:val="24"/>
        </w:rPr>
      </w:pPr>
      <w:r w:rsidRPr="003C6654">
        <w:rPr>
          <w:b/>
          <w:i/>
          <w:sz w:val="24"/>
        </w:rPr>
        <w:t>Zachodniopomorskiej Rady Olimpijskiej w Szczecinie</w:t>
      </w:r>
      <w:r w:rsidRPr="003C6654">
        <w:rPr>
          <w:sz w:val="24"/>
        </w:rPr>
        <w:t xml:space="preserve"> na </w:t>
      </w:r>
      <w:r w:rsidRPr="003C6654">
        <w:rPr>
          <w:i/>
          <w:sz w:val="24"/>
        </w:rPr>
        <w:t>„Propagowanie idei olimpijskiej wśród mieszkańców Województwa Zachodniopomorskiego, zwłaszcza wśród dzieci i młodzieży”</w:t>
      </w:r>
      <w:r w:rsidRPr="003C6654">
        <w:rPr>
          <w:sz w:val="24"/>
        </w:rPr>
        <w:t xml:space="preserve"> (15.000 zł).</w:t>
      </w:r>
    </w:p>
    <w:p w:rsidR="00D1106E" w:rsidRPr="003C6654" w:rsidRDefault="00D1106E" w:rsidP="00D1106E">
      <w:pPr>
        <w:jc w:val="both"/>
        <w:rPr>
          <w:sz w:val="8"/>
          <w:szCs w:val="8"/>
        </w:rPr>
      </w:pPr>
    </w:p>
    <w:p w:rsidR="00D1106E" w:rsidRPr="003C6654" w:rsidRDefault="00D1106E" w:rsidP="00D1106E">
      <w:pPr>
        <w:pStyle w:val="Tekstpodstawowy2"/>
        <w:numPr>
          <w:ilvl w:val="0"/>
          <w:numId w:val="20"/>
        </w:numPr>
        <w:rPr>
          <w:b/>
          <w:i/>
          <w:szCs w:val="24"/>
          <w:u w:val="single"/>
        </w:rPr>
      </w:pPr>
      <w:r w:rsidRPr="003C6654">
        <w:rPr>
          <w:b/>
          <w:i/>
          <w:szCs w:val="24"/>
          <w:u w:val="single"/>
        </w:rPr>
        <w:t>Wyjaśnienie odchylenia</w:t>
      </w:r>
    </w:p>
    <w:p w:rsidR="00D1106E" w:rsidRPr="003C6654" w:rsidRDefault="00D1106E" w:rsidP="00D1106E">
      <w:pPr>
        <w:pStyle w:val="Tekstpodstawowy"/>
        <w:jc w:val="both"/>
        <w:rPr>
          <w:szCs w:val="24"/>
        </w:rPr>
      </w:pPr>
      <w:r w:rsidRPr="003C6654">
        <w:rPr>
          <w:szCs w:val="24"/>
        </w:rPr>
        <w:t>Dotacje przekazywane są transzami w terminach określonych w umowach.</w:t>
      </w:r>
    </w:p>
    <w:p w:rsidR="00D1106E" w:rsidRPr="003C6654" w:rsidRDefault="00D1106E" w:rsidP="00D1106E">
      <w:pPr>
        <w:pStyle w:val="Tekstpodstawowy"/>
        <w:jc w:val="both"/>
        <w:rPr>
          <w:sz w:val="8"/>
          <w:szCs w:val="8"/>
        </w:rPr>
      </w:pPr>
    </w:p>
    <w:p w:rsidR="00D1106E" w:rsidRPr="003C6654" w:rsidRDefault="00D1106E" w:rsidP="00D1106E">
      <w:pPr>
        <w:pStyle w:val="Tekstpodstawowy"/>
        <w:jc w:val="both"/>
        <w:rPr>
          <w:sz w:val="8"/>
          <w:szCs w:val="8"/>
        </w:rPr>
      </w:pPr>
    </w:p>
    <w:tbl>
      <w:tblPr>
        <w:tblW w:w="9321" w:type="dxa"/>
        <w:jc w:val="righ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36"/>
        <w:gridCol w:w="2091"/>
        <w:gridCol w:w="2410"/>
        <w:gridCol w:w="1984"/>
      </w:tblGrid>
      <w:tr w:rsidR="00D1106E" w:rsidRPr="003C6654" w:rsidTr="00FD3316">
        <w:trPr>
          <w:jc w:val="right"/>
        </w:trPr>
        <w:tc>
          <w:tcPr>
            <w:tcW w:w="9321" w:type="dxa"/>
            <w:gridSpan w:val="4"/>
            <w:shd w:val="clear" w:color="auto" w:fill="E6E6E6"/>
          </w:tcPr>
          <w:p w:rsidR="00D1106E" w:rsidRPr="003C6654" w:rsidRDefault="00D1106E" w:rsidP="00FD3316">
            <w:pPr>
              <w:pStyle w:val="Tekstprzypisudolnego"/>
              <w:rPr>
                <w:b/>
                <w:i/>
                <w:sz w:val="24"/>
                <w:szCs w:val="24"/>
              </w:rPr>
            </w:pPr>
            <w:r w:rsidRPr="003C6654">
              <w:rPr>
                <w:b/>
                <w:i/>
                <w:sz w:val="24"/>
                <w:szCs w:val="24"/>
              </w:rPr>
              <w:t xml:space="preserve">92695 – Pozostała działalność </w:t>
            </w:r>
          </w:p>
        </w:tc>
      </w:tr>
      <w:tr w:rsidR="00D1106E" w:rsidRPr="003C6654" w:rsidTr="00FD3316">
        <w:trPr>
          <w:jc w:val="right"/>
        </w:trPr>
        <w:tc>
          <w:tcPr>
            <w:tcW w:w="2836" w:type="dxa"/>
            <w:shd w:val="clear" w:color="auto" w:fill="E6E6E6"/>
            <w:vAlign w:val="center"/>
          </w:tcPr>
          <w:p w:rsidR="00D1106E" w:rsidRPr="003C6654" w:rsidRDefault="00D1106E" w:rsidP="00FD3316">
            <w:pPr>
              <w:pStyle w:val="Tekstprzypisudolnego"/>
              <w:jc w:val="center"/>
            </w:pPr>
            <w:r w:rsidRPr="003C6654">
              <w:t>Plan po zmianach</w:t>
            </w:r>
          </w:p>
        </w:tc>
        <w:tc>
          <w:tcPr>
            <w:tcW w:w="2091" w:type="dxa"/>
            <w:shd w:val="clear" w:color="auto" w:fill="E6E6E6"/>
            <w:vAlign w:val="center"/>
          </w:tcPr>
          <w:p w:rsidR="00D1106E" w:rsidRPr="003C6654" w:rsidRDefault="00D1106E" w:rsidP="00FD3316">
            <w:pPr>
              <w:pStyle w:val="Tekstprzypisudolnego"/>
              <w:jc w:val="center"/>
            </w:pPr>
            <w:r w:rsidRPr="003C6654">
              <w:t>Wykonanie</w:t>
            </w:r>
          </w:p>
        </w:tc>
        <w:tc>
          <w:tcPr>
            <w:tcW w:w="2410" w:type="dxa"/>
            <w:shd w:val="clear" w:color="auto" w:fill="E6E6E6"/>
            <w:vAlign w:val="center"/>
          </w:tcPr>
          <w:p w:rsidR="00D1106E" w:rsidRPr="003C6654" w:rsidRDefault="00D1106E" w:rsidP="00FD3316">
            <w:pPr>
              <w:pStyle w:val="Tekstprzypisudolnego"/>
              <w:jc w:val="center"/>
            </w:pPr>
            <w:r w:rsidRPr="003C6654">
              <w:t>Wskaźnik realizacji</w:t>
            </w:r>
          </w:p>
        </w:tc>
        <w:tc>
          <w:tcPr>
            <w:tcW w:w="1984" w:type="dxa"/>
            <w:shd w:val="clear" w:color="auto" w:fill="E6E6E6"/>
            <w:vAlign w:val="center"/>
          </w:tcPr>
          <w:p w:rsidR="00D1106E" w:rsidRPr="003C6654" w:rsidRDefault="00D1106E" w:rsidP="00FD3316">
            <w:pPr>
              <w:pStyle w:val="Tekstprzypisudolnego"/>
              <w:jc w:val="center"/>
            </w:pPr>
            <w:r w:rsidRPr="003C6654">
              <w:t>Odchylenie</w:t>
            </w:r>
          </w:p>
        </w:tc>
      </w:tr>
      <w:tr w:rsidR="00D1106E" w:rsidRPr="003C6654" w:rsidTr="00FD3316">
        <w:trPr>
          <w:jc w:val="right"/>
        </w:trPr>
        <w:tc>
          <w:tcPr>
            <w:tcW w:w="2836" w:type="dxa"/>
            <w:shd w:val="clear" w:color="auto" w:fill="E6E6E6"/>
          </w:tcPr>
          <w:p w:rsidR="00D1106E" w:rsidRPr="003C6654" w:rsidRDefault="00D1106E" w:rsidP="00FD3316">
            <w:pPr>
              <w:pStyle w:val="Tekstprzypisudolnego"/>
              <w:rPr>
                <w:sz w:val="24"/>
                <w:szCs w:val="24"/>
              </w:rPr>
            </w:pPr>
            <w:r w:rsidRPr="003C6654">
              <w:rPr>
                <w:sz w:val="24"/>
              </w:rPr>
              <w:t xml:space="preserve">          732.000 zł</w:t>
            </w:r>
          </w:p>
        </w:tc>
        <w:tc>
          <w:tcPr>
            <w:tcW w:w="2091" w:type="dxa"/>
            <w:shd w:val="clear" w:color="auto" w:fill="E6E6E6"/>
          </w:tcPr>
          <w:p w:rsidR="00D1106E" w:rsidRPr="003C6654" w:rsidRDefault="00D1106E" w:rsidP="00FD3316">
            <w:pPr>
              <w:pStyle w:val="Tekstprzypisudolnego"/>
              <w:jc w:val="center"/>
              <w:rPr>
                <w:sz w:val="24"/>
                <w:szCs w:val="24"/>
              </w:rPr>
            </w:pPr>
            <w:r w:rsidRPr="003C6654">
              <w:rPr>
                <w:b/>
                <w:sz w:val="24"/>
                <w:szCs w:val="24"/>
              </w:rPr>
              <w:t>467.821 zł</w:t>
            </w:r>
          </w:p>
        </w:tc>
        <w:tc>
          <w:tcPr>
            <w:tcW w:w="2410" w:type="dxa"/>
            <w:shd w:val="clear" w:color="auto" w:fill="E6E6E6"/>
          </w:tcPr>
          <w:p w:rsidR="00D1106E" w:rsidRPr="003C6654" w:rsidRDefault="00D1106E" w:rsidP="00FD3316">
            <w:pPr>
              <w:pStyle w:val="Tekstprzypisudolnego"/>
              <w:rPr>
                <w:sz w:val="24"/>
                <w:szCs w:val="24"/>
              </w:rPr>
            </w:pPr>
            <w:r w:rsidRPr="003C6654">
              <w:rPr>
                <w:sz w:val="24"/>
                <w:szCs w:val="24"/>
              </w:rPr>
              <w:t xml:space="preserve">            63,9%</w:t>
            </w:r>
          </w:p>
        </w:tc>
        <w:tc>
          <w:tcPr>
            <w:tcW w:w="1984" w:type="dxa"/>
            <w:shd w:val="clear" w:color="auto" w:fill="E6E6E6"/>
          </w:tcPr>
          <w:p w:rsidR="00D1106E" w:rsidRPr="003C6654" w:rsidRDefault="00D1106E" w:rsidP="00FD3316">
            <w:pPr>
              <w:pStyle w:val="Tekstprzypisudolnego"/>
              <w:rPr>
                <w:sz w:val="24"/>
                <w:szCs w:val="24"/>
              </w:rPr>
            </w:pPr>
            <w:r w:rsidRPr="003C6654">
              <w:rPr>
                <w:sz w:val="24"/>
                <w:szCs w:val="24"/>
              </w:rPr>
              <w:t xml:space="preserve">        101.821 zł</w:t>
            </w:r>
          </w:p>
        </w:tc>
      </w:tr>
    </w:tbl>
    <w:p w:rsidR="00D1106E" w:rsidRPr="003C6654" w:rsidRDefault="00D1106E" w:rsidP="00D1106E">
      <w:pPr>
        <w:rPr>
          <w:b/>
          <w:sz w:val="4"/>
          <w:szCs w:val="4"/>
        </w:rPr>
      </w:pPr>
    </w:p>
    <w:p w:rsidR="00D1106E" w:rsidRPr="003C6654" w:rsidRDefault="00D1106E" w:rsidP="00D1106E">
      <w:pPr>
        <w:jc w:val="both"/>
        <w:rPr>
          <w:sz w:val="24"/>
          <w:szCs w:val="4"/>
        </w:rPr>
      </w:pPr>
      <w:r w:rsidRPr="003C6654">
        <w:rPr>
          <w:b/>
          <w:sz w:val="24"/>
          <w:szCs w:val="4"/>
        </w:rPr>
        <w:t>Wydatki bieżące</w:t>
      </w:r>
      <w:r w:rsidRPr="003C6654">
        <w:rPr>
          <w:sz w:val="24"/>
          <w:szCs w:val="4"/>
        </w:rPr>
        <w:t xml:space="preserve"> w ramach powyższego rozdziału poniesiono na realizację następujących zadań:</w:t>
      </w:r>
    </w:p>
    <w:p w:rsidR="00D1106E" w:rsidRPr="003C6654" w:rsidRDefault="00D1106E" w:rsidP="00D1106E">
      <w:pPr>
        <w:rPr>
          <w:b/>
          <w:sz w:val="4"/>
          <w:szCs w:val="4"/>
        </w:rPr>
      </w:pPr>
    </w:p>
    <w:p w:rsidR="00D1106E" w:rsidRPr="003C6654" w:rsidRDefault="00D1106E" w:rsidP="00D1106E">
      <w:pPr>
        <w:pStyle w:val="Tekstpodstawowy"/>
        <w:numPr>
          <w:ilvl w:val="0"/>
          <w:numId w:val="66"/>
        </w:numPr>
        <w:jc w:val="both"/>
        <w:rPr>
          <w:b/>
          <w:i/>
          <w:sz w:val="28"/>
          <w:szCs w:val="28"/>
        </w:rPr>
      </w:pPr>
      <w:r w:rsidRPr="003C6654">
        <w:rPr>
          <w:b/>
          <w:i/>
          <w:sz w:val="28"/>
          <w:szCs w:val="28"/>
        </w:rPr>
        <w:lastRenderedPageBreak/>
        <w:t xml:space="preserve">Współorganizacja  imprez  sportowych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D1106E" w:rsidRPr="003C6654" w:rsidTr="00FD3316">
        <w:trPr>
          <w:trHeight w:hRule="exact" w:val="284"/>
          <w:jc w:val="right"/>
        </w:trPr>
        <w:tc>
          <w:tcPr>
            <w:tcW w:w="2405" w:type="dxa"/>
          </w:tcPr>
          <w:p w:rsidR="00D1106E" w:rsidRPr="003C6654" w:rsidRDefault="00D1106E" w:rsidP="00FD3316">
            <w:pPr>
              <w:pStyle w:val="Tekstprzypisudolnego"/>
              <w:jc w:val="center"/>
            </w:pPr>
            <w:r w:rsidRPr="003C6654">
              <w:t>Plan po zmianach</w:t>
            </w:r>
          </w:p>
        </w:tc>
        <w:tc>
          <w:tcPr>
            <w:tcW w:w="2410" w:type="dxa"/>
          </w:tcPr>
          <w:p w:rsidR="00D1106E" w:rsidRPr="003C6654" w:rsidRDefault="00D1106E" w:rsidP="00FD3316">
            <w:pPr>
              <w:pStyle w:val="Tekstprzypisudolnego"/>
              <w:jc w:val="center"/>
            </w:pPr>
            <w:r w:rsidRPr="003C6654">
              <w:t>Wykonanie</w:t>
            </w:r>
          </w:p>
        </w:tc>
        <w:tc>
          <w:tcPr>
            <w:tcW w:w="2410" w:type="dxa"/>
          </w:tcPr>
          <w:p w:rsidR="00D1106E" w:rsidRPr="003C6654" w:rsidRDefault="00D1106E" w:rsidP="00FD3316">
            <w:pPr>
              <w:pStyle w:val="Tekstprzypisudolnego"/>
              <w:jc w:val="center"/>
            </w:pPr>
            <w:r w:rsidRPr="003C6654">
              <w:t>Wskaźnik realizacji</w:t>
            </w:r>
          </w:p>
        </w:tc>
        <w:tc>
          <w:tcPr>
            <w:tcW w:w="1984" w:type="dxa"/>
          </w:tcPr>
          <w:p w:rsidR="00D1106E" w:rsidRPr="003C6654" w:rsidRDefault="00D1106E" w:rsidP="00FD3316">
            <w:pPr>
              <w:pStyle w:val="Tekstprzypisudolnego"/>
              <w:jc w:val="center"/>
            </w:pPr>
            <w:r w:rsidRPr="003C6654">
              <w:t>Odchylenie</w:t>
            </w:r>
          </w:p>
        </w:tc>
      </w:tr>
      <w:tr w:rsidR="00D1106E" w:rsidRPr="003C6654" w:rsidTr="00FD3316">
        <w:trPr>
          <w:jc w:val="right"/>
        </w:trPr>
        <w:tc>
          <w:tcPr>
            <w:tcW w:w="2405" w:type="dxa"/>
          </w:tcPr>
          <w:p w:rsidR="00D1106E" w:rsidRPr="003C6654" w:rsidRDefault="00D1106E" w:rsidP="00FD3316">
            <w:pPr>
              <w:pStyle w:val="Tekstprzypisudolnego"/>
              <w:jc w:val="center"/>
              <w:rPr>
                <w:sz w:val="24"/>
                <w:szCs w:val="24"/>
              </w:rPr>
            </w:pPr>
            <w:r w:rsidRPr="003C6654">
              <w:rPr>
                <w:sz w:val="24"/>
                <w:szCs w:val="24"/>
              </w:rPr>
              <w:t>632.000 zł</w:t>
            </w:r>
          </w:p>
        </w:tc>
        <w:tc>
          <w:tcPr>
            <w:tcW w:w="2410" w:type="dxa"/>
          </w:tcPr>
          <w:p w:rsidR="00D1106E" w:rsidRPr="003C6654" w:rsidRDefault="00D1106E" w:rsidP="00FD3316">
            <w:pPr>
              <w:pStyle w:val="Tekstprzypisudolnego"/>
              <w:jc w:val="center"/>
              <w:rPr>
                <w:b/>
                <w:sz w:val="24"/>
                <w:szCs w:val="24"/>
              </w:rPr>
            </w:pPr>
            <w:r w:rsidRPr="003C6654">
              <w:rPr>
                <w:b/>
                <w:sz w:val="24"/>
                <w:szCs w:val="24"/>
              </w:rPr>
              <w:t>467.821 zł</w:t>
            </w:r>
          </w:p>
        </w:tc>
        <w:tc>
          <w:tcPr>
            <w:tcW w:w="2410" w:type="dxa"/>
          </w:tcPr>
          <w:p w:rsidR="00D1106E" w:rsidRPr="003C6654" w:rsidRDefault="00D1106E" w:rsidP="00FD3316">
            <w:pPr>
              <w:pStyle w:val="Tekstprzypisudolnego"/>
              <w:jc w:val="center"/>
              <w:rPr>
                <w:sz w:val="24"/>
                <w:szCs w:val="24"/>
              </w:rPr>
            </w:pPr>
            <w:r w:rsidRPr="003C6654">
              <w:rPr>
                <w:sz w:val="24"/>
                <w:szCs w:val="24"/>
              </w:rPr>
              <w:t>74%</w:t>
            </w:r>
          </w:p>
        </w:tc>
        <w:tc>
          <w:tcPr>
            <w:tcW w:w="1984" w:type="dxa"/>
          </w:tcPr>
          <w:p w:rsidR="00D1106E" w:rsidRPr="003C6654" w:rsidRDefault="00D1106E" w:rsidP="00FD3316">
            <w:pPr>
              <w:pStyle w:val="Tekstprzypisudolnego"/>
              <w:jc w:val="center"/>
              <w:rPr>
                <w:sz w:val="24"/>
                <w:szCs w:val="24"/>
              </w:rPr>
            </w:pPr>
            <w:r w:rsidRPr="003C6654">
              <w:rPr>
                <w:sz w:val="24"/>
                <w:szCs w:val="24"/>
              </w:rPr>
              <w:t xml:space="preserve"> 151.821 zł</w:t>
            </w:r>
          </w:p>
        </w:tc>
      </w:tr>
    </w:tbl>
    <w:p w:rsidR="00D1106E" w:rsidRPr="003C6654" w:rsidRDefault="00D1106E" w:rsidP="00D1106E">
      <w:pPr>
        <w:pStyle w:val="Tekstpodstawowy"/>
        <w:tabs>
          <w:tab w:val="left" w:pos="426"/>
        </w:tabs>
        <w:jc w:val="both"/>
        <w:rPr>
          <w:sz w:val="2"/>
          <w:szCs w:val="24"/>
        </w:rPr>
      </w:pPr>
    </w:p>
    <w:p w:rsidR="00D1106E" w:rsidRPr="003C6654" w:rsidRDefault="00D1106E" w:rsidP="00D1106E">
      <w:pPr>
        <w:pStyle w:val="Tekstpodstawowy"/>
        <w:tabs>
          <w:tab w:val="left" w:pos="426"/>
        </w:tabs>
        <w:jc w:val="both"/>
        <w:rPr>
          <w:szCs w:val="24"/>
        </w:rPr>
      </w:pPr>
      <w:r w:rsidRPr="003C6654">
        <w:rPr>
          <w:szCs w:val="24"/>
        </w:rPr>
        <w:t>Powyższą kwotę wydatkowano:</w:t>
      </w:r>
    </w:p>
    <w:p w:rsidR="00D1106E" w:rsidRPr="003C6654" w:rsidRDefault="00D1106E" w:rsidP="00D1106E">
      <w:pPr>
        <w:pStyle w:val="Tekstpodstawowy"/>
        <w:numPr>
          <w:ilvl w:val="0"/>
          <w:numId w:val="10"/>
        </w:numPr>
        <w:tabs>
          <w:tab w:val="clear" w:pos="1068"/>
          <w:tab w:val="left" w:pos="-1560"/>
          <w:tab w:val="num" w:pos="284"/>
        </w:tabs>
        <w:ind w:left="284" w:hanging="284"/>
        <w:jc w:val="both"/>
        <w:rPr>
          <w:szCs w:val="24"/>
        </w:rPr>
      </w:pPr>
      <w:r w:rsidRPr="003C6654">
        <w:rPr>
          <w:szCs w:val="24"/>
        </w:rPr>
        <w:t xml:space="preserve">w formie dotacji celowych dla 19 stowarzyszeń, wyłonionych w ramach otwartego konkursu ofert na realizację zadań publicznych w zakresie upowszechniania kultury fizycznej i sportu – w łącznej kwocie </w:t>
      </w:r>
      <w:r w:rsidRPr="003C6654">
        <w:rPr>
          <w:b/>
          <w:i/>
          <w:szCs w:val="24"/>
        </w:rPr>
        <w:t>216.000 z</w:t>
      </w:r>
      <w:r w:rsidRPr="003C6654">
        <w:rPr>
          <w:szCs w:val="24"/>
        </w:rPr>
        <w:t>ł, przeznaczonej m.in. na:</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rozwój sportu paraolimpijskiego w województwie zachodniopomorskim (70.000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 xml:space="preserve">organizację i podsumowanie Sportowego Turnieju Miast i Gmin 2012 w Województwie </w:t>
      </w:r>
      <w:r w:rsidRPr="003C6654">
        <w:rPr>
          <w:i/>
          <w:szCs w:val="24"/>
        </w:rPr>
        <w:br/>
        <w:t>Zachodniopomorskim (20.000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Cykl Letnich  Obozów Sportowych dla Niepełnosprawnych (10.000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Puchar Świata w Strzelectwie Sportowym Osób Niepełnosprawnych - Szczecin (12.500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XII Edycję Euro Dance Festival Astra Szczecin (10.000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Mistrzostwa Europy Środkowo – Wschodniej w Karate WUKP Polish Open 2013 (10.000 zł),</w:t>
      </w:r>
    </w:p>
    <w:p w:rsidR="00D1106E" w:rsidRPr="003C6654" w:rsidRDefault="00D1106E" w:rsidP="00D1106E">
      <w:pPr>
        <w:pStyle w:val="Tekstpodstawowy"/>
        <w:numPr>
          <w:ilvl w:val="1"/>
          <w:numId w:val="11"/>
        </w:numPr>
        <w:tabs>
          <w:tab w:val="clear" w:pos="1080"/>
          <w:tab w:val="left" w:pos="426"/>
          <w:tab w:val="num" w:pos="567"/>
        </w:tabs>
        <w:ind w:left="567" w:hanging="284"/>
        <w:jc w:val="both"/>
        <w:rPr>
          <w:i/>
          <w:szCs w:val="24"/>
        </w:rPr>
      </w:pPr>
      <w:r w:rsidRPr="003C6654">
        <w:rPr>
          <w:i/>
          <w:szCs w:val="24"/>
        </w:rPr>
        <w:t>Ogólnopolski Wieloetapowy Wyścig Kolarski o Puchar Bałtyku 2013- XIV Edycja (10.000 zł);</w:t>
      </w:r>
    </w:p>
    <w:p w:rsidR="00D1106E" w:rsidRPr="003C6654" w:rsidRDefault="00D1106E" w:rsidP="00D1106E">
      <w:pPr>
        <w:pStyle w:val="Tekstpodstawowy"/>
        <w:numPr>
          <w:ilvl w:val="0"/>
          <w:numId w:val="10"/>
        </w:numPr>
        <w:tabs>
          <w:tab w:val="clear" w:pos="1068"/>
          <w:tab w:val="left" w:pos="-1560"/>
          <w:tab w:val="num" w:pos="284"/>
        </w:tabs>
        <w:ind w:left="284" w:hanging="284"/>
        <w:jc w:val="both"/>
        <w:rPr>
          <w:szCs w:val="24"/>
        </w:rPr>
      </w:pPr>
      <w:r w:rsidRPr="003C6654">
        <w:rPr>
          <w:szCs w:val="24"/>
        </w:rPr>
        <w:t xml:space="preserve">nagrody rzeczowe Marszałka Województwa Zachodniopomorskiego wręczane na imprezach sportowych najlepszym zawodnikom za zajęcie czołowych miejsc oraz za udział w zawodach, turniejach i mitingach – </w:t>
      </w:r>
      <w:r w:rsidRPr="003C6654">
        <w:rPr>
          <w:b/>
          <w:i/>
          <w:szCs w:val="24"/>
        </w:rPr>
        <w:t>122.841 zł</w:t>
      </w:r>
      <w:r w:rsidRPr="003C6654">
        <w:rPr>
          <w:szCs w:val="24"/>
        </w:rPr>
        <w:t>;</w:t>
      </w:r>
    </w:p>
    <w:p w:rsidR="00D1106E" w:rsidRPr="003C6654" w:rsidRDefault="00D1106E" w:rsidP="00D1106E">
      <w:pPr>
        <w:pStyle w:val="Tekstpodstawowy"/>
        <w:numPr>
          <w:ilvl w:val="0"/>
          <w:numId w:val="10"/>
        </w:numPr>
        <w:tabs>
          <w:tab w:val="clear" w:pos="1068"/>
          <w:tab w:val="left" w:pos="-1560"/>
          <w:tab w:val="num" w:pos="284"/>
        </w:tabs>
        <w:ind w:left="284" w:hanging="284"/>
        <w:jc w:val="both"/>
        <w:rPr>
          <w:szCs w:val="24"/>
        </w:rPr>
      </w:pPr>
      <w:r w:rsidRPr="003C6654">
        <w:rPr>
          <w:szCs w:val="24"/>
        </w:rPr>
        <w:t xml:space="preserve">nagrody finansowe dla najlepszych sportowców i trenerów Województwa Zachodniopomorskiego w 2012 roku –  </w:t>
      </w:r>
      <w:r w:rsidRPr="003C6654">
        <w:rPr>
          <w:b/>
          <w:i/>
          <w:szCs w:val="24"/>
        </w:rPr>
        <w:t>126.000 zł</w:t>
      </w:r>
      <w:r w:rsidRPr="003C6654">
        <w:rPr>
          <w:szCs w:val="24"/>
        </w:rPr>
        <w:t>;</w:t>
      </w:r>
    </w:p>
    <w:p w:rsidR="00D1106E" w:rsidRPr="003C6654" w:rsidRDefault="00D1106E" w:rsidP="00D1106E">
      <w:pPr>
        <w:pStyle w:val="Tekstpodstawowy"/>
        <w:numPr>
          <w:ilvl w:val="0"/>
          <w:numId w:val="10"/>
        </w:numPr>
        <w:tabs>
          <w:tab w:val="clear" w:pos="1068"/>
          <w:tab w:val="left" w:pos="-1560"/>
          <w:tab w:val="num" w:pos="284"/>
        </w:tabs>
        <w:ind w:left="284" w:hanging="284"/>
        <w:jc w:val="both"/>
        <w:rPr>
          <w:szCs w:val="24"/>
        </w:rPr>
      </w:pPr>
      <w:r w:rsidRPr="003C6654">
        <w:rPr>
          <w:szCs w:val="24"/>
        </w:rPr>
        <w:t xml:space="preserve">usługę gastronomiczną  związaną z uroczystością Sportowego Podsumowania Roku 2012, która odbyła się w  lutym 2013 r. na Zamku Książąt Pomorskich </w:t>
      </w:r>
      <w:r w:rsidRPr="003C6654">
        <w:rPr>
          <w:i/>
          <w:szCs w:val="24"/>
        </w:rPr>
        <w:t xml:space="preserve"> – </w:t>
      </w:r>
      <w:r w:rsidRPr="003C6654">
        <w:rPr>
          <w:b/>
          <w:i/>
          <w:szCs w:val="24"/>
        </w:rPr>
        <w:t>2.980 zł</w:t>
      </w:r>
      <w:r w:rsidRPr="003C6654">
        <w:rPr>
          <w:szCs w:val="24"/>
        </w:rPr>
        <w:t>.</w:t>
      </w:r>
    </w:p>
    <w:p w:rsidR="00D1106E" w:rsidRPr="003C6654" w:rsidRDefault="00D1106E" w:rsidP="00D1106E">
      <w:pPr>
        <w:pStyle w:val="Tekstpodstawowy"/>
        <w:tabs>
          <w:tab w:val="left" w:pos="-1560"/>
        </w:tabs>
        <w:jc w:val="both"/>
        <w:rPr>
          <w:sz w:val="14"/>
          <w:szCs w:val="24"/>
        </w:rPr>
      </w:pPr>
    </w:p>
    <w:p w:rsidR="00D1106E" w:rsidRPr="003C6654" w:rsidRDefault="00D1106E" w:rsidP="00D1106E">
      <w:pPr>
        <w:pStyle w:val="Tekstpodstawowy2"/>
        <w:numPr>
          <w:ilvl w:val="0"/>
          <w:numId w:val="20"/>
        </w:numPr>
        <w:rPr>
          <w:b/>
          <w:i/>
          <w:szCs w:val="24"/>
          <w:u w:val="single"/>
        </w:rPr>
      </w:pPr>
      <w:r w:rsidRPr="003C6654">
        <w:rPr>
          <w:b/>
          <w:i/>
          <w:szCs w:val="24"/>
          <w:u w:val="single"/>
        </w:rPr>
        <w:t>Wyjaśnienie odchylenia</w:t>
      </w:r>
    </w:p>
    <w:p w:rsidR="00D1106E" w:rsidRPr="003C6654" w:rsidRDefault="00D1106E" w:rsidP="00D1106E">
      <w:pPr>
        <w:pStyle w:val="Tekstpodstawowy"/>
        <w:jc w:val="both"/>
        <w:rPr>
          <w:szCs w:val="24"/>
        </w:rPr>
      </w:pPr>
      <w:r w:rsidRPr="003C6654">
        <w:rPr>
          <w:szCs w:val="24"/>
        </w:rPr>
        <w:t xml:space="preserve">Realizacja wydatków w I półroczu br. nastąpiła zgodnie z zawartymi z klubami sportowymi oraz stowarzyszeniami, wyłonionymi w ramach otwartego konkursu ofert, umowami  na wsparcie realizacji zadań publicznych Województwa Zachodniopomorskiego w zakresie upowszechniania kultury fizycznej. </w:t>
      </w:r>
    </w:p>
    <w:p w:rsidR="00D1106E" w:rsidRPr="003C6654" w:rsidRDefault="00D1106E" w:rsidP="00D1106E">
      <w:pPr>
        <w:pStyle w:val="Tekstpodstawowy"/>
        <w:jc w:val="both"/>
        <w:rPr>
          <w:sz w:val="8"/>
          <w:szCs w:val="8"/>
        </w:rPr>
      </w:pPr>
    </w:p>
    <w:p w:rsidR="00D1106E" w:rsidRPr="003C6654" w:rsidRDefault="00D1106E" w:rsidP="00D1106E">
      <w:pPr>
        <w:pStyle w:val="Tekstpodstawowy"/>
        <w:numPr>
          <w:ilvl w:val="0"/>
          <w:numId w:val="66"/>
        </w:numPr>
        <w:jc w:val="both"/>
        <w:rPr>
          <w:b/>
          <w:i/>
          <w:sz w:val="28"/>
          <w:szCs w:val="28"/>
        </w:rPr>
      </w:pPr>
      <w:r w:rsidRPr="003C6654">
        <w:rPr>
          <w:b/>
          <w:i/>
          <w:sz w:val="28"/>
          <w:szCs w:val="28"/>
        </w:rPr>
        <w:t xml:space="preserve">Projekt pn. „XV Festiwal Młodzieży Euroregionu Pomerania”  </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0"/>
        <w:gridCol w:w="2410"/>
        <w:gridCol w:w="1984"/>
      </w:tblGrid>
      <w:tr w:rsidR="00D1106E" w:rsidRPr="003C6654" w:rsidTr="00FD3316">
        <w:trPr>
          <w:trHeight w:hRule="exact" w:val="284"/>
          <w:jc w:val="right"/>
        </w:trPr>
        <w:tc>
          <w:tcPr>
            <w:tcW w:w="2405" w:type="dxa"/>
          </w:tcPr>
          <w:p w:rsidR="00D1106E" w:rsidRPr="003C6654" w:rsidRDefault="00D1106E" w:rsidP="00FD3316">
            <w:pPr>
              <w:pStyle w:val="Tekstprzypisudolnego"/>
              <w:jc w:val="center"/>
            </w:pPr>
            <w:r w:rsidRPr="003C6654">
              <w:t>Plan po zmianach</w:t>
            </w:r>
          </w:p>
        </w:tc>
        <w:tc>
          <w:tcPr>
            <w:tcW w:w="2410" w:type="dxa"/>
          </w:tcPr>
          <w:p w:rsidR="00D1106E" w:rsidRPr="003C6654" w:rsidRDefault="00D1106E" w:rsidP="00FD3316">
            <w:pPr>
              <w:pStyle w:val="Tekstprzypisudolnego"/>
              <w:jc w:val="center"/>
            </w:pPr>
            <w:r w:rsidRPr="003C6654">
              <w:t>Wykonanie</w:t>
            </w:r>
          </w:p>
        </w:tc>
        <w:tc>
          <w:tcPr>
            <w:tcW w:w="2410" w:type="dxa"/>
          </w:tcPr>
          <w:p w:rsidR="00D1106E" w:rsidRPr="003C6654" w:rsidRDefault="00D1106E" w:rsidP="00FD3316">
            <w:pPr>
              <w:pStyle w:val="Tekstprzypisudolnego"/>
              <w:jc w:val="center"/>
            </w:pPr>
            <w:r w:rsidRPr="003C6654">
              <w:t>Wskaźnik realizacji</w:t>
            </w:r>
          </w:p>
        </w:tc>
        <w:tc>
          <w:tcPr>
            <w:tcW w:w="1984" w:type="dxa"/>
          </w:tcPr>
          <w:p w:rsidR="00D1106E" w:rsidRPr="003C6654" w:rsidRDefault="00D1106E" w:rsidP="00FD3316">
            <w:pPr>
              <w:pStyle w:val="Tekstprzypisudolnego"/>
              <w:jc w:val="center"/>
            </w:pPr>
            <w:r w:rsidRPr="003C6654">
              <w:t>Odchylenie</w:t>
            </w:r>
          </w:p>
        </w:tc>
      </w:tr>
      <w:tr w:rsidR="00D1106E" w:rsidRPr="003C6654" w:rsidTr="00FD3316">
        <w:trPr>
          <w:jc w:val="right"/>
        </w:trPr>
        <w:tc>
          <w:tcPr>
            <w:tcW w:w="2405" w:type="dxa"/>
          </w:tcPr>
          <w:p w:rsidR="00D1106E" w:rsidRPr="003C6654" w:rsidRDefault="00D1106E" w:rsidP="00FD3316">
            <w:pPr>
              <w:pStyle w:val="Tekstprzypisudolnego"/>
              <w:jc w:val="center"/>
              <w:rPr>
                <w:sz w:val="24"/>
                <w:szCs w:val="24"/>
              </w:rPr>
            </w:pPr>
            <w:r w:rsidRPr="003C6654">
              <w:rPr>
                <w:sz w:val="24"/>
                <w:szCs w:val="24"/>
              </w:rPr>
              <w:t>100.000 zł</w:t>
            </w:r>
          </w:p>
        </w:tc>
        <w:tc>
          <w:tcPr>
            <w:tcW w:w="2410" w:type="dxa"/>
          </w:tcPr>
          <w:p w:rsidR="00D1106E" w:rsidRPr="003C6654" w:rsidRDefault="00D1106E" w:rsidP="00FD3316">
            <w:pPr>
              <w:pStyle w:val="Tekstprzypisudolnego"/>
              <w:jc w:val="center"/>
              <w:rPr>
                <w:b/>
                <w:sz w:val="24"/>
                <w:szCs w:val="24"/>
              </w:rPr>
            </w:pPr>
            <w:r w:rsidRPr="003C6654">
              <w:rPr>
                <w:b/>
                <w:sz w:val="24"/>
                <w:szCs w:val="24"/>
              </w:rPr>
              <w:t>0 zł</w:t>
            </w:r>
          </w:p>
        </w:tc>
        <w:tc>
          <w:tcPr>
            <w:tcW w:w="2410" w:type="dxa"/>
          </w:tcPr>
          <w:p w:rsidR="00D1106E" w:rsidRPr="003C6654" w:rsidRDefault="00D1106E" w:rsidP="00FD3316">
            <w:pPr>
              <w:pStyle w:val="Tekstprzypisudolnego"/>
              <w:jc w:val="center"/>
              <w:rPr>
                <w:sz w:val="24"/>
                <w:szCs w:val="24"/>
              </w:rPr>
            </w:pPr>
            <w:r w:rsidRPr="003C6654">
              <w:rPr>
                <w:sz w:val="24"/>
                <w:szCs w:val="24"/>
              </w:rPr>
              <w:t>0%</w:t>
            </w:r>
          </w:p>
        </w:tc>
        <w:tc>
          <w:tcPr>
            <w:tcW w:w="1984" w:type="dxa"/>
          </w:tcPr>
          <w:p w:rsidR="00D1106E" w:rsidRPr="003C6654" w:rsidRDefault="00D1106E" w:rsidP="00FD3316">
            <w:pPr>
              <w:pStyle w:val="Tekstprzypisudolnego"/>
              <w:jc w:val="center"/>
              <w:rPr>
                <w:sz w:val="24"/>
                <w:szCs w:val="24"/>
              </w:rPr>
            </w:pPr>
            <w:r w:rsidRPr="003C6654">
              <w:rPr>
                <w:sz w:val="24"/>
                <w:szCs w:val="24"/>
              </w:rPr>
              <w:t xml:space="preserve"> - 50.000 zł</w:t>
            </w:r>
          </w:p>
        </w:tc>
      </w:tr>
    </w:tbl>
    <w:p w:rsidR="00D1106E" w:rsidRPr="003C6654" w:rsidRDefault="00D1106E" w:rsidP="00D1106E">
      <w:pPr>
        <w:jc w:val="both"/>
        <w:rPr>
          <w:sz w:val="8"/>
          <w:szCs w:val="8"/>
        </w:rPr>
      </w:pPr>
    </w:p>
    <w:p w:rsidR="00D1106E" w:rsidRPr="003C6654" w:rsidRDefault="00D1106E" w:rsidP="00D1106E">
      <w:pPr>
        <w:jc w:val="both"/>
        <w:rPr>
          <w:sz w:val="24"/>
          <w:szCs w:val="24"/>
        </w:rPr>
      </w:pPr>
      <w:r w:rsidRPr="003C6654">
        <w:rPr>
          <w:sz w:val="24"/>
          <w:szCs w:val="24"/>
        </w:rPr>
        <w:t xml:space="preserve">Projekt, realizowany od 1 kwietnia do 31 lipca 2013 r., obejmuje współorganizację międzynarodowej imprezy w Wałczu  pn. </w:t>
      </w:r>
      <w:r w:rsidRPr="003C6654">
        <w:rPr>
          <w:i/>
          <w:sz w:val="24"/>
          <w:szCs w:val="24"/>
        </w:rPr>
        <w:t>„XV Festiwal Młodzieży Euroregionu Pomerania”</w:t>
      </w:r>
      <w:r w:rsidRPr="003C6654">
        <w:rPr>
          <w:sz w:val="24"/>
          <w:szCs w:val="24"/>
        </w:rPr>
        <w:t>.</w:t>
      </w:r>
      <w:r w:rsidRPr="003C6654">
        <w:rPr>
          <w:i/>
          <w:sz w:val="24"/>
          <w:szCs w:val="24"/>
        </w:rPr>
        <w:t xml:space="preserve"> </w:t>
      </w:r>
      <w:r w:rsidRPr="003C6654">
        <w:rPr>
          <w:sz w:val="24"/>
          <w:szCs w:val="24"/>
        </w:rPr>
        <w:t>Wydatki zosta</w:t>
      </w:r>
      <w:r w:rsidR="00D53320" w:rsidRPr="003C6654">
        <w:rPr>
          <w:sz w:val="24"/>
          <w:szCs w:val="24"/>
        </w:rPr>
        <w:t>ły</w:t>
      </w:r>
      <w:r w:rsidRPr="003C6654">
        <w:rPr>
          <w:sz w:val="24"/>
          <w:szCs w:val="24"/>
        </w:rPr>
        <w:t xml:space="preserve"> </w:t>
      </w:r>
      <w:r w:rsidR="00D53320" w:rsidRPr="003C6654">
        <w:rPr>
          <w:sz w:val="24"/>
          <w:szCs w:val="24"/>
        </w:rPr>
        <w:t>zaplanowa</w:t>
      </w:r>
      <w:r w:rsidRPr="003C6654">
        <w:rPr>
          <w:sz w:val="24"/>
          <w:szCs w:val="24"/>
        </w:rPr>
        <w:t xml:space="preserve">ne m.in. na wypożyczenie sprzętu </w:t>
      </w:r>
      <w:r w:rsidR="00D53320" w:rsidRPr="003C6654">
        <w:rPr>
          <w:sz w:val="24"/>
          <w:szCs w:val="24"/>
        </w:rPr>
        <w:t>imprezowe</w:t>
      </w:r>
      <w:r w:rsidRPr="003C6654">
        <w:rPr>
          <w:sz w:val="24"/>
          <w:szCs w:val="24"/>
        </w:rPr>
        <w:t>go</w:t>
      </w:r>
      <w:r w:rsidR="00D53320" w:rsidRPr="003C6654">
        <w:rPr>
          <w:sz w:val="24"/>
          <w:szCs w:val="24"/>
        </w:rPr>
        <w:t xml:space="preserve"> (pawilonów, ław, stołów)</w:t>
      </w:r>
      <w:r w:rsidRPr="003C6654">
        <w:rPr>
          <w:sz w:val="24"/>
          <w:szCs w:val="24"/>
        </w:rPr>
        <w:t>, zabezpieczenie medyczne, ochronę imprezy, noclegi, zwrot kosztów podróży oraz wynagrodzenie za pełnienie funkcji koordynatora projektu.</w:t>
      </w:r>
    </w:p>
    <w:p w:rsidR="00D1106E" w:rsidRPr="003C6654" w:rsidRDefault="00D1106E" w:rsidP="00D1106E">
      <w:pPr>
        <w:pStyle w:val="Tekstpodstawowy"/>
        <w:jc w:val="both"/>
        <w:rPr>
          <w:i/>
          <w:sz w:val="22"/>
          <w:szCs w:val="24"/>
        </w:rPr>
      </w:pPr>
      <w:r w:rsidRPr="003C6654">
        <w:rPr>
          <w:i/>
          <w:sz w:val="22"/>
          <w:szCs w:val="24"/>
        </w:rPr>
        <w:t>Projekt będzie finansowany ze środków z Unii Europejskiej z Funduszu Małych Projektów (85.000 zł), dotacji z budżetu państwa (10.000 zł) oraz środków własnych budżetu województwa (5.000 zł).</w:t>
      </w:r>
    </w:p>
    <w:p w:rsidR="00D1106E" w:rsidRPr="003C6654" w:rsidRDefault="00D1106E" w:rsidP="00D1106E">
      <w:pPr>
        <w:pStyle w:val="Tekstpodstawowy"/>
        <w:ind w:left="360"/>
        <w:jc w:val="both"/>
        <w:rPr>
          <w:i/>
          <w:sz w:val="12"/>
          <w:szCs w:val="24"/>
        </w:rPr>
      </w:pPr>
    </w:p>
    <w:p w:rsidR="00D1106E" w:rsidRPr="003C6654" w:rsidRDefault="00D1106E" w:rsidP="00D1106E">
      <w:pPr>
        <w:pStyle w:val="Tekstpodstawowy2"/>
        <w:numPr>
          <w:ilvl w:val="0"/>
          <w:numId w:val="20"/>
        </w:numPr>
        <w:rPr>
          <w:b/>
          <w:i/>
          <w:szCs w:val="24"/>
          <w:u w:val="single"/>
        </w:rPr>
      </w:pPr>
      <w:r w:rsidRPr="003C6654">
        <w:rPr>
          <w:b/>
          <w:i/>
          <w:szCs w:val="24"/>
          <w:u w:val="single"/>
        </w:rPr>
        <w:t>Wyjaśnienie odchylenia</w:t>
      </w:r>
    </w:p>
    <w:p w:rsidR="00D1106E" w:rsidRPr="003C6654" w:rsidRDefault="004F72B6" w:rsidP="00D1106E">
      <w:pPr>
        <w:pStyle w:val="Tekstpodstawowy"/>
        <w:spacing w:line="360" w:lineRule="auto"/>
        <w:jc w:val="both"/>
        <w:rPr>
          <w:szCs w:val="24"/>
        </w:rPr>
      </w:pPr>
      <w:r>
        <w:rPr>
          <w:szCs w:val="24"/>
        </w:rPr>
        <w:t>Finansowe rozliczenie projektu</w:t>
      </w:r>
      <w:r w:rsidR="00D1106E" w:rsidRPr="003C6654">
        <w:rPr>
          <w:szCs w:val="24"/>
        </w:rPr>
        <w:t xml:space="preserve"> nastąpi w II półroczu br.</w:t>
      </w:r>
    </w:p>
    <w:sectPr w:rsidR="00D1106E" w:rsidRPr="003C6654" w:rsidSect="000D0F87">
      <w:headerReference w:type="default" r:id="rId10"/>
      <w:footerReference w:type="even" r:id="rId11"/>
      <w:footerReference w:type="default" r:id="rId12"/>
      <w:headerReference w:type="first" r:id="rId13"/>
      <w:pgSz w:w="11906" w:h="16838" w:code="9"/>
      <w:pgMar w:top="1134" w:right="1134" w:bottom="1134" w:left="1701" w:header="567" w:footer="731" w:gutter="0"/>
      <w:pgNumType w:start="47"/>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E66" w:rsidRDefault="007B7E66">
      <w:r>
        <w:separator/>
      </w:r>
    </w:p>
  </w:endnote>
  <w:endnote w:type="continuationSeparator" w:id="0">
    <w:p w:rsidR="007B7E66" w:rsidRDefault="007B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00000001"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66" w:rsidRDefault="007B7E66"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37</w:t>
    </w:r>
    <w:r>
      <w:rPr>
        <w:rStyle w:val="Numerstrony"/>
      </w:rPr>
      <w:fldChar w:fldCharType="end"/>
    </w:r>
  </w:p>
  <w:p w:rsidR="007B7E66" w:rsidRDefault="007B7E66">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66" w:rsidRDefault="007B7E66" w:rsidP="006173E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C15C71">
      <w:rPr>
        <w:rStyle w:val="Numerstrony"/>
        <w:noProof/>
      </w:rPr>
      <w:t>102</w:t>
    </w:r>
    <w:r>
      <w:rPr>
        <w:rStyle w:val="Numerstrony"/>
      </w:rPr>
      <w:fldChar w:fldCharType="end"/>
    </w:r>
  </w:p>
  <w:p w:rsidR="007B7E66" w:rsidRDefault="007B7E66">
    <w:pPr>
      <w:pStyle w:val="Stopka"/>
      <w:ind w:right="360"/>
      <w:jc w:val="center"/>
      <w:rPr>
        <w:rStyle w:val="Numerstrony"/>
      </w:rPr>
    </w:pPr>
  </w:p>
  <w:p w:rsidR="007B7E66" w:rsidRDefault="007B7E66">
    <w:pPr>
      <w:pStyle w:val="Stopka"/>
      <w:jc w:val="center"/>
      <w:rPr>
        <w:rStyle w:val="Numerstron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E66" w:rsidRDefault="007B7E66">
      <w:r>
        <w:separator/>
      </w:r>
    </w:p>
  </w:footnote>
  <w:footnote w:type="continuationSeparator" w:id="0">
    <w:p w:rsidR="007B7E66" w:rsidRDefault="007B7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66" w:rsidRDefault="007B7E66" w:rsidP="00AA418E">
    <w:pPr>
      <w:pStyle w:val="Nagwek"/>
      <w:pBdr>
        <w:top w:val="single" w:sz="4" w:space="0" w:color="auto"/>
        <w:left w:val="single" w:sz="4" w:space="4" w:color="auto"/>
        <w:bottom w:val="single" w:sz="4" w:space="1" w:color="auto"/>
        <w:right w:val="single" w:sz="4" w:space="4" w:color="auto"/>
      </w:pBdr>
      <w:jc w:val="center"/>
      <w:rPr>
        <w:i/>
        <w:sz w:val="18"/>
      </w:rPr>
    </w:pPr>
    <w:r>
      <w:rPr>
        <w:i/>
        <w:sz w:val="18"/>
      </w:rPr>
      <w:t>Informacja o przebiegu  wykonania budżetu Województwa Zachodniopomorskiego za I półrocze  2013  roku - część opisowa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E66" w:rsidRDefault="007B7E66">
    <w:pPr>
      <w:pStyle w:val="Nagwek"/>
      <w:pBdr>
        <w:top w:val="single" w:sz="4" w:space="1" w:color="auto"/>
        <w:left w:val="single" w:sz="4" w:space="4" w:color="auto"/>
        <w:bottom w:val="single" w:sz="4" w:space="1" w:color="auto"/>
        <w:right w:val="single" w:sz="4" w:space="4" w:color="auto"/>
      </w:pBdr>
      <w:jc w:val="center"/>
      <w:rPr>
        <w:i/>
        <w:sz w:val="18"/>
      </w:rPr>
    </w:pPr>
    <w:r>
      <w:rPr>
        <w:i/>
        <w:sz w:val="18"/>
      </w:rPr>
      <w:t>Sprawozdanie z wykonania budżetu Województwa Zachodniopomorskiego za  2006 rok – część opisowa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96DA6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98719E"/>
    <w:multiLevelType w:val="hybridMultilevel"/>
    <w:tmpl w:val="BC84B08C"/>
    <w:lvl w:ilvl="0" w:tplc="464E7536">
      <w:start w:val="1"/>
      <w:numFmt w:val="decimal"/>
      <w:lvlText w:val="%1)"/>
      <w:lvlJc w:val="left"/>
      <w:pPr>
        <w:tabs>
          <w:tab w:val="num" w:pos="360"/>
        </w:tabs>
        <w:ind w:left="360" w:hanging="360"/>
      </w:pPr>
      <w:rPr>
        <w:rFonts w:hint="default"/>
        <w:b/>
        <w:i/>
        <w:sz w:val="28"/>
        <w:szCs w:val="28"/>
      </w:rPr>
    </w:lvl>
    <w:lvl w:ilvl="1" w:tplc="D7380B66">
      <w:start w:val="1"/>
      <w:numFmt w:val="bullet"/>
      <w:lvlText w:val="-"/>
      <w:lvlJc w:val="left"/>
      <w:pPr>
        <w:tabs>
          <w:tab w:val="num" w:pos="1440"/>
        </w:tabs>
        <w:ind w:left="1440" w:hanging="360"/>
      </w:pPr>
      <w:rPr>
        <w:rFonts w:ascii="Symbol" w:hAnsi="Symbol" w:hint="default"/>
        <w:b/>
        <w:i/>
        <w:sz w:val="28"/>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0E20D70"/>
    <w:multiLevelType w:val="hybridMultilevel"/>
    <w:tmpl w:val="B0E6F4BA"/>
    <w:lvl w:ilvl="0" w:tplc="954027D6">
      <w:start w:val="1"/>
      <w:numFmt w:val="bullet"/>
      <w:lvlText w:val="-"/>
      <w:lvlJc w:val="left"/>
      <w:pPr>
        <w:tabs>
          <w:tab w:val="num" w:pos="720"/>
        </w:tabs>
        <w:ind w:left="720" w:hanging="360"/>
      </w:pPr>
      <w:rPr>
        <w:rFonts w:ascii="Arial" w:hAnsi="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0FA3815"/>
    <w:multiLevelType w:val="hybridMultilevel"/>
    <w:tmpl w:val="8536C82A"/>
    <w:lvl w:ilvl="0" w:tplc="E5A8FE74">
      <w:start w:val="1"/>
      <w:numFmt w:val="bullet"/>
      <w:lvlText w:val="­"/>
      <w:lvlJc w:val="left"/>
      <w:pPr>
        <w:ind w:left="360" w:hanging="360"/>
      </w:pPr>
      <w:rPr>
        <w:rFonts w:ascii="Courier New" w:hAnsi="Courier New" w:hint="default"/>
        <w:b/>
        <w:i/>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17F0526"/>
    <w:multiLevelType w:val="hybridMultilevel"/>
    <w:tmpl w:val="75E44E7A"/>
    <w:lvl w:ilvl="0" w:tplc="232E01C6">
      <w:start w:val="1"/>
      <w:numFmt w:val="bullet"/>
      <w:lvlText w:val=""/>
      <w:lvlJc w:val="left"/>
      <w:pPr>
        <w:tabs>
          <w:tab w:val="num" w:pos="454"/>
        </w:tabs>
        <w:ind w:left="511"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029B22A8"/>
    <w:multiLevelType w:val="hybridMultilevel"/>
    <w:tmpl w:val="6FD0F506"/>
    <w:lvl w:ilvl="0" w:tplc="B4A474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6B1BA3"/>
    <w:multiLevelType w:val="hybridMultilevel"/>
    <w:tmpl w:val="F4F629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47E140B"/>
    <w:multiLevelType w:val="hybridMultilevel"/>
    <w:tmpl w:val="277C1CBA"/>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51C2150"/>
    <w:multiLevelType w:val="hybridMultilevel"/>
    <w:tmpl w:val="7F14AA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53E5D3F"/>
    <w:multiLevelType w:val="hybridMultilevel"/>
    <w:tmpl w:val="4D424EDA"/>
    <w:lvl w:ilvl="0" w:tplc="80EEB30E">
      <w:start w:val="1"/>
      <w:numFmt w:val="bullet"/>
      <w:lvlText w:val=""/>
      <w:lvlJc w:val="left"/>
      <w:pPr>
        <w:ind w:left="0" w:firstLine="0"/>
      </w:pPr>
      <w:rPr>
        <w:rFonts w:ascii="Symbol" w:hAnsi="Symbol" w:hint="default"/>
        <w:b w:val="0"/>
        <w:i w:val="0"/>
        <w:color w:val="auto"/>
        <w:sz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05B17E1B"/>
    <w:multiLevelType w:val="hybridMultilevel"/>
    <w:tmpl w:val="34540B1C"/>
    <w:lvl w:ilvl="0" w:tplc="D7847420">
      <w:start w:val="3"/>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5EA0429"/>
    <w:multiLevelType w:val="hybridMultilevel"/>
    <w:tmpl w:val="6C880B7E"/>
    <w:lvl w:ilvl="0" w:tplc="77B27082">
      <w:start w:val="1"/>
      <w:numFmt w:val="bullet"/>
      <w:lvlText w:val=""/>
      <w:lvlJc w:val="left"/>
      <w:pPr>
        <w:tabs>
          <w:tab w:val="num" w:pos="360"/>
        </w:tabs>
        <w:ind w:left="360" w:hanging="360"/>
      </w:pPr>
      <w:rPr>
        <w:rFonts w:ascii="Wingdings" w:hAnsi="Wingdings" w:hint="default"/>
        <w:b w:val="0"/>
        <w:i w:val="0"/>
        <w:sz w:val="22"/>
        <w:szCs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06C433DA"/>
    <w:multiLevelType w:val="hybridMultilevel"/>
    <w:tmpl w:val="3B02064C"/>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6D142E0"/>
    <w:multiLevelType w:val="hybridMultilevel"/>
    <w:tmpl w:val="6AA8250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6D66BAC"/>
    <w:multiLevelType w:val="hybridMultilevel"/>
    <w:tmpl w:val="CEFADFB4"/>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6E701F3"/>
    <w:multiLevelType w:val="hybridMultilevel"/>
    <w:tmpl w:val="1CBE0C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087E6B88"/>
    <w:multiLevelType w:val="hybridMultilevel"/>
    <w:tmpl w:val="FDAECABC"/>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
    <w:nsid w:val="08FA046D"/>
    <w:multiLevelType w:val="hybridMultilevel"/>
    <w:tmpl w:val="6CBCF832"/>
    <w:lvl w:ilvl="0" w:tplc="ECC4BF14">
      <w:start w:val="1"/>
      <w:numFmt w:val="bullet"/>
      <w:lvlText w:val=""/>
      <w:lvlJc w:val="left"/>
      <w:pPr>
        <w:tabs>
          <w:tab w:val="num" w:pos="1440"/>
        </w:tabs>
        <w:ind w:left="1440" w:hanging="360"/>
      </w:pPr>
      <w:rPr>
        <w:rFonts w:ascii="Symbol" w:hAnsi="Symbol" w:hint="default"/>
        <w:color w:val="auto"/>
      </w:rPr>
    </w:lvl>
    <w:lvl w:ilvl="1" w:tplc="0415000F">
      <w:start w:val="1"/>
      <w:numFmt w:val="decimal"/>
      <w:lvlText w:val="%2."/>
      <w:lvlJc w:val="left"/>
      <w:pPr>
        <w:tabs>
          <w:tab w:val="num" w:pos="1440"/>
        </w:tabs>
        <w:ind w:left="1440" w:hanging="360"/>
      </w:pPr>
    </w:lvl>
    <w:lvl w:ilvl="2" w:tplc="32CE75DC">
      <w:start w:val="1"/>
      <w:numFmt w:val="decimal"/>
      <w:lvlText w:val="%3)"/>
      <w:lvlJc w:val="left"/>
      <w:pPr>
        <w:tabs>
          <w:tab w:val="num" w:pos="2160"/>
        </w:tabs>
        <w:ind w:left="2160" w:hanging="360"/>
      </w:pPr>
      <w:rPr>
        <w:rFonts w:hint="default"/>
        <w:b/>
        <w:i/>
        <w:sz w:val="28"/>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09121F5E"/>
    <w:multiLevelType w:val="hybridMultilevel"/>
    <w:tmpl w:val="135ACCE0"/>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97F7D62"/>
    <w:multiLevelType w:val="hybridMultilevel"/>
    <w:tmpl w:val="EA789FFC"/>
    <w:lvl w:ilvl="0" w:tplc="00ACFFD2">
      <w:start w:val="3"/>
      <w:numFmt w:val="bullet"/>
      <w:lvlText w:val="-"/>
      <w:lvlJc w:val="left"/>
      <w:pPr>
        <w:tabs>
          <w:tab w:val="num" w:pos="1060"/>
        </w:tabs>
        <w:ind w:left="1060" w:hanging="340"/>
      </w:pPr>
      <w:rPr>
        <w:rFonts w:hint="default"/>
        <w:b w:val="0"/>
        <w:i w:val="0"/>
        <w:sz w:val="24"/>
        <w:szCs w:val="24"/>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nsid w:val="0A505AE8"/>
    <w:multiLevelType w:val="hybridMultilevel"/>
    <w:tmpl w:val="7CD6B218"/>
    <w:lvl w:ilvl="0" w:tplc="ECEEE7EE">
      <w:start w:val="1"/>
      <w:numFmt w:val="bullet"/>
      <w:lvlText w:val=""/>
      <w:lvlJc w:val="left"/>
      <w:pPr>
        <w:tabs>
          <w:tab w:val="num" w:pos="1146"/>
        </w:tabs>
        <w:ind w:left="114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0A5A498A"/>
    <w:multiLevelType w:val="hybridMultilevel"/>
    <w:tmpl w:val="EE2EE326"/>
    <w:lvl w:ilvl="0" w:tplc="0415000D">
      <w:start w:val="1"/>
      <w:numFmt w:val="bullet"/>
      <w:lvlText w:val=""/>
      <w:lvlJc w:val="left"/>
      <w:pPr>
        <w:ind w:left="720" w:hanging="360"/>
      </w:pPr>
      <w:rPr>
        <w:rFonts w:ascii="Wingdings" w:hAnsi="Wingding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B166F3E"/>
    <w:multiLevelType w:val="hybridMultilevel"/>
    <w:tmpl w:val="F3E09AB6"/>
    <w:lvl w:ilvl="0" w:tplc="D1845AC6">
      <w:start w:val="1"/>
      <w:numFmt w:val="bullet"/>
      <w:lvlText w:val=""/>
      <w:lvlJc w:val="left"/>
      <w:pPr>
        <w:ind w:left="720" w:hanging="360"/>
      </w:pPr>
      <w:rPr>
        <w:rFonts w:ascii="Symbol" w:hAnsi="Symbol" w:hint="default"/>
        <w:sz w:val="1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BB839F5"/>
    <w:multiLevelType w:val="hybridMultilevel"/>
    <w:tmpl w:val="470E6540"/>
    <w:lvl w:ilvl="0" w:tplc="00ACFFD2">
      <w:start w:val="3"/>
      <w:numFmt w:val="bullet"/>
      <w:lvlText w:val="-"/>
      <w:lvlJc w:val="left"/>
      <w:pPr>
        <w:tabs>
          <w:tab w:val="num" w:pos="680"/>
        </w:tabs>
        <w:ind w:left="680" w:hanging="340"/>
      </w:pPr>
      <w:rPr>
        <w:rFonts w:hint="default"/>
        <w:b w:val="0"/>
        <w:i w:val="0"/>
        <w:sz w:val="24"/>
        <w:szCs w:val="24"/>
      </w:rPr>
    </w:lvl>
    <w:lvl w:ilvl="1" w:tplc="04150003" w:tentative="1">
      <w:start w:val="1"/>
      <w:numFmt w:val="bullet"/>
      <w:lvlText w:val="o"/>
      <w:lvlJc w:val="left"/>
      <w:pPr>
        <w:tabs>
          <w:tab w:val="num" w:pos="700"/>
        </w:tabs>
        <w:ind w:left="700" w:hanging="360"/>
      </w:pPr>
      <w:rPr>
        <w:rFonts w:ascii="Courier New" w:hAnsi="Courier New" w:cs="Courier New" w:hint="default"/>
      </w:rPr>
    </w:lvl>
    <w:lvl w:ilvl="2" w:tplc="04150005" w:tentative="1">
      <w:start w:val="1"/>
      <w:numFmt w:val="bullet"/>
      <w:lvlText w:val=""/>
      <w:lvlJc w:val="left"/>
      <w:pPr>
        <w:tabs>
          <w:tab w:val="num" w:pos="1420"/>
        </w:tabs>
        <w:ind w:left="1420" w:hanging="360"/>
      </w:pPr>
      <w:rPr>
        <w:rFonts w:ascii="Wingdings" w:hAnsi="Wingdings" w:hint="default"/>
      </w:rPr>
    </w:lvl>
    <w:lvl w:ilvl="3" w:tplc="04150001" w:tentative="1">
      <w:start w:val="1"/>
      <w:numFmt w:val="bullet"/>
      <w:lvlText w:val=""/>
      <w:lvlJc w:val="left"/>
      <w:pPr>
        <w:tabs>
          <w:tab w:val="num" w:pos="2140"/>
        </w:tabs>
        <w:ind w:left="2140" w:hanging="360"/>
      </w:pPr>
      <w:rPr>
        <w:rFonts w:ascii="Symbol" w:hAnsi="Symbol" w:hint="default"/>
      </w:rPr>
    </w:lvl>
    <w:lvl w:ilvl="4" w:tplc="04150003" w:tentative="1">
      <w:start w:val="1"/>
      <w:numFmt w:val="bullet"/>
      <w:lvlText w:val="o"/>
      <w:lvlJc w:val="left"/>
      <w:pPr>
        <w:tabs>
          <w:tab w:val="num" w:pos="2860"/>
        </w:tabs>
        <w:ind w:left="2860" w:hanging="360"/>
      </w:pPr>
      <w:rPr>
        <w:rFonts w:ascii="Courier New" w:hAnsi="Courier New" w:cs="Courier New" w:hint="default"/>
      </w:rPr>
    </w:lvl>
    <w:lvl w:ilvl="5" w:tplc="04150005" w:tentative="1">
      <w:start w:val="1"/>
      <w:numFmt w:val="bullet"/>
      <w:lvlText w:val=""/>
      <w:lvlJc w:val="left"/>
      <w:pPr>
        <w:tabs>
          <w:tab w:val="num" w:pos="3580"/>
        </w:tabs>
        <w:ind w:left="3580" w:hanging="360"/>
      </w:pPr>
      <w:rPr>
        <w:rFonts w:ascii="Wingdings" w:hAnsi="Wingdings" w:hint="default"/>
      </w:rPr>
    </w:lvl>
    <w:lvl w:ilvl="6" w:tplc="04150001" w:tentative="1">
      <w:start w:val="1"/>
      <w:numFmt w:val="bullet"/>
      <w:lvlText w:val=""/>
      <w:lvlJc w:val="left"/>
      <w:pPr>
        <w:tabs>
          <w:tab w:val="num" w:pos="4300"/>
        </w:tabs>
        <w:ind w:left="4300" w:hanging="360"/>
      </w:pPr>
      <w:rPr>
        <w:rFonts w:ascii="Symbol" w:hAnsi="Symbol" w:hint="default"/>
      </w:rPr>
    </w:lvl>
    <w:lvl w:ilvl="7" w:tplc="04150003" w:tentative="1">
      <w:start w:val="1"/>
      <w:numFmt w:val="bullet"/>
      <w:lvlText w:val="o"/>
      <w:lvlJc w:val="left"/>
      <w:pPr>
        <w:tabs>
          <w:tab w:val="num" w:pos="5020"/>
        </w:tabs>
        <w:ind w:left="5020" w:hanging="360"/>
      </w:pPr>
      <w:rPr>
        <w:rFonts w:ascii="Courier New" w:hAnsi="Courier New" w:cs="Courier New" w:hint="default"/>
      </w:rPr>
    </w:lvl>
    <w:lvl w:ilvl="8" w:tplc="04150005" w:tentative="1">
      <w:start w:val="1"/>
      <w:numFmt w:val="bullet"/>
      <w:lvlText w:val=""/>
      <w:lvlJc w:val="left"/>
      <w:pPr>
        <w:tabs>
          <w:tab w:val="num" w:pos="5740"/>
        </w:tabs>
        <w:ind w:left="5740" w:hanging="360"/>
      </w:pPr>
      <w:rPr>
        <w:rFonts w:ascii="Wingdings" w:hAnsi="Wingdings" w:hint="default"/>
      </w:rPr>
    </w:lvl>
  </w:abstractNum>
  <w:abstractNum w:abstractNumId="24">
    <w:nsid w:val="0BBF5D1C"/>
    <w:multiLevelType w:val="hybridMultilevel"/>
    <w:tmpl w:val="98266502"/>
    <w:lvl w:ilvl="0" w:tplc="ECC4BF1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BFA335F"/>
    <w:multiLevelType w:val="hybridMultilevel"/>
    <w:tmpl w:val="A310460C"/>
    <w:lvl w:ilvl="0" w:tplc="89F4B5A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6">
    <w:nsid w:val="0D4076BF"/>
    <w:multiLevelType w:val="hybridMultilevel"/>
    <w:tmpl w:val="9E107DD4"/>
    <w:lvl w:ilvl="0" w:tplc="8EF6146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0D897DB9"/>
    <w:multiLevelType w:val="hybridMultilevel"/>
    <w:tmpl w:val="C32E2F86"/>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DB86D67"/>
    <w:multiLevelType w:val="hybridMultilevel"/>
    <w:tmpl w:val="97ECAAE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0E7667E9"/>
    <w:multiLevelType w:val="hybridMultilevel"/>
    <w:tmpl w:val="3F4465C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0EA911D4"/>
    <w:multiLevelType w:val="hybridMultilevel"/>
    <w:tmpl w:val="EE442DC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0F462246"/>
    <w:multiLevelType w:val="hybridMultilevel"/>
    <w:tmpl w:val="00D2BC14"/>
    <w:lvl w:ilvl="0" w:tplc="6EF2CAB2">
      <w:start w:val="1"/>
      <w:numFmt w:val="bullet"/>
      <w:lvlText w:val=""/>
      <w:lvlJc w:val="left"/>
      <w:pPr>
        <w:ind w:left="720" w:hanging="360"/>
      </w:pPr>
      <w:rPr>
        <w:rFonts w:ascii="Wingdings" w:hAnsi="Wingdings" w:hint="default"/>
        <w:b w:val="0"/>
        <w:i w:val="0"/>
        <w:color w:val="auto"/>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0234789"/>
    <w:multiLevelType w:val="hybridMultilevel"/>
    <w:tmpl w:val="217C09D8"/>
    <w:lvl w:ilvl="0" w:tplc="F258AE52">
      <w:start w:val="2"/>
      <w:numFmt w:val="bullet"/>
      <w:lvlText w:val=""/>
      <w:lvlJc w:val="left"/>
      <w:pPr>
        <w:tabs>
          <w:tab w:val="num" w:pos="930"/>
        </w:tabs>
        <w:ind w:left="930" w:hanging="465"/>
      </w:pPr>
      <w:rPr>
        <w:rFonts w:ascii="Wingdings 2" w:hAnsi="Wingdings 2" w:cs="Times New Roman" w:hint="default"/>
        <w:sz w:val="24"/>
        <w:szCs w:val="24"/>
      </w:rPr>
    </w:lvl>
    <w:lvl w:ilvl="1" w:tplc="04150003" w:tentative="1">
      <w:start w:val="1"/>
      <w:numFmt w:val="bullet"/>
      <w:lvlText w:val="o"/>
      <w:lvlJc w:val="left"/>
      <w:pPr>
        <w:tabs>
          <w:tab w:val="num" w:pos="1905"/>
        </w:tabs>
        <w:ind w:left="1905" w:hanging="360"/>
      </w:pPr>
      <w:rPr>
        <w:rFonts w:ascii="Courier New" w:hAnsi="Courier New" w:cs="Courier New" w:hint="default"/>
      </w:rPr>
    </w:lvl>
    <w:lvl w:ilvl="2" w:tplc="04150005" w:tentative="1">
      <w:start w:val="1"/>
      <w:numFmt w:val="bullet"/>
      <w:lvlText w:val=""/>
      <w:lvlJc w:val="left"/>
      <w:pPr>
        <w:tabs>
          <w:tab w:val="num" w:pos="2625"/>
        </w:tabs>
        <w:ind w:left="2625" w:hanging="360"/>
      </w:pPr>
      <w:rPr>
        <w:rFonts w:ascii="Wingdings" w:hAnsi="Wingdings" w:hint="default"/>
      </w:rPr>
    </w:lvl>
    <w:lvl w:ilvl="3" w:tplc="04150001" w:tentative="1">
      <w:start w:val="1"/>
      <w:numFmt w:val="bullet"/>
      <w:lvlText w:val=""/>
      <w:lvlJc w:val="left"/>
      <w:pPr>
        <w:tabs>
          <w:tab w:val="num" w:pos="3345"/>
        </w:tabs>
        <w:ind w:left="3345" w:hanging="360"/>
      </w:pPr>
      <w:rPr>
        <w:rFonts w:ascii="Symbol" w:hAnsi="Symbol" w:hint="default"/>
      </w:rPr>
    </w:lvl>
    <w:lvl w:ilvl="4" w:tplc="04150003" w:tentative="1">
      <w:start w:val="1"/>
      <w:numFmt w:val="bullet"/>
      <w:lvlText w:val="o"/>
      <w:lvlJc w:val="left"/>
      <w:pPr>
        <w:tabs>
          <w:tab w:val="num" w:pos="4065"/>
        </w:tabs>
        <w:ind w:left="4065" w:hanging="360"/>
      </w:pPr>
      <w:rPr>
        <w:rFonts w:ascii="Courier New" w:hAnsi="Courier New" w:cs="Courier New" w:hint="default"/>
      </w:rPr>
    </w:lvl>
    <w:lvl w:ilvl="5" w:tplc="04150005" w:tentative="1">
      <w:start w:val="1"/>
      <w:numFmt w:val="bullet"/>
      <w:lvlText w:val=""/>
      <w:lvlJc w:val="left"/>
      <w:pPr>
        <w:tabs>
          <w:tab w:val="num" w:pos="4785"/>
        </w:tabs>
        <w:ind w:left="4785" w:hanging="360"/>
      </w:pPr>
      <w:rPr>
        <w:rFonts w:ascii="Wingdings" w:hAnsi="Wingdings" w:hint="default"/>
      </w:rPr>
    </w:lvl>
    <w:lvl w:ilvl="6" w:tplc="04150001" w:tentative="1">
      <w:start w:val="1"/>
      <w:numFmt w:val="bullet"/>
      <w:lvlText w:val=""/>
      <w:lvlJc w:val="left"/>
      <w:pPr>
        <w:tabs>
          <w:tab w:val="num" w:pos="5505"/>
        </w:tabs>
        <w:ind w:left="5505" w:hanging="360"/>
      </w:pPr>
      <w:rPr>
        <w:rFonts w:ascii="Symbol" w:hAnsi="Symbol" w:hint="default"/>
      </w:rPr>
    </w:lvl>
    <w:lvl w:ilvl="7" w:tplc="04150003" w:tentative="1">
      <w:start w:val="1"/>
      <w:numFmt w:val="bullet"/>
      <w:lvlText w:val="o"/>
      <w:lvlJc w:val="left"/>
      <w:pPr>
        <w:tabs>
          <w:tab w:val="num" w:pos="6225"/>
        </w:tabs>
        <w:ind w:left="6225" w:hanging="360"/>
      </w:pPr>
      <w:rPr>
        <w:rFonts w:ascii="Courier New" w:hAnsi="Courier New" w:cs="Courier New" w:hint="default"/>
      </w:rPr>
    </w:lvl>
    <w:lvl w:ilvl="8" w:tplc="04150005" w:tentative="1">
      <w:start w:val="1"/>
      <w:numFmt w:val="bullet"/>
      <w:lvlText w:val=""/>
      <w:lvlJc w:val="left"/>
      <w:pPr>
        <w:tabs>
          <w:tab w:val="num" w:pos="6945"/>
        </w:tabs>
        <w:ind w:left="6945" w:hanging="360"/>
      </w:pPr>
      <w:rPr>
        <w:rFonts w:ascii="Wingdings" w:hAnsi="Wingdings" w:hint="default"/>
      </w:rPr>
    </w:lvl>
  </w:abstractNum>
  <w:abstractNum w:abstractNumId="33">
    <w:nsid w:val="108F6B29"/>
    <w:multiLevelType w:val="hybridMultilevel"/>
    <w:tmpl w:val="BDFE388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10DB5BB9"/>
    <w:multiLevelType w:val="hybridMultilevel"/>
    <w:tmpl w:val="152205D4"/>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110B1964"/>
    <w:multiLevelType w:val="hybridMultilevel"/>
    <w:tmpl w:val="7CA8C196"/>
    <w:lvl w:ilvl="0" w:tplc="04150005">
      <w:start w:val="1"/>
      <w:numFmt w:val="bullet"/>
      <w:lvlText w:val=""/>
      <w:lvlJc w:val="left"/>
      <w:pPr>
        <w:ind w:left="360" w:hanging="360"/>
      </w:pPr>
      <w:rPr>
        <w:rFonts w:ascii="Wingdings" w:hAnsi="Wingdings" w:hint="default"/>
      </w:rPr>
    </w:lvl>
    <w:lvl w:ilvl="1" w:tplc="38E28BB6">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1166302C"/>
    <w:multiLevelType w:val="hybridMultilevel"/>
    <w:tmpl w:val="24148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2C24DAC"/>
    <w:multiLevelType w:val="hybridMultilevel"/>
    <w:tmpl w:val="F4EE0C26"/>
    <w:lvl w:ilvl="0" w:tplc="868A02A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38">
    <w:nsid w:val="12F56527"/>
    <w:multiLevelType w:val="hybridMultilevel"/>
    <w:tmpl w:val="BF98C70E"/>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13B9413E"/>
    <w:multiLevelType w:val="hybridMultilevel"/>
    <w:tmpl w:val="358A3C34"/>
    <w:lvl w:ilvl="0" w:tplc="CC2E9796">
      <w:start w:val="1"/>
      <w:numFmt w:val="bullet"/>
      <w:lvlText w:val="-"/>
      <w:lvlJc w:val="left"/>
      <w:pPr>
        <w:tabs>
          <w:tab w:val="num" w:pos="360"/>
        </w:tabs>
        <w:ind w:left="360" w:hanging="360"/>
      </w:pPr>
      <w:rPr>
        <w:rFonts w:hint="default"/>
        <w:b/>
        <w:i w:val="0"/>
        <w:color w:val="auto"/>
        <w:sz w:val="20"/>
        <w:szCs w:val="20"/>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E02DFCC">
      <w:start w:val="6"/>
      <w:numFmt w:val="decimal"/>
      <w:lvlText w:val="%4)"/>
      <w:lvlJc w:val="left"/>
      <w:pPr>
        <w:tabs>
          <w:tab w:val="num" w:pos="2520"/>
        </w:tabs>
        <w:ind w:left="2520" w:hanging="360"/>
      </w:pPr>
      <w:rPr>
        <w:rFonts w:hint="default"/>
        <w:b/>
        <w:i/>
        <w:sz w:val="28"/>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13ED3129"/>
    <w:multiLevelType w:val="hybridMultilevel"/>
    <w:tmpl w:val="C6ECF010"/>
    <w:lvl w:ilvl="0" w:tplc="E7C04256">
      <w:start w:val="6"/>
      <w:numFmt w:val="decimal"/>
      <w:lvlText w:val="%1)"/>
      <w:lvlJc w:val="left"/>
      <w:pPr>
        <w:ind w:left="360" w:hanging="360"/>
      </w:pPr>
      <w:rPr>
        <w:rFonts w:hint="default"/>
        <w:b/>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4343536"/>
    <w:multiLevelType w:val="hybridMultilevel"/>
    <w:tmpl w:val="C2D27FB2"/>
    <w:lvl w:ilvl="0" w:tplc="517A4490">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42">
    <w:nsid w:val="146F27ED"/>
    <w:multiLevelType w:val="hybridMultilevel"/>
    <w:tmpl w:val="AF0E283C"/>
    <w:lvl w:ilvl="0" w:tplc="0DDCFE9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4884935"/>
    <w:multiLevelType w:val="hybridMultilevel"/>
    <w:tmpl w:val="908020DE"/>
    <w:lvl w:ilvl="0" w:tplc="3D5C6E98">
      <w:start w:val="1"/>
      <w:numFmt w:val="bullet"/>
      <w:lvlText w:val=""/>
      <w:lvlJc w:val="left"/>
      <w:pPr>
        <w:ind w:left="1400" w:hanging="360"/>
      </w:pPr>
      <w:rPr>
        <w:rFonts w:ascii="Wingdings" w:hAnsi="Wingdings" w:hint="default"/>
        <w:b w:val="0"/>
        <w:i w:val="0"/>
        <w:color w:val="auto"/>
        <w:sz w:val="18"/>
        <w:szCs w:val="22"/>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44">
    <w:nsid w:val="150E74BF"/>
    <w:multiLevelType w:val="hybridMultilevel"/>
    <w:tmpl w:val="0B6C6D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5935292"/>
    <w:multiLevelType w:val="hybridMultilevel"/>
    <w:tmpl w:val="CB7CDD86"/>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5AC0FE6"/>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15B61ED9"/>
    <w:multiLevelType w:val="hybridMultilevel"/>
    <w:tmpl w:val="2A4C2F34"/>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6712E9F"/>
    <w:multiLevelType w:val="hybridMultilevel"/>
    <w:tmpl w:val="8D349458"/>
    <w:lvl w:ilvl="0" w:tplc="4AE21956">
      <w:start w:val="1"/>
      <w:numFmt w:val="bullet"/>
      <w:lvlText w:val="-"/>
      <w:lvlJc w:val="left"/>
      <w:pPr>
        <w:tabs>
          <w:tab w:val="num" w:pos="417"/>
        </w:tabs>
        <w:ind w:left="397" w:hanging="340"/>
      </w:pPr>
      <w:rPr>
        <w:rFonts w:hint="default"/>
        <w:b w:val="0"/>
        <w:i w:val="0"/>
        <w:sz w:val="24"/>
        <w:szCs w:val="24"/>
      </w:rPr>
    </w:lvl>
    <w:lvl w:ilvl="1" w:tplc="04150003" w:tentative="1">
      <w:start w:val="1"/>
      <w:numFmt w:val="bullet"/>
      <w:lvlText w:val="o"/>
      <w:lvlJc w:val="left"/>
      <w:pPr>
        <w:tabs>
          <w:tab w:val="num" w:pos="1497"/>
        </w:tabs>
        <w:ind w:left="1497" w:hanging="360"/>
      </w:pPr>
      <w:rPr>
        <w:rFonts w:ascii="Courier New" w:hAnsi="Courier New" w:cs="Courier New" w:hint="default"/>
      </w:rPr>
    </w:lvl>
    <w:lvl w:ilvl="2" w:tplc="04150005" w:tentative="1">
      <w:start w:val="1"/>
      <w:numFmt w:val="bullet"/>
      <w:lvlText w:val=""/>
      <w:lvlJc w:val="left"/>
      <w:pPr>
        <w:tabs>
          <w:tab w:val="num" w:pos="2217"/>
        </w:tabs>
        <w:ind w:left="2217" w:hanging="360"/>
      </w:pPr>
      <w:rPr>
        <w:rFonts w:ascii="Wingdings" w:hAnsi="Wingdings" w:hint="default"/>
      </w:rPr>
    </w:lvl>
    <w:lvl w:ilvl="3" w:tplc="04150001" w:tentative="1">
      <w:start w:val="1"/>
      <w:numFmt w:val="bullet"/>
      <w:lvlText w:val=""/>
      <w:lvlJc w:val="left"/>
      <w:pPr>
        <w:tabs>
          <w:tab w:val="num" w:pos="2937"/>
        </w:tabs>
        <w:ind w:left="2937" w:hanging="360"/>
      </w:pPr>
      <w:rPr>
        <w:rFonts w:ascii="Symbol" w:hAnsi="Symbol" w:hint="default"/>
      </w:rPr>
    </w:lvl>
    <w:lvl w:ilvl="4" w:tplc="04150003" w:tentative="1">
      <w:start w:val="1"/>
      <w:numFmt w:val="bullet"/>
      <w:lvlText w:val="o"/>
      <w:lvlJc w:val="left"/>
      <w:pPr>
        <w:tabs>
          <w:tab w:val="num" w:pos="3657"/>
        </w:tabs>
        <w:ind w:left="3657" w:hanging="360"/>
      </w:pPr>
      <w:rPr>
        <w:rFonts w:ascii="Courier New" w:hAnsi="Courier New" w:cs="Courier New" w:hint="default"/>
      </w:rPr>
    </w:lvl>
    <w:lvl w:ilvl="5" w:tplc="04150005" w:tentative="1">
      <w:start w:val="1"/>
      <w:numFmt w:val="bullet"/>
      <w:lvlText w:val=""/>
      <w:lvlJc w:val="left"/>
      <w:pPr>
        <w:tabs>
          <w:tab w:val="num" w:pos="4377"/>
        </w:tabs>
        <w:ind w:left="4377" w:hanging="360"/>
      </w:pPr>
      <w:rPr>
        <w:rFonts w:ascii="Wingdings" w:hAnsi="Wingdings" w:hint="default"/>
      </w:rPr>
    </w:lvl>
    <w:lvl w:ilvl="6" w:tplc="04150001" w:tentative="1">
      <w:start w:val="1"/>
      <w:numFmt w:val="bullet"/>
      <w:lvlText w:val=""/>
      <w:lvlJc w:val="left"/>
      <w:pPr>
        <w:tabs>
          <w:tab w:val="num" w:pos="5097"/>
        </w:tabs>
        <w:ind w:left="5097" w:hanging="360"/>
      </w:pPr>
      <w:rPr>
        <w:rFonts w:ascii="Symbol" w:hAnsi="Symbol" w:hint="default"/>
      </w:rPr>
    </w:lvl>
    <w:lvl w:ilvl="7" w:tplc="04150003" w:tentative="1">
      <w:start w:val="1"/>
      <w:numFmt w:val="bullet"/>
      <w:lvlText w:val="o"/>
      <w:lvlJc w:val="left"/>
      <w:pPr>
        <w:tabs>
          <w:tab w:val="num" w:pos="5817"/>
        </w:tabs>
        <w:ind w:left="5817" w:hanging="360"/>
      </w:pPr>
      <w:rPr>
        <w:rFonts w:ascii="Courier New" w:hAnsi="Courier New" w:cs="Courier New" w:hint="default"/>
      </w:rPr>
    </w:lvl>
    <w:lvl w:ilvl="8" w:tplc="04150005" w:tentative="1">
      <w:start w:val="1"/>
      <w:numFmt w:val="bullet"/>
      <w:lvlText w:val=""/>
      <w:lvlJc w:val="left"/>
      <w:pPr>
        <w:tabs>
          <w:tab w:val="num" w:pos="6537"/>
        </w:tabs>
        <w:ind w:left="6537" w:hanging="360"/>
      </w:pPr>
      <w:rPr>
        <w:rFonts w:ascii="Wingdings" w:hAnsi="Wingdings" w:hint="default"/>
      </w:rPr>
    </w:lvl>
  </w:abstractNum>
  <w:abstractNum w:abstractNumId="49">
    <w:nsid w:val="169D2A94"/>
    <w:multiLevelType w:val="hybridMultilevel"/>
    <w:tmpl w:val="1070F47A"/>
    <w:lvl w:ilvl="0" w:tplc="868E9C18">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900"/>
        </w:tabs>
        <w:ind w:left="900" w:hanging="360"/>
      </w:pPr>
      <w:rPr>
        <w:rFonts w:ascii="Courier New" w:hAnsi="Courier New" w:cs="Courier New" w:hint="default"/>
      </w:rPr>
    </w:lvl>
    <w:lvl w:ilvl="2" w:tplc="04150005" w:tentative="1">
      <w:start w:val="1"/>
      <w:numFmt w:val="bullet"/>
      <w:lvlText w:val=""/>
      <w:lvlJc w:val="left"/>
      <w:pPr>
        <w:tabs>
          <w:tab w:val="num" w:pos="1620"/>
        </w:tabs>
        <w:ind w:left="1620" w:hanging="360"/>
      </w:pPr>
      <w:rPr>
        <w:rFonts w:ascii="Wingdings" w:hAnsi="Wingdings" w:hint="default"/>
      </w:rPr>
    </w:lvl>
    <w:lvl w:ilvl="3" w:tplc="04150001" w:tentative="1">
      <w:start w:val="1"/>
      <w:numFmt w:val="bullet"/>
      <w:lvlText w:val=""/>
      <w:lvlJc w:val="left"/>
      <w:pPr>
        <w:tabs>
          <w:tab w:val="num" w:pos="2340"/>
        </w:tabs>
        <w:ind w:left="2340" w:hanging="360"/>
      </w:pPr>
      <w:rPr>
        <w:rFonts w:ascii="Symbol" w:hAnsi="Symbol" w:hint="default"/>
      </w:rPr>
    </w:lvl>
    <w:lvl w:ilvl="4" w:tplc="04150003" w:tentative="1">
      <w:start w:val="1"/>
      <w:numFmt w:val="bullet"/>
      <w:lvlText w:val="o"/>
      <w:lvlJc w:val="left"/>
      <w:pPr>
        <w:tabs>
          <w:tab w:val="num" w:pos="3060"/>
        </w:tabs>
        <w:ind w:left="3060" w:hanging="360"/>
      </w:pPr>
      <w:rPr>
        <w:rFonts w:ascii="Courier New" w:hAnsi="Courier New" w:cs="Courier New" w:hint="default"/>
      </w:rPr>
    </w:lvl>
    <w:lvl w:ilvl="5" w:tplc="04150005" w:tentative="1">
      <w:start w:val="1"/>
      <w:numFmt w:val="bullet"/>
      <w:lvlText w:val=""/>
      <w:lvlJc w:val="left"/>
      <w:pPr>
        <w:tabs>
          <w:tab w:val="num" w:pos="3780"/>
        </w:tabs>
        <w:ind w:left="3780" w:hanging="360"/>
      </w:pPr>
      <w:rPr>
        <w:rFonts w:ascii="Wingdings" w:hAnsi="Wingdings" w:hint="default"/>
      </w:rPr>
    </w:lvl>
    <w:lvl w:ilvl="6" w:tplc="04150001" w:tentative="1">
      <w:start w:val="1"/>
      <w:numFmt w:val="bullet"/>
      <w:lvlText w:val=""/>
      <w:lvlJc w:val="left"/>
      <w:pPr>
        <w:tabs>
          <w:tab w:val="num" w:pos="4500"/>
        </w:tabs>
        <w:ind w:left="4500" w:hanging="360"/>
      </w:pPr>
      <w:rPr>
        <w:rFonts w:ascii="Symbol" w:hAnsi="Symbol" w:hint="default"/>
      </w:rPr>
    </w:lvl>
    <w:lvl w:ilvl="7" w:tplc="04150003" w:tentative="1">
      <w:start w:val="1"/>
      <w:numFmt w:val="bullet"/>
      <w:lvlText w:val="o"/>
      <w:lvlJc w:val="left"/>
      <w:pPr>
        <w:tabs>
          <w:tab w:val="num" w:pos="5220"/>
        </w:tabs>
        <w:ind w:left="5220" w:hanging="360"/>
      </w:pPr>
      <w:rPr>
        <w:rFonts w:ascii="Courier New" w:hAnsi="Courier New" w:cs="Courier New" w:hint="default"/>
      </w:rPr>
    </w:lvl>
    <w:lvl w:ilvl="8" w:tplc="04150005" w:tentative="1">
      <w:start w:val="1"/>
      <w:numFmt w:val="bullet"/>
      <w:lvlText w:val=""/>
      <w:lvlJc w:val="left"/>
      <w:pPr>
        <w:tabs>
          <w:tab w:val="num" w:pos="5940"/>
        </w:tabs>
        <w:ind w:left="5940" w:hanging="360"/>
      </w:pPr>
      <w:rPr>
        <w:rFonts w:ascii="Wingdings" w:hAnsi="Wingdings" w:hint="default"/>
      </w:rPr>
    </w:lvl>
  </w:abstractNum>
  <w:abstractNum w:abstractNumId="50">
    <w:nsid w:val="17827892"/>
    <w:multiLevelType w:val="hybridMultilevel"/>
    <w:tmpl w:val="192E6026"/>
    <w:lvl w:ilvl="0" w:tplc="6B1EC73E">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191735B0"/>
    <w:multiLevelType w:val="hybridMultilevel"/>
    <w:tmpl w:val="B2F86BD8"/>
    <w:lvl w:ilvl="0" w:tplc="77F2F7C6">
      <w:start w:val="1"/>
      <w:numFmt w:val="lowerLetter"/>
      <w:lvlText w:val="%1)"/>
      <w:lvlJc w:val="left"/>
      <w:pPr>
        <w:tabs>
          <w:tab w:val="num" w:pos="360"/>
        </w:tabs>
        <w:ind w:left="36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19324A59"/>
    <w:multiLevelType w:val="hybridMultilevel"/>
    <w:tmpl w:val="0BBEC468"/>
    <w:lvl w:ilvl="0" w:tplc="5F56C916">
      <w:start w:val="1"/>
      <w:numFmt w:val="bullet"/>
      <w:lvlText w:val=""/>
      <w:lvlJc w:val="left"/>
      <w:pPr>
        <w:tabs>
          <w:tab w:val="num" w:pos="1004"/>
        </w:tabs>
        <w:ind w:left="1004"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3">
    <w:nsid w:val="1A62636C"/>
    <w:multiLevelType w:val="hybridMultilevel"/>
    <w:tmpl w:val="12CA2B7C"/>
    <w:lvl w:ilvl="0" w:tplc="0415000F">
      <w:start w:val="1"/>
      <w:numFmt w:val="decimal"/>
      <w:lvlText w:val="%1."/>
      <w:lvlJc w:val="left"/>
      <w:pPr>
        <w:tabs>
          <w:tab w:val="num" w:pos="720"/>
        </w:tabs>
        <w:ind w:left="720" w:hanging="360"/>
      </w:pPr>
    </w:lvl>
    <w:lvl w:ilvl="1" w:tplc="5F56C916">
      <w:start w:val="1"/>
      <w:numFmt w:val="bullet"/>
      <w:lvlText w:val=""/>
      <w:lvlJc w:val="left"/>
      <w:pPr>
        <w:tabs>
          <w:tab w:val="num" w:pos="1004"/>
        </w:tabs>
        <w:ind w:left="1004"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1BCE69B6"/>
    <w:multiLevelType w:val="hybridMultilevel"/>
    <w:tmpl w:val="8CE4A136"/>
    <w:lvl w:ilvl="0" w:tplc="AC84F980">
      <w:start w:val="1"/>
      <w:numFmt w:val="bullet"/>
      <w:lvlText w:val="-"/>
      <w:lvlJc w:val="left"/>
      <w:pPr>
        <w:tabs>
          <w:tab w:val="num" w:pos="360"/>
        </w:tabs>
        <w:ind w:left="340" w:hanging="340"/>
      </w:pPr>
      <w:rPr>
        <w:rFonts w:hint="default"/>
        <w:b w:val="0"/>
        <w:i w:val="0"/>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55">
    <w:nsid w:val="1D8D6CA8"/>
    <w:multiLevelType w:val="hybridMultilevel"/>
    <w:tmpl w:val="621EA3BA"/>
    <w:lvl w:ilvl="0" w:tplc="C9985826">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EBA0F2F"/>
    <w:multiLevelType w:val="hybridMultilevel"/>
    <w:tmpl w:val="4908113A"/>
    <w:lvl w:ilvl="0" w:tplc="04150001">
      <w:start w:val="1"/>
      <w:numFmt w:val="bullet"/>
      <w:lvlText w:val=""/>
      <w:lvlJc w:val="left"/>
      <w:pPr>
        <w:ind w:left="720" w:hanging="360"/>
      </w:pPr>
      <w:rPr>
        <w:rFonts w:ascii="Symbol" w:hAnsi="Symbol"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FC57AA4"/>
    <w:multiLevelType w:val="hybridMultilevel"/>
    <w:tmpl w:val="643A612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nsid w:val="21654A97"/>
    <w:multiLevelType w:val="hybridMultilevel"/>
    <w:tmpl w:val="80082976"/>
    <w:lvl w:ilvl="0" w:tplc="3D5C6E98">
      <w:start w:val="1"/>
      <w:numFmt w:val="bullet"/>
      <w:lvlText w:val=""/>
      <w:lvlJc w:val="left"/>
      <w:pPr>
        <w:ind w:left="720" w:hanging="360"/>
      </w:pPr>
      <w:rPr>
        <w:rFonts w:ascii="Wingdings" w:hAnsi="Wingdings" w:hint="default"/>
        <w:b w:val="0"/>
        <w:i w:val="0"/>
        <w:color w:val="auto"/>
        <w:sz w:val="18"/>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268320A"/>
    <w:multiLevelType w:val="hybridMultilevel"/>
    <w:tmpl w:val="28942098"/>
    <w:lvl w:ilvl="0" w:tplc="AEDA4EF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60">
    <w:nsid w:val="232A3ACC"/>
    <w:multiLevelType w:val="hybridMultilevel"/>
    <w:tmpl w:val="0FF4801E"/>
    <w:lvl w:ilvl="0" w:tplc="5F3040E4">
      <w:start w:val="1"/>
      <w:numFmt w:val="bullet"/>
      <w:lvlText w:val=""/>
      <w:lvlJc w:val="left"/>
      <w:pPr>
        <w:ind w:left="471" w:firstLine="0"/>
      </w:pPr>
      <w:rPr>
        <w:rFonts w:ascii="Symbol" w:hAnsi="Symbol" w:hint="default"/>
      </w:rPr>
    </w:lvl>
    <w:lvl w:ilvl="1" w:tplc="04150019">
      <w:start w:val="1"/>
      <w:numFmt w:val="decimal"/>
      <w:lvlText w:val="%2."/>
      <w:lvlJc w:val="left"/>
      <w:pPr>
        <w:tabs>
          <w:tab w:val="num" w:pos="1911"/>
        </w:tabs>
        <w:ind w:left="1911" w:hanging="360"/>
      </w:pPr>
    </w:lvl>
    <w:lvl w:ilvl="2" w:tplc="0415001B">
      <w:start w:val="1"/>
      <w:numFmt w:val="decimal"/>
      <w:lvlText w:val="%3."/>
      <w:lvlJc w:val="left"/>
      <w:pPr>
        <w:tabs>
          <w:tab w:val="num" w:pos="2631"/>
        </w:tabs>
        <w:ind w:left="2631" w:hanging="360"/>
      </w:pPr>
    </w:lvl>
    <w:lvl w:ilvl="3" w:tplc="0415000F">
      <w:start w:val="1"/>
      <w:numFmt w:val="decimal"/>
      <w:lvlText w:val="%4."/>
      <w:lvlJc w:val="left"/>
      <w:pPr>
        <w:tabs>
          <w:tab w:val="num" w:pos="3351"/>
        </w:tabs>
        <w:ind w:left="3351" w:hanging="360"/>
      </w:pPr>
    </w:lvl>
    <w:lvl w:ilvl="4" w:tplc="04150019">
      <w:start w:val="1"/>
      <w:numFmt w:val="decimal"/>
      <w:lvlText w:val="%5."/>
      <w:lvlJc w:val="left"/>
      <w:pPr>
        <w:tabs>
          <w:tab w:val="num" w:pos="4071"/>
        </w:tabs>
        <w:ind w:left="4071" w:hanging="360"/>
      </w:pPr>
    </w:lvl>
    <w:lvl w:ilvl="5" w:tplc="0415001B">
      <w:start w:val="1"/>
      <w:numFmt w:val="decimal"/>
      <w:lvlText w:val="%6."/>
      <w:lvlJc w:val="left"/>
      <w:pPr>
        <w:tabs>
          <w:tab w:val="num" w:pos="4791"/>
        </w:tabs>
        <w:ind w:left="4791" w:hanging="360"/>
      </w:pPr>
    </w:lvl>
    <w:lvl w:ilvl="6" w:tplc="0415000F">
      <w:start w:val="1"/>
      <w:numFmt w:val="decimal"/>
      <w:lvlText w:val="%7."/>
      <w:lvlJc w:val="left"/>
      <w:pPr>
        <w:tabs>
          <w:tab w:val="num" w:pos="5511"/>
        </w:tabs>
        <w:ind w:left="5511" w:hanging="360"/>
      </w:pPr>
    </w:lvl>
    <w:lvl w:ilvl="7" w:tplc="04150019">
      <w:start w:val="1"/>
      <w:numFmt w:val="decimal"/>
      <w:lvlText w:val="%8."/>
      <w:lvlJc w:val="left"/>
      <w:pPr>
        <w:tabs>
          <w:tab w:val="num" w:pos="6231"/>
        </w:tabs>
        <w:ind w:left="6231" w:hanging="360"/>
      </w:pPr>
    </w:lvl>
    <w:lvl w:ilvl="8" w:tplc="0415001B">
      <w:start w:val="1"/>
      <w:numFmt w:val="decimal"/>
      <w:lvlText w:val="%9."/>
      <w:lvlJc w:val="left"/>
      <w:pPr>
        <w:tabs>
          <w:tab w:val="num" w:pos="6951"/>
        </w:tabs>
        <w:ind w:left="6951" w:hanging="360"/>
      </w:pPr>
    </w:lvl>
  </w:abstractNum>
  <w:abstractNum w:abstractNumId="61">
    <w:nsid w:val="23570888"/>
    <w:multiLevelType w:val="hybridMultilevel"/>
    <w:tmpl w:val="19DE9DC0"/>
    <w:lvl w:ilvl="0" w:tplc="CD6C31DC">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39F4225"/>
    <w:multiLevelType w:val="hybridMultilevel"/>
    <w:tmpl w:val="E6780FF0"/>
    <w:lvl w:ilvl="0" w:tplc="AEC68858">
      <w:start w:val="1"/>
      <w:numFmt w:val="decimal"/>
      <w:lvlText w:val="%1)"/>
      <w:lvlJc w:val="left"/>
      <w:pPr>
        <w:ind w:left="360" w:hanging="360"/>
      </w:pPr>
      <w:rPr>
        <w:rFonts w:ascii="Times New Roman" w:eastAsia="Times New Roman" w:hAnsi="Times New Roman" w:cs="Times New Roman"/>
        <w:b w:val="0"/>
        <w:i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241606C7"/>
    <w:multiLevelType w:val="hybridMultilevel"/>
    <w:tmpl w:val="5F887E8C"/>
    <w:lvl w:ilvl="0" w:tplc="6CFC90F6">
      <w:start w:val="1"/>
      <w:numFmt w:val="bullet"/>
      <w:lvlText w:val="­"/>
      <w:lvlJc w:val="left"/>
      <w:pPr>
        <w:ind w:left="1440" w:hanging="360"/>
      </w:pPr>
      <w:rPr>
        <w:rFonts w:ascii="Courier New" w:hAnsi="Courier New" w:hint="default"/>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4">
    <w:nsid w:val="242D179B"/>
    <w:multiLevelType w:val="hybridMultilevel"/>
    <w:tmpl w:val="80326FBE"/>
    <w:lvl w:ilvl="0" w:tplc="D7847420">
      <w:start w:val="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24F20055"/>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66">
    <w:nsid w:val="251F5B38"/>
    <w:multiLevelType w:val="hybridMultilevel"/>
    <w:tmpl w:val="9098A5E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nsid w:val="261B1462"/>
    <w:multiLevelType w:val="hybridMultilevel"/>
    <w:tmpl w:val="38DA663E"/>
    <w:lvl w:ilvl="0" w:tplc="0415000D">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68">
    <w:nsid w:val="264E4260"/>
    <w:multiLevelType w:val="hybridMultilevel"/>
    <w:tmpl w:val="248EE2E0"/>
    <w:lvl w:ilvl="0" w:tplc="AFD0561C">
      <w:start w:val="1"/>
      <w:numFmt w:val="decimal"/>
      <w:lvlText w:val="%1)"/>
      <w:lvlJc w:val="left"/>
      <w:pPr>
        <w:tabs>
          <w:tab w:val="num" w:pos="360"/>
        </w:tabs>
        <w:ind w:left="360" w:hanging="360"/>
      </w:pPr>
      <w:rPr>
        <w:rFonts w:hint="default"/>
        <w:b/>
        <w:i/>
        <w:color w:val="auto"/>
        <w:sz w:val="28"/>
        <w:szCs w:val="28"/>
      </w:rPr>
    </w:lvl>
    <w:lvl w:ilvl="1" w:tplc="65CA58E6">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nsid w:val="268202DA"/>
    <w:multiLevelType w:val="hybridMultilevel"/>
    <w:tmpl w:val="51E0844E"/>
    <w:lvl w:ilvl="0" w:tplc="5F56C916">
      <w:start w:val="1"/>
      <w:numFmt w:val="bullet"/>
      <w:lvlText w:val=""/>
      <w:lvlJc w:val="left"/>
      <w:pPr>
        <w:tabs>
          <w:tab w:val="num" w:pos="1004"/>
        </w:tabs>
        <w:ind w:left="1004" w:hanging="360"/>
      </w:pPr>
      <w:rPr>
        <w:rFonts w:ascii="Symbol" w:hAnsi="Symbol" w:hint="default"/>
      </w:rPr>
    </w:lvl>
    <w:lvl w:ilvl="1" w:tplc="5F56C916">
      <w:start w:val="1"/>
      <w:numFmt w:val="bullet"/>
      <w:lvlText w:val=""/>
      <w:lvlJc w:val="left"/>
      <w:pPr>
        <w:tabs>
          <w:tab w:val="num" w:pos="1004"/>
        </w:tabs>
        <w:ind w:left="1004"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nsid w:val="269B3968"/>
    <w:multiLevelType w:val="hybridMultilevel"/>
    <w:tmpl w:val="AA08843A"/>
    <w:lvl w:ilvl="0" w:tplc="679682E2">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26D56C25"/>
    <w:multiLevelType w:val="hybridMultilevel"/>
    <w:tmpl w:val="4E8CD3B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nsid w:val="27A63C6F"/>
    <w:multiLevelType w:val="hybridMultilevel"/>
    <w:tmpl w:val="4AE46DBC"/>
    <w:lvl w:ilvl="0" w:tplc="6CFC90F6">
      <w:start w:val="1"/>
      <w:numFmt w:val="bullet"/>
      <w:lvlText w:val="­"/>
      <w:lvlJc w:val="left"/>
      <w:pPr>
        <w:tabs>
          <w:tab w:val="num" w:pos="360"/>
        </w:tabs>
        <w:ind w:left="360" w:hanging="360"/>
      </w:pPr>
      <w:rPr>
        <w:rFonts w:ascii="Courier New" w:hAnsi="Courier New" w:hint="default"/>
        <w:sz w:val="20"/>
        <w:szCs w:val="20"/>
      </w:rPr>
    </w:lvl>
    <w:lvl w:ilvl="1" w:tplc="6EF2CAB2">
      <w:start w:val="1"/>
      <w:numFmt w:val="bullet"/>
      <w:lvlText w:val=""/>
      <w:lvlJc w:val="left"/>
      <w:pPr>
        <w:tabs>
          <w:tab w:val="num" w:pos="720"/>
        </w:tabs>
        <w:ind w:left="720" w:hanging="360"/>
      </w:pPr>
      <w:rPr>
        <w:rFonts w:ascii="Wingdings" w:hAnsi="Wingdings" w:hint="default"/>
        <w:b w:val="0"/>
        <w:i w:val="0"/>
        <w:color w:val="auto"/>
        <w:sz w:val="20"/>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73">
    <w:nsid w:val="28ED4964"/>
    <w:multiLevelType w:val="hybridMultilevel"/>
    <w:tmpl w:val="C4D6E674"/>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4">
    <w:nsid w:val="29542D65"/>
    <w:multiLevelType w:val="hybridMultilevel"/>
    <w:tmpl w:val="C9F2F0A8"/>
    <w:lvl w:ilvl="0" w:tplc="75080EF4">
      <w:start w:val="1"/>
      <w:numFmt w:val="bullet"/>
      <w:lvlText w:val="-"/>
      <w:lvlJc w:val="left"/>
      <w:pPr>
        <w:tabs>
          <w:tab w:val="num" w:pos="360"/>
        </w:tabs>
        <w:ind w:left="360" w:hanging="360"/>
      </w:pPr>
      <w:rPr>
        <w:rFonts w:ascii="Sylfaen" w:hAnsi="Sylfaen" w:hint="default"/>
        <w:sz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9821153"/>
    <w:multiLevelType w:val="hybridMultilevel"/>
    <w:tmpl w:val="C630C220"/>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298D3B10"/>
    <w:multiLevelType w:val="hybridMultilevel"/>
    <w:tmpl w:val="1AA8DFF4"/>
    <w:lvl w:ilvl="0" w:tplc="EE5A9296">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9C807CA"/>
    <w:multiLevelType w:val="hybridMultilevel"/>
    <w:tmpl w:val="0CA45294"/>
    <w:lvl w:ilvl="0" w:tplc="F258AE52">
      <w:start w:val="2"/>
      <w:numFmt w:val="bullet"/>
      <w:lvlText w:val=""/>
      <w:lvlJc w:val="left"/>
      <w:pPr>
        <w:ind w:left="720" w:hanging="360"/>
      </w:pPr>
      <w:rPr>
        <w:rFonts w:ascii="Wingdings 2" w:hAnsi="Wingdings 2" w:cs="Times New Roman" w:hint="default"/>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A2F0E25"/>
    <w:multiLevelType w:val="hybridMultilevel"/>
    <w:tmpl w:val="B2A85FD6"/>
    <w:lvl w:ilvl="0" w:tplc="E5B4DA92">
      <w:start w:val="1"/>
      <w:numFmt w:val="bullet"/>
      <w:lvlText w:val="-"/>
      <w:lvlJc w:val="left"/>
      <w:pPr>
        <w:tabs>
          <w:tab w:val="num" w:pos="420"/>
        </w:tabs>
        <w:ind w:left="420" w:hanging="360"/>
      </w:pPr>
      <w:rPr>
        <w:rFonts w:ascii="Symbol" w:hAnsi="Symbol"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2B6C1473"/>
    <w:multiLevelType w:val="hybridMultilevel"/>
    <w:tmpl w:val="87869AAA"/>
    <w:lvl w:ilvl="0" w:tplc="0415000D">
      <w:start w:val="1"/>
      <w:numFmt w:val="bullet"/>
      <w:lvlText w:val=""/>
      <w:lvlJc w:val="left"/>
      <w:pPr>
        <w:ind w:left="780" w:hanging="360"/>
      </w:pPr>
      <w:rPr>
        <w:rFonts w:ascii="Wingdings" w:hAnsi="Wingdings"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80">
    <w:nsid w:val="2B872334"/>
    <w:multiLevelType w:val="hybridMultilevel"/>
    <w:tmpl w:val="67B26F06"/>
    <w:lvl w:ilvl="0" w:tplc="E342FD76">
      <w:start w:val="1"/>
      <w:numFmt w:val="bullet"/>
      <w:lvlText w:val=""/>
      <w:lvlJc w:val="left"/>
      <w:pPr>
        <w:ind w:left="1440" w:hanging="360"/>
      </w:pPr>
      <w:rPr>
        <w:rFonts w:ascii="Wingdings" w:hAnsi="Wingdings" w:hint="default"/>
        <w:b w:val="0"/>
        <w:i w:val="0"/>
        <w:color w:val="auto"/>
        <w:sz w:val="16"/>
        <w:szCs w:val="16"/>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nsid w:val="2C3E0184"/>
    <w:multiLevelType w:val="hybridMultilevel"/>
    <w:tmpl w:val="9FBEE038"/>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2C810618"/>
    <w:multiLevelType w:val="hybridMultilevel"/>
    <w:tmpl w:val="F1AE45E0"/>
    <w:lvl w:ilvl="0" w:tplc="44444E62">
      <w:start w:val="1"/>
      <w:numFmt w:val="lowerLetter"/>
      <w:lvlText w:val="%1)"/>
      <w:lvlJc w:val="left"/>
      <w:pPr>
        <w:tabs>
          <w:tab w:val="num" w:pos="360"/>
        </w:tabs>
        <w:ind w:left="360" w:hanging="360"/>
      </w:pPr>
      <w:rPr>
        <w:b w:val="0"/>
        <w:i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2D74779C"/>
    <w:multiLevelType w:val="hybridMultilevel"/>
    <w:tmpl w:val="F9CE020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nsid w:val="2F505801"/>
    <w:multiLevelType w:val="hybridMultilevel"/>
    <w:tmpl w:val="D6A06954"/>
    <w:lvl w:ilvl="0" w:tplc="F258AE52">
      <w:start w:val="2"/>
      <w:numFmt w:val="bullet"/>
      <w:lvlText w:val=""/>
      <w:lvlJc w:val="left"/>
      <w:pPr>
        <w:ind w:left="760" w:hanging="360"/>
      </w:pPr>
      <w:rPr>
        <w:rFonts w:ascii="Wingdings 2" w:hAnsi="Wingdings 2" w:cs="Times New Roman" w:hint="default"/>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85">
    <w:nsid w:val="300B56E4"/>
    <w:multiLevelType w:val="hybridMultilevel"/>
    <w:tmpl w:val="81866F34"/>
    <w:lvl w:ilvl="0" w:tplc="F258AE52">
      <w:start w:val="2"/>
      <w:numFmt w:val="bullet"/>
      <w:lvlText w:val=""/>
      <w:lvlJc w:val="left"/>
      <w:pPr>
        <w:ind w:left="720" w:hanging="360"/>
      </w:pPr>
      <w:rPr>
        <w:rFonts w:ascii="Wingdings 2" w:hAnsi="Wingdings 2"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01D0EFF"/>
    <w:multiLevelType w:val="hybridMultilevel"/>
    <w:tmpl w:val="0D665384"/>
    <w:lvl w:ilvl="0" w:tplc="F258AE52">
      <w:start w:val="2"/>
      <w:numFmt w:val="bullet"/>
      <w:lvlText w:val=""/>
      <w:lvlJc w:val="left"/>
      <w:pPr>
        <w:ind w:left="720" w:hanging="360"/>
      </w:pPr>
      <w:rPr>
        <w:rFonts w:ascii="Wingdings 2" w:hAnsi="Wingdings 2" w:cs="Times New Roman" w:hint="default"/>
        <w:sz w:val="24"/>
        <w:szCs w:val="24"/>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1E30D34"/>
    <w:multiLevelType w:val="hybridMultilevel"/>
    <w:tmpl w:val="7A9E9E6C"/>
    <w:lvl w:ilvl="0" w:tplc="232E01C6">
      <w:start w:val="1"/>
      <w:numFmt w:val="bullet"/>
      <w:lvlText w:val=""/>
      <w:lvlJc w:val="left"/>
      <w:pPr>
        <w:tabs>
          <w:tab w:val="num" w:pos="1589"/>
        </w:tabs>
        <w:ind w:left="1646" w:hanging="511"/>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8">
    <w:nsid w:val="32326123"/>
    <w:multiLevelType w:val="hybridMultilevel"/>
    <w:tmpl w:val="6AEC57A2"/>
    <w:lvl w:ilvl="0" w:tplc="2ACE9E24">
      <w:start w:val="1"/>
      <w:numFmt w:val="bullet"/>
      <w:lvlText w:val=""/>
      <w:lvlJc w:val="left"/>
      <w:pPr>
        <w:tabs>
          <w:tab w:val="num" w:pos="360"/>
        </w:tabs>
        <w:ind w:left="360" w:hanging="360"/>
      </w:pPr>
      <w:rPr>
        <w:rFonts w:ascii="Symbol" w:hAnsi="Symbol" w:hint="default"/>
        <w:b w:val="0"/>
        <w:i w:val="0"/>
        <w:color w:val="auto"/>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9">
    <w:nsid w:val="326346AD"/>
    <w:multiLevelType w:val="hybridMultilevel"/>
    <w:tmpl w:val="32BA5808"/>
    <w:lvl w:ilvl="0" w:tplc="CC2E9796">
      <w:start w:val="1"/>
      <w:numFmt w:val="bullet"/>
      <w:lvlText w:val="-"/>
      <w:lvlJc w:val="left"/>
      <w:pPr>
        <w:tabs>
          <w:tab w:val="num" w:pos="360"/>
        </w:tabs>
        <w:ind w:left="360" w:hanging="360"/>
      </w:pPr>
      <w:rPr>
        <w:rFonts w:hint="default"/>
        <w:b/>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0">
    <w:nsid w:val="33504E83"/>
    <w:multiLevelType w:val="hybridMultilevel"/>
    <w:tmpl w:val="7C8680D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3DF35F9"/>
    <w:multiLevelType w:val="hybridMultilevel"/>
    <w:tmpl w:val="BF268B72"/>
    <w:lvl w:ilvl="0" w:tplc="FBF8DDD2">
      <w:start w:val="1"/>
      <w:numFmt w:val="bullet"/>
      <w:lvlText w:val="-"/>
      <w:lvlJc w:val="left"/>
      <w:pPr>
        <w:ind w:left="360" w:hanging="360"/>
      </w:pPr>
      <w:rPr>
        <w:rFonts w:ascii="Sylfaen" w:hAnsi="Sylfaen" w:hint="default"/>
        <w:b w:val="0"/>
        <w:i w:val="0"/>
        <w:color w:val="auto"/>
        <w:sz w:val="20"/>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nsid w:val="34072456"/>
    <w:multiLevelType w:val="hybridMultilevel"/>
    <w:tmpl w:val="43B006A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nsid w:val="34C40102"/>
    <w:multiLevelType w:val="hybridMultilevel"/>
    <w:tmpl w:val="C35C46D0"/>
    <w:lvl w:ilvl="0" w:tplc="0415000D">
      <w:start w:val="1"/>
      <w:numFmt w:val="bullet"/>
      <w:lvlText w:val=""/>
      <w:lvlJc w:val="left"/>
      <w:pPr>
        <w:tabs>
          <w:tab w:val="num" w:pos="720"/>
        </w:tabs>
        <w:ind w:left="720" w:hanging="360"/>
      </w:pPr>
      <w:rPr>
        <w:rFonts w:ascii="Wingdings" w:hAnsi="Wingdings" w:hint="default"/>
        <w:b w:val="0"/>
        <w:i w:val="0"/>
        <w:color w:val="auto"/>
        <w:sz w:val="22"/>
        <w:szCs w:val="22"/>
      </w:rPr>
    </w:lvl>
    <w:lvl w:ilvl="1" w:tplc="20A26E52">
      <w:start w:val="1"/>
      <w:numFmt w:val="lowerLetter"/>
      <w:lvlText w:val="%2)"/>
      <w:lvlJc w:val="left"/>
      <w:pPr>
        <w:tabs>
          <w:tab w:val="num" w:pos="1440"/>
        </w:tabs>
        <w:ind w:left="1440" w:hanging="360"/>
      </w:pPr>
      <w:rPr>
        <w:rFonts w:hint="default"/>
        <w:b w:val="0"/>
        <w:i w:val="0"/>
        <w:color w:val="auto"/>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nsid w:val="353334DE"/>
    <w:multiLevelType w:val="hybridMultilevel"/>
    <w:tmpl w:val="C636940E"/>
    <w:lvl w:ilvl="0" w:tplc="D92ABCF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35FD7521"/>
    <w:multiLevelType w:val="hybridMultilevel"/>
    <w:tmpl w:val="858A7FCC"/>
    <w:lvl w:ilvl="0" w:tplc="ECEEE7EE">
      <w:start w:val="1"/>
      <w:numFmt w:val="bullet"/>
      <w:lvlText w:val=""/>
      <w:lvlJc w:val="left"/>
      <w:pPr>
        <w:tabs>
          <w:tab w:val="num" w:pos="1637"/>
        </w:tabs>
        <w:ind w:left="1637"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nsid w:val="367C63EF"/>
    <w:multiLevelType w:val="hybridMultilevel"/>
    <w:tmpl w:val="2390C344"/>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6923D12"/>
    <w:multiLevelType w:val="hybridMultilevel"/>
    <w:tmpl w:val="669E2E52"/>
    <w:lvl w:ilvl="0" w:tplc="CC2E9796">
      <w:start w:val="1"/>
      <w:numFmt w:val="bullet"/>
      <w:lvlText w:val="-"/>
      <w:lvlJc w:val="left"/>
      <w:pPr>
        <w:tabs>
          <w:tab w:val="num" w:pos="420"/>
        </w:tabs>
        <w:ind w:left="420" w:hanging="360"/>
      </w:pPr>
      <w:rPr>
        <w:rFonts w:hint="default"/>
        <w:b/>
        <w:i w:val="0"/>
        <w:color w:val="auto"/>
        <w:sz w:val="20"/>
        <w:szCs w:val="20"/>
      </w:rPr>
    </w:lvl>
    <w:lvl w:ilvl="1" w:tplc="D0BE9CF2">
      <w:start w:val="1"/>
      <w:numFmt w:val="decimal"/>
      <w:lvlText w:val="%2)"/>
      <w:lvlJc w:val="left"/>
      <w:pPr>
        <w:tabs>
          <w:tab w:val="num" w:pos="720"/>
        </w:tabs>
        <w:ind w:left="720" w:hanging="360"/>
      </w:pPr>
      <w:rPr>
        <w:rFonts w:hint="default"/>
        <w:b/>
        <w:i/>
        <w:color w:val="auto"/>
        <w:sz w:val="28"/>
        <w:szCs w:val="28"/>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98">
    <w:nsid w:val="36940386"/>
    <w:multiLevelType w:val="hybridMultilevel"/>
    <w:tmpl w:val="A7A2660C"/>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nsid w:val="36E94589"/>
    <w:multiLevelType w:val="hybridMultilevel"/>
    <w:tmpl w:val="7E8409BC"/>
    <w:lvl w:ilvl="0" w:tplc="79CAB06C">
      <w:numFmt w:val="bullet"/>
      <w:lvlText w:val=""/>
      <w:lvlJc w:val="left"/>
      <w:pPr>
        <w:tabs>
          <w:tab w:val="num" w:pos="360"/>
        </w:tabs>
        <w:ind w:left="360" w:hanging="360"/>
      </w:pPr>
      <w:rPr>
        <w:rFonts w:ascii="Wingdings" w:hAnsi="Wingdings" w:hint="default"/>
        <w:sz w:val="16"/>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00">
    <w:nsid w:val="384C6883"/>
    <w:multiLevelType w:val="hybridMultilevel"/>
    <w:tmpl w:val="4AD41D8A"/>
    <w:lvl w:ilvl="0" w:tplc="FFB8DB6C">
      <w:start w:val="1"/>
      <w:numFmt w:val="decimal"/>
      <w:lvlText w:val="%1)"/>
      <w:lvlJc w:val="left"/>
      <w:pPr>
        <w:tabs>
          <w:tab w:val="num" w:pos="511"/>
        </w:tabs>
        <w:ind w:left="511" w:hanging="511"/>
      </w:pPr>
      <w:rPr>
        <w:rFonts w:hint="default"/>
        <w:b/>
        <w:i/>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85962BD"/>
    <w:multiLevelType w:val="hybridMultilevel"/>
    <w:tmpl w:val="4F7C99D8"/>
    <w:lvl w:ilvl="0" w:tplc="7A76A4D2">
      <w:start w:val="1"/>
      <w:numFmt w:val="bullet"/>
      <w:lvlText w:val=""/>
      <w:lvlJc w:val="left"/>
      <w:pPr>
        <w:tabs>
          <w:tab w:val="num" w:pos="720"/>
        </w:tabs>
        <w:ind w:left="720" w:hanging="360"/>
      </w:pPr>
      <w:rPr>
        <w:rFonts w:ascii="Symbol" w:hAnsi="Symbol" w:hint="default"/>
        <w:b w:val="0"/>
        <w:i w:val="0"/>
        <w:color w:val="auto"/>
        <w:sz w:val="16"/>
        <w:szCs w:val="16"/>
      </w:rPr>
    </w:lvl>
    <w:lvl w:ilvl="1" w:tplc="04150003" w:tentative="1">
      <w:start w:val="1"/>
      <w:numFmt w:val="bullet"/>
      <w:lvlText w:val="o"/>
      <w:lvlJc w:val="left"/>
      <w:pPr>
        <w:tabs>
          <w:tab w:val="num" w:pos="1376"/>
        </w:tabs>
        <w:ind w:left="1376" w:hanging="360"/>
      </w:pPr>
      <w:rPr>
        <w:rFonts w:ascii="Courier New" w:hAnsi="Courier New" w:cs="Courier New" w:hint="default"/>
      </w:rPr>
    </w:lvl>
    <w:lvl w:ilvl="2" w:tplc="04150005" w:tentative="1">
      <w:start w:val="1"/>
      <w:numFmt w:val="bullet"/>
      <w:lvlText w:val=""/>
      <w:lvlJc w:val="left"/>
      <w:pPr>
        <w:tabs>
          <w:tab w:val="num" w:pos="2096"/>
        </w:tabs>
        <w:ind w:left="2096" w:hanging="360"/>
      </w:pPr>
      <w:rPr>
        <w:rFonts w:ascii="Wingdings" w:hAnsi="Wingdings" w:hint="default"/>
      </w:rPr>
    </w:lvl>
    <w:lvl w:ilvl="3" w:tplc="04150001" w:tentative="1">
      <w:start w:val="1"/>
      <w:numFmt w:val="bullet"/>
      <w:lvlText w:val=""/>
      <w:lvlJc w:val="left"/>
      <w:pPr>
        <w:tabs>
          <w:tab w:val="num" w:pos="2816"/>
        </w:tabs>
        <w:ind w:left="2816" w:hanging="360"/>
      </w:pPr>
      <w:rPr>
        <w:rFonts w:ascii="Symbol" w:hAnsi="Symbol" w:hint="default"/>
      </w:rPr>
    </w:lvl>
    <w:lvl w:ilvl="4" w:tplc="04150003" w:tentative="1">
      <w:start w:val="1"/>
      <w:numFmt w:val="bullet"/>
      <w:lvlText w:val="o"/>
      <w:lvlJc w:val="left"/>
      <w:pPr>
        <w:tabs>
          <w:tab w:val="num" w:pos="3536"/>
        </w:tabs>
        <w:ind w:left="3536" w:hanging="360"/>
      </w:pPr>
      <w:rPr>
        <w:rFonts w:ascii="Courier New" w:hAnsi="Courier New" w:cs="Courier New" w:hint="default"/>
      </w:rPr>
    </w:lvl>
    <w:lvl w:ilvl="5" w:tplc="04150005" w:tentative="1">
      <w:start w:val="1"/>
      <w:numFmt w:val="bullet"/>
      <w:lvlText w:val=""/>
      <w:lvlJc w:val="left"/>
      <w:pPr>
        <w:tabs>
          <w:tab w:val="num" w:pos="4256"/>
        </w:tabs>
        <w:ind w:left="4256" w:hanging="360"/>
      </w:pPr>
      <w:rPr>
        <w:rFonts w:ascii="Wingdings" w:hAnsi="Wingdings" w:hint="default"/>
      </w:rPr>
    </w:lvl>
    <w:lvl w:ilvl="6" w:tplc="04150001" w:tentative="1">
      <w:start w:val="1"/>
      <w:numFmt w:val="bullet"/>
      <w:lvlText w:val=""/>
      <w:lvlJc w:val="left"/>
      <w:pPr>
        <w:tabs>
          <w:tab w:val="num" w:pos="4976"/>
        </w:tabs>
        <w:ind w:left="4976" w:hanging="360"/>
      </w:pPr>
      <w:rPr>
        <w:rFonts w:ascii="Symbol" w:hAnsi="Symbol" w:hint="default"/>
      </w:rPr>
    </w:lvl>
    <w:lvl w:ilvl="7" w:tplc="04150003" w:tentative="1">
      <w:start w:val="1"/>
      <w:numFmt w:val="bullet"/>
      <w:lvlText w:val="o"/>
      <w:lvlJc w:val="left"/>
      <w:pPr>
        <w:tabs>
          <w:tab w:val="num" w:pos="5696"/>
        </w:tabs>
        <w:ind w:left="5696" w:hanging="360"/>
      </w:pPr>
      <w:rPr>
        <w:rFonts w:ascii="Courier New" w:hAnsi="Courier New" w:cs="Courier New" w:hint="default"/>
      </w:rPr>
    </w:lvl>
    <w:lvl w:ilvl="8" w:tplc="04150005" w:tentative="1">
      <w:start w:val="1"/>
      <w:numFmt w:val="bullet"/>
      <w:lvlText w:val=""/>
      <w:lvlJc w:val="left"/>
      <w:pPr>
        <w:tabs>
          <w:tab w:val="num" w:pos="6416"/>
        </w:tabs>
        <w:ind w:left="6416" w:hanging="360"/>
      </w:pPr>
      <w:rPr>
        <w:rFonts w:ascii="Wingdings" w:hAnsi="Wingdings" w:hint="default"/>
      </w:rPr>
    </w:lvl>
  </w:abstractNum>
  <w:abstractNum w:abstractNumId="102">
    <w:nsid w:val="38857E70"/>
    <w:multiLevelType w:val="hybridMultilevel"/>
    <w:tmpl w:val="C1EE5F10"/>
    <w:lvl w:ilvl="0" w:tplc="F258AE52">
      <w:start w:val="2"/>
      <w:numFmt w:val="bullet"/>
      <w:lvlText w:val=""/>
      <w:lvlJc w:val="left"/>
      <w:pPr>
        <w:ind w:left="760" w:hanging="360"/>
      </w:pPr>
      <w:rPr>
        <w:rFonts w:ascii="Wingdings 2" w:hAnsi="Wingdings 2" w:cs="Times New Roman" w:hint="default"/>
        <w:b w:val="0"/>
        <w:i w:val="0"/>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03">
    <w:nsid w:val="38FE2883"/>
    <w:multiLevelType w:val="hybridMultilevel"/>
    <w:tmpl w:val="AFC0DD40"/>
    <w:lvl w:ilvl="0" w:tplc="E59AD5A0">
      <w:start w:val="1"/>
      <w:numFmt w:val="bullet"/>
      <w:lvlText w:val="-"/>
      <w:lvlJc w:val="left"/>
      <w:pPr>
        <w:ind w:left="360" w:hanging="360"/>
      </w:pPr>
      <w:rPr>
        <w:rFonts w:hint="default"/>
        <w:b w:val="0"/>
        <w:i w:val="0"/>
      </w:rPr>
    </w:lvl>
    <w:lvl w:ilvl="1" w:tplc="6CFC90F6">
      <w:start w:val="1"/>
      <w:numFmt w:val="bullet"/>
      <w:lvlText w:val="­"/>
      <w:lvlJc w:val="left"/>
      <w:pPr>
        <w:ind w:left="1080" w:hanging="360"/>
      </w:pPr>
      <w:rPr>
        <w:rFonts w:ascii="Courier New" w:hAnsi="Courier New" w:hint="default"/>
        <w:b w:val="0"/>
        <w:i w:val="0"/>
        <w:sz w:val="20"/>
        <w:szCs w:val="20"/>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39012B8D"/>
    <w:multiLevelType w:val="hybridMultilevel"/>
    <w:tmpl w:val="067E73EA"/>
    <w:lvl w:ilvl="0" w:tplc="713A4556">
      <w:start w:val="1"/>
      <w:numFmt w:val="bullet"/>
      <w:lvlText w:val=""/>
      <w:lvlJc w:val="left"/>
      <w:pPr>
        <w:tabs>
          <w:tab w:val="num" w:pos="680"/>
        </w:tabs>
        <w:ind w:left="680" w:hanging="2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5">
    <w:nsid w:val="390B22D6"/>
    <w:multiLevelType w:val="hybridMultilevel"/>
    <w:tmpl w:val="611A7CBE"/>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39122E81"/>
    <w:multiLevelType w:val="hybridMultilevel"/>
    <w:tmpl w:val="4A46CAF6"/>
    <w:lvl w:ilvl="0" w:tplc="954027D6">
      <w:start w:val="1"/>
      <w:numFmt w:val="bullet"/>
      <w:lvlText w:val="-"/>
      <w:lvlJc w:val="left"/>
      <w:pPr>
        <w:tabs>
          <w:tab w:val="num" w:pos="720"/>
        </w:tabs>
        <w:ind w:left="720" w:hanging="360"/>
      </w:pPr>
      <w:rPr>
        <w:rFonts w:ascii="Arial" w:hAnsi="Aria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395A003C"/>
    <w:multiLevelType w:val="hybridMultilevel"/>
    <w:tmpl w:val="63B6B7C0"/>
    <w:lvl w:ilvl="0" w:tplc="9D7C0A18">
      <w:start w:val="1"/>
      <w:numFmt w:val="bullet"/>
      <w:lvlText w:val=""/>
      <w:lvlJc w:val="left"/>
      <w:pPr>
        <w:tabs>
          <w:tab w:val="num" w:pos="360"/>
        </w:tabs>
        <w:ind w:left="360" w:hanging="360"/>
      </w:pPr>
      <w:rPr>
        <w:rFonts w:ascii="Symbol" w:hAnsi="Symbol" w:hint="default"/>
        <w:sz w:val="20"/>
        <w:szCs w:val="20"/>
      </w:rPr>
    </w:lvl>
    <w:lvl w:ilvl="1" w:tplc="E59AD5A0">
      <w:start w:val="1"/>
      <w:numFmt w:val="bullet"/>
      <w:lvlText w:val="-"/>
      <w:lvlJc w:val="left"/>
      <w:pPr>
        <w:tabs>
          <w:tab w:val="num" w:pos="720"/>
        </w:tabs>
        <w:ind w:left="700" w:hanging="340"/>
      </w:pPr>
      <w:rPr>
        <w:rFonts w:hint="default"/>
        <w:b w:val="0"/>
        <w:i w:val="0"/>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8">
    <w:nsid w:val="3A0C133E"/>
    <w:multiLevelType w:val="hybridMultilevel"/>
    <w:tmpl w:val="AF524B0C"/>
    <w:lvl w:ilvl="0" w:tplc="04150001">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09">
    <w:nsid w:val="3A1564D0"/>
    <w:multiLevelType w:val="hybridMultilevel"/>
    <w:tmpl w:val="9878D76E"/>
    <w:lvl w:ilvl="0" w:tplc="EDE4F8B8">
      <w:start w:val="1"/>
      <w:numFmt w:val="decimal"/>
      <w:lvlText w:val="%1)"/>
      <w:lvlJc w:val="left"/>
      <w:pPr>
        <w:tabs>
          <w:tab w:val="num" w:pos="360"/>
        </w:tabs>
        <w:ind w:left="360" w:hanging="360"/>
      </w:pPr>
      <w:rPr>
        <w:rFonts w:hint="default"/>
        <w:b/>
        <w:i/>
        <w:color w:val="auto"/>
        <w:sz w:val="28"/>
        <w:szCs w:val="28"/>
      </w:rPr>
    </w:lvl>
    <w:lvl w:ilvl="1" w:tplc="EE5A9296">
      <w:start w:val="1"/>
      <w:numFmt w:val="bullet"/>
      <w:lvlText w:val="-"/>
      <w:lvlJc w:val="left"/>
      <w:pPr>
        <w:tabs>
          <w:tab w:val="num" w:pos="1102"/>
        </w:tabs>
        <w:ind w:left="2803" w:hanging="1723"/>
      </w:pPr>
      <w:rPr>
        <w:rFonts w:ascii="Sylfaen" w:hAnsi="Sylfaen" w:hint="default"/>
        <w:b/>
        <w:i/>
        <w:color w:val="auto"/>
        <w:sz w:val="20"/>
        <w:szCs w:val="2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nsid w:val="3A8A7FAA"/>
    <w:multiLevelType w:val="hybridMultilevel"/>
    <w:tmpl w:val="E7B0CB2E"/>
    <w:lvl w:ilvl="0" w:tplc="5F3040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1">
    <w:nsid w:val="3B9A45B4"/>
    <w:multiLevelType w:val="hybridMultilevel"/>
    <w:tmpl w:val="D56623AC"/>
    <w:lvl w:ilvl="0" w:tplc="6CFC90F6">
      <w:start w:val="1"/>
      <w:numFmt w:val="bullet"/>
      <w:lvlText w:val="­"/>
      <w:lvlJc w:val="left"/>
      <w:pPr>
        <w:tabs>
          <w:tab w:val="num" w:pos="360"/>
        </w:tabs>
        <w:ind w:left="360" w:hanging="360"/>
      </w:pPr>
      <w:rPr>
        <w:rFonts w:ascii="Courier New" w:hAnsi="Courier New" w:hint="default"/>
        <w:b w:val="0"/>
        <w:i w:val="0"/>
        <w:color w:val="auto"/>
        <w:sz w:val="20"/>
        <w:szCs w:val="20"/>
      </w:rPr>
    </w:lvl>
    <w:lvl w:ilvl="1" w:tplc="04150003">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12">
    <w:nsid w:val="3CB1103C"/>
    <w:multiLevelType w:val="hybridMultilevel"/>
    <w:tmpl w:val="BC4654E0"/>
    <w:lvl w:ilvl="0" w:tplc="EB1891A6">
      <w:start w:val="1"/>
      <w:numFmt w:val="bullet"/>
      <w:lvlText w:val=""/>
      <w:lvlJc w:val="left"/>
      <w:pPr>
        <w:tabs>
          <w:tab w:val="num" w:pos="360"/>
        </w:tabs>
        <w:ind w:left="360" w:hanging="360"/>
      </w:pPr>
      <w:rPr>
        <w:rFonts w:ascii="Symbol" w:hAnsi="Symbol" w:hint="default"/>
        <w:b w:val="0"/>
        <w:i w:val="0"/>
        <w:color w:val="auto"/>
        <w:sz w:val="16"/>
        <w:szCs w:val="20"/>
      </w:rPr>
    </w:lvl>
    <w:lvl w:ilvl="1" w:tplc="E8E8B09E">
      <w:start w:val="1"/>
      <w:numFmt w:val="decimal"/>
      <w:lvlText w:val="%2."/>
      <w:lvlJc w:val="left"/>
      <w:pPr>
        <w:tabs>
          <w:tab w:val="num" w:pos="1026"/>
        </w:tabs>
        <w:ind w:left="1026" w:hanging="360"/>
      </w:pPr>
      <w:rPr>
        <w:rFonts w:hint="default"/>
      </w:rPr>
    </w:lvl>
    <w:lvl w:ilvl="2" w:tplc="5D74A658">
      <w:start w:val="8"/>
      <w:numFmt w:val="decimal"/>
      <w:lvlText w:val="%3)"/>
      <w:lvlJc w:val="left"/>
      <w:pPr>
        <w:tabs>
          <w:tab w:val="num" w:pos="1746"/>
        </w:tabs>
        <w:ind w:left="1746" w:hanging="360"/>
      </w:pPr>
      <w:rPr>
        <w:rFonts w:hint="default"/>
      </w:rPr>
    </w:lvl>
    <w:lvl w:ilvl="3" w:tplc="04150001" w:tentative="1">
      <w:start w:val="1"/>
      <w:numFmt w:val="bullet"/>
      <w:lvlText w:val=""/>
      <w:lvlJc w:val="left"/>
      <w:pPr>
        <w:tabs>
          <w:tab w:val="num" w:pos="2466"/>
        </w:tabs>
        <w:ind w:left="2466" w:hanging="360"/>
      </w:pPr>
      <w:rPr>
        <w:rFonts w:ascii="Symbol" w:hAnsi="Symbol" w:hint="default"/>
      </w:rPr>
    </w:lvl>
    <w:lvl w:ilvl="4" w:tplc="04150003" w:tentative="1">
      <w:start w:val="1"/>
      <w:numFmt w:val="bullet"/>
      <w:lvlText w:val="o"/>
      <w:lvlJc w:val="left"/>
      <w:pPr>
        <w:tabs>
          <w:tab w:val="num" w:pos="3186"/>
        </w:tabs>
        <w:ind w:left="3186" w:hanging="360"/>
      </w:pPr>
      <w:rPr>
        <w:rFonts w:ascii="Courier New" w:hAnsi="Courier New" w:cs="Courier New" w:hint="default"/>
      </w:rPr>
    </w:lvl>
    <w:lvl w:ilvl="5" w:tplc="04150005" w:tentative="1">
      <w:start w:val="1"/>
      <w:numFmt w:val="bullet"/>
      <w:lvlText w:val=""/>
      <w:lvlJc w:val="left"/>
      <w:pPr>
        <w:tabs>
          <w:tab w:val="num" w:pos="3906"/>
        </w:tabs>
        <w:ind w:left="3906" w:hanging="360"/>
      </w:pPr>
      <w:rPr>
        <w:rFonts w:ascii="Wingdings" w:hAnsi="Wingdings" w:hint="default"/>
      </w:rPr>
    </w:lvl>
    <w:lvl w:ilvl="6" w:tplc="04150001" w:tentative="1">
      <w:start w:val="1"/>
      <w:numFmt w:val="bullet"/>
      <w:lvlText w:val=""/>
      <w:lvlJc w:val="left"/>
      <w:pPr>
        <w:tabs>
          <w:tab w:val="num" w:pos="4626"/>
        </w:tabs>
        <w:ind w:left="4626" w:hanging="360"/>
      </w:pPr>
      <w:rPr>
        <w:rFonts w:ascii="Symbol" w:hAnsi="Symbol" w:hint="default"/>
      </w:rPr>
    </w:lvl>
    <w:lvl w:ilvl="7" w:tplc="04150003" w:tentative="1">
      <w:start w:val="1"/>
      <w:numFmt w:val="bullet"/>
      <w:lvlText w:val="o"/>
      <w:lvlJc w:val="left"/>
      <w:pPr>
        <w:tabs>
          <w:tab w:val="num" w:pos="5346"/>
        </w:tabs>
        <w:ind w:left="5346" w:hanging="360"/>
      </w:pPr>
      <w:rPr>
        <w:rFonts w:ascii="Courier New" w:hAnsi="Courier New" w:cs="Courier New" w:hint="default"/>
      </w:rPr>
    </w:lvl>
    <w:lvl w:ilvl="8" w:tplc="04150005" w:tentative="1">
      <w:start w:val="1"/>
      <w:numFmt w:val="bullet"/>
      <w:lvlText w:val=""/>
      <w:lvlJc w:val="left"/>
      <w:pPr>
        <w:tabs>
          <w:tab w:val="num" w:pos="6066"/>
        </w:tabs>
        <w:ind w:left="6066" w:hanging="360"/>
      </w:pPr>
      <w:rPr>
        <w:rFonts w:ascii="Wingdings" w:hAnsi="Wingdings" w:hint="default"/>
      </w:rPr>
    </w:lvl>
  </w:abstractNum>
  <w:abstractNum w:abstractNumId="113">
    <w:nsid w:val="3E197436"/>
    <w:multiLevelType w:val="hybridMultilevel"/>
    <w:tmpl w:val="2248A64A"/>
    <w:lvl w:ilvl="0" w:tplc="0415000D">
      <w:start w:val="1"/>
      <w:numFmt w:val="bullet"/>
      <w:lvlText w:val=""/>
      <w:lvlJc w:val="left"/>
      <w:pPr>
        <w:ind w:left="840" w:hanging="360"/>
      </w:pPr>
      <w:rPr>
        <w:rFonts w:ascii="Wingdings" w:hAnsi="Wingdings" w:hint="default"/>
      </w:rPr>
    </w:lvl>
    <w:lvl w:ilvl="1" w:tplc="04150003">
      <w:start w:val="1"/>
      <w:numFmt w:val="bullet"/>
      <w:lvlText w:val="o"/>
      <w:lvlJc w:val="left"/>
      <w:pPr>
        <w:ind w:left="1560" w:hanging="360"/>
      </w:pPr>
      <w:rPr>
        <w:rFonts w:ascii="Courier New" w:hAnsi="Courier New" w:cs="Courier New" w:hint="default"/>
      </w:rPr>
    </w:lvl>
    <w:lvl w:ilvl="2" w:tplc="04150005">
      <w:start w:val="1"/>
      <w:numFmt w:val="bullet"/>
      <w:lvlText w:val=""/>
      <w:lvlJc w:val="left"/>
      <w:pPr>
        <w:ind w:left="2280" w:hanging="360"/>
      </w:pPr>
      <w:rPr>
        <w:rFonts w:ascii="Wingdings" w:hAnsi="Wingdings" w:hint="default"/>
      </w:rPr>
    </w:lvl>
    <w:lvl w:ilvl="3" w:tplc="04150001">
      <w:start w:val="1"/>
      <w:numFmt w:val="bullet"/>
      <w:lvlText w:val=""/>
      <w:lvlJc w:val="left"/>
      <w:pPr>
        <w:ind w:left="3000" w:hanging="360"/>
      </w:pPr>
      <w:rPr>
        <w:rFonts w:ascii="Symbol" w:hAnsi="Symbol" w:hint="default"/>
      </w:rPr>
    </w:lvl>
    <w:lvl w:ilvl="4" w:tplc="04150003">
      <w:start w:val="1"/>
      <w:numFmt w:val="bullet"/>
      <w:lvlText w:val="o"/>
      <w:lvlJc w:val="left"/>
      <w:pPr>
        <w:ind w:left="3720" w:hanging="360"/>
      </w:pPr>
      <w:rPr>
        <w:rFonts w:ascii="Courier New" w:hAnsi="Courier New" w:cs="Courier New" w:hint="default"/>
      </w:rPr>
    </w:lvl>
    <w:lvl w:ilvl="5" w:tplc="04150005">
      <w:start w:val="1"/>
      <w:numFmt w:val="bullet"/>
      <w:lvlText w:val=""/>
      <w:lvlJc w:val="left"/>
      <w:pPr>
        <w:ind w:left="4440" w:hanging="360"/>
      </w:pPr>
      <w:rPr>
        <w:rFonts w:ascii="Wingdings" w:hAnsi="Wingdings" w:hint="default"/>
      </w:rPr>
    </w:lvl>
    <w:lvl w:ilvl="6" w:tplc="04150001">
      <w:start w:val="1"/>
      <w:numFmt w:val="bullet"/>
      <w:lvlText w:val=""/>
      <w:lvlJc w:val="left"/>
      <w:pPr>
        <w:ind w:left="5160" w:hanging="360"/>
      </w:pPr>
      <w:rPr>
        <w:rFonts w:ascii="Symbol" w:hAnsi="Symbol" w:hint="default"/>
      </w:rPr>
    </w:lvl>
    <w:lvl w:ilvl="7" w:tplc="04150003">
      <w:start w:val="1"/>
      <w:numFmt w:val="bullet"/>
      <w:lvlText w:val="o"/>
      <w:lvlJc w:val="left"/>
      <w:pPr>
        <w:ind w:left="5880" w:hanging="360"/>
      </w:pPr>
      <w:rPr>
        <w:rFonts w:ascii="Courier New" w:hAnsi="Courier New" w:cs="Courier New" w:hint="default"/>
      </w:rPr>
    </w:lvl>
    <w:lvl w:ilvl="8" w:tplc="04150005">
      <w:start w:val="1"/>
      <w:numFmt w:val="bullet"/>
      <w:lvlText w:val=""/>
      <w:lvlJc w:val="left"/>
      <w:pPr>
        <w:ind w:left="6600" w:hanging="360"/>
      </w:pPr>
      <w:rPr>
        <w:rFonts w:ascii="Wingdings" w:hAnsi="Wingdings" w:hint="default"/>
      </w:rPr>
    </w:lvl>
  </w:abstractNum>
  <w:abstractNum w:abstractNumId="114">
    <w:nsid w:val="40245F0E"/>
    <w:multiLevelType w:val="hybridMultilevel"/>
    <w:tmpl w:val="E5DCE2CC"/>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40247322"/>
    <w:multiLevelType w:val="hybridMultilevel"/>
    <w:tmpl w:val="403A84C8"/>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6">
    <w:nsid w:val="404E3B33"/>
    <w:multiLevelType w:val="hybridMultilevel"/>
    <w:tmpl w:val="283E3682"/>
    <w:lvl w:ilvl="0" w:tplc="7112359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41EC34D6"/>
    <w:multiLevelType w:val="hybridMultilevel"/>
    <w:tmpl w:val="71C0649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nsid w:val="42626032"/>
    <w:multiLevelType w:val="hybridMultilevel"/>
    <w:tmpl w:val="4E3251A6"/>
    <w:lvl w:ilvl="0" w:tplc="EA80ADB4">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nsid w:val="426736EA"/>
    <w:multiLevelType w:val="hybridMultilevel"/>
    <w:tmpl w:val="F56266EA"/>
    <w:lvl w:ilvl="0" w:tplc="8C42272E">
      <w:start w:val="1"/>
      <w:numFmt w:val="bullet"/>
      <w:lvlText w:val=""/>
      <w:lvlJc w:val="left"/>
      <w:pPr>
        <w:tabs>
          <w:tab w:val="num" w:pos="720"/>
        </w:tabs>
        <w:ind w:left="720" w:hanging="360"/>
      </w:pPr>
      <w:rPr>
        <w:rFonts w:ascii="Symbol" w:hAnsi="Symbol" w:hint="default"/>
        <w:sz w:val="16"/>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0">
    <w:nsid w:val="426D0224"/>
    <w:multiLevelType w:val="hybridMultilevel"/>
    <w:tmpl w:val="B8808E70"/>
    <w:lvl w:ilvl="0" w:tplc="15AA7A64">
      <w:start w:val="1"/>
      <w:numFmt w:val="decimal"/>
      <w:lvlText w:val="%1)"/>
      <w:lvlJc w:val="left"/>
      <w:pPr>
        <w:tabs>
          <w:tab w:val="num" w:pos="360"/>
        </w:tabs>
        <w:ind w:left="360" w:hanging="360"/>
      </w:pPr>
      <w:rPr>
        <w:rFonts w:hint="default"/>
        <w:b/>
        <w:i/>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2963648"/>
    <w:multiLevelType w:val="hybridMultilevel"/>
    <w:tmpl w:val="721C282A"/>
    <w:lvl w:ilvl="0" w:tplc="04150001">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22">
    <w:nsid w:val="434E3BB4"/>
    <w:multiLevelType w:val="hybridMultilevel"/>
    <w:tmpl w:val="50F0654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nsid w:val="43915540"/>
    <w:multiLevelType w:val="hybridMultilevel"/>
    <w:tmpl w:val="72B85D26"/>
    <w:lvl w:ilvl="0" w:tplc="04150017">
      <w:start w:val="1"/>
      <w:numFmt w:val="lowerLetter"/>
      <w:lvlText w:val="%1)"/>
      <w:lvlJc w:val="left"/>
      <w:pPr>
        <w:ind w:left="360" w:hanging="360"/>
      </w:pPr>
      <w:rPr>
        <w:rFonts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43A5467D"/>
    <w:multiLevelType w:val="hybridMultilevel"/>
    <w:tmpl w:val="C3285878"/>
    <w:lvl w:ilvl="0" w:tplc="F258AE52">
      <w:start w:val="2"/>
      <w:numFmt w:val="bullet"/>
      <w:lvlText w:val=""/>
      <w:lvlJc w:val="left"/>
      <w:pPr>
        <w:ind w:left="760" w:hanging="360"/>
      </w:pPr>
      <w:rPr>
        <w:rFonts w:ascii="Wingdings 2" w:hAnsi="Wingdings 2" w:cs="Times New Roman" w:hint="default"/>
        <w:sz w:val="24"/>
        <w:szCs w:val="24"/>
      </w:rPr>
    </w:lvl>
    <w:lvl w:ilvl="1" w:tplc="04150019" w:tentative="1">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125">
    <w:nsid w:val="43CD4D8F"/>
    <w:multiLevelType w:val="hybridMultilevel"/>
    <w:tmpl w:val="7AEAD974"/>
    <w:lvl w:ilvl="0" w:tplc="04150017">
      <w:start w:val="1"/>
      <w:numFmt w:val="lowerLetter"/>
      <w:lvlText w:val="%1)"/>
      <w:lvlJc w:val="left"/>
      <w:pPr>
        <w:tabs>
          <w:tab w:val="num" w:pos="360"/>
        </w:tabs>
        <w:ind w:left="360" w:hanging="360"/>
      </w:pPr>
      <w:rPr>
        <w:rFonts w:hint="default"/>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43FB32C5"/>
    <w:multiLevelType w:val="multilevel"/>
    <w:tmpl w:val="DE8888B2"/>
    <w:lvl w:ilvl="0">
      <w:start w:val="1"/>
      <w:numFmt w:val="bullet"/>
      <w:lvlText w:val="-"/>
      <w:lvlJc w:val="left"/>
      <w:pPr>
        <w:tabs>
          <w:tab w:val="num" w:pos="360"/>
        </w:tabs>
        <w:ind w:left="360" w:hanging="360"/>
      </w:pPr>
      <w:rPr>
        <w:rFonts w:ascii="Sylfaen" w:hAnsi="Sylfaen" w:hint="default"/>
        <w:b/>
        <w:i/>
        <w:color w:val="auto"/>
        <w:sz w:val="20"/>
      </w:rPr>
    </w:lvl>
    <w:lvl w:ilvl="1">
      <w:start w:val="133"/>
      <w:numFmt w:val="decimal"/>
      <w:isLgl/>
      <w:lvlText w:val="%1.%2"/>
      <w:lvlJc w:val="left"/>
      <w:pPr>
        <w:ind w:left="1020" w:hanging="1020"/>
      </w:pPr>
      <w:rPr>
        <w:rFonts w:hint="default"/>
      </w:rPr>
    </w:lvl>
    <w:lvl w:ilvl="2">
      <w:start w:val="943"/>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7">
    <w:nsid w:val="44CC01DA"/>
    <w:multiLevelType w:val="hybridMultilevel"/>
    <w:tmpl w:val="4AEA8B92"/>
    <w:lvl w:ilvl="0" w:tplc="32A09D94">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8">
    <w:nsid w:val="44F76C4D"/>
    <w:multiLevelType w:val="hybridMultilevel"/>
    <w:tmpl w:val="30CA2A5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9">
    <w:nsid w:val="4558138F"/>
    <w:multiLevelType w:val="hybridMultilevel"/>
    <w:tmpl w:val="E216EC46"/>
    <w:lvl w:ilvl="0" w:tplc="E17A8ACA">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30">
    <w:nsid w:val="45EC2321"/>
    <w:multiLevelType w:val="hybridMultilevel"/>
    <w:tmpl w:val="C5EEC516"/>
    <w:lvl w:ilvl="0" w:tplc="E59AD5A0">
      <w:start w:val="1"/>
      <w:numFmt w:val="bullet"/>
      <w:lvlText w:val="-"/>
      <w:lvlJc w:val="left"/>
      <w:pPr>
        <w:tabs>
          <w:tab w:val="num" w:pos="1068"/>
        </w:tabs>
        <w:ind w:left="1048" w:hanging="340"/>
      </w:pPr>
      <w:rPr>
        <w:rFonts w:hint="default"/>
        <w:b w:val="0"/>
        <w:i w:val="0"/>
      </w:rPr>
    </w:lvl>
    <w:lvl w:ilvl="1" w:tplc="04150003" w:tentative="1">
      <w:start w:val="1"/>
      <w:numFmt w:val="bullet"/>
      <w:lvlText w:val="o"/>
      <w:lvlJc w:val="left"/>
      <w:pPr>
        <w:tabs>
          <w:tab w:val="num" w:pos="2268"/>
        </w:tabs>
        <w:ind w:left="2268" w:hanging="360"/>
      </w:pPr>
      <w:rPr>
        <w:rFonts w:ascii="Courier New" w:hAnsi="Courier New" w:cs="Courier New" w:hint="default"/>
      </w:rPr>
    </w:lvl>
    <w:lvl w:ilvl="2" w:tplc="04150005" w:tentative="1">
      <w:start w:val="1"/>
      <w:numFmt w:val="bullet"/>
      <w:lvlText w:val=""/>
      <w:lvlJc w:val="left"/>
      <w:pPr>
        <w:tabs>
          <w:tab w:val="num" w:pos="2988"/>
        </w:tabs>
        <w:ind w:left="2988" w:hanging="360"/>
      </w:pPr>
      <w:rPr>
        <w:rFonts w:ascii="Wingdings" w:hAnsi="Wingdings" w:hint="default"/>
      </w:rPr>
    </w:lvl>
    <w:lvl w:ilvl="3" w:tplc="04150001" w:tentative="1">
      <w:start w:val="1"/>
      <w:numFmt w:val="bullet"/>
      <w:lvlText w:val=""/>
      <w:lvlJc w:val="left"/>
      <w:pPr>
        <w:tabs>
          <w:tab w:val="num" w:pos="3708"/>
        </w:tabs>
        <w:ind w:left="3708" w:hanging="360"/>
      </w:pPr>
      <w:rPr>
        <w:rFonts w:ascii="Symbol" w:hAnsi="Symbol" w:hint="default"/>
      </w:rPr>
    </w:lvl>
    <w:lvl w:ilvl="4" w:tplc="04150003" w:tentative="1">
      <w:start w:val="1"/>
      <w:numFmt w:val="bullet"/>
      <w:lvlText w:val="o"/>
      <w:lvlJc w:val="left"/>
      <w:pPr>
        <w:tabs>
          <w:tab w:val="num" w:pos="4428"/>
        </w:tabs>
        <w:ind w:left="4428" w:hanging="360"/>
      </w:pPr>
      <w:rPr>
        <w:rFonts w:ascii="Courier New" w:hAnsi="Courier New" w:cs="Courier New" w:hint="default"/>
      </w:rPr>
    </w:lvl>
    <w:lvl w:ilvl="5" w:tplc="04150005" w:tentative="1">
      <w:start w:val="1"/>
      <w:numFmt w:val="bullet"/>
      <w:lvlText w:val=""/>
      <w:lvlJc w:val="left"/>
      <w:pPr>
        <w:tabs>
          <w:tab w:val="num" w:pos="5148"/>
        </w:tabs>
        <w:ind w:left="5148" w:hanging="360"/>
      </w:pPr>
      <w:rPr>
        <w:rFonts w:ascii="Wingdings" w:hAnsi="Wingdings" w:hint="default"/>
      </w:rPr>
    </w:lvl>
    <w:lvl w:ilvl="6" w:tplc="04150001" w:tentative="1">
      <w:start w:val="1"/>
      <w:numFmt w:val="bullet"/>
      <w:lvlText w:val=""/>
      <w:lvlJc w:val="left"/>
      <w:pPr>
        <w:tabs>
          <w:tab w:val="num" w:pos="5868"/>
        </w:tabs>
        <w:ind w:left="5868" w:hanging="360"/>
      </w:pPr>
      <w:rPr>
        <w:rFonts w:ascii="Symbol" w:hAnsi="Symbol" w:hint="default"/>
      </w:rPr>
    </w:lvl>
    <w:lvl w:ilvl="7" w:tplc="04150003" w:tentative="1">
      <w:start w:val="1"/>
      <w:numFmt w:val="bullet"/>
      <w:lvlText w:val="o"/>
      <w:lvlJc w:val="left"/>
      <w:pPr>
        <w:tabs>
          <w:tab w:val="num" w:pos="6588"/>
        </w:tabs>
        <w:ind w:left="6588" w:hanging="360"/>
      </w:pPr>
      <w:rPr>
        <w:rFonts w:ascii="Courier New" w:hAnsi="Courier New" w:cs="Courier New" w:hint="default"/>
      </w:rPr>
    </w:lvl>
    <w:lvl w:ilvl="8" w:tplc="04150005" w:tentative="1">
      <w:start w:val="1"/>
      <w:numFmt w:val="bullet"/>
      <w:lvlText w:val=""/>
      <w:lvlJc w:val="left"/>
      <w:pPr>
        <w:tabs>
          <w:tab w:val="num" w:pos="7308"/>
        </w:tabs>
        <w:ind w:left="7308" w:hanging="360"/>
      </w:pPr>
      <w:rPr>
        <w:rFonts w:ascii="Wingdings" w:hAnsi="Wingdings" w:hint="default"/>
      </w:rPr>
    </w:lvl>
  </w:abstractNum>
  <w:abstractNum w:abstractNumId="131">
    <w:nsid w:val="46335940"/>
    <w:multiLevelType w:val="hybridMultilevel"/>
    <w:tmpl w:val="17CC7680"/>
    <w:lvl w:ilvl="0" w:tplc="6EF2CAB2">
      <w:start w:val="1"/>
      <w:numFmt w:val="bullet"/>
      <w:lvlText w:val=""/>
      <w:lvlJc w:val="left"/>
      <w:pPr>
        <w:ind w:left="849" w:hanging="360"/>
      </w:pPr>
      <w:rPr>
        <w:rFonts w:ascii="Wingdings" w:hAnsi="Wingdings" w:hint="default"/>
        <w:b w:val="0"/>
        <w:i w:val="0"/>
        <w:color w:val="auto"/>
        <w:sz w:val="20"/>
        <w:szCs w:val="20"/>
      </w:rPr>
    </w:lvl>
    <w:lvl w:ilvl="1" w:tplc="04150003" w:tentative="1">
      <w:start w:val="1"/>
      <w:numFmt w:val="bullet"/>
      <w:lvlText w:val="o"/>
      <w:lvlJc w:val="left"/>
      <w:pPr>
        <w:ind w:left="1569" w:hanging="360"/>
      </w:pPr>
      <w:rPr>
        <w:rFonts w:ascii="Courier New" w:hAnsi="Courier New" w:cs="Courier New" w:hint="default"/>
      </w:rPr>
    </w:lvl>
    <w:lvl w:ilvl="2" w:tplc="04150005" w:tentative="1">
      <w:start w:val="1"/>
      <w:numFmt w:val="bullet"/>
      <w:lvlText w:val=""/>
      <w:lvlJc w:val="left"/>
      <w:pPr>
        <w:ind w:left="2289" w:hanging="360"/>
      </w:pPr>
      <w:rPr>
        <w:rFonts w:ascii="Wingdings" w:hAnsi="Wingdings" w:hint="default"/>
      </w:rPr>
    </w:lvl>
    <w:lvl w:ilvl="3" w:tplc="04150001" w:tentative="1">
      <w:start w:val="1"/>
      <w:numFmt w:val="bullet"/>
      <w:lvlText w:val=""/>
      <w:lvlJc w:val="left"/>
      <w:pPr>
        <w:ind w:left="3009" w:hanging="360"/>
      </w:pPr>
      <w:rPr>
        <w:rFonts w:ascii="Symbol" w:hAnsi="Symbol" w:hint="default"/>
      </w:rPr>
    </w:lvl>
    <w:lvl w:ilvl="4" w:tplc="04150003" w:tentative="1">
      <w:start w:val="1"/>
      <w:numFmt w:val="bullet"/>
      <w:lvlText w:val="o"/>
      <w:lvlJc w:val="left"/>
      <w:pPr>
        <w:ind w:left="3729" w:hanging="360"/>
      </w:pPr>
      <w:rPr>
        <w:rFonts w:ascii="Courier New" w:hAnsi="Courier New" w:cs="Courier New" w:hint="default"/>
      </w:rPr>
    </w:lvl>
    <w:lvl w:ilvl="5" w:tplc="04150005" w:tentative="1">
      <w:start w:val="1"/>
      <w:numFmt w:val="bullet"/>
      <w:lvlText w:val=""/>
      <w:lvlJc w:val="left"/>
      <w:pPr>
        <w:ind w:left="4449" w:hanging="360"/>
      </w:pPr>
      <w:rPr>
        <w:rFonts w:ascii="Wingdings" w:hAnsi="Wingdings" w:hint="default"/>
      </w:rPr>
    </w:lvl>
    <w:lvl w:ilvl="6" w:tplc="04150001" w:tentative="1">
      <w:start w:val="1"/>
      <w:numFmt w:val="bullet"/>
      <w:lvlText w:val=""/>
      <w:lvlJc w:val="left"/>
      <w:pPr>
        <w:ind w:left="5169" w:hanging="360"/>
      </w:pPr>
      <w:rPr>
        <w:rFonts w:ascii="Symbol" w:hAnsi="Symbol" w:hint="default"/>
      </w:rPr>
    </w:lvl>
    <w:lvl w:ilvl="7" w:tplc="04150003" w:tentative="1">
      <w:start w:val="1"/>
      <w:numFmt w:val="bullet"/>
      <w:lvlText w:val="o"/>
      <w:lvlJc w:val="left"/>
      <w:pPr>
        <w:ind w:left="5889" w:hanging="360"/>
      </w:pPr>
      <w:rPr>
        <w:rFonts w:ascii="Courier New" w:hAnsi="Courier New" w:cs="Courier New" w:hint="default"/>
      </w:rPr>
    </w:lvl>
    <w:lvl w:ilvl="8" w:tplc="04150005" w:tentative="1">
      <w:start w:val="1"/>
      <w:numFmt w:val="bullet"/>
      <w:lvlText w:val=""/>
      <w:lvlJc w:val="left"/>
      <w:pPr>
        <w:ind w:left="6609" w:hanging="360"/>
      </w:pPr>
      <w:rPr>
        <w:rFonts w:ascii="Wingdings" w:hAnsi="Wingdings" w:hint="default"/>
      </w:rPr>
    </w:lvl>
  </w:abstractNum>
  <w:abstractNum w:abstractNumId="132">
    <w:nsid w:val="46EA49A2"/>
    <w:multiLevelType w:val="hybridMultilevel"/>
    <w:tmpl w:val="2D603460"/>
    <w:lvl w:ilvl="0" w:tplc="75080EF4">
      <w:start w:val="1"/>
      <w:numFmt w:val="bullet"/>
      <w:lvlText w:val="-"/>
      <w:lvlJc w:val="left"/>
      <w:pPr>
        <w:tabs>
          <w:tab w:val="num" w:pos="720"/>
        </w:tabs>
        <w:ind w:left="720" w:hanging="360"/>
      </w:pPr>
      <w:rPr>
        <w:rFonts w:ascii="Sylfaen" w:hAnsi="Sylfaen" w:hint="default"/>
        <w:b w:val="0"/>
        <w:i w:val="0"/>
        <w:color w:val="auto"/>
        <w:sz w:val="22"/>
        <w:szCs w:val="22"/>
      </w:rPr>
    </w:lvl>
    <w:lvl w:ilvl="1" w:tplc="8E34C640">
      <w:start w:val="1"/>
      <w:numFmt w:val="lowerLetter"/>
      <w:lvlText w:val="%2)"/>
      <w:lvlJc w:val="left"/>
      <w:pPr>
        <w:tabs>
          <w:tab w:val="num" w:pos="1440"/>
        </w:tabs>
        <w:ind w:left="1440" w:hanging="360"/>
      </w:pPr>
      <w:rPr>
        <w:rFonts w:hint="default"/>
        <w:b w:val="0"/>
        <w:i w:val="0"/>
        <w:color w:val="0000FF"/>
        <w:sz w:val="24"/>
        <w:szCs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3">
    <w:nsid w:val="47FD7F7C"/>
    <w:multiLevelType w:val="hybridMultilevel"/>
    <w:tmpl w:val="2CBC9738"/>
    <w:lvl w:ilvl="0" w:tplc="F8F0D020">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4">
    <w:nsid w:val="487D22D2"/>
    <w:multiLevelType w:val="hybridMultilevel"/>
    <w:tmpl w:val="00DE9C74"/>
    <w:lvl w:ilvl="0" w:tplc="63726A54">
      <w:start w:val="1"/>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9492C68"/>
    <w:multiLevelType w:val="hybridMultilevel"/>
    <w:tmpl w:val="C0F2877A"/>
    <w:lvl w:ilvl="0" w:tplc="9F4A8196">
      <w:start w:val="1"/>
      <w:numFmt w:val="decimal"/>
      <w:lvlText w:val="%1)"/>
      <w:lvlJc w:val="left"/>
      <w:pPr>
        <w:ind w:left="360" w:hanging="360"/>
      </w:pPr>
      <w:rPr>
        <w:rFonts w:hint="default"/>
        <w:b/>
        <w:i/>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nsid w:val="499F1184"/>
    <w:multiLevelType w:val="hybridMultilevel"/>
    <w:tmpl w:val="45902258"/>
    <w:lvl w:ilvl="0" w:tplc="8D1E18D6">
      <w:numFmt w:val="bullet"/>
      <w:lvlText w:val="•"/>
      <w:lvlJc w:val="left"/>
      <w:pPr>
        <w:tabs>
          <w:tab w:val="num" w:pos="340"/>
        </w:tabs>
        <w:ind w:left="340" w:hanging="340"/>
      </w:pPr>
      <w:rPr>
        <w:rFonts w:ascii="Myriad Pro" w:eastAsia="Times New Roman" w:hAnsi="Myriad Pro"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7">
    <w:nsid w:val="4A8E7BCC"/>
    <w:multiLevelType w:val="hybridMultilevel"/>
    <w:tmpl w:val="CCC2AB88"/>
    <w:lvl w:ilvl="0" w:tplc="0415000F">
      <w:start w:val="1"/>
      <w:numFmt w:val="decimal"/>
      <w:lvlText w:val="%1."/>
      <w:lvlJc w:val="left"/>
      <w:pPr>
        <w:tabs>
          <w:tab w:val="num" w:pos="360"/>
        </w:tabs>
        <w:ind w:left="360" w:hanging="360"/>
      </w:p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8">
    <w:nsid w:val="4B0D01E6"/>
    <w:multiLevelType w:val="hybridMultilevel"/>
    <w:tmpl w:val="1B920A1A"/>
    <w:lvl w:ilvl="0" w:tplc="2ACE9E24">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4B222AC4"/>
    <w:multiLevelType w:val="hybridMultilevel"/>
    <w:tmpl w:val="BCE8B4AC"/>
    <w:lvl w:ilvl="0" w:tplc="5B2C21FE">
      <w:start w:val="1"/>
      <w:numFmt w:val="lowerLetter"/>
      <w:lvlText w:val="%1)"/>
      <w:lvlJc w:val="left"/>
      <w:pPr>
        <w:tabs>
          <w:tab w:val="num" w:pos="360"/>
        </w:tabs>
        <w:ind w:left="360" w:hanging="360"/>
      </w:pPr>
      <w:rPr>
        <w:rFonts w:hint="default"/>
        <w:b w:val="0"/>
        <w:i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BC7655C"/>
    <w:multiLevelType w:val="hybridMultilevel"/>
    <w:tmpl w:val="386A8D8A"/>
    <w:lvl w:ilvl="0" w:tplc="CC2E9796">
      <w:start w:val="1"/>
      <w:numFmt w:val="bullet"/>
      <w:lvlText w:val="-"/>
      <w:lvlJc w:val="left"/>
      <w:pPr>
        <w:tabs>
          <w:tab w:val="num" w:pos="420"/>
        </w:tabs>
        <w:ind w:left="420" w:hanging="360"/>
      </w:pPr>
      <w:rPr>
        <w:rFonts w:hint="default"/>
        <w:b/>
        <w:sz w:val="20"/>
        <w:szCs w:val="20"/>
      </w:rPr>
    </w:lvl>
    <w:lvl w:ilvl="1" w:tplc="6EF2CAB2">
      <w:start w:val="1"/>
      <w:numFmt w:val="bullet"/>
      <w:lvlText w:val=""/>
      <w:lvlJc w:val="left"/>
      <w:pPr>
        <w:tabs>
          <w:tab w:val="num" w:pos="1500"/>
        </w:tabs>
        <w:ind w:left="1500" w:hanging="360"/>
      </w:pPr>
      <w:rPr>
        <w:rFonts w:ascii="Wingdings" w:hAnsi="Wingdings" w:hint="default"/>
        <w:b w:val="0"/>
        <w:i w:val="0"/>
        <w:color w:val="auto"/>
        <w:sz w:val="20"/>
        <w:szCs w:val="20"/>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1">
    <w:nsid w:val="4C134B42"/>
    <w:multiLevelType w:val="hybridMultilevel"/>
    <w:tmpl w:val="7758FA4A"/>
    <w:lvl w:ilvl="0" w:tplc="EA8EFF36">
      <w:start w:val="1"/>
      <w:numFmt w:val="decimal"/>
      <w:lvlText w:val="%1)"/>
      <w:lvlJc w:val="left"/>
      <w:pPr>
        <w:tabs>
          <w:tab w:val="num" w:pos="596"/>
        </w:tabs>
        <w:ind w:left="596"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nsid w:val="4C226CC7"/>
    <w:multiLevelType w:val="hybridMultilevel"/>
    <w:tmpl w:val="D2D244C4"/>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nsid w:val="4C535899"/>
    <w:multiLevelType w:val="hybridMultilevel"/>
    <w:tmpl w:val="54E07376"/>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4DF048A1"/>
    <w:multiLevelType w:val="hybridMultilevel"/>
    <w:tmpl w:val="2A8CB6AE"/>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nsid w:val="4E2C3B05"/>
    <w:multiLevelType w:val="hybridMultilevel"/>
    <w:tmpl w:val="DFAEB240"/>
    <w:lvl w:ilvl="0" w:tplc="EE5A9296">
      <w:start w:val="1"/>
      <w:numFmt w:val="bullet"/>
      <w:lvlText w:val="-"/>
      <w:lvlJc w:val="left"/>
      <w:pPr>
        <w:ind w:left="360" w:hanging="360"/>
      </w:pPr>
      <w:rPr>
        <w:rFonts w:ascii="Sylfaen" w:hAnsi="Sylfaen" w:hint="default"/>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nsid w:val="4E640E6A"/>
    <w:multiLevelType w:val="hybridMultilevel"/>
    <w:tmpl w:val="5EE27CA2"/>
    <w:lvl w:ilvl="0" w:tplc="575CD4F8">
      <w:start w:val="1"/>
      <w:numFmt w:val="bullet"/>
      <w:lvlText w:val=""/>
      <w:lvlJc w:val="left"/>
      <w:pPr>
        <w:tabs>
          <w:tab w:val="num" w:pos="360"/>
        </w:tabs>
        <w:ind w:left="360" w:hanging="360"/>
      </w:pPr>
      <w:rPr>
        <w:rFonts w:ascii="Symbol" w:hAnsi="Symbol" w:hint="default"/>
        <w:b w:val="0"/>
        <w:i w:val="0"/>
        <w:color w:val="auto"/>
        <w:sz w:val="16"/>
        <w:szCs w:val="16"/>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7">
    <w:nsid w:val="4F0C47EE"/>
    <w:multiLevelType w:val="hybridMultilevel"/>
    <w:tmpl w:val="878CA7FA"/>
    <w:lvl w:ilvl="0" w:tplc="B4884CDA">
      <w:start w:val="1"/>
      <w:numFmt w:val="bullet"/>
      <w:lvlText w:val=""/>
      <w:lvlJc w:val="left"/>
      <w:pPr>
        <w:tabs>
          <w:tab w:val="num" w:pos="720"/>
        </w:tabs>
        <w:ind w:left="720" w:hanging="360"/>
      </w:pPr>
      <w:rPr>
        <w:rFonts w:ascii="Wingdings" w:hAnsi="Wingdings" w:hint="default"/>
        <w:b w:val="0"/>
        <w:i w:val="0"/>
        <w:color w:val="auto"/>
        <w:sz w:val="22"/>
        <w:szCs w:val="22"/>
      </w:rPr>
    </w:lvl>
    <w:lvl w:ilvl="1" w:tplc="8898C7D6">
      <w:start w:val="1"/>
      <w:numFmt w:val="lowerLetter"/>
      <w:lvlText w:val="%2)"/>
      <w:lvlJc w:val="left"/>
      <w:pPr>
        <w:tabs>
          <w:tab w:val="num" w:pos="928"/>
        </w:tabs>
        <w:ind w:left="928" w:hanging="360"/>
      </w:pPr>
      <w:rPr>
        <w:rFonts w:hint="default"/>
        <w:b w:val="0"/>
        <w:i w:val="0"/>
        <w:color w:val="auto"/>
        <w:sz w:val="22"/>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8">
    <w:nsid w:val="4FF07436"/>
    <w:multiLevelType w:val="hybridMultilevel"/>
    <w:tmpl w:val="FE780CD4"/>
    <w:lvl w:ilvl="0" w:tplc="2ACE9E24">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nsid w:val="504C48FB"/>
    <w:multiLevelType w:val="hybridMultilevel"/>
    <w:tmpl w:val="EC647F64"/>
    <w:lvl w:ilvl="0" w:tplc="0415000D">
      <w:start w:val="1"/>
      <w:numFmt w:val="bullet"/>
      <w:lvlText w:val=""/>
      <w:lvlJc w:val="left"/>
      <w:pPr>
        <w:tabs>
          <w:tab w:val="num" w:pos="720"/>
        </w:tabs>
        <w:ind w:left="720" w:hanging="360"/>
      </w:pPr>
      <w:rPr>
        <w:rFonts w:ascii="Wingdings" w:hAnsi="Wingdings" w:hint="default"/>
        <w:b w:val="0"/>
        <w:i w:val="0"/>
        <w:color w:val="auto"/>
        <w:sz w:val="16"/>
        <w:szCs w:val="16"/>
      </w:rPr>
    </w:lvl>
    <w:lvl w:ilvl="1" w:tplc="8898C7D6">
      <w:start w:val="1"/>
      <w:numFmt w:val="lowerLetter"/>
      <w:lvlText w:val="%2)"/>
      <w:lvlJc w:val="left"/>
      <w:pPr>
        <w:tabs>
          <w:tab w:val="num" w:pos="1440"/>
        </w:tabs>
        <w:ind w:left="1440" w:hanging="360"/>
      </w:pPr>
      <w:rPr>
        <w:b w:val="0"/>
        <w:i w:val="0"/>
        <w:color w:val="auto"/>
        <w:sz w:val="22"/>
        <w:szCs w:val="22"/>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0">
    <w:nsid w:val="515F7B8D"/>
    <w:multiLevelType w:val="hybridMultilevel"/>
    <w:tmpl w:val="AC08379A"/>
    <w:lvl w:ilvl="0" w:tplc="80EEB30E">
      <w:start w:val="1"/>
      <w:numFmt w:val="bullet"/>
      <w:lvlText w:val=""/>
      <w:lvlJc w:val="left"/>
      <w:pPr>
        <w:ind w:left="360" w:hanging="360"/>
      </w:pPr>
      <w:rPr>
        <w:rFonts w:ascii="Symbol" w:hAnsi="Symbol" w:hint="default"/>
        <w:b w:val="0"/>
        <w:i w:val="0"/>
        <w:color w:val="auto"/>
        <w:sz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1">
    <w:nsid w:val="51904C2D"/>
    <w:multiLevelType w:val="hybridMultilevel"/>
    <w:tmpl w:val="29DC4D72"/>
    <w:lvl w:ilvl="0" w:tplc="0415000B">
      <w:start w:val="1"/>
      <w:numFmt w:val="bullet"/>
      <w:lvlText w:val=""/>
      <w:lvlJc w:val="left"/>
      <w:pPr>
        <w:tabs>
          <w:tab w:val="num" w:pos="360"/>
        </w:tabs>
        <w:ind w:left="360" w:hanging="360"/>
      </w:pPr>
      <w:rPr>
        <w:rFonts w:ascii="Wingdings" w:hAnsi="Wingdings" w:hint="default"/>
        <w:b w:val="0"/>
        <w:i w:val="0"/>
        <w:sz w:val="20"/>
        <w:szCs w:val="2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2">
    <w:nsid w:val="524A190C"/>
    <w:multiLevelType w:val="hybridMultilevel"/>
    <w:tmpl w:val="4F865966"/>
    <w:lvl w:ilvl="0" w:tplc="E5B4DA92">
      <w:start w:val="1"/>
      <w:numFmt w:val="bullet"/>
      <w:lvlText w:val="-"/>
      <w:lvlJc w:val="left"/>
      <w:pPr>
        <w:ind w:left="720" w:hanging="360"/>
      </w:pPr>
      <w:rPr>
        <w:rFonts w:ascii="Symbol" w:hAnsi="Symbol" w:hint="default"/>
        <w:b w:val="0"/>
        <w:i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543828BD"/>
    <w:multiLevelType w:val="hybridMultilevel"/>
    <w:tmpl w:val="2D1627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nsid w:val="544368CB"/>
    <w:multiLevelType w:val="hybridMultilevel"/>
    <w:tmpl w:val="5E7AF89E"/>
    <w:lvl w:ilvl="0" w:tplc="85AED9AE">
      <w:start w:val="1"/>
      <w:numFmt w:val="bullet"/>
      <w:lvlText w:val=""/>
      <w:lvlJc w:val="left"/>
      <w:pPr>
        <w:tabs>
          <w:tab w:val="num" w:pos="874"/>
        </w:tabs>
        <w:ind w:left="874" w:hanging="363"/>
      </w:pPr>
      <w:rPr>
        <w:rFonts w:ascii="Wingdings" w:hAnsi="Wingdings" w:hint="default"/>
      </w:rPr>
    </w:lvl>
    <w:lvl w:ilvl="1" w:tplc="B4A47466">
      <w:start w:val="1"/>
      <w:numFmt w:val="bullet"/>
      <w:lvlText w:val="­"/>
      <w:lvlJc w:val="left"/>
      <w:pPr>
        <w:tabs>
          <w:tab w:val="num" w:pos="1537"/>
        </w:tabs>
        <w:ind w:left="1537" w:hanging="360"/>
      </w:pPr>
      <w:rPr>
        <w:rFonts w:ascii="Courier New" w:hAnsi="Courier New" w:hint="default"/>
      </w:rPr>
    </w:lvl>
    <w:lvl w:ilvl="2" w:tplc="04150005">
      <w:start w:val="1"/>
      <w:numFmt w:val="bullet"/>
      <w:lvlText w:val=""/>
      <w:lvlJc w:val="left"/>
      <w:pPr>
        <w:tabs>
          <w:tab w:val="num" w:pos="2257"/>
        </w:tabs>
        <w:ind w:left="2257" w:hanging="360"/>
      </w:pPr>
      <w:rPr>
        <w:rFonts w:ascii="Wingdings" w:hAnsi="Wingdings" w:hint="default"/>
      </w:rPr>
    </w:lvl>
    <w:lvl w:ilvl="3" w:tplc="04150001" w:tentative="1">
      <w:start w:val="1"/>
      <w:numFmt w:val="bullet"/>
      <w:lvlText w:val=""/>
      <w:lvlJc w:val="left"/>
      <w:pPr>
        <w:tabs>
          <w:tab w:val="num" w:pos="2977"/>
        </w:tabs>
        <w:ind w:left="2977" w:hanging="360"/>
      </w:pPr>
      <w:rPr>
        <w:rFonts w:ascii="Symbol" w:hAnsi="Symbol" w:hint="default"/>
      </w:rPr>
    </w:lvl>
    <w:lvl w:ilvl="4" w:tplc="04150003" w:tentative="1">
      <w:start w:val="1"/>
      <w:numFmt w:val="bullet"/>
      <w:lvlText w:val="o"/>
      <w:lvlJc w:val="left"/>
      <w:pPr>
        <w:tabs>
          <w:tab w:val="num" w:pos="3697"/>
        </w:tabs>
        <w:ind w:left="3697" w:hanging="360"/>
      </w:pPr>
      <w:rPr>
        <w:rFonts w:ascii="Courier New" w:hAnsi="Courier New" w:cs="Courier New" w:hint="default"/>
      </w:rPr>
    </w:lvl>
    <w:lvl w:ilvl="5" w:tplc="04150005" w:tentative="1">
      <w:start w:val="1"/>
      <w:numFmt w:val="bullet"/>
      <w:lvlText w:val=""/>
      <w:lvlJc w:val="left"/>
      <w:pPr>
        <w:tabs>
          <w:tab w:val="num" w:pos="4417"/>
        </w:tabs>
        <w:ind w:left="4417" w:hanging="360"/>
      </w:pPr>
      <w:rPr>
        <w:rFonts w:ascii="Wingdings" w:hAnsi="Wingdings" w:hint="default"/>
      </w:rPr>
    </w:lvl>
    <w:lvl w:ilvl="6" w:tplc="04150001" w:tentative="1">
      <w:start w:val="1"/>
      <w:numFmt w:val="bullet"/>
      <w:lvlText w:val=""/>
      <w:lvlJc w:val="left"/>
      <w:pPr>
        <w:tabs>
          <w:tab w:val="num" w:pos="5137"/>
        </w:tabs>
        <w:ind w:left="5137" w:hanging="360"/>
      </w:pPr>
      <w:rPr>
        <w:rFonts w:ascii="Symbol" w:hAnsi="Symbol" w:hint="default"/>
      </w:rPr>
    </w:lvl>
    <w:lvl w:ilvl="7" w:tplc="04150003" w:tentative="1">
      <w:start w:val="1"/>
      <w:numFmt w:val="bullet"/>
      <w:lvlText w:val="o"/>
      <w:lvlJc w:val="left"/>
      <w:pPr>
        <w:tabs>
          <w:tab w:val="num" w:pos="5857"/>
        </w:tabs>
        <w:ind w:left="5857" w:hanging="360"/>
      </w:pPr>
      <w:rPr>
        <w:rFonts w:ascii="Courier New" w:hAnsi="Courier New" w:cs="Courier New" w:hint="default"/>
      </w:rPr>
    </w:lvl>
    <w:lvl w:ilvl="8" w:tplc="04150005" w:tentative="1">
      <w:start w:val="1"/>
      <w:numFmt w:val="bullet"/>
      <w:lvlText w:val=""/>
      <w:lvlJc w:val="left"/>
      <w:pPr>
        <w:tabs>
          <w:tab w:val="num" w:pos="6577"/>
        </w:tabs>
        <w:ind w:left="6577" w:hanging="360"/>
      </w:pPr>
      <w:rPr>
        <w:rFonts w:ascii="Wingdings" w:hAnsi="Wingdings" w:hint="default"/>
      </w:rPr>
    </w:lvl>
  </w:abstractNum>
  <w:abstractNum w:abstractNumId="155">
    <w:nsid w:val="545E5891"/>
    <w:multiLevelType w:val="hybridMultilevel"/>
    <w:tmpl w:val="72E2A2AE"/>
    <w:lvl w:ilvl="0" w:tplc="918C1664">
      <w:start w:val="1"/>
      <w:numFmt w:val="bullet"/>
      <w:lvlText w:val=""/>
      <w:lvlJc w:val="left"/>
      <w:pPr>
        <w:tabs>
          <w:tab w:val="num" w:pos="794"/>
        </w:tabs>
        <w:ind w:left="794" w:hanging="397"/>
      </w:pPr>
      <w:rPr>
        <w:rFonts w:ascii="Symbol" w:hAnsi="Symbol" w:hint="default"/>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56">
    <w:nsid w:val="54A04545"/>
    <w:multiLevelType w:val="hybridMultilevel"/>
    <w:tmpl w:val="7A42D314"/>
    <w:lvl w:ilvl="0" w:tplc="5FCC7DBE">
      <w:start w:val="1"/>
      <w:numFmt w:val="bullet"/>
      <w:lvlText w:val=""/>
      <w:lvlJc w:val="left"/>
      <w:pPr>
        <w:tabs>
          <w:tab w:val="num" w:pos="644"/>
        </w:tabs>
        <w:ind w:left="644" w:hanging="360"/>
      </w:pPr>
      <w:rPr>
        <w:rFonts w:ascii="Symbol" w:hAnsi="Symbol" w:hint="default"/>
        <w:b w:val="0"/>
        <w:i w:val="0"/>
        <w:color w:val="auto"/>
        <w:sz w:val="20"/>
        <w:szCs w:val="20"/>
      </w:rPr>
    </w:lvl>
    <w:lvl w:ilvl="1" w:tplc="04150003">
      <w:start w:val="1"/>
      <w:numFmt w:val="bullet"/>
      <w:lvlText w:val="o"/>
      <w:lvlJc w:val="left"/>
      <w:pPr>
        <w:tabs>
          <w:tab w:val="num" w:pos="1004"/>
        </w:tabs>
        <w:ind w:left="1004" w:hanging="360"/>
      </w:pPr>
      <w:rPr>
        <w:rFonts w:ascii="Courier New" w:hAnsi="Courier New" w:cs="Courier New" w:hint="default"/>
      </w:rPr>
    </w:lvl>
    <w:lvl w:ilvl="2" w:tplc="04150005" w:tentative="1">
      <w:start w:val="1"/>
      <w:numFmt w:val="bullet"/>
      <w:lvlText w:val=""/>
      <w:lvlJc w:val="left"/>
      <w:pPr>
        <w:tabs>
          <w:tab w:val="num" w:pos="1724"/>
        </w:tabs>
        <w:ind w:left="1724" w:hanging="360"/>
      </w:pPr>
      <w:rPr>
        <w:rFonts w:ascii="Wingdings" w:hAnsi="Wingdings" w:hint="default"/>
      </w:rPr>
    </w:lvl>
    <w:lvl w:ilvl="3" w:tplc="04150001" w:tentative="1">
      <w:start w:val="1"/>
      <w:numFmt w:val="bullet"/>
      <w:lvlText w:val=""/>
      <w:lvlJc w:val="left"/>
      <w:pPr>
        <w:tabs>
          <w:tab w:val="num" w:pos="2444"/>
        </w:tabs>
        <w:ind w:left="2444" w:hanging="360"/>
      </w:pPr>
      <w:rPr>
        <w:rFonts w:ascii="Symbol" w:hAnsi="Symbol" w:hint="default"/>
      </w:rPr>
    </w:lvl>
    <w:lvl w:ilvl="4" w:tplc="04150003" w:tentative="1">
      <w:start w:val="1"/>
      <w:numFmt w:val="bullet"/>
      <w:lvlText w:val="o"/>
      <w:lvlJc w:val="left"/>
      <w:pPr>
        <w:tabs>
          <w:tab w:val="num" w:pos="3164"/>
        </w:tabs>
        <w:ind w:left="3164" w:hanging="360"/>
      </w:pPr>
      <w:rPr>
        <w:rFonts w:ascii="Courier New" w:hAnsi="Courier New" w:cs="Courier New" w:hint="default"/>
      </w:rPr>
    </w:lvl>
    <w:lvl w:ilvl="5" w:tplc="04150005" w:tentative="1">
      <w:start w:val="1"/>
      <w:numFmt w:val="bullet"/>
      <w:lvlText w:val=""/>
      <w:lvlJc w:val="left"/>
      <w:pPr>
        <w:tabs>
          <w:tab w:val="num" w:pos="3884"/>
        </w:tabs>
        <w:ind w:left="3884" w:hanging="360"/>
      </w:pPr>
      <w:rPr>
        <w:rFonts w:ascii="Wingdings" w:hAnsi="Wingdings" w:hint="default"/>
      </w:rPr>
    </w:lvl>
    <w:lvl w:ilvl="6" w:tplc="04150001" w:tentative="1">
      <w:start w:val="1"/>
      <w:numFmt w:val="bullet"/>
      <w:lvlText w:val=""/>
      <w:lvlJc w:val="left"/>
      <w:pPr>
        <w:tabs>
          <w:tab w:val="num" w:pos="4604"/>
        </w:tabs>
        <w:ind w:left="4604" w:hanging="360"/>
      </w:pPr>
      <w:rPr>
        <w:rFonts w:ascii="Symbol" w:hAnsi="Symbol" w:hint="default"/>
      </w:rPr>
    </w:lvl>
    <w:lvl w:ilvl="7" w:tplc="04150003" w:tentative="1">
      <w:start w:val="1"/>
      <w:numFmt w:val="bullet"/>
      <w:lvlText w:val="o"/>
      <w:lvlJc w:val="left"/>
      <w:pPr>
        <w:tabs>
          <w:tab w:val="num" w:pos="5324"/>
        </w:tabs>
        <w:ind w:left="5324" w:hanging="360"/>
      </w:pPr>
      <w:rPr>
        <w:rFonts w:ascii="Courier New" w:hAnsi="Courier New" w:cs="Courier New" w:hint="default"/>
      </w:rPr>
    </w:lvl>
    <w:lvl w:ilvl="8" w:tplc="04150005" w:tentative="1">
      <w:start w:val="1"/>
      <w:numFmt w:val="bullet"/>
      <w:lvlText w:val=""/>
      <w:lvlJc w:val="left"/>
      <w:pPr>
        <w:tabs>
          <w:tab w:val="num" w:pos="6044"/>
        </w:tabs>
        <w:ind w:left="6044" w:hanging="360"/>
      </w:pPr>
      <w:rPr>
        <w:rFonts w:ascii="Wingdings" w:hAnsi="Wingdings" w:hint="default"/>
      </w:rPr>
    </w:lvl>
  </w:abstractNum>
  <w:abstractNum w:abstractNumId="157">
    <w:nsid w:val="54CC6A0D"/>
    <w:multiLevelType w:val="hybridMultilevel"/>
    <w:tmpl w:val="8C42447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58">
    <w:nsid w:val="54E929AB"/>
    <w:multiLevelType w:val="hybridMultilevel"/>
    <w:tmpl w:val="203C1810"/>
    <w:lvl w:ilvl="0" w:tplc="87CC173A">
      <w:start w:val="1"/>
      <w:numFmt w:val="bullet"/>
      <w:lvlText w:val=""/>
      <w:lvlJc w:val="left"/>
      <w:pPr>
        <w:ind w:left="720" w:hanging="360"/>
      </w:pPr>
      <w:rPr>
        <w:rFonts w:ascii="Wingdings" w:hAnsi="Wingdings" w:hint="default"/>
        <w:b w:val="0"/>
        <w:i w:val="0"/>
        <w:color w:val="auto"/>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54EF27B4"/>
    <w:multiLevelType w:val="hybridMultilevel"/>
    <w:tmpl w:val="CE064B12"/>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550A1737"/>
    <w:multiLevelType w:val="hybridMultilevel"/>
    <w:tmpl w:val="65F4CF2C"/>
    <w:lvl w:ilvl="0" w:tplc="6CFC90F6">
      <w:start w:val="1"/>
      <w:numFmt w:val="bullet"/>
      <w:lvlText w:val="­"/>
      <w:lvlJc w:val="left"/>
      <w:pPr>
        <w:ind w:left="784" w:hanging="360"/>
      </w:pPr>
      <w:rPr>
        <w:rFonts w:ascii="Courier New" w:hAnsi="Courier New" w:hint="default"/>
        <w:b w:val="0"/>
        <w:i w:val="0"/>
        <w:sz w:val="20"/>
        <w:szCs w:val="20"/>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61">
    <w:nsid w:val="55987805"/>
    <w:multiLevelType w:val="hybridMultilevel"/>
    <w:tmpl w:val="64324F66"/>
    <w:lvl w:ilvl="0" w:tplc="E5B4DA92">
      <w:start w:val="1"/>
      <w:numFmt w:val="bullet"/>
      <w:lvlText w:val="-"/>
      <w:lvlJc w:val="left"/>
      <w:pPr>
        <w:tabs>
          <w:tab w:val="num" w:pos="490"/>
        </w:tabs>
        <w:ind w:left="490" w:hanging="360"/>
      </w:pPr>
      <w:rPr>
        <w:rFonts w:ascii="Symbol" w:hAnsi="Symbol" w:hint="default"/>
        <w:b w:val="0"/>
        <w:i w:val="0"/>
        <w:sz w:val="18"/>
        <w:szCs w:val="18"/>
      </w:rPr>
    </w:lvl>
    <w:lvl w:ilvl="1" w:tplc="04150003" w:tentative="1">
      <w:start w:val="1"/>
      <w:numFmt w:val="bullet"/>
      <w:lvlText w:val="o"/>
      <w:lvlJc w:val="left"/>
      <w:pPr>
        <w:tabs>
          <w:tab w:val="num" w:pos="1570"/>
        </w:tabs>
        <w:ind w:left="1570" w:hanging="360"/>
      </w:pPr>
      <w:rPr>
        <w:rFonts w:ascii="Courier New" w:hAnsi="Courier New" w:cs="Courier New" w:hint="default"/>
      </w:rPr>
    </w:lvl>
    <w:lvl w:ilvl="2" w:tplc="04150005" w:tentative="1">
      <w:start w:val="1"/>
      <w:numFmt w:val="bullet"/>
      <w:lvlText w:val=""/>
      <w:lvlJc w:val="left"/>
      <w:pPr>
        <w:tabs>
          <w:tab w:val="num" w:pos="2290"/>
        </w:tabs>
        <w:ind w:left="2290" w:hanging="360"/>
      </w:pPr>
      <w:rPr>
        <w:rFonts w:ascii="Wingdings" w:hAnsi="Wingdings" w:hint="default"/>
      </w:rPr>
    </w:lvl>
    <w:lvl w:ilvl="3" w:tplc="04150001" w:tentative="1">
      <w:start w:val="1"/>
      <w:numFmt w:val="bullet"/>
      <w:lvlText w:val=""/>
      <w:lvlJc w:val="left"/>
      <w:pPr>
        <w:tabs>
          <w:tab w:val="num" w:pos="3010"/>
        </w:tabs>
        <w:ind w:left="3010" w:hanging="360"/>
      </w:pPr>
      <w:rPr>
        <w:rFonts w:ascii="Symbol" w:hAnsi="Symbol" w:hint="default"/>
      </w:rPr>
    </w:lvl>
    <w:lvl w:ilvl="4" w:tplc="04150003" w:tentative="1">
      <w:start w:val="1"/>
      <w:numFmt w:val="bullet"/>
      <w:lvlText w:val="o"/>
      <w:lvlJc w:val="left"/>
      <w:pPr>
        <w:tabs>
          <w:tab w:val="num" w:pos="3730"/>
        </w:tabs>
        <w:ind w:left="3730" w:hanging="360"/>
      </w:pPr>
      <w:rPr>
        <w:rFonts w:ascii="Courier New" w:hAnsi="Courier New" w:cs="Courier New" w:hint="default"/>
      </w:rPr>
    </w:lvl>
    <w:lvl w:ilvl="5" w:tplc="04150005" w:tentative="1">
      <w:start w:val="1"/>
      <w:numFmt w:val="bullet"/>
      <w:lvlText w:val=""/>
      <w:lvlJc w:val="left"/>
      <w:pPr>
        <w:tabs>
          <w:tab w:val="num" w:pos="4450"/>
        </w:tabs>
        <w:ind w:left="4450" w:hanging="360"/>
      </w:pPr>
      <w:rPr>
        <w:rFonts w:ascii="Wingdings" w:hAnsi="Wingdings" w:hint="default"/>
      </w:rPr>
    </w:lvl>
    <w:lvl w:ilvl="6" w:tplc="04150001" w:tentative="1">
      <w:start w:val="1"/>
      <w:numFmt w:val="bullet"/>
      <w:lvlText w:val=""/>
      <w:lvlJc w:val="left"/>
      <w:pPr>
        <w:tabs>
          <w:tab w:val="num" w:pos="5170"/>
        </w:tabs>
        <w:ind w:left="5170" w:hanging="360"/>
      </w:pPr>
      <w:rPr>
        <w:rFonts w:ascii="Symbol" w:hAnsi="Symbol" w:hint="default"/>
      </w:rPr>
    </w:lvl>
    <w:lvl w:ilvl="7" w:tplc="04150003" w:tentative="1">
      <w:start w:val="1"/>
      <w:numFmt w:val="bullet"/>
      <w:lvlText w:val="o"/>
      <w:lvlJc w:val="left"/>
      <w:pPr>
        <w:tabs>
          <w:tab w:val="num" w:pos="5890"/>
        </w:tabs>
        <w:ind w:left="5890" w:hanging="360"/>
      </w:pPr>
      <w:rPr>
        <w:rFonts w:ascii="Courier New" w:hAnsi="Courier New" w:cs="Courier New" w:hint="default"/>
      </w:rPr>
    </w:lvl>
    <w:lvl w:ilvl="8" w:tplc="04150005" w:tentative="1">
      <w:start w:val="1"/>
      <w:numFmt w:val="bullet"/>
      <w:lvlText w:val=""/>
      <w:lvlJc w:val="left"/>
      <w:pPr>
        <w:tabs>
          <w:tab w:val="num" w:pos="6610"/>
        </w:tabs>
        <w:ind w:left="6610" w:hanging="360"/>
      </w:pPr>
      <w:rPr>
        <w:rFonts w:ascii="Wingdings" w:hAnsi="Wingdings" w:hint="default"/>
      </w:rPr>
    </w:lvl>
  </w:abstractNum>
  <w:abstractNum w:abstractNumId="162">
    <w:nsid w:val="55F31EAA"/>
    <w:multiLevelType w:val="hybridMultilevel"/>
    <w:tmpl w:val="3FB0971E"/>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nsid w:val="560B37A2"/>
    <w:multiLevelType w:val="hybridMultilevel"/>
    <w:tmpl w:val="E71802C4"/>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57274CFB"/>
    <w:multiLevelType w:val="hybridMultilevel"/>
    <w:tmpl w:val="F1329A42"/>
    <w:lvl w:ilvl="0" w:tplc="6EF2CAB2">
      <w:start w:val="1"/>
      <w:numFmt w:val="bullet"/>
      <w:lvlText w:val=""/>
      <w:lvlJc w:val="left"/>
      <w:pPr>
        <w:ind w:left="1212" w:hanging="360"/>
      </w:pPr>
      <w:rPr>
        <w:rFonts w:ascii="Wingdings" w:hAnsi="Wingdings" w:hint="default"/>
        <w:b w:val="0"/>
        <w:i w:val="0"/>
        <w:color w:val="auto"/>
        <w:sz w:val="20"/>
        <w:szCs w:val="20"/>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5">
    <w:nsid w:val="582A0AA9"/>
    <w:multiLevelType w:val="hybridMultilevel"/>
    <w:tmpl w:val="6FFC905E"/>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nsid w:val="58712D78"/>
    <w:multiLevelType w:val="hybridMultilevel"/>
    <w:tmpl w:val="3566EA66"/>
    <w:lvl w:ilvl="0" w:tplc="031CC2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58991D01"/>
    <w:multiLevelType w:val="hybridMultilevel"/>
    <w:tmpl w:val="B5643E54"/>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58F03DB8"/>
    <w:multiLevelType w:val="hybridMultilevel"/>
    <w:tmpl w:val="F2BCCC7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nsid w:val="593456AB"/>
    <w:multiLevelType w:val="hybridMultilevel"/>
    <w:tmpl w:val="2E8E7064"/>
    <w:lvl w:ilvl="0" w:tplc="4EB6076A">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0">
    <w:nsid w:val="59404308"/>
    <w:multiLevelType w:val="hybridMultilevel"/>
    <w:tmpl w:val="970AEB84"/>
    <w:lvl w:ilvl="0" w:tplc="6CFC90F6">
      <w:start w:val="1"/>
      <w:numFmt w:val="bullet"/>
      <w:lvlText w:val="­"/>
      <w:lvlJc w:val="left"/>
      <w:pPr>
        <w:ind w:left="360" w:hanging="360"/>
      </w:pPr>
      <w:rPr>
        <w:rFonts w:ascii="Courier New" w:hAnsi="Courier New" w:hint="default"/>
        <w:b/>
        <w:i/>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nsid w:val="59531740"/>
    <w:multiLevelType w:val="hybridMultilevel"/>
    <w:tmpl w:val="989AF680"/>
    <w:lvl w:ilvl="0" w:tplc="FFFFFFFF">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59666FC5"/>
    <w:multiLevelType w:val="hybridMultilevel"/>
    <w:tmpl w:val="4A1EC1F4"/>
    <w:lvl w:ilvl="0" w:tplc="3D5C6E98">
      <w:start w:val="1"/>
      <w:numFmt w:val="bullet"/>
      <w:lvlText w:val=""/>
      <w:lvlJc w:val="left"/>
      <w:pPr>
        <w:ind w:left="720" w:hanging="360"/>
      </w:pPr>
      <w:rPr>
        <w:rFonts w:ascii="Wingdings" w:hAnsi="Wingdings" w:hint="default"/>
        <w:b w:val="0"/>
        <w:i w:val="0"/>
        <w:color w:val="auto"/>
        <w:sz w:val="18"/>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59C223B3"/>
    <w:multiLevelType w:val="hybridMultilevel"/>
    <w:tmpl w:val="6AB4DFC8"/>
    <w:lvl w:ilvl="0" w:tplc="7E10B46C">
      <w:start w:val="1"/>
      <w:numFmt w:val="lowerLetter"/>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nsid w:val="5A7A4511"/>
    <w:multiLevelType w:val="hybridMultilevel"/>
    <w:tmpl w:val="0F906A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75">
    <w:nsid w:val="5AF64B9F"/>
    <w:multiLevelType w:val="hybridMultilevel"/>
    <w:tmpl w:val="89A04164"/>
    <w:lvl w:ilvl="0" w:tplc="75080EF4">
      <w:start w:val="1"/>
      <w:numFmt w:val="bullet"/>
      <w:lvlText w:val="-"/>
      <w:lvlJc w:val="left"/>
      <w:pPr>
        <w:ind w:left="360" w:hanging="360"/>
      </w:pPr>
      <w:rPr>
        <w:rFonts w:ascii="Sylfaen" w:hAnsi="Sylfae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6">
    <w:nsid w:val="5B1D2CCF"/>
    <w:multiLevelType w:val="hybridMultilevel"/>
    <w:tmpl w:val="EED61F9C"/>
    <w:lvl w:ilvl="0" w:tplc="E38863F0">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nsid w:val="5BD6750B"/>
    <w:multiLevelType w:val="hybridMultilevel"/>
    <w:tmpl w:val="CF6E26B6"/>
    <w:lvl w:ilvl="0" w:tplc="EE5A9296">
      <w:start w:val="1"/>
      <w:numFmt w:val="bullet"/>
      <w:lvlText w:val="-"/>
      <w:lvlJc w:val="left"/>
      <w:pPr>
        <w:ind w:left="720" w:hanging="360"/>
      </w:pPr>
      <w:rPr>
        <w:rFonts w:ascii="Sylfaen" w:hAnsi="Sylfae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5CEB6929"/>
    <w:multiLevelType w:val="hybridMultilevel"/>
    <w:tmpl w:val="1CFC42B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9">
    <w:nsid w:val="5DA60402"/>
    <w:multiLevelType w:val="hybridMultilevel"/>
    <w:tmpl w:val="C0DE8272"/>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5DD16FDD"/>
    <w:multiLevelType w:val="hybridMultilevel"/>
    <w:tmpl w:val="98A6A196"/>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nsid w:val="5E4416BA"/>
    <w:multiLevelType w:val="hybridMultilevel"/>
    <w:tmpl w:val="1DE4F852"/>
    <w:lvl w:ilvl="0" w:tplc="CB5AEF06">
      <w:start w:val="1"/>
      <w:numFmt w:val="decimal"/>
      <w:lvlText w:val="%1)"/>
      <w:lvlJc w:val="left"/>
      <w:pPr>
        <w:ind w:left="360" w:hanging="360"/>
      </w:pPr>
      <w:rPr>
        <w:rFonts w:ascii="Times New Roman" w:hAnsi="Times New Roman"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5E7E5B58"/>
    <w:multiLevelType w:val="hybridMultilevel"/>
    <w:tmpl w:val="0EAE6AA2"/>
    <w:lvl w:ilvl="0" w:tplc="CC2E9796">
      <w:start w:val="1"/>
      <w:numFmt w:val="bullet"/>
      <w:lvlText w:val="-"/>
      <w:lvlJc w:val="left"/>
      <w:pPr>
        <w:tabs>
          <w:tab w:val="num" w:pos="360"/>
        </w:tabs>
        <w:ind w:left="360" w:hanging="360"/>
      </w:pPr>
      <w:rPr>
        <w:rFonts w:hint="default"/>
        <w:b/>
        <w:i w:val="0"/>
        <w:color w:val="auto"/>
        <w:sz w:val="20"/>
        <w:szCs w:val="20"/>
      </w:rPr>
    </w:lvl>
    <w:lvl w:ilvl="1" w:tplc="6EF2CAB2">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E02DFCC">
      <w:start w:val="6"/>
      <w:numFmt w:val="decimal"/>
      <w:lvlText w:val="%4)"/>
      <w:lvlJc w:val="left"/>
      <w:pPr>
        <w:tabs>
          <w:tab w:val="num" w:pos="2520"/>
        </w:tabs>
        <w:ind w:left="2520" w:hanging="360"/>
      </w:pPr>
      <w:rPr>
        <w:rFonts w:hint="default"/>
        <w:b/>
        <w:i/>
        <w:sz w:val="28"/>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3">
    <w:nsid w:val="5F144528"/>
    <w:multiLevelType w:val="hybridMultilevel"/>
    <w:tmpl w:val="CB006A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5F2B2DAE"/>
    <w:multiLevelType w:val="hybridMultilevel"/>
    <w:tmpl w:val="41C80E04"/>
    <w:lvl w:ilvl="0" w:tplc="0415000D">
      <w:start w:val="1"/>
      <w:numFmt w:val="bullet"/>
      <w:lvlText w:val=""/>
      <w:lvlJc w:val="left"/>
      <w:pPr>
        <w:ind w:left="1290" w:hanging="360"/>
      </w:pPr>
      <w:rPr>
        <w:rFonts w:ascii="Wingdings" w:hAnsi="Wingdings" w:hint="default"/>
        <w:b w:val="0"/>
        <w:i w:val="0"/>
        <w:color w:val="auto"/>
        <w:sz w:val="22"/>
        <w:szCs w:val="22"/>
      </w:rPr>
    </w:lvl>
    <w:lvl w:ilvl="1" w:tplc="04150003" w:tentative="1">
      <w:start w:val="1"/>
      <w:numFmt w:val="bullet"/>
      <w:lvlText w:val="o"/>
      <w:lvlJc w:val="left"/>
      <w:pPr>
        <w:ind w:left="2010" w:hanging="360"/>
      </w:pPr>
      <w:rPr>
        <w:rFonts w:ascii="Courier New" w:hAnsi="Courier New" w:cs="Courier New" w:hint="default"/>
      </w:rPr>
    </w:lvl>
    <w:lvl w:ilvl="2" w:tplc="04150005" w:tentative="1">
      <w:start w:val="1"/>
      <w:numFmt w:val="bullet"/>
      <w:lvlText w:val=""/>
      <w:lvlJc w:val="left"/>
      <w:pPr>
        <w:ind w:left="2730" w:hanging="360"/>
      </w:pPr>
      <w:rPr>
        <w:rFonts w:ascii="Wingdings" w:hAnsi="Wingdings" w:hint="default"/>
      </w:rPr>
    </w:lvl>
    <w:lvl w:ilvl="3" w:tplc="04150001" w:tentative="1">
      <w:start w:val="1"/>
      <w:numFmt w:val="bullet"/>
      <w:lvlText w:val=""/>
      <w:lvlJc w:val="left"/>
      <w:pPr>
        <w:ind w:left="3450" w:hanging="360"/>
      </w:pPr>
      <w:rPr>
        <w:rFonts w:ascii="Symbol" w:hAnsi="Symbol" w:hint="default"/>
      </w:rPr>
    </w:lvl>
    <w:lvl w:ilvl="4" w:tplc="04150003" w:tentative="1">
      <w:start w:val="1"/>
      <w:numFmt w:val="bullet"/>
      <w:lvlText w:val="o"/>
      <w:lvlJc w:val="left"/>
      <w:pPr>
        <w:ind w:left="4170" w:hanging="360"/>
      </w:pPr>
      <w:rPr>
        <w:rFonts w:ascii="Courier New" w:hAnsi="Courier New" w:cs="Courier New" w:hint="default"/>
      </w:rPr>
    </w:lvl>
    <w:lvl w:ilvl="5" w:tplc="04150005" w:tentative="1">
      <w:start w:val="1"/>
      <w:numFmt w:val="bullet"/>
      <w:lvlText w:val=""/>
      <w:lvlJc w:val="left"/>
      <w:pPr>
        <w:ind w:left="4890" w:hanging="360"/>
      </w:pPr>
      <w:rPr>
        <w:rFonts w:ascii="Wingdings" w:hAnsi="Wingdings" w:hint="default"/>
      </w:rPr>
    </w:lvl>
    <w:lvl w:ilvl="6" w:tplc="04150001" w:tentative="1">
      <w:start w:val="1"/>
      <w:numFmt w:val="bullet"/>
      <w:lvlText w:val=""/>
      <w:lvlJc w:val="left"/>
      <w:pPr>
        <w:ind w:left="5610" w:hanging="360"/>
      </w:pPr>
      <w:rPr>
        <w:rFonts w:ascii="Symbol" w:hAnsi="Symbol" w:hint="default"/>
      </w:rPr>
    </w:lvl>
    <w:lvl w:ilvl="7" w:tplc="04150003" w:tentative="1">
      <w:start w:val="1"/>
      <w:numFmt w:val="bullet"/>
      <w:lvlText w:val="o"/>
      <w:lvlJc w:val="left"/>
      <w:pPr>
        <w:ind w:left="6330" w:hanging="360"/>
      </w:pPr>
      <w:rPr>
        <w:rFonts w:ascii="Courier New" w:hAnsi="Courier New" w:cs="Courier New" w:hint="default"/>
      </w:rPr>
    </w:lvl>
    <w:lvl w:ilvl="8" w:tplc="04150005" w:tentative="1">
      <w:start w:val="1"/>
      <w:numFmt w:val="bullet"/>
      <w:lvlText w:val=""/>
      <w:lvlJc w:val="left"/>
      <w:pPr>
        <w:ind w:left="7050" w:hanging="360"/>
      </w:pPr>
      <w:rPr>
        <w:rFonts w:ascii="Wingdings" w:hAnsi="Wingdings" w:hint="default"/>
      </w:rPr>
    </w:lvl>
  </w:abstractNum>
  <w:abstractNum w:abstractNumId="185">
    <w:nsid w:val="5FCC668A"/>
    <w:multiLevelType w:val="hybridMultilevel"/>
    <w:tmpl w:val="2DC42168"/>
    <w:lvl w:ilvl="0" w:tplc="2ACE9E24">
      <w:start w:val="1"/>
      <w:numFmt w:val="bullet"/>
      <w:lvlText w:val=""/>
      <w:lvlJc w:val="left"/>
      <w:pPr>
        <w:ind w:left="1146" w:hanging="360"/>
      </w:pPr>
      <w:rPr>
        <w:rFonts w:ascii="Symbol" w:hAnsi="Symbol" w:hint="default"/>
        <w:b w:val="0"/>
        <w:i w:val="0"/>
        <w:color w:val="auto"/>
        <w:sz w:val="20"/>
        <w:szCs w:val="2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6">
    <w:nsid w:val="6004535E"/>
    <w:multiLevelType w:val="hybridMultilevel"/>
    <w:tmpl w:val="0C00D77A"/>
    <w:lvl w:ilvl="0" w:tplc="00ACFFD2">
      <w:start w:val="3"/>
      <w:numFmt w:val="bullet"/>
      <w:lvlText w:val="-"/>
      <w:lvlJc w:val="left"/>
      <w:pPr>
        <w:tabs>
          <w:tab w:val="num" w:pos="340"/>
        </w:tabs>
        <w:ind w:left="340" w:hanging="340"/>
      </w:pPr>
      <w:rPr>
        <w:rFonts w:hint="default"/>
        <w:b w:val="0"/>
        <w:i w:val="0"/>
        <w:sz w:val="24"/>
        <w:szCs w:val="24"/>
      </w:rPr>
    </w:lvl>
    <w:lvl w:ilvl="1" w:tplc="04150003" w:tentative="1">
      <w:start w:val="1"/>
      <w:numFmt w:val="bullet"/>
      <w:lvlText w:val="o"/>
      <w:lvlJc w:val="left"/>
      <w:pPr>
        <w:tabs>
          <w:tab w:val="num" w:pos="360"/>
        </w:tabs>
        <w:ind w:left="360" w:hanging="360"/>
      </w:pPr>
      <w:rPr>
        <w:rFonts w:ascii="Courier New" w:hAnsi="Courier New" w:cs="Courier New" w:hint="default"/>
      </w:rPr>
    </w:lvl>
    <w:lvl w:ilvl="2" w:tplc="04150005" w:tentative="1">
      <w:start w:val="1"/>
      <w:numFmt w:val="bullet"/>
      <w:lvlText w:val=""/>
      <w:lvlJc w:val="left"/>
      <w:pPr>
        <w:tabs>
          <w:tab w:val="num" w:pos="1080"/>
        </w:tabs>
        <w:ind w:left="1080" w:hanging="360"/>
      </w:pPr>
      <w:rPr>
        <w:rFonts w:ascii="Wingdings" w:hAnsi="Wingdings" w:hint="default"/>
      </w:rPr>
    </w:lvl>
    <w:lvl w:ilvl="3" w:tplc="04150001" w:tentative="1">
      <w:start w:val="1"/>
      <w:numFmt w:val="bullet"/>
      <w:lvlText w:val=""/>
      <w:lvlJc w:val="left"/>
      <w:pPr>
        <w:tabs>
          <w:tab w:val="num" w:pos="1800"/>
        </w:tabs>
        <w:ind w:left="1800" w:hanging="360"/>
      </w:pPr>
      <w:rPr>
        <w:rFonts w:ascii="Symbol" w:hAnsi="Symbol" w:hint="default"/>
      </w:rPr>
    </w:lvl>
    <w:lvl w:ilvl="4" w:tplc="04150003" w:tentative="1">
      <w:start w:val="1"/>
      <w:numFmt w:val="bullet"/>
      <w:lvlText w:val="o"/>
      <w:lvlJc w:val="left"/>
      <w:pPr>
        <w:tabs>
          <w:tab w:val="num" w:pos="2520"/>
        </w:tabs>
        <w:ind w:left="2520" w:hanging="360"/>
      </w:pPr>
      <w:rPr>
        <w:rFonts w:ascii="Courier New" w:hAnsi="Courier New" w:cs="Courier New" w:hint="default"/>
      </w:rPr>
    </w:lvl>
    <w:lvl w:ilvl="5" w:tplc="04150005" w:tentative="1">
      <w:start w:val="1"/>
      <w:numFmt w:val="bullet"/>
      <w:lvlText w:val=""/>
      <w:lvlJc w:val="left"/>
      <w:pPr>
        <w:tabs>
          <w:tab w:val="num" w:pos="3240"/>
        </w:tabs>
        <w:ind w:left="3240" w:hanging="360"/>
      </w:pPr>
      <w:rPr>
        <w:rFonts w:ascii="Wingdings" w:hAnsi="Wingdings" w:hint="default"/>
      </w:rPr>
    </w:lvl>
    <w:lvl w:ilvl="6" w:tplc="04150001" w:tentative="1">
      <w:start w:val="1"/>
      <w:numFmt w:val="bullet"/>
      <w:lvlText w:val=""/>
      <w:lvlJc w:val="left"/>
      <w:pPr>
        <w:tabs>
          <w:tab w:val="num" w:pos="3960"/>
        </w:tabs>
        <w:ind w:left="3960" w:hanging="360"/>
      </w:pPr>
      <w:rPr>
        <w:rFonts w:ascii="Symbol" w:hAnsi="Symbol" w:hint="default"/>
      </w:rPr>
    </w:lvl>
    <w:lvl w:ilvl="7" w:tplc="04150003" w:tentative="1">
      <w:start w:val="1"/>
      <w:numFmt w:val="bullet"/>
      <w:lvlText w:val="o"/>
      <w:lvlJc w:val="left"/>
      <w:pPr>
        <w:tabs>
          <w:tab w:val="num" w:pos="4680"/>
        </w:tabs>
        <w:ind w:left="4680" w:hanging="360"/>
      </w:pPr>
      <w:rPr>
        <w:rFonts w:ascii="Courier New" w:hAnsi="Courier New" w:cs="Courier New" w:hint="default"/>
      </w:rPr>
    </w:lvl>
    <w:lvl w:ilvl="8" w:tplc="04150005" w:tentative="1">
      <w:start w:val="1"/>
      <w:numFmt w:val="bullet"/>
      <w:lvlText w:val=""/>
      <w:lvlJc w:val="left"/>
      <w:pPr>
        <w:tabs>
          <w:tab w:val="num" w:pos="5400"/>
        </w:tabs>
        <w:ind w:left="5400" w:hanging="360"/>
      </w:pPr>
      <w:rPr>
        <w:rFonts w:ascii="Wingdings" w:hAnsi="Wingdings" w:hint="default"/>
      </w:rPr>
    </w:lvl>
  </w:abstractNum>
  <w:abstractNum w:abstractNumId="187">
    <w:nsid w:val="60C95234"/>
    <w:multiLevelType w:val="hybridMultilevel"/>
    <w:tmpl w:val="B808A6D2"/>
    <w:lvl w:ilvl="0" w:tplc="E5B4DA92">
      <w:start w:val="1"/>
      <w:numFmt w:val="bullet"/>
      <w:lvlText w:val="-"/>
      <w:lvlJc w:val="left"/>
      <w:pPr>
        <w:tabs>
          <w:tab w:val="num" w:pos="360"/>
        </w:tabs>
        <w:ind w:left="360" w:hanging="360"/>
      </w:pPr>
      <w:rPr>
        <w:rFonts w:ascii="Symbol" w:hAnsi="Symbol" w:hint="default"/>
        <w:b w:val="0"/>
        <w:i w:val="0"/>
        <w:sz w:val="18"/>
        <w:szCs w:val="18"/>
      </w:rPr>
    </w:lvl>
    <w:lvl w:ilvl="1" w:tplc="D7847420">
      <w:start w:val="3"/>
      <w:numFmt w:val="bullet"/>
      <w:lvlText w:val="-"/>
      <w:lvlJc w:val="left"/>
      <w:pPr>
        <w:tabs>
          <w:tab w:val="num" w:pos="757"/>
        </w:tabs>
        <w:ind w:left="757" w:hanging="360"/>
      </w:pPr>
      <w:rPr>
        <w:rFonts w:hint="default"/>
      </w:rPr>
    </w:lvl>
    <w:lvl w:ilvl="2" w:tplc="04150005">
      <w:start w:val="1"/>
      <w:numFmt w:val="bullet"/>
      <w:lvlText w:val=""/>
      <w:lvlJc w:val="left"/>
      <w:pPr>
        <w:tabs>
          <w:tab w:val="num" w:pos="1477"/>
        </w:tabs>
        <w:ind w:left="1477" w:hanging="360"/>
      </w:pPr>
      <w:rPr>
        <w:rFonts w:ascii="Wingdings" w:hAnsi="Wingdings" w:hint="default"/>
      </w:rPr>
    </w:lvl>
    <w:lvl w:ilvl="3" w:tplc="04150001" w:tentative="1">
      <w:start w:val="1"/>
      <w:numFmt w:val="bullet"/>
      <w:lvlText w:val=""/>
      <w:lvlJc w:val="left"/>
      <w:pPr>
        <w:tabs>
          <w:tab w:val="num" w:pos="2197"/>
        </w:tabs>
        <w:ind w:left="2197" w:hanging="360"/>
      </w:pPr>
      <w:rPr>
        <w:rFonts w:ascii="Symbol" w:hAnsi="Symbol" w:hint="default"/>
      </w:rPr>
    </w:lvl>
    <w:lvl w:ilvl="4" w:tplc="04150003" w:tentative="1">
      <w:start w:val="1"/>
      <w:numFmt w:val="bullet"/>
      <w:lvlText w:val="o"/>
      <w:lvlJc w:val="left"/>
      <w:pPr>
        <w:tabs>
          <w:tab w:val="num" w:pos="2917"/>
        </w:tabs>
        <w:ind w:left="2917" w:hanging="360"/>
      </w:pPr>
      <w:rPr>
        <w:rFonts w:ascii="Courier New" w:hAnsi="Courier New" w:cs="Courier New" w:hint="default"/>
      </w:rPr>
    </w:lvl>
    <w:lvl w:ilvl="5" w:tplc="04150005" w:tentative="1">
      <w:start w:val="1"/>
      <w:numFmt w:val="bullet"/>
      <w:lvlText w:val=""/>
      <w:lvlJc w:val="left"/>
      <w:pPr>
        <w:tabs>
          <w:tab w:val="num" w:pos="3637"/>
        </w:tabs>
        <w:ind w:left="3637" w:hanging="360"/>
      </w:pPr>
      <w:rPr>
        <w:rFonts w:ascii="Wingdings" w:hAnsi="Wingdings" w:hint="default"/>
      </w:rPr>
    </w:lvl>
    <w:lvl w:ilvl="6" w:tplc="04150001" w:tentative="1">
      <w:start w:val="1"/>
      <w:numFmt w:val="bullet"/>
      <w:lvlText w:val=""/>
      <w:lvlJc w:val="left"/>
      <w:pPr>
        <w:tabs>
          <w:tab w:val="num" w:pos="4357"/>
        </w:tabs>
        <w:ind w:left="4357" w:hanging="360"/>
      </w:pPr>
      <w:rPr>
        <w:rFonts w:ascii="Symbol" w:hAnsi="Symbol" w:hint="default"/>
      </w:rPr>
    </w:lvl>
    <w:lvl w:ilvl="7" w:tplc="04150003" w:tentative="1">
      <w:start w:val="1"/>
      <w:numFmt w:val="bullet"/>
      <w:lvlText w:val="o"/>
      <w:lvlJc w:val="left"/>
      <w:pPr>
        <w:tabs>
          <w:tab w:val="num" w:pos="5077"/>
        </w:tabs>
        <w:ind w:left="5077" w:hanging="360"/>
      </w:pPr>
      <w:rPr>
        <w:rFonts w:ascii="Courier New" w:hAnsi="Courier New" w:cs="Courier New" w:hint="default"/>
      </w:rPr>
    </w:lvl>
    <w:lvl w:ilvl="8" w:tplc="04150005" w:tentative="1">
      <w:start w:val="1"/>
      <w:numFmt w:val="bullet"/>
      <w:lvlText w:val=""/>
      <w:lvlJc w:val="left"/>
      <w:pPr>
        <w:tabs>
          <w:tab w:val="num" w:pos="5797"/>
        </w:tabs>
        <w:ind w:left="5797" w:hanging="360"/>
      </w:pPr>
      <w:rPr>
        <w:rFonts w:ascii="Wingdings" w:hAnsi="Wingdings" w:hint="default"/>
      </w:rPr>
    </w:lvl>
  </w:abstractNum>
  <w:abstractNum w:abstractNumId="188">
    <w:nsid w:val="613458AC"/>
    <w:multiLevelType w:val="hybridMultilevel"/>
    <w:tmpl w:val="98406A98"/>
    <w:lvl w:ilvl="0" w:tplc="E52429AC">
      <w:start w:val="5"/>
      <w:numFmt w:val="bullet"/>
      <w:lvlText w:val="-"/>
      <w:lvlJc w:val="left"/>
      <w:pPr>
        <w:tabs>
          <w:tab w:val="num" w:pos="400"/>
        </w:tabs>
        <w:ind w:left="400" w:hanging="340"/>
      </w:pPr>
      <w:rPr>
        <w:rFonts w:ascii="Arial" w:hAnsi="Arial" w:hint="default"/>
      </w:rPr>
    </w:lvl>
    <w:lvl w:ilvl="1" w:tplc="E3BEB612">
      <w:start w:val="13"/>
      <w:numFmt w:val="decimal"/>
      <w:lvlText w:val="%2)"/>
      <w:lvlJc w:val="left"/>
      <w:pPr>
        <w:tabs>
          <w:tab w:val="num" w:pos="454"/>
        </w:tabs>
        <w:ind w:left="454" w:hanging="454"/>
      </w:pPr>
      <w:rPr>
        <w:rFonts w:cs="Times New Roman" w:hint="default"/>
        <w:b/>
        <w:i/>
        <w:color w:val="auto"/>
        <w:sz w:val="28"/>
        <w:szCs w:val="2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9">
    <w:nsid w:val="61B22229"/>
    <w:multiLevelType w:val="hybridMultilevel"/>
    <w:tmpl w:val="70F874C6"/>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0">
    <w:nsid w:val="61B82704"/>
    <w:multiLevelType w:val="hybridMultilevel"/>
    <w:tmpl w:val="E878E408"/>
    <w:lvl w:ilvl="0" w:tplc="0415000D">
      <w:start w:val="1"/>
      <w:numFmt w:val="bullet"/>
      <w:lvlText w:val=""/>
      <w:lvlJc w:val="left"/>
      <w:pPr>
        <w:ind w:left="1146" w:hanging="360"/>
      </w:pPr>
      <w:rPr>
        <w:rFonts w:ascii="Wingdings" w:hAnsi="Wingdings" w:hint="default"/>
        <w:b w:val="0"/>
        <w:i w:val="0"/>
        <w:color w:val="auto"/>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1">
    <w:nsid w:val="61C0568F"/>
    <w:multiLevelType w:val="hybridMultilevel"/>
    <w:tmpl w:val="E676DF32"/>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92">
    <w:nsid w:val="62005851"/>
    <w:multiLevelType w:val="hybridMultilevel"/>
    <w:tmpl w:val="D23E1B1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620B0497"/>
    <w:multiLevelType w:val="hybridMultilevel"/>
    <w:tmpl w:val="A0464C8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623B3F33"/>
    <w:multiLevelType w:val="hybridMultilevel"/>
    <w:tmpl w:val="730AAB68"/>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62A3613A"/>
    <w:multiLevelType w:val="hybridMultilevel"/>
    <w:tmpl w:val="87B6EE36"/>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6">
    <w:nsid w:val="6369082A"/>
    <w:multiLevelType w:val="hybridMultilevel"/>
    <w:tmpl w:val="6E8C7FD2"/>
    <w:lvl w:ilvl="0" w:tplc="4B6AB262">
      <w:start w:val="1"/>
      <w:numFmt w:val="decimal"/>
      <w:lvlText w:val="%1)"/>
      <w:lvlJc w:val="left"/>
      <w:pPr>
        <w:tabs>
          <w:tab w:val="num" w:pos="454"/>
        </w:tabs>
        <w:ind w:left="454" w:hanging="454"/>
      </w:pPr>
      <w:rPr>
        <w:rFonts w:hint="default"/>
      </w:rPr>
    </w:lvl>
    <w:lvl w:ilvl="1" w:tplc="04150019">
      <w:start w:val="1"/>
      <w:numFmt w:val="lowerLetter"/>
      <w:lvlText w:val="%2."/>
      <w:lvlJc w:val="left"/>
      <w:pPr>
        <w:tabs>
          <w:tab w:val="num" w:pos="371"/>
        </w:tabs>
        <w:ind w:left="371" w:hanging="360"/>
      </w:pPr>
    </w:lvl>
    <w:lvl w:ilvl="2" w:tplc="0415001B" w:tentative="1">
      <w:start w:val="1"/>
      <w:numFmt w:val="lowerRoman"/>
      <w:lvlText w:val="%3."/>
      <w:lvlJc w:val="right"/>
      <w:pPr>
        <w:tabs>
          <w:tab w:val="num" w:pos="1091"/>
        </w:tabs>
        <w:ind w:left="1091" w:hanging="180"/>
      </w:pPr>
    </w:lvl>
    <w:lvl w:ilvl="3" w:tplc="0415000F" w:tentative="1">
      <w:start w:val="1"/>
      <w:numFmt w:val="decimal"/>
      <w:lvlText w:val="%4."/>
      <w:lvlJc w:val="left"/>
      <w:pPr>
        <w:tabs>
          <w:tab w:val="num" w:pos="1811"/>
        </w:tabs>
        <w:ind w:left="1811" w:hanging="360"/>
      </w:pPr>
    </w:lvl>
    <w:lvl w:ilvl="4" w:tplc="04150019" w:tentative="1">
      <w:start w:val="1"/>
      <w:numFmt w:val="lowerLetter"/>
      <w:lvlText w:val="%5."/>
      <w:lvlJc w:val="left"/>
      <w:pPr>
        <w:tabs>
          <w:tab w:val="num" w:pos="2531"/>
        </w:tabs>
        <w:ind w:left="2531" w:hanging="360"/>
      </w:pPr>
    </w:lvl>
    <w:lvl w:ilvl="5" w:tplc="0415001B" w:tentative="1">
      <w:start w:val="1"/>
      <w:numFmt w:val="lowerRoman"/>
      <w:lvlText w:val="%6."/>
      <w:lvlJc w:val="right"/>
      <w:pPr>
        <w:tabs>
          <w:tab w:val="num" w:pos="3251"/>
        </w:tabs>
        <w:ind w:left="3251" w:hanging="180"/>
      </w:pPr>
    </w:lvl>
    <w:lvl w:ilvl="6" w:tplc="0415000F" w:tentative="1">
      <w:start w:val="1"/>
      <w:numFmt w:val="decimal"/>
      <w:lvlText w:val="%7."/>
      <w:lvlJc w:val="left"/>
      <w:pPr>
        <w:tabs>
          <w:tab w:val="num" w:pos="3971"/>
        </w:tabs>
        <w:ind w:left="3971" w:hanging="360"/>
      </w:pPr>
    </w:lvl>
    <w:lvl w:ilvl="7" w:tplc="04150019" w:tentative="1">
      <w:start w:val="1"/>
      <w:numFmt w:val="lowerLetter"/>
      <w:lvlText w:val="%8."/>
      <w:lvlJc w:val="left"/>
      <w:pPr>
        <w:tabs>
          <w:tab w:val="num" w:pos="4691"/>
        </w:tabs>
        <w:ind w:left="4691" w:hanging="360"/>
      </w:pPr>
    </w:lvl>
    <w:lvl w:ilvl="8" w:tplc="0415001B" w:tentative="1">
      <w:start w:val="1"/>
      <w:numFmt w:val="lowerRoman"/>
      <w:lvlText w:val="%9."/>
      <w:lvlJc w:val="right"/>
      <w:pPr>
        <w:tabs>
          <w:tab w:val="num" w:pos="5411"/>
        </w:tabs>
        <w:ind w:left="5411" w:hanging="180"/>
      </w:pPr>
    </w:lvl>
  </w:abstractNum>
  <w:abstractNum w:abstractNumId="197">
    <w:nsid w:val="649B6389"/>
    <w:multiLevelType w:val="hybridMultilevel"/>
    <w:tmpl w:val="B59A8CC6"/>
    <w:lvl w:ilvl="0" w:tplc="CA98C5C4">
      <w:start w:val="1"/>
      <w:numFmt w:val="bullet"/>
      <w:lvlText w:val=""/>
      <w:lvlJc w:val="left"/>
      <w:pPr>
        <w:ind w:left="720" w:hanging="360"/>
      </w:pPr>
      <w:rPr>
        <w:rFonts w:ascii="Wingdings" w:hAnsi="Wingdings" w:hint="default"/>
        <w:b w:val="0"/>
        <w:i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8">
    <w:nsid w:val="64D51638"/>
    <w:multiLevelType w:val="hybridMultilevel"/>
    <w:tmpl w:val="382C7E20"/>
    <w:lvl w:ilvl="0" w:tplc="CC2E9796">
      <w:start w:val="1"/>
      <w:numFmt w:val="bullet"/>
      <w:lvlText w:val="-"/>
      <w:lvlJc w:val="left"/>
      <w:pPr>
        <w:ind w:left="720" w:hanging="360"/>
      </w:pPr>
      <w:rPr>
        <w:rFonts w:hint="default"/>
        <w:b/>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nsid w:val="655F3D65"/>
    <w:multiLevelType w:val="hybridMultilevel"/>
    <w:tmpl w:val="3796EFD0"/>
    <w:lvl w:ilvl="0" w:tplc="6CFC90F6">
      <w:start w:val="1"/>
      <w:numFmt w:val="bullet"/>
      <w:lvlText w:val="­"/>
      <w:lvlJc w:val="left"/>
      <w:pPr>
        <w:tabs>
          <w:tab w:val="num" w:pos="360"/>
        </w:tabs>
        <w:ind w:left="360" w:hanging="360"/>
      </w:pPr>
      <w:rPr>
        <w:rFonts w:ascii="Courier New" w:hAnsi="Courier New"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0">
    <w:nsid w:val="66576435"/>
    <w:multiLevelType w:val="hybridMultilevel"/>
    <w:tmpl w:val="5F6C472E"/>
    <w:lvl w:ilvl="0" w:tplc="79CAB06C">
      <w:numFmt w:val="bullet"/>
      <w:lvlText w:val=""/>
      <w:lvlJc w:val="left"/>
      <w:pPr>
        <w:tabs>
          <w:tab w:val="num" w:pos="360"/>
        </w:tabs>
        <w:ind w:left="360" w:hanging="360"/>
      </w:pPr>
      <w:rPr>
        <w:rFonts w:ascii="Wingdings" w:hAnsi="Wingdings" w:hint="default"/>
        <w:sz w:val="16"/>
        <w:szCs w:val="20"/>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01">
    <w:nsid w:val="665C1D8E"/>
    <w:multiLevelType w:val="hybridMultilevel"/>
    <w:tmpl w:val="2F7E3E20"/>
    <w:lvl w:ilvl="0" w:tplc="954027D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nsid w:val="66602BAC"/>
    <w:multiLevelType w:val="hybridMultilevel"/>
    <w:tmpl w:val="24AAD110"/>
    <w:lvl w:ilvl="0" w:tplc="ECC4BF14">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3">
    <w:nsid w:val="6776566F"/>
    <w:multiLevelType w:val="hybridMultilevel"/>
    <w:tmpl w:val="363A99E4"/>
    <w:lvl w:ilvl="0" w:tplc="0415000D">
      <w:start w:val="1"/>
      <w:numFmt w:val="bullet"/>
      <w:lvlText w:val=""/>
      <w:lvlJc w:val="left"/>
      <w:pPr>
        <w:ind w:left="1146" w:hanging="360"/>
      </w:pPr>
      <w:rPr>
        <w:rFonts w:ascii="Wingdings" w:hAnsi="Wingdings" w:hint="default"/>
        <w:b w:val="0"/>
        <w:i w:val="0"/>
        <w:color w:val="auto"/>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4">
    <w:nsid w:val="68031883"/>
    <w:multiLevelType w:val="hybridMultilevel"/>
    <w:tmpl w:val="1BEC89BA"/>
    <w:lvl w:ilvl="0" w:tplc="F258AE52">
      <w:start w:val="2"/>
      <w:numFmt w:val="bullet"/>
      <w:lvlText w:val=""/>
      <w:lvlJc w:val="left"/>
      <w:pPr>
        <w:ind w:left="760" w:hanging="360"/>
      </w:pPr>
      <w:rPr>
        <w:rFonts w:ascii="Wingdings 2" w:hAnsi="Wingdings 2" w:cs="Times New Roman" w:hint="default"/>
        <w:sz w:val="24"/>
        <w:szCs w:val="24"/>
      </w:rPr>
    </w:lvl>
    <w:lvl w:ilvl="1" w:tplc="04150019">
      <w:start w:val="1"/>
      <w:numFmt w:val="lowerLetter"/>
      <w:lvlText w:val="%2."/>
      <w:lvlJc w:val="left"/>
      <w:pPr>
        <w:tabs>
          <w:tab w:val="num" w:pos="1840"/>
        </w:tabs>
        <w:ind w:left="1840" w:hanging="360"/>
      </w:pPr>
    </w:lvl>
    <w:lvl w:ilvl="2" w:tplc="0415001B" w:tentative="1">
      <w:start w:val="1"/>
      <w:numFmt w:val="lowerRoman"/>
      <w:lvlText w:val="%3."/>
      <w:lvlJc w:val="right"/>
      <w:pPr>
        <w:tabs>
          <w:tab w:val="num" w:pos="2560"/>
        </w:tabs>
        <w:ind w:left="2560" w:hanging="180"/>
      </w:pPr>
    </w:lvl>
    <w:lvl w:ilvl="3" w:tplc="0415000F" w:tentative="1">
      <w:start w:val="1"/>
      <w:numFmt w:val="decimal"/>
      <w:lvlText w:val="%4."/>
      <w:lvlJc w:val="left"/>
      <w:pPr>
        <w:tabs>
          <w:tab w:val="num" w:pos="3280"/>
        </w:tabs>
        <w:ind w:left="3280" w:hanging="360"/>
      </w:pPr>
    </w:lvl>
    <w:lvl w:ilvl="4" w:tplc="04150019" w:tentative="1">
      <w:start w:val="1"/>
      <w:numFmt w:val="lowerLetter"/>
      <w:lvlText w:val="%5."/>
      <w:lvlJc w:val="left"/>
      <w:pPr>
        <w:tabs>
          <w:tab w:val="num" w:pos="4000"/>
        </w:tabs>
        <w:ind w:left="4000" w:hanging="360"/>
      </w:pPr>
    </w:lvl>
    <w:lvl w:ilvl="5" w:tplc="0415001B" w:tentative="1">
      <w:start w:val="1"/>
      <w:numFmt w:val="lowerRoman"/>
      <w:lvlText w:val="%6."/>
      <w:lvlJc w:val="right"/>
      <w:pPr>
        <w:tabs>
          <w:tab w:val="num" w:pos="4720"/>
        </w:tabs>
        <w:ind w:left="4720" w:hanging="180"/>
      </w:pPr>
    </w:lvl>
    <w:lvl w:ilvl="6" w:tplc="0415000F" w:tentative="1">
      <w:start w:val="1"/>
      <w:numFmt w:val="decimal"/>
      <w:lvlText w:val="%7."/>
      <w:lvlJc w:val="left"/>
      <w:pPr>
        <w:tabs>
          <w:tab w:val="num" w:pos="5440"/>
        </w:tabs>
        <w:ind w:left="5440" w:hanging="360"/>
      </w:pPr>
    </w:lvl>
    <w:lvl w:ilvl="7" w:tplc="04150019" w:tentative="1">
      <w:start w:val="1"/>
      <w:numFmt w:val="lowerLetter"/>
      <w:lvlText w:val="%8."/>
      <w:lvlJc w:val="left"/>
      <w:pPr>
        <w:tabs>
          <w:tab w:val="num" w:pos="6160"/>
        </w:tabs>
        <w:ind w:left="6160" w:hanging="360"/>
      </w:pPr>
    </w:lvl>
    <w:lvl w:ilvl="8" w:tplc="0415001B" w:tentative="1">
      <w:start w:val="1"/>
      <w:numFmt w:val="lowerRoman"/>
      <w:lvlText w:val="%9."/>
      <w:lvlJc w:val="right"/>
      <w:pPr>
        <w:tabs>
          <w:tab w:val="num" w:pos="6880"/>
        </w:tabs>
        <w:ind w:left="6880" w:hanging="180"/>
      </w:pPr>
    </w:lvl>
  </w:abstractNum>
  <w:abstractNum w:abstractNumId="205">
    <w:nsid w:val="68DC7B7E"/>
    <w:multiLevelType w:val="hybridMultilevel"/>
    <w:tmpl w:val="40D0E6B2"/>
    <w:lvl w:ilvl="0" w:tplc="0415000D">
      <w:start w:val="1"/>
      <w:numFmt w:val="bullet"/>
      <w:lvlText w:val=""/>
      <w:lvlJc w:val="left"/>
      <w:pPr>
        <w:ind w:left="360" w:hanging="360"/>
      </w:pPr>
      <w:rPr>
        <w:rFonts w:ascii="Wingdings" w:hAnsi="Wingdings" w:hint="default"/>
        <w:b w:val="0"/>
        <w:i w:val="0"/>
        <w:color w:val="auto"/>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nsid w:val="69AB20E1"/>
    <w:multiLevelType w:val="hybridMultilevel"/>
    <w:tmpl w:val="40E85300"/>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nsid w:val="69DC69BC"/>
    <w:multiLevelType w:val="hybridMultilevel"/>
    <w:tmpl w:val="2CD6583A"/>
    <w:lvl w:ilvl="0" w:tplc="FBF8DDD2">
      <w:start w:val="1"/>
      <w:numFmt w:val="bullet"/>
      <w:lvlText w:val="-"/>
      <w:lvlJc w:val="left"/>
      <w:pPr>
        <w:ind w:left="720" w:hanging="360"/>
      </w:pPr>
      <w:rPr>
        <w:rFonts w:ascii="Sylfaen" w:hAnsi="Sylfaen" w:hint="default"/>
        <w:color w:val="auto"/>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nsid w:val="6A975EDB"/>
    <w:multiLevelType w:val="hybridMultilevel"/>
    <w:tmpl w:val="879625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nsid w:val="6ABE4160"/>
    <w:multiLevelType w:val="hybridMultilevel"/>
    <w:tmpl w:val="766EB692"/>
    <w:lvl w:ilvl="0" w:tplc="6CFC90F6">
      <w:start w:val="1"/>
      <w:numFmt w:val="bullet"/>
      <w:lvlText w:val="­"/>
      <w:lvlJc w:val="left"/>
      <w:pPr>
        <w:ind w:left="720" w:hanging="360"/>
      </w:pPr>
      <w:rPr>
        <w:rFonts w:ascii="Courier New" w:hAnsi="Courier New"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6B265C78"/>
    <w:multiLevelType w:val="hybridMultilevel"/>
    <w:tmpl w:val="67B02D2C"/>
    <w:lvl w:ilvl="0" w:tplc="6CFC90F6">
      <w:start w:val="1"/>
      <w:numFmt w:val="bullet"/>
      <w:lvlText w:val="­"/>
      <w:lvlJc w:val="left"/>
      <w:pPr>
        <w:ind w:left="360" w:hanging="360"/>
      </w:pPr>
      <w:rPr>
        <w:rFonts w:ascii="Courier New" w:hAnsi="Courier New" w:hint="default"/>
        <w:b/>
        <w:i/>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1">
    <w:nsid w:val="6BB9601D"/>
    <w:multiLevelType w:val="hybridMultilevel"/>
    <w:tmpl w:val="1E364D1E"/>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nsid w:val="6C486793"/>
    <w:multiLevelType w:val="hybridMultilevel"/>
    <w:tmpl w:val="A20878D8"/>
    <w:lvl w:ilvl="0" w:tplc="83A4C5F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13">
    <w:nsid w:val="6C734BD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214">
    <w:nsid w:val="6C804774"/>
    <w:multiLevelType w:val="hybridMultilevel"/>
    <w:tmpl w:val="D1E2741E"/>
    <w:lvl w:ilvl="0" w:tplc="918C166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5">
    <w:nsid w:val="6C9F643D"/>
    <w:multiLevelType w:val="hybridMultilevel"/>
    <w:tmpl w:val="85F8F2E8"/>
    <w:lvl w:ilvl="0" w:tplc="1C962A76">
      <w:start w:val="1"/>
      <w:numFmt w:val="decimal"/>
      <w:lvlText w:val="%1)"/>
      <w:lvlJc w:val="left"/>
      <w:pPr>
        <w:tabs>
          <w:tab w:val="num" w:pos="360"/>
        </w:tabs>
        <w:ind w:left="360" w:hanging="360"/>
      </w:pPr>
      <w:rPr>
        <w:rFonts w:hint="default"/>
        <w:b/>
        <w:i/>
        <w:color w:val="auto"/>
        <w:sz w:val="28"/>
        <w:szCs w:val="28"/>
      </w:rPr>
    </w:lvl>
    <w:lvl w:ilvl="1" w:tplc="D46A7B1E">
      <w:start w:val="1"/>
      <w:numFmt w:val="bullet"/>
      <w:lvlText w:val=""/>
      <w:lvlJc w:val="left"/>
      <w:pPr>
        <w:tabs>
          <w:tab w:val="num" w:pos="1080"/>
        </w:tabs>
        <w:ind w:left="1080" w:hanging="360"/>
      </w:pPr>
      <w:rPr>
        <w:rFonts w:ascii="Wingdings" w:hAnsi="Wingdings" w:hint="default"/>
        <w:b w:val="0"/>
        <w:i w:val="0"/>
        <w:color w:val="auto"/>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6">
    <w:nsid w:val="6DD979FD"/>
    <w:multiLevelType w:val="hybridMultilevel"/>
    <w:tmpl w:val="7B4CB7DC"/>
    <w:lvl w:ilvl="0" w:tplc="5F3040E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7">
    <w:nsid w:val="6E5924BE"/>
    <w:multiLevelType w:val="hybridMultilevel"/>
    <w:tmpl w:val="A09035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nsid w:val="6E5B6E47"/>
    <w:multiLevelType w:val="hybridMultilevel"/>
    <w:tmpl w:val="91C24584"/>
    <w:lvl w:ilvl="0" w:tplc="7F2AD6E4">
      <w:numFmt w:val="bullet"/>
      <w:lvlText w:val=""/>
      <w:lvlJc w:val="left"/>
      <w:pPr>
        <w:ind w:left="786" w:hanging="360"/>
      </w:pPr>
      <w:rPr>
        <w:rFonts w:ascii="Symbol" w:eastAsia="Times New Roman" w:hAnsi="Symbol"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19">
    <w:nsid w:val="70873330"/>
    <w:multiLevelType w:val="hybridMultilevel"/>
    <w:tmpl w:val="509A9AFE"/>
    <w:lvl w:ilvl="0" w:tplc="CC2E9796">
      <w:start w:val="1"/>
      <w:numFmt w:val="bullet"/>
      <w:lvlText w:val="-"/>
      <w:lvlJc w:val="left"/>
      <w:pPr>
        <w:tabs>
          <w:tab w:val="num" w:pos="360"/>
        </w:tabs>
        <w:ind w:left="360" w:hanging="360"/>
      </w:pPr>
      <w:rPr>
        <w:rFonts w:hint="default"/>
        <w:b/>
        <w:sz w:val="20"/>
        <w:szCs w:val="20"/>
      </w:rPr>
    </w:lvl>
    <w:lvl w:ilvl="1" w:tplc="32A09D94">
      <w:start w:val="1"/>
      <w:numFmt w:val="bullet"/>
      <w:lvlText w:val=""/>
      <w:lvlJc w:val="left"/>
      <w:pPr>
        <w:tabs>
          <w:tab w:val="num" w:pos="1440"/>
        </w:tabs>
        <w:ind w:left="1440" w:hanging="360"/>
      </w:pPr>
      <w:rPr>
        <w:rFonts w:ascii="Wingdings" w:hAnsi="Wingdings" w:hint="default"/>
        <w:b w:val="0"/>
        <w:i w:val="0"/>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0">
    <w:nsid w:val="710B77BA"/>
    <w:multiLevelType w:val="hybridMultilevel"/>
    <w:tmpl w:val="B3C40E54"/>
    <w:lvl w:ilvl="0" w:tplc="EA1023AE">
      <w:start w:val="1"/>
      <w:numFmt w:val="bullet"/>
      <w:lvlText w:val=""/>
      <w:lvlJc w:val="left"/>
      <w:pPr>
        <w:tabs>
          <w:tab w:val="num" w:pos="360"/>
        </w:tabs>
        <w:ind w:left="360" w:hanging="360"/>
      </w:pPr>
      <w:rPr>
        <w:rFonts w:ascii="Symbol" w:hAnsi="Symbol" w:hint="default"/>
        <w:color w:val="auto"/>
      </w:rPr>
    </w:lvl>
    <w:lvl w:ilvl="1" w:tplc="04150003" w:tentative="1">
      <w:start w:val="1"/>
      <w:numFmt w:val="bullet"/>
      <w:lvlText w:val="o"/>
      <w:lvlJc w:val="left"/>
      <w:pPr>
        <w:tabs>
          <w:tab w:val="num" w:pos="372"/>
        </w:tabs>
        <w:ind w:left="372" w:hanging="360"/>
      </w:pPr>
      <w:rPr>
        <w:rFonts w:ascii="Courier New" w:hAnsi="Courier New" w:cs="Courier New" w:hint="default"/>
      </w:rPr>
    </w:lvl>
    <w:lvl w:ilvl="2" w:tplc="04150005" w:tentative="1">
      <w:start w:val="1"/>
      <w:numFmt w:val="bullet"/>
      <w:lvlText w:val=""/>
      <w:lvlJc w:val="left"/>
      <w:pPr>
        <w:tabs>
          <w:tab w:val="num" w:pos="1092"/>
        </w:tabs>
        <w:ind w:left="1092" w:hanging="360"/>
      </w:pPr>
      <w:rPr>
        <w:rFonts w:ascii="Wingdings" w:hAnsi="Wingdings" w:hint="default"/>
      </w:rPr>
    </w:lvl>
    <w:lvl w:ilvl="3" w:tplc="04150001" w:tentative="1">
      <w:start w:val="1"/>
      <w:numFmt w:val="bullet"/>
      <w:lvlText w:val=""/>
      <w:lvlJc w:val="left"/>
      <w:pPr>
        <w:tabs>
          <w:tab w:val="num" w:pos="1812"/>
        </w:tabs>
        <w:ind w:left="1812" w:hanging="360"/>
      </w:pPr>
      <w:rPr>
        <w:rFonts w:ascii="Symbol" w:hAnsi="Symbol" w:hint="default"/>
      </w:rPr>
    </w:lvl>
    <w:lvl w:ilvl="4" w:tplc="04150003" w:tentative="1">
      <w:start w:val="1"/>
      <w:numFmt w:val="bullet"/>
      <w:lvlText w:val="o"/>
      <w:lvlJc w:val="left"/>
      <w:pPr>
        <w:tabs>
          <w:tab w:val="num" w:pos="2532"/>
        </w:tabs>
        <w:ind w:left="2532" w:hanging="360"/>
      </w:pPr>
      <w:rPr>
        <w:rFonts w:ascii="Courier New" w:hAnsi="Courier New" w:cs="Courier New" w:hint="default"/>
      </w:rPr>
    </w:lvl>
    <w:lvl w:ilvl="5" w:tplc="04150005" w:tentative="1">
      <w:start w:val="1"/>
      <w:numFmt w:val="bullet"/>
      <w:lvlText w:val=""/>
      <w:lvlJc w:val="left"/>
      <w:pPr>
        <w:tabs>
          <w:tab w:val="num" w:pos="3252"/>
        </w:tabs>
        <w:ind w:left="3252" w:hanging="360"/>
      </w:pPr>
      <w:rPr>
        <w:rFonts w:ascii="Wingdings" w:hAnsi="Wingdings" w:hint="default"/>
      </w:rPr>
    </w:lvl>
    <w:lvl w:ilvl="6" w:tplc="04150001" w:tentative="1">
      <w:start w:val="1"/>
      <w:numFmt w:val="bullet"/>
      <w:lvlText w:val=""/>
      <w:lvlJc w:val="left"/>
      <w:pPr>
        <w:tabs>
          <w:tab w:val="num" w:pos="3972"/>
        </w:tabs>
        <w:ind w:left="3972" w:hanging="360"/>
      </w:pPr>
      <w:rPr>
        <w:rFonts w:ascii="Symbol" w:hAnsi="Symbol" w:hint="default"/>
      </w:rPr>
    </w:lvl>
    <w:lvl w:ilvl="7" w:tplc="04150003" w:tentative="1">
      <w:start w:val="1"/>
      <w:numFmt w:val="bullet"/>
      <w:lvlText w:val="o"/>
      <w:lvlJc w:val="left"/>
      <w:pPr>
        <w:tabs>
          <w:tab w:val="num" w:pos="4692"/>
        </w:tabs>
        <w:ind w:left="4692" w:hanging="360"/>
      </w:pPr>
      <w:rPr>
        <w:rFonts w:ascii="Courier New" w:hAnsi="Courier New" w:cs="Courier New" w:hint="default"/>
      </w:rPr>
    </w:lvl>
    <w:lvl w:ilvl="8" w:tplc="04150005" w:tentative="1">
      <w:start w:val="1"/>
      <w:numFmt w:val="bullet"/>
      <w:lvlText w:val=""/>
      <w:lvlJc w:val="left"/>
      <w:pPr>
        <w:tabs>
          <w:tab w:val="num" w:pos="5412"/>
        </w:tabs>
        <w:ind w:left="5412" w:hanging="360"/>
      </w:pPr>
      <w:rPr>
        <w:rFonts w:ascii="Wingdings" w:hAnsi="Wingdings" w:hint="default"/>
      </w:rPr>
    </w:lvl>
  </w:abstractNum>
  <w:abstractNum w:abstractNumId="221">
    <w:nsid w:val="714954DA"/>
    <w:multiLevelType w:val="hybridMultilevel"/>
    <w:tmpl w:val="D6EA565E"/>
    <w:lvl w:ilvl="0" w:tplc="E59AD5A0">
      <w:start w:val="1"/>
      <w:numFmt w:val="bullet"/>
      <w:lvlText w:val="-"/>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nsid w:val="71D11D8F"/>
    <w:multiLevelType w:val="hybridMultilevel"/>
    <w:tmpl w:val="1F30B9D4"/>
    <w:lvl w:ilvl="0" w:tplc="DD269A70">
      <w:start w:val="1"/>
      <w:numFmt w:val="decimal"/>
      <w:lvlText w:val="%1)"/>
      <w:lvlJc w:val="left"/>
      <w:pPr>
        <w:ind w:left="720" w:hanging="360"/>
      </w:pPr>
      <w:rPr>
        <w:rFonts w:hint="default"/>
        <w:b/>
        <w:i/>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nsid w:val="725566E1"/>
    <w:multiLevelType w:val="hybridMultilevel"/>
    <w:tmpl w:val="1368DF94"/>
    <w:lvl w:ilvl="0" w:tplc="04150001">
      <w:start w:val="1"/>
      <w:numFmt w:val="bullet"/>
      <w:lvlText w:val=""/>
      <w:lvlJc w:val="left"/>
      <w:pPr>
        <w:ind w:left="720" w:hanging="360"/>
      </w:pPr>
      <w:rPr>
        <w:rFonts w:ascii="Symbol" w:hAnsi="Symbol" w:hint="default"/>
        <w:b w:val="0"/>
        <w:i w:val="0"/>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nsid w:val="728E14F2"/>
    <w:multiLevelType w:val="hybridMultilevel"/>
    <w:tmpl w:val="7AF0B0E4"/>
    <w:lvl w:ilvl="0" w:tplc="F258AE52">
      <w:start w:val="2"/>
      <w:numFmt w:val="bullet"/>
      <w:lvlText w:val=""/>
      <w:lvlJc w:val="left"/>
      <w:pPr>
        <w:ind w:left="660" w:hanging="360"/>
      </w:pPr>
      <w:rPr>
        <w:rFonts w:ascii="Wingdings 2" w:hAnsi="Wingdings 2" w:cs="Times New Roman" w:hint="default"/>
        <w:b w:val="0"/>
        <w:sz w:val="24"/>
        <w:szCs w:val="24"/>
      </w:rPr>
    </w:lvl>
    <w:lvl w:ilvl="1" w:tplc="04150019" w:tentative="1">
      <w:start w:val="1"/>
      <w:numFmt w:val="lowerLetter"/>
      <w:lvlText w:val="%2."/>
      <w:lvlJc w:val="left"/>
      <w:pPr>
        <w:tabs>
          <w:tab w:val="num" w:pos="2740"/>
        </w:tabs>
        <w:ind w:left="2740" w:hanging="360"/>
      </w:pPr>
      <w:rPr>
        <w:rFonts w:cs="Times New Roman"/>
      </w:rPr>
    </w:lvl>
    <w:lvl w:ilvl="2" w:tplc="0415001B" w:tentative="1">
      <w:start w:val="1"/>
      <w:numFmt w:val="lowerRoman"/>
      <w:lvlText w:val="%3."/>
      <w:lvlJc w:val="right"/>
      <w:pPr>
        <w:tabs>
          <w:tab w:val="num" w:pos="3460"/>
        </w:tabs>
        <w:ind w:left="3460" w:hanging="180"/>
      </w:pPr>
      <w:rPr>
        <w:rFonts w:cs="Times New Roman"/>
      </w:rPr>
    </w:lvl>
    <w:lvl w:ilvl="3" w:tplc="0415000F" w:tentative="1">
      <w:start w:val="1"/>
      <w:numFmt w:val="decimal"/>
      <w:lvlText w:val="%4."/>
      <w:lvlJc w:val="left"/>
      <w:pPr>
        <w:tabs>
          <w:tab w:val="num" w:pos="4180"/>
        </w:tabs>
        <w:ind w:left="4180" w:hanging="360"/>
      </w:pPr>
      <w:rPr>
        <w:rFonts w:cs="Times New Roman"/>
      </w:rPr>
    </w:lvl>
    <w:lvl w:ilvl="4" w:tplc="04150019" w:tentative="1">
      <w:start w:val="1"/>
      <w:numFmt w:val="lowerLetter"/>
      <w:lvlText w:val="%5."/>
      <w:lvlJc w:val="left"/>
      <w:pPr>
        <w:tabs>
          <w:tab w:val="num" w:pos="4900"/>
        </w:tabs>
        <w:ind w:left="4900" w:hanging="360"/>
      </w:pPr>
      <w:rPr>
        <w:rFonts w:cs="Times New Roman"/>
      </w:rPr>
    </w:lvl>
    <w:lvl w:ilvl="5" w:tplc="0415001B" w:tentative="1">
      <w:start w:val="1"/>
      <w:numFmt w:val="lowerRoman"/>
      <w:lvlText w:val="%6."/>
      <w:lvlJc w:val="right"/>
      <w:pPr>
        <w:tabs>
          <w:tab w:val="num" w:pos="5620"/>
        </w:tabs>
        <w:ind w:left="5620" w:hanging="180"/>
      </w:pPr>
      <w:rPr>
        <w:rFonts w:cs="Times New Roman"/>
      </w:rPr>
    </w:lvl>
    <w:lvl w:ilvl="6" w:tplc="0415000F" w:tentative="1">
      <w:start w:val="1"/>
      <w:numFmt w:val="decimal"/>
      <w:lvlText w:val="%7."/>
      <w:lvlJc w:val="left"/>
      <w:pPr>
        <w:tabs>
          <w:tab w:val="num" w:pos="6340"/>
        </w:tabs>
        <w:ind w:left="6340" w:hanging="360"/>
      </w:pPr>
      <w:rPr>
        <w:rFonts w:cs="Times New Roman"/>
      </w:rPr>
    </w:lvl>
    <w:lvl w:ilvl="7" w:tplc="04150019" w:tentative="1">
      <w:start w:val="1"/>
      <w:numFmt w:val="lowerLetter"/>
      <w:lvlText w:val="%8."/>
      <w:lvlJc w:val="left"/>
      <w:pPr>
        <w:tabs>
          <w:tab w:val="num" w:pos="7060"/>
        </w:tabs>
        <w:ind w:left="7060" w:hanging="360"/>
      </w:pPr>
      <w:rPr>
        <w:rFonts w:cs="Times New Roman"/>
      </w:rPr>
    </w:lvl>
    <w:lvl w:ilvl="8" w:tplc="0415001B" w:tentative="1">
      <w:start w:val="1"/>
      <w:numFmt w:val="lowerRoman"/>
      <w:lvlText w:val="%9."/>
      <w:lvlJc w:val="right"/>
      <w:pPr>
        <w:tabs>
          <w:tab w:val="num" w:pos="7780"/>
        </w:tabs>
        <w:ind w:left="7780" w:hanging="180"/>
      </w:pPr>
      <w:rPr>
        <w:rFonts w:cs="Times New Roman"/>
      </w:rPr>
    </w:lvl>
  </w:abstractNum>
  <w:abstractNum w:abstractNumId="225">
    <w:nsid w:val="72CA79E8"/>
    <w:multiLevelType w:val="hybridMultilevel"/>
    <w:tmpl w:val="43C432C2"/>
    <w:lvl w:ilvl="0" w:tplc="A0881B7E">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26">
    <w:nsid w:val="74023BFE"/>
    <w:multiLevelType w:val="hybridMultilevel"/>
    <w:tmpl w:val="5E9013B6"/>
    <w:lvl w:ilvl="0" w:tplc="6CFC90F6">
      <w:start w:val="1"/>
      <w:numFmt w:val="bullet"/>
      <w:lvlText w:val="­"/>
      <w:lvlJc w:val="left"/>
      <w:pPr>
        <w:ind w:left="360" w:hanging="360"/>
      </w:pPr>
      <w:rPr>
        <w:rFonts w:ascii="Courier New" w:hAnsi="Courier New"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7">
    <w:nsid w:val="7420373F"/>
    <w:multiLevelType w:val="hybridMultilevel"/>
    <w:tmpl w:val="714C11C0"/>
    <w:lvl w:ilvl="0" w:tplc="34807ED2">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8">
    <w:nsid w:val="74472335"/>
    <w:multiLevelType w:val="hybridMultilevel"/>
    <w:tmpl w:val="65B40786"/>
    <w:lvl w:ilvl="0" w:tplc="918C1664">
      <w:start w:val="1"/>
      <w:numFmt w:val="bullet"/>
      <w:lvlText w:val=""/>
      <w:lvlJc w:val="left"/>
      <w:pPr>
        <w:ind w:left="360" w:hanging="360"/>
      </w:pPr>
      <w:rPr>
        <w:rFonts w:ascii="Symbol" w:hAnsi="Symbol" w:hint="default"/>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9">
    <w:nsid w:val="749E300C"/>
    <w:multiLevelType w:val="hybridMultilevel"/>
    <w:tmpl w:val="F5DA754C"/>
    <w:lvl w:ilvl="0" w:tplc="C87CE7A4">
      <w:start w:val="1"/>
      <w:numFmt w:val="bullet"/>
      <w:lvlText w:val="־"/>
      <w:lvlJc w:val="left"/>
      <w:pPr>
        <w:tabs>
          <w:tab w:val="num" w:pos="340"/>
        </w:tabs>
        <w:ind w:left="340" w:hanging="34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0">
    <w:nsid w:val="75033D12"/>
    <w:multiLevelType w:val="hybridMultilevel"/>
    <w:tmpl w:val="FB2EC8CC"/>
    <w:lvl w:ilvl="0" w:tplc="43D467A8">
      <w:start w:val="1"/>
      <w:numFmt w:val="decimal"/>
      <w:lvlText w:val="%1)"/>
      <w:lvlJc w:val="left"/>
      <w:pPr>
        <w:tabs>
          <w:tab w:val="num" w:pos="360"/>
        </w:tabs>
        <w:ind w:left="360" w:hanging="360"/>
      </w:pPr>
      <w:rPr>
        <w:rFonts w:hint="default"/>
        <w:b/>
        <w:i/>
        <w:color w:val="auto"/>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1">
    <w:nsid w:val="751F7983"/>
    <w:multiLevelType w:val="hybridMultilevel"/>
    <w:tmpl w:val="22081410"/>
    <w:lvl w:ilvl="0" w:tplc="CC2E9796">
      <w:start w:val="1"/>
      <w:numFmt w:val="bullet"/>
      <w:lvlText w:val="-"/>
      <w:lvlJc w:val="left"/>
      <w:pPr>
        <w:tabs>
          <w:tab w:val="num" w:pos="360"/>
        </w:tabs>
        <w:ind w:left="360" w:hanging="360"/>
      </w:pPr>
      <w:rPr>
        <w:rFonts w:hint="default"/>
        <w:b/>
        <w:sz w:val="20"/>
        <w:szCs w:val="20"/>
      </w:rPr>
    </w:lvl>
    <w:lvl w:ilvl="1" w:tplc="2ACE9E24">
      <w:start w:val="1"/>
      <w:numFmt w:val="bullet"/>
      <w:lvlText w:val=""/>
      <w:lvlJc w:val="left"/>
      <w:pPr>
        <w:tabs>
          <w:tab w:val="num" w:pos="1440"/>
        </w:tabs>
        <w:ind w:left="1440" w:hanging="360"/>
      </w:pPr>
      <w:rPr>
        <w:rFonts w:ascii="Symbol" w:hAnsi="Symbol" w:hint="default"/>
        <w:b w:val="0"/>
        <w:i w:val="0"/>
        <w:color w:val="auto"/>
        <w:sz w:val="20"/>
        <w:szCs w:val="2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2">
    <w:nsid w:val="75D71B23"/>
    <w:multiLevelType w:val="hybridMultilevel"/>
    <w:tmpl w:val="A1F0ECEE"/>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3">
    <w:nsid w:val="75F93409"/>
    <w:multiLevelType w:val="hybridMultilevel"/>
    <w:tmpl w:val="EF9E0C88"/>
    <w:lvl w:ilvl="0" w:tplc="79CAB06C">
      <w:numFmt w:val="bullet"/>
      <w:lvlText w:val=""/>
      <w:lvlJc w:val="left"/>
      <w:pPr>
        <w:tabs>
          <w:tab w:val="num" w:pos="360"/>
        </w:tabs>
        <w:ind w:left="360" w:hanging="360"/>
      </w:pPr>
      <w:rPr>
        <w:rFonts w:ascii="Wingdings" w:hAnsi="Wingdings" w:hint="default"/>
        <w:b w:val="0"/>
        <w:i w:val="0"/>
        <w:color w:val="auto"/>
        <w:sz w:val="16"/>
        <w:szCs w:val="20"/>
      </w:rPr>
    </w:lvl>
    <w:lvl w:ilvl="1" w:tplc="79CAB06C">
      <w:numFmt w:val="bullet"/>
      <w:lvlText w:val=""/>
      <w:lvlJc w:val="left"/>
      <w:pPr>
        <w:tabs>
          <w:tab w:val="num" w:pos="720"/>
        </w:tabs>
        <w:ind w:left="720" w:hanging="360"/>
      </w:pPr>
      <w:rPr>
        <w:rFonts w:ascii="Wingdings" w:hAnsi="Wingdings" w:hint="default"/>
        <w:b w:val="0"/>
        <w:i w:val="0"/>
        <w:color w:val="auto"/>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34">
    <w:nsid w:val="76D5130A"/>
    <w:multiLevelType w:val="hybridMultilevel"/>
    <w:tmpl w:val="45D2E8F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5">
    <w:nsid w:val="76D75FCA"/>
    <w:multiLevelType w:val="hybridMultilevel"/>
    <w:tmpl w:val="1C6A91D4"/>
    <w:lvl w:ilvl="0" w:tplc="43046AC4">
      <w:start w:val="2"/>
      <w:numFmt w:val="lowerLetter"/>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6">
    <w:nsid w:val="77007C61"/>
    <w:multiLevelType w:val="hybridMultilevel"/>
    <w:tmpl w:val="BE9E5EFE"/>
    <w:lvl w:ilvl="0" w:tplc="E5B4DA92">
      <w:start w:val="1"/>
      <w:numFmt w:val="bullet"/>
      <w:lvlText w:val="-"/>
      <w:lvlJc w:val="left"/>
      <w:pPr>
        <w:tabs>
          <w:tab w:val="num" w:pos="360"/>
        </w:tabs>
        <w:ind w:left="360" w:hanging="360"/>
      </w:pPr>
      <w:rPr>
        <w:rFonts w:ascii="Symbol" w:hAnsi="Symbol" w:hint="default"/>
        <w:b w:val="0"/>
        <w:i w:val="0"/>
        <w:sz w:val="18"/>
        <w:szCs w:val="1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7">
    <w:nsid w:val="776E0C51"/>
    <w:multiLevelType w:val="hybridMultilevel"/>
    <w:tmpl w:val="FB72DB3A"/>
    <w:lvl w:ilvl="0" w:tplc="BB3EAFE8">
      <w:start w:val="1"/>
      <w:numFmt w:val="bullet"/>
      <w:lvlText w:val=""/>
      <w:lvlJc w:val="left"/>
      <w:pPr>
        <w:tabs>
          <w:tab w:val="num" w:pos="360"/>
        </w:tabs>
        <w:ind w:left="360" w:hanging="360"/>
      </w:pPr>
      <w:rPr>
        <w:rFonts w:ascii="Symbol" w:hAnsi="Symbol" w:hint="default"/>
        <w:sz w:val="24"/>
        <w:szCs w:val="24"/>
      </w:rPr>
    </w:lvl>
    <w:lvl w:ilvl="1" w:tplc="79CAB06C">
      <w:numFmt w:val="bullet"/>
      <w:lvlText w:val=""/>
      <w:lvlJc w:val="left"/>
      <w:pPr>
        <w:tabs>
          <w:tab w:val="num" w:pos="720"/>
        </w:tabs>
        <w:ind w:left="720" w:hanging="360"/>
      </w:pPr>
      <w:rPr>
        <w:rFonts w:ascii="Wingdings" w:hAnsi="Wingdings" w:hint="default"/>
        <w:sz w:val="16"/>
        <w:szCs w:val="20"/>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238">
    <w:nsid w:val="77FB1F2C"/>
    <w:multiLevelType w:val="hybridMultilevel"/>
    <w:tmpl w:val="70328B34"/>
    <w:lvl w:ilvl="0" w:tplc="0415000B">
      <w:start w:val="1"/>
      <w:numFmt w:val="bullet"/>
      <w:lvlText w:val=""/>
      <w:lvlJc w:val="left"/>
      <w:pPr>
        <w:tabs>
          <w:tab w:val="num" w:pos="360"/>
        </w:tabs>
        <w:ind w:left="360" w:hanging="360"/>
      </w:pPr>
      <w:rPr>
        <w:rFonts w:ascii="Wingdings" w:hAnsi="Wingdings" w:hint="default"/>
        <w:b w:val="0"/>
        <w:i w:val="0"/>
        <w:sz w:val="24"/>
        <w:szCs w:val="24"/>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9">
    <w:nsid w:val="79132BD7"/>
    <w:multiLevelType w:val="hybridMultilevel"/>
    <w:tmpl w:val="4AEE1F8E"/>
    <w:lvl w:ilvl="0" w:tplc="3D5C6E98">
      <w:start w:val="1"/>
      <w:numFmt w:val="bullet"/>
      <w:lvlText w:val=""/>
      <w:lvlJc w:val="left"/>
      <w:pPr>
        <w:ind w:left="1004" w:hanging="360"/>
      </w:pPr>
      <w:rPr>
        <w:rFonts w:ascii="Wingdings" w:hAnsi="Wingdings" w:hint="default"/>
        <w:b w:val="0"/>
        <w:i w:val="0"/>
        <w:color w:val="auto"/>
        <w:sz w:val="18"/>
        <w:szCs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40">
    <w:nsid w:val="791851A0"/>
    <w:multiLevelType w:val="hybridMultilevel"/>
    <w:tmpl w:val="584E1170"/>
    <w:lvl w:ilvl="0" w:tplc="17FA2D30">
      <w:start w:val="1"/>
      <w:numFmt w:val="decimal"/>
      <w:lvlText w:val="%1)"/>
      <w:lvlJc w:val="left"/>
      <w:pPr>
        <w:tabs>
          <w:tab w:val="num" w:pos="454"/>
        </w:tabs>
        <w:ind w:left="454"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1">
    <w:nsid w:val="79492719"/>
    <w:multiLevelType w:val="hybridMultilevel"/>
    <w:tmpl w:val="F8AEC810"/>
    <w:lvl w:ilvl="0" w:tplc="BE44EE5A">
      <w:start w:val="1"/>
      <w:numFmt w:val="decimal"/>
      <w:lvlText w:val="%1)"/>
      <w:lvlJc w:val="left"/>
      <w:pPr>
        <w:tabs>
          <w:tab w:val="num" w:pos="360"/>
        </w:tabs>
        <w:ind w:left="360" w:hanging="360"/>
      </w:pPr>
      <w:rPr>
        <w:rFonts w:hint="default"/>
        <w:b/>
        <w:i/>
        <w:sz w:val="28"/>
        <w:szCs w:val="28"/>
      </w:rPr>
    </w:lvl>
    <w:lvl w:ilvl="1" w:tplc="6EF2CAB2">
      <w:start w:val="1"/>
      <w:numFmt w:val="bullet"/>
      <w:lvlText w:val=""/>
      <w:lvlJc w:val="left"/>
      <w:pPr>
        <w:tabs>
          <w:tab w:val="num" w:pos="1440"/>
        </w:tabs>
        <w:ind w:left="1440" w:hanging="360"/>
      </w:pPr>
      <w:rPr>
        <w:rFonts w:ascii="Wingdings" w:hAnsi="Wingdings"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2">
    <w:nsid w:val="794C2CA9"/>
    <w:multiLevelType w:val="hybridMultilevel"/>
    <w:tmpl w:val="CFB4CC6C"/>
    <w:lvl w:ilvl="0" w:tplc="D9CCFB5C">
      <w:start w:val="1"/>
      <w:numFmt w:val="decimal"/>
      <w:lvlText w:val="%1)"/>
      <w:lvlJc w:val="left"/>
      <w:pPr>
        <w:tabs>
          <w:tab w:val="num" w:pos="360"/>
        </w:tabs>
        <w:ind w:left="360" w:hanging="360"/>
      </w:pPr>
      <w:rPr>
        <w:rFonts w:hint="default"/>
        <w:b/>
        <w:i/>
        <w:color w:val="auto"/>
        <w:sz w:val="28"/>
        <w:szCs w:val="28"/>
      </w:rPr>
    </w:lvl>
    <w:lvl w:ilvl="1" w:tplc="98A67D8E">
      <w:start w:val="1"/>
      <w:numFmt w:val="bullet"/>
      <w:lvlText w:val=""/>
      <w:lvlJc w:val="left"/>
      <w:pPr>
        <w:tabs>
          <w:tab w:val="num" w:pos="1080"/>
        </w:tabs>
        <w:ind w:left="1080" w:hanging="360"/>
      </w:pPr>
      <w:rPr>
        <w:rFonts w:ascii="Wingdings" w:hAnsi="Wingdings" w:hint="default"/>
        <w:b w:val="0"/>
        <w:i w:val="0"/>
        <w:color w:val="0000FF"/>
        <w:sz w:val="20"/>
        <w:szCs w:val="20"/>
      </w:rPr>
    </w:lvl>
    <w:lvl w:ilvl="2" w:tplc="6CFC90F6">
      <w:start w:val="1"/>
      <w:numFmt w:val="bullet"/>
      <w:lvlText w:val="­"/>
      <w:lvlJc w:val="left"/>
      <w:pPr>
        <w:tabs>
          <w:tab w:val="num" w:pos="1980"/>
        </w:tabs>
        <w:ind w:left="1980" w:hanging="360"/>
      </w:pPr>
      <w:rPr>
        <w:rFonts w:ascii="Courier New" w:hAnsi="Courier New" w:hint="default"/>
        <w:b/>
        <w:i/>
        <w:color w:val="auto"/>
        <w:sz w:val="20"/>
        <w:szCs w:val="20"/>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3">
    <w:nsid w:val="79591A8C"/>
    <w:multiLevelType w:val="hybridMultilevel"/>
    <w:tmpl w:val="675806FC"/>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4">
    <w:nsid w:val="79A44B48"/>
    <w:multiLevelType w:val="hybridMultilevel"/>
    <w:tmpl w:val="CC6A7EF8"/>
    <w:lvl w:ilvl="0" w:tplc="F8F0D020">
      <w:start w:val="1"/>
      <w:numFmt w:val="bullet"/>
      <w:lvlText w:val="-"/>
      <w:lvlJc w:val="left"/>
      <w:pPr>
        <w:tabs>
          <w:tab w:val="num" w:pos="340"/>
        </w:tabs>
        <w:ind w:left="340" w:hanging="340"/>
      </w:pPr>
      <w:rPr>
        <w:rFonts w:ascii="Arial" w:hAnsi="Aria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5">
    <w:nsid w:val="7ADB00B7"/>
    <w:multiLevelType w:val="hybridMultilevel"/>
    <w:tmpl w:val="504CC69E"/>
    <w:lvl w:ilvl="0" w:tplc="0415000D">
      <w:start w:val="1"/>
      <w:numFmt w:val="bullet"/>
      <w:lvlText w:val=""/>
      <w:lvlJc w:val="left"/>
      <w:pPr>
        <w:ind w:left="720" w:hanging="360"/>
      </w:pPr>
      <w:rPr>
        <w:rFonts w:ascii="Wingdings" w:hAnsi="Wingdings" w:hint="default"/>
        <w:b w:val="0"/>
        <w:i w:val="0"/>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nsid w:val="7BD86EE6"/>
    <w:multiLevelType w:val="hybridMultilevel"/>
    <w:tmpl w:val="108650A2"/>
    <w:lvl w:ilvl="0" w:tplc="AFD0561C">
      <w:start w:val="1"/>
      <w:numFmt w:val="decimal"/>
      <w:lvlText w:val="%1)"/>
      <w:lvlJc w:val="left"/>
      <w:pPr>
        <w:tabs>
          <w:tab w:val="num" w:pos="360"/>
        </w:tabs>
        <w:ind w:left="360" w:hanging="360"/>
      </w:pPr>
      <w:rPr>
        <w:rFonts w:hint="default"/>
        <w:b/>
        <w:i/>
        <w:color w:val="auto"/>
        <w:sz w:val="28"/>
        <w:szCs w:val="28"/>
      </w:rPr>
    </w:lvl>
    <w:lvl w:ilvl="1" w:tplc="E5B4DA92">
      <w:start w:val="1"/>
      <w:numFmt w:val="bullet"/>
      <w:lvlText w:val="-"/>
      <w:lvlJc w:val="left"/>
      <w:pPr>
        <w:tabs>
          <w:tab w:val="num" w:pos="1440"/>
        </w:tabs>
        <w:ind w:left="1440" w:hanging="360"/>
      </w:pPr>
      <w:rPr>
        <w:rFonts w:ascii="Symbol" w:hAnsi="Symbo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7CE36BB6"/>
    <w:multiLevelType w:val="hybridMultilevel"/>
    <w:tmpl w:val="FC98E444"/>
    <w:lvl w:ilvl="0" w:tplc="E5A8FE74">
      <w:start w:val="1"/>
      <w:numFmt w:val="bullet"/>
      <w:lvlText w:val="­"/>
      <w:lvlJc w:val="left"/>
      <w:pPr>
        <w:ind w:left="360" w:hanging="360"/>
      </w:pPr>
      <w:rPr>
        <w:rFonts w:ascii="Courier New" w:hAnsi="Courier New" w:hint="default"/>
        <w:b/>
        <w:i/>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nsid w:val="7D265F55"/>
    <w:multiLevelType w:val="hybridMultilevel"/>
    <w:tmpl w:val="0174F8A4"/>
    <w:lvl w:ilvl="0" w:tplc="E59AD5A0">
      <w:start w:val="1"/>
      <w:numFmt w:val="bullet"/>
      <w:lvlText w:val="-"/>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9">
    <w:nsid w:val="7D4B0CDE"/>
    <w:multiLevelType w:val="hybridMultilevel"/>
    <w:tmpl w:val="BF76A8BA"/>
    <w:lvl w:ilvl="0" w:tplc="FBF8DDD2">
      <w:start w:val="1"/>
      <w:numFmt w:val="bullet"/>
      <w:lvlText w:val="-"/>
      <w:lvlJc w:val="left"/>
      <w:pPr>
        <w:ind w:left="360" w:hanging="360"/>
      </w:pPr>
      <w:rPr>
        <w:rFonts w:ascii="Sylfaen" w:hAnsi="Sylfaen" w:hint="default"/>
        <w:color w:val="auto"/>
        <w:sz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0">
    <w:nsid w:val="7E252A4C"/>
    <w:multiLevelType w:val="hybridMultilevel"/>
    <w:tmpl w:val="D006FA7C"/>
    <w:lvl w:ilvl="0" w:tplc="D7847420">
      <w:start w:val="3"/>
      <w:numFmt w:val="bullet"/>
      <w:lvlText w:val="-"/>
      <w:lvlJc w:val="left"/>
      <w:pPr>
        <w:tabs>
          <w:tab w:val="num" w:pos="500"/>
        </w:tabs>
        <w:ind w:left="500" w:hanging="360"/>
      </w:pPr>
      <w:rPr>
        <w:rFonts w:hint="default"/>
      </w:rPr>
    </w:lvl>
    <w:lvl w:ilvl="1" w:tplc="D7847420">
      <w:start w:val="3"/>
      <w:numFmt w:val="bullet"/>
      <w:lvlText w:val="-"/>
      <w:lvlJc w:val="left"/>
      <w:pPr>
        <w:tabs>
          <w:tab w:val="num" w:pos="189"/>
        </w:tabs>
        <w:ind w:left="189" w:hanging="360"/>
      </w:pPr>
      <w:rPr>
        <w:rFonts w:hint="default"/>
      </w:rPr>
    </w:lvl>
    <w:lvl w:ilvl="2" w:tplc="04150005">
      <w:start w:val="1"/>
      <w:numFmt w:val="bullet"/>
      <w:lvlText w:val=""/>
      <w:lvlJc w:val="left"/>
      <w:pPr>
        <w:tabs>
          <w:tab w:val="num" w:pos="909"/>
        </w:tabs>
        <w:ind w:left="909" w:hanging="360"/>
      </w:pPr>
      <w:rPr>
        <w:rFonts w:ascii="Wingdings" w:hAnsi="Wingdings" w:hint="default"/>
      </w:rPr>
    </w:lvl>
    <w:lvl w:ilvl="3" w:tplc="04150001" w:tentative="1">
      <w:start w:val="1"/>
      <w:numFmt w:val="bullet"/>
      <w:lvlText w:val=""/>
      <w:lvlJc w:val="left"/>
      <w:pPr>
        <w:tabs>
          <w:tab w:val="num" w:pos="1629"/>
        </w:tabs>
        <w:ind w:left="1629" w:hanging="360"/>
      </w:pPr>
      <w:rPr>
        <w:rFonts w:ascii="Symbol" w:hAnsi="Symbol" w:hint="default"/>
      </w:rPr>
    </w:lvl>
    <w:lvl w:ilvl="4" w:tplc="04150003" w:tentative="1">
      <w:start w:val="1"/>
      <w:numFmt w:val="bullet"/>
      <w:lvlText w:val="o"/>
      <w:lvlJc w:val="left"/>
      <w:pPr>
        <w:tabs>
          <w:tab w:val="num" w:pos="2349"/>
        </w:tabs>
        <w:ind w:left="2349" w:hanging="360"/>
      </w:pPr>
      <w:rPr>
        <w:rFonts w:ascii="Courier New" w:hAnsi="Courier New" w:cs="Courier New" w:hint="default"/>
      </w:rPr>
    </w:lvl>
    <w:lvl w:ilvl="5" w:tplc="04150005" w:tentative="1">
      <w:start w:val="1"/>
      <w:numFmt w:val="bullet"/>
      <w:lvlText w:val=""/>
      <w:lvlJc w:val="left"/>
      <w:pPr>
        <w:tabs>
          <w:tab w:val="num" w:pos="3069"/>
        </w:tabs>
        <w:ind w:left="3069" w:hanging="360"/>
      </w:pPr>
      <w:rPr>
        <w:rFonts w:ascii="Wingdings" w:hAnsi="Wingdings" w:hint="default"/>
      </w:rPr>
    </w:lvl>
    <w:lvl w:ilvl="6" w:tplc="04150001" w:tentative="1">
      <w:start w:val="1"/>
      <w:numFmt w:val="bullet"/>
      <w:lvlText w:val=""/>
      <w:lvlJc w:val="left"/>
      <w:pPr>
        <w:tabs>
          <w:tab w:val="num" w:pos="3789"/>
        </w:tabs>
        <w:ind w:left="3789" w:hanging="360"/>
      </w:pPr>
      <w:rPr>
        <w:rFonts w:ascii="Symbol" w:hAnsi="Symbol" w:hint="default"/>
      </w:rPr>
    </w:lvl>
    <w:lvl w:ilvl="7" w:tplc="04150003" w:tentative="1">
      <w:start w:val="1"/>
      <w:numFmt w:val="bullet"/>
      <w:lvlText w:val="o"/>
      <w:lvlJc w:val="left"/>
      <w:pPr>
        <w:tabs>
          <w:tab w:val="num" w:pos="4509"/>
        </w:tabs>
        <w:ind w:left="4509" w:hanging="360"/>
      </w:pPr>
      <w:rPr>
        <w:rFonts w:ascii="Courier New" w:hAnsi="Courier New" w:cs="Courier New" w:hint="default"/>
      </w:rPr>
    </w:lvl>
    <w:lvl w:ilvl="8" w:tplc="04150005" w:tentative="1">
      <w:start w:val="1"/>
      <w:numFmt w:val="bullet"/>
      <w:lvlText w:val=""/>
      <w:lvlJc w:val="left"/>
      <w:pPr>
        <w:tabs>
          <w:tab w:val="num" w:pos="5229"/>
        </w:tabs>
        <w:ind w:left="5229" w:hanging="360"/>
      </w:pPr>
      <w:rPr>
        <w:rFonts w:ascii="Wingdings" w:hAnsi="Wingdings" w:hint="default"/>
      </w:rPr>
    </w:lvl>
  </w:abstractNum>
  <w:abstractNum w:abstractNumId="251">
    <w:nsid w:val="7E666D0B"/>
    <w:multiLevelType w:val="hybridMultilevel"/>
    <w:tmpl w:val="FA88E600"/>
    <w:lvl w:ilvl="0" w:tplc="CC2E9796">
      <w:start w:val="1"/>
      <w:numFmt w:val="bullet"/>
      <w:lvlText w:val="-"/>
      <w:lvlJc w:val="left"/>
      <w:pPr>
        <w:tabs>
          <w:tab w:val="num" w:pos="420"/>
        </w:tabs>
        <w:ind w:left="420" w:hanging="360"/>
      </w:pPr>
      <w:rPr>
        <w:rFonts w:hint="default"/>
        <w:b/>
        <w:sz w:val="20"/>
        <w:szCs w:val="20"/>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52">
    <w:nsid w:val="7F623672"/>
    <w:multiLevelType w:val="multilevel"/>
    <w:tmpl w:val="C5A4A946"/>
    <w:lvl w:ilvl="0">
      <w:start w:val="77"/>
      <w:numFmt w:val="decimal"/>
      <w:lvlText w:val="%1"/>
      <w:lvlJc w:val="left"/>
      <w:pPr>
        <w:ind w:left="660" w:hanging="660"/>
      </w:pPr>
      <w:rPr>
        <w:rFonts w:hint="default"/>
      </w:rPr>
    </w:lvl>
    <w:lvl w:ilvl="1">
      <w:start w:val="99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3">
    <w:nsid w:val="7FD72E70"/>
    <w:multiLevelType w:val="hybridMultilevel"/>
    <w:tmpl w:val="691E14C2"/>
    <w:lvl w:ilvl="0" w:tplc="E342FD76">
      <w:start w:val="1"/>
      <w:numFmt w:val="bullet"/>
      <w:lvlText w:val=""/>
      <w:lvlJc w:val="left"/>
      <w:pPr>
        <w:ind w:left="1155" w:hanging="360"/>
      </w:pPr>
      <w:rPr>
        <w:rFonts w:ascii="Wingdings" w:hAnsi="Wingdings" w:hint="default"/>
        <w:b w:val="0"/>
        <w:i w:val="0"/>
        <w:color w:val="auto"/>
        <w:sz w:val="16"/>
        <w:szCs w:val="16"/>
      </w:rPr>
    </w:lvl>
    <w:lvl w:ilvl="1" w:tplc="04150003" w:tentative="1">
      <w:start w:val="1"/>
      <w:numFmt w:val="bullet"/>
      <w:lvlText w:val="o"/>
      <w:lvlJc w:val="left"/>
      <w:pPr>
        <w:ind w:left="1875" w:hanging="360"/>
      </w:pPr>
      <w:rPr>
        <w:rFonts w:ascii="Courier New" w:hAnsi="Courier New" w:cs="Courier New" w:hint="default"/>
      </w:rPr>
    </w:lvl>
    <w:lvl w:ilvl="2" w:tplc="04150005" w:tentative="1">
      <w:start w:val="1"/>
      <w:numFmt w:val="bullet"/>
      <w:lvlText w:val=""/>
      <w:lvlJc w:val="left"/>
      <w:pPr>
        <w:ind w:left="2595" w:hanging="360"/>
      </w:pPr>
      <w:rPr>
        <w:rFonts w:ascii="Wingdings" w:hAnsi="Wingdings" w:hint="default"/>
      </w:rPr>
    </w:lvl>
    <w:lvl w:ilvl="3" w:tplc="04150001" w:tentative="1">
      <w:start w:val="1"/>
      <w:numFmt w:val="bullet"/>
      <w:lvlText w:val=""/>
      <w:lvlJc w:val="left"/>
      <w:pPr>
        <w:ind w:left="3315" w:hanging="360"/>
      </w:pPr>
      <w:rPr>
        <w:rFonts w:ascii="Symbol" w:hAnsi="Symbol" w:hint="default"/>
      </w:rPr>
    </w:lvl>
    <w:lvl w:ilvl="4" w:tplc="04150003" w:tentative="1">
      <w:start w:val="1"/>
      <w:numFmt w:val="bullet"/>
      <w:lvlText w:val="o"/>
      <w:lvlJc w:val="left"/>
      <w:pPr>
        <w:ind w:left="4035" w:hanging="360"/>
      </w:pPr>
      <w:rPr>
        <w:rFonts w:ascii="Courier New" w:hAnsi="Courier New" w:cs="Courier New" w:hint="default"/>
      </w:rPr>
    </w:lvl>
    <w:lvl w:ilvl="5" w:tplc="04150005" w:tentative="1">
      <w:start w:val="1"/>
      <w:numFmt w:val="bullet"/>
      <w:lvlText w:val=""/>
      <w:lvlJc w:val="left"/>
      <w:pPr>
        <w:ind w:left="4755" w:hanging="360"/>
      </w:pPr>
      <w:rPr>
        <w:rFonts w:ascii="Wingdings" w:hAnsi="Wingdings" w:hint="default"/>
      </w:rPr>
    </w:lvl>
    <w:lvl w:ilvl="6" w:tplc="04150001" w:tentative="1">
      <w:start w:val="1"/>
      <w:numFmt w:val="bullet"/>
      <w:lvlText w:val=""/>
      <w:lvlJc w:val="left"/>
      <w:pPr>
        <w:ind w:left="5475" w:hanging="360"/>
      </w:pPr>
      <w:rPr>
        <w:rFonts w:ascii="Symbol" w:hAnsi="Symbol" w:hint="default"/>
      </w:rPr>
    </w:lvl>
    <w:lvl w:ilvl="7" w:tplc="04150003" w:tentative="1">
      <w:start w:val="1"/>
      <w:numFmt w:val="bullet"/>
      <w:lvlText w:val="o"/>
      <w:lvlJc w:val="left"/>
      <w:pPr>
        <w:ind w:left="6195" w:hanging="360"/>
      </w:pPr>
      <w:rPr>
        <w:rFonts w:ascii="Courier New" w:hAnsi="Courier New" w:cs="Courier New" w:hint="default"/>
      </w:rPr>
    </w:lvl>
    <w:lvl w:ilvl="8" w:tplc="04150005" w:tentative="1">
      <w:start w:val="1"/>
      <w:numFmt w:val="bullet"/>
      <w:lvlText w:val=""/>
      <w:lvlJc w:val="left"/>
      <w:pPr>
        <w:ind w:left="6915" w:hanging="360"/>
      </w:pPr>
      <w:rPr>
        <w:rFonts w:ascii="Wingdings" w:hAnsi="Wingdings" w:hint="default"/>
      </w:rPr>
    </w:lvl>
  </w:abstractNum>
  <w:num w:numId="1">
    <w:abstractNumId w:val="213"/>
  </w:num>
  <w:num w:numId="2">
    <w:abstractNumId w:val="65"/>
  </w:num>
  <w:num w:numId="3">
    <w:abstractNumId w:val="155"/>
  </w:num>
  <w:num w:numId="4">
    <w:abstractNumId w:val="250"/>
  </w:num>
  <w:num w:numId="5">
    <w:abstractNumId w:val="11"/>
  </w:num>
  <w:num w:numId="6">
    <w:abstractNumId w:val="72"/>
  </w:num>
  <w:num w:numId="7">
    <w:abstractNumId w:val="242"/>
  </w:num>
  <w:num w:numId="8">
    <w:abstractNumId w:val="241"/>
  </w:num>
  <w:num w:numId="9">
    <w:abstractNumId w:val="196"/>
  </w:num>
  <w:num w:numId="10">
    <w:abstractNumId w:val="130"/>
  </w:num>
  <w:num w:numId="11">
    <w:abstractNumId w:val="137"/>
  </w:num>
  <w:num w:numId="12">
    <w:abstractNumId w:val="32"/>
  </w:num>
  <w:num w:numId="13">
    <w:abstractNumId w:val="112"/>
  </w:num>
  <w:num w:numId="14">
    <w:abstractNumId w:val="199"/>
  </w:num>
  <w:num w:numId="15">
    <w:abstractNumId w:val="173"/>
  </w:num>
  <w:num w:numId="16">
    <w:abstractNumId w:val="107"/>
  </w:num>
  <w:num w:numId="17">
    <w:abstractNumId w:val="233"/>
  </w:num>
  <w:num w:numId="18">
    <w:abstractNumId w:val="99"/>
  </w:num>
  <w:num w:numId="19">
    <w:abstractNumId w:val="200"/>
  </w:num>
  <w:num w:numId="20">
    <w:abstractNumId w:val="174"/>
  </w:num>
  <w:num w:numId="21">
    <w:abstractNumId w:val="154"/>
  </w:num>
  <w:num w:numId="22">
    <w:abstractNumId w:val="17"/>
  </w:num>
  <w:num w:numId="23">
    <w:abstractNumId w:val="111"/>
  </w:num>
  <w:num w:numId="24">
    <w:abstractNumId w:val="4"/>
  </w:num>
  <w:num w:numId="25">
    <w:abstractNumId w:val="94"/>
  </w:num>
  <w:num w:numId="26">
    <w:abstractNumId w:val="235"/>
  </w:num>
  <w:num w:numId="27">
    <w:abstractNumId w:val="191"/>
  </w:num>
  <w:num w:numId="28">
    <w:abstractNumId w:val="231"/>
  </w:num>
  <w:num w:numId="29">
    <w:abstractNumId w:val="88"/>
  </w:num>
  <w:num w:numId="30">
    <w:abstractNumId w:val="251"/>
  </w:num>
  <w:num w:numId="31">
    <w:abstractNumId w:val="89"/>
  </w:num>
  <w:num w:numId="32">
    <w:abstractNumId w:val="97"/>
  </w:num>
  <w:num w:numId="33">
    <w:abstractNumId w:val="39"/>
  </w:num>
  <w:num w:numId="34">
    <w:abstractNumId w:val="182"/>
  </w:num>
  <w:num w:numId="35">
    <w:abstractNumId w:val="87"/>
  </w:num>
  <w:num w:numId="36">
    <w:abstractNumId w:val="104"/>
  </w:num>
  <w:num w:numId="37">
    <w:abstractNumId w:val="1"/>
  </w:num>
  <w:num w:numId="38">
    <w:abstractNumId w:val="29"/>
  </w:num>
  <w:num w:numId="39">
    <w:abstractNumId w:val="219"/>
  </w:num>
  <w:num w:numId="40">
    <w:abstractNumId w:val="127"/>
  </w:num>
  <w:num w:numId="41">
    <w:abstractNumId w:val="93"/>
  </w:num>
  <w:num w:numId="42">
    <w:abstractNumId w:val="20"/>
  </w:num>
  <w:num w:numId="43">
    <w:abstractNumId w:val="240"/>
  </w:num>
  <w:num w:numId="44">
    <w:abstractNumId w:val="141"/>
  </w:num>
  <w:num w:numId="45">
    <w:abstractNumId w:val="220"/>
  </w:num>
  <w:num w:numId="46">
    <w:abstractNumId w:val="19"/>
  </w:num>
  <w:num w:numId="47">
    <w:abstractNumId w:val="186"/>
  </w:num>
  <w:num w:numId="48">
    <w:abstractNumId w:val="23"/>
  </w:num>
  <w:num w:numId="49">
    <w:abstractNumId w:val="50"/>
  </w:num>
  <w:num w:numId="50">
    <w:abstractNumId w:val="215"/>
  </w:num>
  <w:num w:numId="51">
    <w:abstractNumId w:val="230"/>
  </w:num>
  <w:num w:numId="52">
    <w:abstractNumId w:val="146"/>
  </w:num>
  <w:num w:numId="53">
    <w:abstractNumId w:val="246"/>
  </w:num>
  <w:num w:numId="54">
    <w:abstractNumId w:val="236"/>
  </w:num>
  <w:num w:numId="55">
    <w:abstractNumId w:val="187"/>
  </w:num>
  <w:num w:numId="56">
    <w:abstractNumId w:val="101"/>
  </w:num>
  <w:num w:numId="57">
    <w:abstractNumId w:val="157"/>
  </w:num>
  <w:num w:numId="58">
    <w:abstractNumId w:val="120"/>
  </w:num>
  <w:num w:numId="59">
    <w:abstractNumId w:val="161"/>
  </w:num>
  <w:num w:numId="60">
    <w:abstractNumId w:val="69"/>
  </w:num>
  <w:num w:numId="61">
    <w:abstractNumId w:val="53"/>
  </w:num>
  <w:num w:numId="62">
    <w:abstractNumId w:val="95"/>
  </w:num>
  <w:num w:numId="63">
    <w:abstractNumId w:val="52"/>
  </w:num>
  <w:num w:numId="64">
    <w:abstractNumId w:val="54"/>
  </w:num>
  <w:num w:numId="65">
    <w:abstractNumId w:val="118"/>
  </w:num>
  <w:num w:numId="66">
    <w:abstractNumId w:val="227"/>
  </w:num>
  <w:num w:numId="67">
    <w:abstractNumId w:val="26"/>
  </w:num>
  <w:num w:numId="68">
    <w:abstractNumId w:val="68"/>
  </w:num>
  <w:num w:numId="69">
    <w:abstractNumId w:val="78"/>
  </w:num>
  <w:num w:numId="70">
    <w:abstractNumId w:val="48"/>
  </w:num>
  <w:num w:numId="71">
    <w:abstractNumId w:val="226"/>
  </w:num>
  <w:num w:numId="72">
    <w:abstractNumId w:val="209"/>
  </w:num>
  <w:num w:numId="73">
    <w:abstractNumId w:val="100"/>
  </w:num>
  <w:num w:numId="74">
    <w:abstractNumId w:val="0"/>
  </w:num>
  <w:num w:numId="75">
    <w:abstractNumId w:val="202"/>
  </w:num>
  <w:num w:numId="76">
    <w:abstractNumId w:val="10"/>
  </w:num>
  <w:num w:numId="77">
    <w:abstractNumId w:val="145"/>
  </w:num>
  <w:num w:numId="78">
    <w:abstractNumId w:val="142"/>
  </w:num>
  <w:num w:numId="79">
    <w:abstractNumId w:val="98"/>
  </w:num>
  <w:num w:numId="80">
    <w:abstractNumId w:val="125"/>
  </w:num>
  <w:num w:numId="81">
    <w:abstractNumId w:val="132"/>
  </w:num>
  <w:num w:numId="82">
    <w:abstractNumId w:val="64"/>
  </w:num>
  <w:num w:numId="8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num>
  <w:num w:numId="87">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num>
  <w:num w:numId="89">
    <w:abstractNumId w:val="70"/>
  </w:num>
  <w:num w:numId="90">
    <w:abstractNumId w:val="164"/>
  </w:num>
  <w:num w:numId="91">
    <w:abstractNumId w:val="147"/>
  </w:num>
  <w:num w:numId="92">
    <w:abstractNumId w:val="128"/>
  </w:num>
  <w:num w:numId="93">
    <w:abstractNumId w:val="49"/>
  </w:num>
  <w:num w:numId="94">
    <w:abstractNumId w:val="175"/>
  </w:num>
  <w:num w:numId="95">
    <w:abstractNumId w:val="171"/>
  </w:num>
  <w:num w:numId="96">
    <w:abstractNumId w:val="22"/>
  </w:num>
  <w:num w:numId="97">
    <w:abstractNumId w:val="74"/>
  </w:num>
  <w:num w:numId="98">
    <w:abstractNumId w:val="108"/>
  </w:num>
  <w:num w:numId="99">
    <w:abstractNumId w:val="212"/>
  </w:num>
  <w:num w:numId="100">
    <w:abstractNumId w:val="25"/>
  </w:num>
  <w:num w:numId="101">
    <w:abstractNumId w:val="129"/>
  </w:num>
  <w:num w:numId="102">
    <w:abstractNumId w:val="237"/>
  </w:num>
  <w:num w:numId="103">
    <w:abstractNumId w:val="41"/>
  </w:num>
  <w:num w:numId="104">
    <w:abstractNumId w:val="59"/>
  </w:num>
  <w:num w:numId="105">
    <w:abstractNumId w:val="169"/>
  </w:num>
  <w:num w:numId="106">
    <w:abstractNumId w:val="225"/>
  </w:num>
  <w:num w:numId="107">
    <w:abstractNumId w:val="178"/>
  </w:num>
  <w:num w:numId="108">
    <w:abstractNumId w:val="253"/>
  </w:num>
  <w:num w:numId="109">
    <w:abstractNumId w:val="153"/>
  </w:num>
  <w:num w:numId="110">
    <w:abstractNumId w:val="168"/>
  </w:num>
  <w:num w:numId="111">
    <w:abstractNumId w:val="205"/>
  </w:num>
  <w:num w:numId="112">
    <w:abstractNumId w:val="176"/>
  </w:num>
  <w:num w:numId="113">
    <w:abstractNumId w:val="234"/>
  </w:num>
  <w:num w:numId="114">
    <w:abstractNumId w:val="13"/>
  </w:num>
  <w:num w:numId="115">
    <w:abstractNumId w:val="15"/>
  </w:num>
  <w:num w:numId="116">
    <w:abstractNumId w:val="214"/>
  </w:num>
  <w:num w:numId="117">
    <w:abstractNumId w:val="28"/>
  </w:num>
  <w:num w:numId="118">
    <w:abstractNumId w:val="216"/>
  </w:num>
  <w:num w:numId="119">
    <w:abstractNumId w:val="134"/>
  </w:num>
  <w:num w:numId="120">
    <w:abstractNumId w:val="42"/>
  </w:num>
  <w:num w:numId="121">
    <w:abstractNumId w:val="165"/>
  </w:num>
  <w:num w:numId="122">
    <w:abstractNumId w:val="62"/>
  </w:num>
  <w:num w:numId="123">
    <w:abstractNumId w:val="66"/>
  </w:num>
  <w:num w:numId="124">
    <w:abstractNumId w:val="229"/>
  </w:num>
  <w:num w:numId="125">
    <w:abstractNumId w:val="35"/>
  </w:num>
  <w:num w:numId="126">
    <w:abstractNumId w:val="34"/>
  </w:num>
  <w:num w:numId="127">
    <w:abstractNumId w:val="140"/>
  </w:num>
  <w:num w:numId="128">
    <w:abstractNumId w:val="38"/>
  </w:num>
  <w:num w:numId="129">
    <w:abstractNumId w:val="83"/>
  </w:num>
  <w:num w:numId="130">
    <w:abstractNumId w:val="81"/>
  </w:num>
  <w:num w:numId="131">
    <w:abstractNumId w:val="61"/>
  </w:num>
  <w:num w:numId="132">
    <w:abstractNumId w:val="55"/>
  </w:num>
  <w:num w:numId="133">
    <w:abstractNumId w:val="119"/>
  </w:num>
  <w:num w:numId="134">
    <w:abstractNumId w:val="15"/>
  </w:num>
  <w:num w:numId="135">
    <w:abstractNumId w:val="23"/>
  </w:num>
  <w:num w:numId="136">
    <w:abstractNumId w:val="73"/>
  </w:num>
  <w:num w:numId="137">
    <w:abstractNumId w:val="43"/>
  </w:num>
  <w:num w:numId="138">
    <w:abstractNumId w:val="172"/>
  </w:num>
  <w:num w:numId="139">
    <w:abstractNumId w:val="195"/>
  </w:num>
  <w:num w:numId="140">
    <w:abstractNumId w:val="58"/>
  </w:num>
  <w:num w:numId="141">
    <w:abstractNumId w:val="159"/>
  </w:num>
  <w:num w:numId="142">
    <w:abstractNumId w:val="166"/>
  </w:num>
  <w:num w:numId="143">
    <w:abstractNumId w:val="80"/>
  </w:num>
  <w:num w:numId="144">
    <w:abstractNumId w:val="116"/>
  </w:num>
  <w:num w:numId="145">
    <w:abstractNumId w:val="190"/>
  </w:num>
  <w:num w:numId="146">
    <w:abstractNumId w:val="184"/>
  </w:num>
  <w:num w:numId="147">
    <w:abstractNumId w:val="45"/>
  </w:num>
  <w:num w:numId="148">
    <w:abstractNumId w:val="203"/>
  </w:num>
  <w:num w:numId="149">
    <w:abstractNumId w:val="158"/>
  </w:num>
  <w:num w:numId="150">
    <w:abstractNumId w:val="183"/>
  </w:num>
  <w:num w:numId="151">
    <w:abstractNumId w:val="79"/>
  </w:num>
  <w:num w:numId="152">
    <w:abstractNumId w:val="131"/>
  </w:num>
  <w:num w:numId="153">
    <w:abstractNumId w:val="67"/>
  </w:num>
  <w:num w:numId="154">
    <w:abstractNumId w:val="113"/>
  </w:num>
  <w:num w:numId="155">
    <w:abstractNumId w:val="71"/>
  </w:num>
  <w:num w:numId="156">
    <w:abstractNumId w:val="189"/>
  </w:num>
  <w:num w:numId="157">
    <w:abstractNumId w:val="197"/>
  </w:num>
  <w:num w:numId="158">
    <w:abstractNumId w:val="217"/>
  </w:num>
  <w:num w:numId="159">
    <w:abstractNumId w:val="19"/>
  </w:num>
  <w:num w:numId="16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75"/>
  </w:num>
  <w:num w:numId="16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49"/>
    <w:lvlOverride w:ilvl="0"/>
    <w:lvlOverride w:ilvl="1">
      <w:startOverride w:val="1"/>
    </w:lvlOverride>
    <w:lvlOverride w:ilvl="2"/>
    <w:lvlOverride w:ilvl="3"/>
    <w:lvlOverride w:ilvl="4"/>
    <w:lvlOverride w:ilvl="5"/>
    <w:lvlOverride w:ilvl="6"/>
    <w:lvlOverride w:ilvl="7"/>
    <w:lvlOverride w:ilvl="8"/>
  </w:num>
  <w:num w:numId="164">
    <w:abstractNumId w:val="243"/>
  </w:num>
  <w:num w:numId="165">
    <w:abstractNumId w:val="248"/>
  </w:num>
  <w:num w:numId="166">
    <w:abstractNumId w:val="103"/>
  </w:num>
  <w:num w:numId="167">
    <w:abstractNumId w:val="151"/>
  </w:num>
  <w:num w:numId="168">
    <w:abstractNumId w:val="3"/>
  </w:num>
  <w:num w:numId="169">
    <w:abstractNumId w:val="170"/>
  </w:num>
  <w:num w:numId="170">
    <w:abstractNumId w:val="210"/>
  </w:num>
  <w:num w:numId="171">
    <w:abstractNumId w:val="247"/>
  </w:num>
  <w:num w:numId="172">
    <w:abstractNumId w:val="156"/>
  </w:num>
  <w:num w:numId="173">
    <w:abstractNumId w:val="162"/>
  </w:num>
  <w:num w:numId="174">
    <w:abstractNumId w:val="180"/>
  </w:num>
  <w:num w:numId="175">
    <w:abstractNumId w:val="143"/>
  </w:num>
  <w:num w:numId="176">
    <w:abstractNumId w:val="31"/>
  </w:num>
  <w:num w:numId="177">
    <w:abstractNumId w:val="8"/>
  </w:num>
  <w:num w:numId="178">
    <w:abstractNumId w:val="192"/>
  </w:num>
  <w:num w:numId="179">
    <w:abstractNumId w:val="167"/>
  </w:num>
  <w:num w:numId="180">
    <w:abstractNumId w:val="14"/>
  </w:num>
  <w:num w:numId="181">
    <w:abstractNumId w:val="90"/>
  </w:num>
  <w:num w:numId="182">
    <w:abstractNumId w:val="239"/>
  </w:num>
  <w:num w:numId="183">
    <w:abstractNumId w:val="105"/>
  </w:num>
  <w:num w:numId="184">
    <w:abstractNumId w:val="249"/>
  </w:num>
  <w:num w:numId="185">
    <w:abstractNumId w:val="57"/>
  </w:num>
  <w:num w:numId="186">
    <w:abstractNumId w:val="47"/>
  </w:num>
  <w:num w:numId="187">
    <w:abstractNumId w:val="92"/>
  </w:num>
  <w:num w:numId="188">
    <w:abstractNumId w:val="122"/>
  </w:num>
  <w:num w:numId="189">
    <w:abstractNumId w:val="135"/>
  </w:num>
  <w:num w:numId="190">
    <w:abstractNumId w:val="114"/>
  </w:num>
  <w:num w:numId="191">
    <w:abstractNumId w:val="207"/>
  </w:num>
  <w:num w:numId="192">
    <w:abstractNumId w:val="228"/>
  </w:num>
  <w:num w:numId="193">
    <w:abstractNumId w:val="139"/>
  </w:num>
  <w:num w:numId="194">
    <w:abstractNumId w:val="46"/>
  </w:num>
  <w:num w:numId="195">
    <w:abstractNumId w:val="181"/>
  </w:num>
  <w:num w:numId="196">
    <w:abstractNumId w:val="40"/>
  </w:num>
  <w:num w:numId="197">
    <w:abstractNumId w:val="126"/>
  </w:num>
  <w:num w:numId="198">
    <w:abstractNumId w:val="117"/>
  </w:num>
  <w:num w:numId="199">
    <w:abstractNumId w:val="9"/>
  </w:num>
  <w:num w:numId="200">
    <w:abstractNumId w:val="60"/>
  </w:num>
  <w:num w:numId="201">
    <w:abstractNumId w:val="188"/>
  </w:num>
  <w:num w:numId="202">
    <w:abstractNumId w:val="16"/>
  </w:num>
  <w:num w:numId="203">
    <w:abstractNumId w:val="110"/>
  </w:num>
  <w:num w:numId="204">
    <w:abstractNumId w:val="150"/>
  </w:num>
  <w:num w:numId="205">
    <w:abstractNumId w:val="12"/>
  </w:num>
  <w:num w:numId="206">
    <w:abstractNumId w:val="252"/>
  </w:num>
  <w:num w:numId="207">
    <w:abstractNumId w:val="160"/>
  </w:num>
  <w:num w:numId="208">
    <w:abstractNumId w:val="223"/>
  </w:num>
  <w:num w:numId="209">
    <w:abstractNumId w:val="148"/>
  </w:num>
  <w:num w:numId="210">
    <w:abstractNumId w:val="2"/>
  </w:num>
  <w:num w:numId="211">
    <w:abstractNumId w:val="106"/>
  </w:num>
  <w:num w:numId="212">
    <w:abstractNumId w:val="27"/>
  </w:num>
  <w:num w:numId="213">
    <w:abstractNumId w:val="109"/>
  </w:num>
  <w:num w:numId="214">
    <w:abstractNumId w:val="177"/>
  </w:num>
  <w:num w:numId="215">
    <w:abstractNumId w:val="76"/>
  </w:num>
  <w:num w:numId="216">
    <w:abstractNumId w:val="201"/>
  </w:num>
  <w:num w:numId="217">
    <w:abstractNumId w:val="37"/>
  </w:num>
  <w:num w:numId="218">
    <w:abstractNumId w:val="121"/>
  </w:num>
  <w:num w:numId="219">
    <w:abstractNumId w:val="244"/>
  </w:num>
  <w:num w:numId="220">
    <w:abstractNumId w:val="136"/>
  </w:num>
  <w:num w:numId="221">
    <w:abstractNumId w:val="133"/>
  </w:num>
  <w:num w:numId="222">
    <w:abstractNumId w:val="179"/>
  </w:num>
  <w:num w:numId="223">
    <w:abstractNumId w:val="96"/>
  </w:num>
  <w:num w:numId="224">
    <w:abstractNumId w:val="218"/>
  </w:num>
  <w:num w:numId="225">
    <w:abstractNumId w:val="138"/>
  </w:num>
  <w:num w:numId="226">
    <w:abstractNumId w:val="185"/>
  </w:num>
  <w:num w:numId="227">
    <w:abstractNumId w:val="198"/>
  </w:num>
  <w:num w:numId="228">
    <w:abstractNumId w:val="18"/>
  </w:num>
  <w:num w:numId="229">
    <w:abstractNumId w:val="56"/>
  </w:num>
  <w:num w:numId="230">
    <w:abstractNumId w:val="194"/>
  </w:num>
  <w:num w:numId="231">
    <w:abstractNumId w:val="36"/>
  </w:num>
  <w:num w:numId="232">
    <w:abstractNumId w:val="163"/>
  </w:num>
  <w:num w:numId="233">
    <w:abstractNumId w:val="63"/>
  </w:num>
  <w:num w:numId="234">
    <w:abstractNumId w:val="5"/>
  </w:num>
  <w:num w:numId="235">
    <w:abstractNumId w:val="221"/>
  </w:num>
  <w:num w:numId="236">
    <w:abstractNumId w:val="24"/>
  </w:num>
  <w:num w:numId="237">
    <w:abstractNumId w:val="21"/>
  </w:num>
  <w:num w:numId="238">
    <w:abstractNumId w:val="152"/>
  </w:num>
  <w:num w:numId="239">
    <w:abstractNumId w:val="224"/>
  </w:num>
  <w:num w:numId="240">
    <w:abstractNumId w:val="204"/>
  </w:num>
  <w:num w:numId="241">
    <w:abstractNumId w:val="84"/>
  </w:num>
  <w:num w:numId="242">
    <w:abstractNumId w:val="102"/>
  </w:num>
  <w:num w:numId="243">
    <w:abstractNumId w:val="124"/>
  </w:num>
  <w:num w:numId="244">
    <w:abstractNumId w:val="123"/>
  </w:num>
  <w:num w:numId="245">
    <w:abstractNumId w:val="222"/>
  </w:num>
  <w:num w:numId="246">
    <w:abstractNumId w:val="33"/>
  </w:num>
  <w:num w:numId="247">
    <w:abstractNumId w:val="206"/>
  </w:num>
  <w:num w:numId="248">
    <w:abstractNumId w:val="193"/>
  </w:num>
  <w:num w:numId="249">
    <w:abstractNumId w:val="86"/>
  </w:num>
  <w:num w:numId="250">
    <w:abstractNumId w:val="6"/>
  </w:num>
  <w:num w:numId="251">
    <w:abstractNumId w:val="85"/>
  </w:num>
  <w:num w:numId="252">
    <w:abstractNumId w:val="208"/>
  </w:num>
  <w:num w:numId="253">
    <w:abstractNumId w:val="211"/>
  </w:num>
  <w:num w:numId="254">
    <w:abstractNumId w:val="7"/>
  </w:num>
  <w:num w:numId="255">
    <w:abstractNumId w:val="245"/>
  </w:num>
  <w:num w:numId="256">
    <w:abstractNumId w:val="77"/>
  </w:num>
  <w:num w:numId="257">
    <w:abstractNumId w:val="91"/>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GrammaticalErrors/>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40"/>
    <w:rsid w:val="0000022D"/>
    <w:rsid w:val="0000059A"/>
    <w:rsid w:val="00000791"/>
    <w:rsid w:val="0000110E"/>
    <w:rsid w:val="00001519"/>
    <w:rsid w:val="00002123"/>
    <w:rsid w:val="000023F1"/>
    <w:rsid w:val="00003EFF"/>
    <w:rsid w:val="00003F82"/>
    <w:rsid w:val="00004821"/>
    <w:rsid w:val="0000548C"/>
    <w:rsid w:val="00005500"/>
    <w:rsid w:val="0000573F"/>
    <w:rsid w:val="000057E6"/>
    <w:rsid w:val="00005A37"/>
    <w:rsid w:val="00005E23"/>
    <w:rsid w:val="00005EC3"/>
    <w:rsid w:val="00005F8D"/>
    <w:rsid w:val="000065E5"/>
    <w:rsid w:val="000066EE"/>
    <w:rsid w:val="00007566"/>
    <w:rsid w:val="00007C67"/>
    <w:rsid w:val="00010553"/>
    <w:rsid w:val="00010B5F"/>
    <w:rsid w:val="00010CD7"/>
    <w:rsid w:val="00011238"/>
    <w:rsid w:val="000112EE"/>
    <w:rsid w:val="00012230"/>
    <w:rsid w:val="0001278E"/>
    <w:rsid w:val="000129A0"/>
    <w:rsid w:val="00012D64"/>
    <w:rsid w:val="00013032"/>
    <w:rsid w:val="000133D3"/>
    <w:rsid w:val="0001365C"/>
    <w:rsid w:val="00013FBB"/>
    <w:rsid w:val="0001474B"/>
    <w:rsid w:val="00014EB5"/>
    <w:rsid w:val="00014FD4"/>
    <w:rsid w:val="000155B5"/>
    <w:rsid w:val="000155C7"/>
    <w:rsid w:val="00015955"/>
    <w:rsid w:val="00015EC2"/>
    <w:rsid w:val="000161B4"/>
    <w:rsid w:val="0001663E"/>
    <w:rsid w:val="0001733D"/>
    <w:rsid w:val="00017409"/>
    <w:rsid w:val="00017453"/>
    <w:rsid w:val="000174CB"/>
    <w:rsid w:val="00017DBF"/>
    <w:rsid w:val="00020155"/>
    <w:rsid w:val="00020375"/>
    <w:rsid w:val="00020559"/>
    <w:rsid w:val="0002055C"/>
    <w:rsid w:val="00020883"/>
    <w:rsid w:val="000208BE"/>
    <w:rsid w:val="0002096C"/>
    <w:rsid w:val="00020C19"/>
    <w:rsid w:val="00021439"/>
    <w:rsid w:val="00021E3D"/>
    <w:rsid w:val="00021ED0"/>
    <w:rsid w:val="00022497"/>
    <w:rsid w:val="000229C4"/>
    <w:rsid w:val="00023131"/>
    <w:rsid w:val="00023182"/>
    <w:rsid w:val="0002323D"/>
    <w:rsid w:val="0002325D"/>
    <w:rsid w:val="00023A8B"/>
    <w:rsid w:val="000247E6"/>
    <w:rsid w:val="00024B60"/>
    <w:rsid w:val="0002576E"/>
    <w:rsid w:val="000257AE"/>
    <w:rsid w:val="000257C9"/>
    <w:rsid w:val="00026096"/>
    <w:rsid w:val="000262BC"/>
    <w:rsid w:val="000264A4"/>
    <w:rsid w:val="0002665C"/>
    <w:rsid w:val="00026AE0"/>
    <w:rsid w:val="00027715"/>
    <w:rsid w:val="00027866"/>
    <w:rsid w:val="00027E54"/>
    <w:rsid w:val="00027F55"/>
    <w:rsid w:val="000309AD"/>
    <w:rsid w:val="000309C6"/>
    <w:rsid w:val="00031059"/>
    <w:rsid w:val="0003107C"/>
    <w:rsid w:val="00031DFA"/>
    <w:rsid w:val="00032059"/>
    <w:rsid w:val="00032F88"/>
    <w:rsid w:val="0003333C"/>
    <w:rsid w:val="00033CE0"/>
    <w:rsid w:val="00034344"/>
    <w:rsid w:val="00034CC5"/>
    <w:rsid w:val="00035DE0"/>
    <w:rsid w:val="0003607F"/>
    <w:rsid w:val="000361E4"/>
    <w:rsid w:val="000368E2"/>
    <w:rsid w:val="000373FF"/>
    <w:rsid w:val="000405A9"/>
    <w:rsid w:val="00041543"/>
    <w:rsid w:val="00041B66"/>
    <w:rsid w:val="00041C38"/>
    <w:rsid w:val="0004354E"/>
    <w:rsid w:val="00043BE7"/>
    <w:rsid w:val="00043E34"/>
    <w:rsid w:val="00043F5A"/>
    <w:rsid w:val="000446F2"/>
    <w:rsid w:val="0004477A"/>
    <w:rsid w:val="00044795"/>
    <w:rsid w:val="0004484A"/>
    <w:rsid w:val="000449D5"/>
    <w:rsid w:val="00044BE3"/>
    <w:rsid w:val="00044F29"/>
    <w:rsid w:val="000450BE"/>
    <w:rsid w:val="0004559E"/>
    <w:rsid w:val="00045E85"/>
    <w:rsid w:val="00046403"/>
    <w:rsid w:val="00046811"/>
    <w:rsid w:val="000469CC"/>
    <w:rsid w:val="00047038"/>
    <w:rsid w:val="00050BFC"/>
    <w:rsid w:val="000511B0"/>
    <w:rsid w:val="0005120D"/>
    <w:rsid w:val="000516A5"/>
    <w:rsid w:val="0005187A"/>
    <w:rsid w:val="00052CC3"/>
    <w:rsid w:val="00053070"/>
    <w:rsid w:val="000539E2"/>
    <w:rsid w:val="00053CDF"/>
    <w:rsid w:val="0005466F"/>
    <w:rsid w:val="00055941"/>
    <w:rsid w:val="000560F1"/>
    <w:rsid w:val="00056702"/>
    <w:rsid w:val="00056DF2"/>
    <w:rsid w:val="00057B7B"/>
    <w:rsid w:val="0006017C"/>
    <w:rsid w:val="00060E80"/>
    <w:rsid w:val="000610B1"/>
    <w:rsid w:val="000611EA"/>
    <w:rsid w:val="000613CB"/>
    <w:rsid w:val="00061551"/>
    <w:rsid w:val="00061AE1"/>
    <w:rsid w:val="00063066"/>
    <w:rsid w:val="00064731"/>
    <w:rsid w:val="000655E6"/>
    <w:rsid w:val="00065835"/>
    <w:rsid w:val="00065E10"/>
    <w:rsid w:val="00066E2B"/>
    <w:rsid w:val="000672CA"/>
    <w:rsid w:val="000675B4"/>
    <w:rsid w:val="00067C44"/>
    <w:rsid w:val="00070155"/>
    <w:rsid w:val="00070294"/>
    <w:rsid w:val="00070417"/>
    <w:rsid w:val="000705A3"/>
    <w:rsid w:val="0007095D"/>
    <w:rsid w:val="00070BC1"/>
    <w:rsid w:val="0007117F"/>
    <w:rsid w:val="00071287"/>
    <w:rsid w:val="00071540"/>
    <w:rsid w:val="0007186F"/>
    <w:rsid w:val="000719AB"/>
    <w:rsid w:val="00071DEC"/>
    <w:rsid w:val="00072097"/>
    <w:rsid w:val="00072A38"/>
    <w:rsid w:val="00072AEE"/>
    <w:rsid w:val="00073C1A"/>
    <w:rsid w:val="00073CD2"/>
    <w:rsid w:val="00074155"/>
    <w:rsid w:val="000752BD"/>
    <w:rsid w:val="00075998"/>
    <w:rsid w:val="00075AB8"/>
    <w:rsid w:val="00075B10"/>
    <w:rsid w:val="00076331"/>
    <w:rsid w:val="000765AA"/>
    <w:rsid w:val="00076E1A"/>
    <w:rsid w:val="00076FD7"/>
    <w:rsid w:val="00077693"/>
    <w:rsid w:val="00080CE9"/>
    <w:rsid w:val="000810AD"/>
    <w:rsid w:val="000817EE"/>
    <w:rsid w:val="0008224A"/>
    <w:rsid w:val="000826B0"/>
    <w:rsid w:val="00082AA1"/>
    <w:rsid w:val="00082ABD"/>
    <w:rsid w:val="00083694"/>
    <w:rsid w:val="00083E2C"/>
    <w:rsid w:val="00084D0B"/>
    <w:rsid w:val="000855B7"/>
    <w:rsid w:val="0008599E"/>
    <w:rsid w:val="00085B57"/>
    <w:rsid w:val="00085DAE"/>
    <w:rsid w:val="00085E22"/>
    <w:rsid w:val="00086373"/>
    <w:rsid w:val="000867B3"/>
    <w:rsid w:val="000867E6"/>
    <w:rsid w:val="00086EBB"/>
    <w:rsid w:val="00087586"/>
    <w:rsid w:val="00087828"/>
    <w:rsid w:val="00087BA1"/>
    <w:rsid w:val="00090494"/>
    <w:rsid w:val="000908AD"/>
    <w:rsid w:val="00090A08"/>
    <w:rsid w:val="00090A1E"/>
    <w:rsid w:val="00090B47"/>
    <w:rsid w:val="00090B9B"/>
    <w:rsid w:val="00090D5A"/>
    <w:rsid w:val="000913BC"/>
    <w:rsid w:val="0009267F"/>
    <w:rsid w:val="000928CE"/>
    <w:rsid w:val="00092CC2"/>
    <w:rsid w:val="000937F7"/>
    <w:rsid w:val="00093825"/>
    <w:rsid w:val="0009399F"/>
    <w:rsid w:val="00093BF1"/>
    <w:rsid w:val="00093CDE"/>
    <w:rsid w:val="00093EBB"/>
    <w:rsid w:val="00094062"/>
    <w:rsid w:val="00094C98"/>
    <w:rsid w:val="00095241"/>
    <w:rsid w:val="00095289"/>
    <w:rsid w:val="0009595A"/>
    <w:rsid w:val="00095C4C"/>
    <w:rsid w:val="00096954"/>
    <w:rsid w:val="00096B17"/>
    <w:rsid w:val="0009700B"/>
    <w:rsid w:val="0009745E"/>
    <w:rsid w:val="00097CDA"/>
    <w:rsid w:val="000A0396"/>
    <w:rsid w:val="000A0700"/>
    <w:rsid w:val="000A0A04"/>
    <w:rsid w:val="000A1510"/>
    <w:rsid w:val="000A20D2"/>
    <w:rsid w:val="000A21C5"/>
    <w:rsid w:val="000A228B"/>
    <w:rsid w:val="000A29DF"/>
    <w:rsid w:val="000A363F"/>
    <w:rsid w:val="000A46B2"/>
    <w:rsid w:val="000A4ADB"/>
    <w:rsid w:val="000A61B9"/>
    <w:rsid w:val="000A69DF"/>
    <w:rsid w:val="000A6ACA"/>
    <w:rsid w:val="000A6FF6"/>
    <w:rsid w:val="000A77EF"/>
    <w:rsid w:val="000B062E"/>
    <w:rsid w:val="000B080C"/>
    <w:rsid w:val="000B210E"/>
    <w:rsid w:val="000B25F0"/>
    <w:rsid w:val="000B2811"/>
    <w:rsid w:val="000B29DB"/>
    <w:rsid w:val="000B2CDD"/>
    <w:rsid w:val="000B34CF"/>
    <w:rsid w:val="000B4D5B"/>
    <w:rsid w:val="000B53A0"/>
    <w:rsid w:val="000B53AA"/>
    <w:rsid w:val="000B570D"/>
    <w:rsid w:val="000B5B8B"/>
    <w:rsid w:val="000B5E93"/>
    <w:rsid w:val="000B5ED5"/>
    <w:rsid w:val="000B61D7"/>
    <w:rsid w:val="000B643E"/>
    <w:rsid w:val="000B64DD"/>
    <w:rsid w:val="000B6E21"/>
    <w:rsid w:val="000B71FC"/>
    <w:rsid w:val="000B721A"/>
    <w:rsid w:val="000B7577"/>
    <w:rsid w:val="000B7625"/>
    <w:rsid w:val="000B79EC"/>
    <w:rsid w:val="000C05C0"/>
    <w:rsid w:val="000C10C0"/>
    <w:rsid w:val="000C1D97"/>
    <w:rsid w:val="000C1E42"/>
    <w:rsid w:val="000C1EB9"/>
    <w:rsid w:val="000C218D"/>
    <w:rsid w:val="000C2A02"/>
    <w:rsid w:val="000C2B6C"/>
    <w:rsid w:val="000C2FBA"/>
    <w:rsid w:val="000C356F"/>
    <w:rsid w:val="000C3F10"/>
    <w:rsid w:val="000C3FDF"/>
    <w:rsid w:val="000C467E"/>
    <w:rsid w:val="000C48B6"/>
    <w:rsid w:val="000C5F4C"/>
    <w:rsid w:val="000C6B53"/>
    <w:rsid w:val="000C717A"/>
    <w:rsid w:val="000C74C4"/>
    <w:rsid w:val="000C7AFF"/>
    <w:rsid w:val="000C7C16"/>
    <w:rsid w:val="000C7DB1"/>
    <w:rsid w:val="000D094E"/>
    <w:rsid w:val="000D09F8"/>
    <w:rsid w:val="000D0ADA"/>
    <w:rsid w:val="000D0B1D"/>
    <w:rsid w:val="000D0DE9"/>
    <w:rsid w:val="000D0F87"/>
    <w:rsid w:val="000D1202"/>
    <w:rsid w:val="000D1AA2"/>
    <w:rsid w:val="000D1B87"/>
    <w:rsid w:val="000D21F1"/>
    <w:rsid w:val="000D2A0D"/>
    <w:rsid w:val="000D2A7D"/>
    <w:rsid w:val="000D406C"/>
    <w:rsid w:val="000D4DBC"/>
    <w:rsid w:val="000D4DE3"/>
    <w:rsid w:val="000D5810"/>
    <w:rsid w:val="000D5A7C"/>
    <w:rsid w:val="000D5C50"/>
    <w:rsid w:val="000D5E7B"/>
    <w:rsid w:val="000D6176"/>
    <w:rsid w:val="000D734E"/>
    <w:rsid w:val="000E010D"/>
    <w:rsid w:val="000E0252"/>
    <w:rsid w:val="000E032A"/>
    <w:rsid w:val="000E0C5D"/>
    <w:rsid w:val="000E0E49"/>
    <w:rsid w:val="000E0E4D"/>
    <w:rsid w:val="000E0EDE"/>
    <w:rsid w:val="000E1B00"/>
    <w:rsid w:val="000E1C90"/>
    <w:rsid w:val="000E2BFC"/>
    <w:rsid w:val="000E2C44"/>
    <w:rsid w:val="000E2EFB"/>
    <w:rsid w:val="000E3493"/>
    <w:rsid w:val="000E3976"/>
    <w:rsid w:val="000E3F55"/>
    <w:rsid w:val="000E4178"/>
    <w:rsid w:val="000E4411"/>
    <w:rsid w:val="000E456A"/>
    <w:rsid w:val="000E478D"/>
    <w:rsid w:val="000E52E8"/>
    <w:rsid w:val="000E546A"/>
    <w:rsid w:val="000E5AC9"/>
    <w:rsid w:val="000E5AD8"/>
    <w:rsid w:val="000E5D71"/>
    <w:rsid w:val="000E5E2E"/>
    <w:rsid w:val="000E64DD"/>
    <w:rsid w:val="000E6D04"/>
    <w:rsid w:val="000E72FE"/>
    <w:rsid w:val="000E780F"/>
    <w:rsid w:val="000F0C14"/>
    <w:rsid w:val="000F0CC7"/>
    <w:rsid w:val="000F0F25"/>
    <w:rsid w:val="000F1098"/>
    <w:rsid w:val="000F1269"/>
    <w:rsid w:val="000F1C2A"/>
    <w:rsid w:val="000F267D"/>
    <w:rsid w:val="000F2E37"/>
    <w:rsid w:val="000F3634"/>
    <w:rsid w:val="000F364F"/>
    <w:rsid w:val="000F3A3B"/>
    <w:rsid w:val="000F3BB3"/>
    <w:rsid w:val="000F3C28"/>
    <w:rsid w:val="000F3F0D"/>
    <w:rsid w:val="000F41C3"/>
    <w:rsid w:val="000F42EC"/>
    <w:rsid w:val="000F4497"/>
    <w:rsid w:val="000F4549"/>
    <w:rsid w:val="000F48D7"/>
    <w:rsid w:val="000F4E73"/>
    <w:rsid w:val="000F4F00"/>
    <w:rsid w:val="000F5033"/>
    <w:rsid w:val="000F5132"/>
    <w:rsid w:val="000F5333"/>
    <w:rsid w:val="000F67C5"/>
    <w:rsid w:val="000F6B16"/>
    <w:rsid w:val="000F6FB2"/>
    <w:rsid w:val="000F73B6"/>
    <w:rsid w:val="000F77EC"/>
    <w:rsid w:val="000F7E0A"/>
    <w:rsid w:val="001004B9"/>
    <w:rsid w:val="001011B3"/>
    <w:rsid w:val="00101978"/>
    <w:rsid w:val="00102325"/>
    <w:rsid w:val="001028AE"/>
    <w:rsid w:val="0010295B"/>
    <w:rsid w:val="00102A75"/>
    <w:rsid w:val="00102AD5"/>
    <w:rsid w:val="00103005"/>
    <w:rsid w:val="00103963"/>
    <w:rsid w:val="001043A1"/>
    <w:rsid w:val="00104D7A"/>
    <w:rsid w:val="00104ED7"/>
    <w:rsid w:val="0010520A"/>
    <w:rsid w:val="00105585"/>
    <w:rsid w:val="00105680"/>
    <w:rsid w:val="001057C3"/>
    <w:rsid w:val="0010626F"/>
    <w:rsid w:val="001063FD"/>
    <w:rsid w:val="001069C8"/>
    <w:rsid w:val="00106B74"/>
    <w:rsid w:val="00106F3E"/>
    <w:rsid w:val="001074C4"/>
    <w:rsid w:val="00107526"/>
    <w:rsid w:val="00107810"/>
    <w:rsid w:val="0011014C"/>
    <w:rsid w:val="0011036D"/>
    <w:rsid w:val="001103BE"/>
    <w:rsid w:val="00110427"/>
    <w:rsid w:val="0011068A"/>
    <w:rsid w:val="00110A0F"/>
    <w:rsid w:val="00110B14"/>
    <w:rsid w:val="001113F6"/>
    <w:rsid w:val="001115A5"/>
    <w:rsid w:val="00111736"/>
    <w:rsid w:val="00111E89"/>
    <w:rsid w:val="001125C5"/>
    <w:rsid w:val="00112727"/>
    <w:rsid w:val="0011287C"/>
    <w:rsid w:val="0011319B"/>
    <w:rsid w:val="00113656"/>
    <w:rsid w:val="00113CB5"/>
    <w:rsid w:val="00114D33"/>
    <w:rsid w:val="00114DA1"/>
    <w:rsid w:val="001152C1"/>
    <w:rsid w:val="0011606C"/>
    <w:rsid w:val="00116317"/>
    <w:rsid w:val="00116669"/>
    <w:rsid w:val="001168CB"/>
    <w:rsid w:val="00116DA8"/>
    <w:rsid w:val="00117A25"/>
    <w:rsid w:val="00117AB9"/>
    <w:rsid w:val="00117B8B"/>
    <w:rsid w:val="00117C4B"/>
    <w:rsid w:val="00117E82"/>
    <w:rsid w:val="001202E2"/>
    <w:rsid w:val="00120737"/>
    <w:rsid w:val="00120801"/>
    <w:rsid w:val="001210D5"/>
    <w:rsid w:val="00121CF4"/>
    <w:rsid w:val="00121EE0"/>
    <w:rsid w:val="00121F3E"/>
    <w:rsid w:val="001236F4"/>
    <w:rsid w:val="00123C4E"/>
    <w:rsid w:val="00123E38"/>
    <w:rsid w:val="001249F4"/>
    <w:rsid w:val="00124D74"/>
    <w:rsid w:val="001250AB"/>
    <w:rsid w:val="00125164"/>
    <w:rsid w:val="001258FF"/>
    <w:rsid w:val="00125B24"/>
    <w:rsid w:val="00126082"/>
    <w:rsid w:val="00126927"/>
    <w:rsid w:val="00127453"/>
    <w:rsid w:val="0012757F"/>
    <w:rsid w:val="00130363"/>
    <w:rsid w:val="00130C94"/>
    <w:rsid w:val="00130CF2"/>
    <w:rsid w:val="00130D03"/>
    <w:rsid w:val="00131661"/>
    <w:rsid w:val="0013222E"/>
    <w:rsid w:val="00132AB2"/>
    <w:rsid w:val="00132B2B"/>
    <w:rsid w:val="00132C8A"/>
    <w:rsid w:val="00132E2B"/>
    <w:rsid w:val="001331BF"/>
    <w:rsid w:val="001338A0"/>
    <w:rsid w:val="001339C4"/>
    <w:rsid w:val="00134EB7"/>
    <w:rsid w:val="0013531C"/>
    <w:rsid w:val="0013559B"/>
    <w:rsid w:val="00135A73"/>
    <w:rsid w:val="0013602C"/>
    <w:rsid w:val="001366E5"/>
    <w:rsid w:val="00137E2A"/>
    <w:rsid w:val="00137FC6"/>
    <w:rsid w:val="00137FF1"/>
    <w:rsid w:val="001403B9"/>
    <w:rsid w:val="001406F9"/>
    <w:rsid w:val="00140721"/>
    <w:rsid w:val="00141060"/>
    <w:rsid w:val="0014145C"/>
    <w:rsid w:val="00141901"/>
    <w:rsid w:val="001419D5"/>
    <w:rsid w:val="00141D9E"/>
    <w:rsid w:val="0014240C"/>
    <w:rsid w:val="0014279B"/>
    <w:rsid w:val="00142CFA"/>
    <w:rsid w:val="001432A6"/>
    <w:rsid w:val="0014375B"/>
    <w:rsid w:val="00144119"/>
    <w:rsid w:val="00144300"/>
    <w:rsid w:val="00144D47"/>
    <w:rsid w:val="00145320"/>
    <w:rsid w:val="001453D8"/>
    <w:rsid w:val="00145B4A"/>
    <w:rsid w:val="00146639"/>
    <w:rsid w:val="00146F87"/>
    <w:rsid w:val="0015053A"/>
    <w:rsid w:val="00150653"/>
    <w:rsid w:val="00150B1F"/>
    <w:rsid w:val="00150B77"/>
    <w:rsid w:val="00151951"/>
    <w:rsid w:val="00151964"/>
    <w:rsid w:val="00153250"/>
    <w:rsid w:val="0015340C"/>
    <w:rsid w:val="00154090"/>
    <w:rsid w:val="001543B5"/>
    <w:rsid w:val="0015441F"/>
    <w:rsid w:val="001544E3"/>
    <w:rsid w:val="001545AE"/>
    <w:rsid w:val="0015498A"/>
    <w:rsid w:val="00154ECC"/>
    <w:rsid w:val="00154EEA"/>
    <w:rsid w:val="001551C7"/>
    <w:rsid w:val="00155752"/>
    <w:rsid w:val="0015575E"/>
    <w:rsid w:val="0015587F"/>
    <w:rsid w:val="001558BB"/>
    <w:rsid w:val="00155AD0"/>
    <w:rsid w:val="00155E37"/>
    <w:rsid w:val="0015653B"/>
    <w:rsid w:val="00156906"/>
    <w:rsid w:val="00156AFF"/>
    <w:rsid w:val="00156F9C"/>
    <w:rsid w:val="00156FE8"/>
    <w:rsid w:val="00157084"/>
    <w:rsid w:val="001600E8"/>
    <w:rsid w:val="00160692"/>
    <w:rsid w:val="00160BA4"/>
    <w:rsid w:val="001613C2"/>
    <w:rsid w:val="0016208F"/>
    <w:rsid w:val="00162512"/>
    <w:rsid w:val="001627A5"/>
    <w:rsid w:val="0016289F"/>
    <w:rsid w:val="00162EE9"/>
    <w:rsid w:val="00163310"/>
    <w:rsid w:val="00163C04"/>
    <w:rsid w:val="00163FDD"/>
    <w:rsid w:val="001642A5"/>
    <w:rsid w:val="0016489D"/>
    <w:rsid w:val="00164B22"/>
    <w:rsid w:val="0016551B"/>
    <w:rsid w:val="001664D1"/>
    <w:rsid w:val="00167C7C"/>
    <w:rsid w:val="0017023E"/>
    <w:rsid w:val="00170424"/>
    <w:rsid w:val="00170BA1"/>
    <w:rsid w:val="001714BF"/>
    <w:rsid w:val="001717ED"/>
    <w:rsid w:val="00171B91"/>
    <w:rsid w:val="00171C95"/>
    <w:rsid w:val="00171FD6"/>
    <w:rsid w:val="0017296D"/>
    <w:rsid w:val="00172B73"/>
    <w:rsid w:val="0017422D"/>
    <w:rsid w:val="00174483"/>
    <w:rsid w:val="00174930"/>
    <w:rsid w:val="0017495D"/>
    <w:rsid w:val="00174D0E"/>
    <w:rsid w:val="00174DDF"/>
    <w:rsid w:val="00175162"/>
    <w:rsid w:val="00175262"/>
    <w:rsid w:val="001754CB"/>
    <w:rsid w:val="00175F8A"/>
    <w:rsid w:val="001765C5"/>
    <w:rsid w:val="001769AE"/>
    <w:rsid w:val="00176B9D"/>
    <w:rsid w:val="00176D3F"/>
    <w:rsid w:val="00177280"/>
    <w:rsid w:val="00177599"/>
    <w:rsid w:val="00177911"/>
    <w:rsid w:val="0018030F"/>
    <w:rsid w:val="00180740"/>
    <w:rsid w:val="00180928"/>
    <w:rsid w:val="00181EB3"/>
    <w:rsid w:val="00181FBF"/>
    <w:rsid w:val="001820DE"/>
    <w:rsid w:val="0018219C"/>
    <w:rsid w:val="00182AF6"/>
    <w:rsid w:val="001833AE"/>
    <w:rsid w:val="001842B7"/>
    <w:rsid w:val="001848B9"/>
    <w:rsid w:val="00184C5A"/>
    <w:rsid w:val="001855A3"/>
    <w:rsid w:val="00185753"/>
    <w:rsid w:val="0018576B"/>
    <w:rsid w:val="001857A6"/>
    <w:rsid w:val="00185B66"/>
    <w:rsid w:val="00185B6D"/>
    <w:rsid w:val="00185BCE"/>
    <w:rsid w:val="00185F23"/>
    <w:rsid w:val="0018618C"/>
    <w:rsid w:val="0018621E"/>
    <w:rsid w:val="00186813"/>
    <w:rsid w:val="00186E78"/>
    <w:rsid w:val="0018792F"/>
    <w:rsid w:val="00187F86"/>
    <w:rsid w:val="001902F4"/>
    <w:rsid w:val="0019064E"/>
    <w:rsid w:val="00190E4D"/>
    <w:rsid w:val="0019196F"/>
    <w:rsid w:val="00191A4B"/>
    <w:rsid w:val="00192FC2"/>
    <w:rsid w:val="0019332F"/>
    <w:rsid w:val="00193373"/>
    <w:rsid w:val="001946C5"/>
    <w:rsid w:val="00194806"/>
    <w:rsid w:val="001949E6"/>
    <w:rsid w:val="00194CF5"/>
    <w:rsid w:val="0019538C"/>
    <w:rsid w:val="001953C2"/>
    <w:rsid w:val="00195403"/>
    <w:rsid w:val="001957D0"/>
    <w:rsid w:val="00195866"/>
    <w:rsid w:val="001960C4"/>
    <w:rsid w:val="00196483"/>
    <w:rsid w:val="00197796"/>
    <w:rsid w:val="001A018B"/>
    <w:rsid w:val="001A0D19"/>
    <w:rsid w:val="001A0E68"/>
    <w:rsid w:val="001A1065"/>
    <w:rsid w:val="001A1456"/>
    <w:rsid w:val="001A1880"/>
    <w:rsid w:val="001A19DD"/>
    <w:rsid w:val="001A1BD4"/>
    <w:rsid w:val="001A1DCE"/>
    <w:rsid w:val="001A2352"/>
    <w:rsid w:val="001A25B4"/>
    <w:rsid w:val="001A2FC2"/>
    <w:rsid w:val="001A30CE"/>
    <w:rsid w:val="001A3224"/>
    <w:rsid w:val="001A3353"/>
    <w:rsid w:val="001A37E7"/>
    <w:rsid w:val="001A3818"/>
    <w:rsid w:val="001A3FFF"/>
    <w:rsid w:val="001A4AF1"/>
    <w:rsid w:val="001A4C09"/>
    <w:rsid w:val="001A4F13"/>
    <w:rsid w:val="001A62A5"/>
    <w:rsid w:val="001A6480"/>
    <w:rsid w:val="001A6859"/>
    <w:rsid w:val="001A6B06"/>
    <w:rsid w:val="001A732C"/>
    <w:rsid w:val="001A7CBF"/>
    <w:rsid w:val="001A7FC2"/>
    <w:rsid w:val="001B0160"/>
    <w:rsid w:val="001B082E"/>
    <w:rsid w:val="001B0B95"/>
    <w:rsid w:val="001B0C1E"/>
    <w:rsid w:val="001B1C09"/>
    <w:rsid w:val="001B1F00"/>
    <w:rsid w:val="001B2391"/>
    <w:rsid w:val="001B26EF"/>
    <w:rsid w:val="001B2BEC"/>
    <w:rsid w:val="001B2FAD"/>
    <w:rsid w:val="001B3697"/>
    <w:rsid w:val="001B454E"/>
    <w:rsid w:val="001B45F1"/>
    <w:rsid w:val="001B4877"/>
    <w:rsid w:val="001B4CB5"/>
    <w:rsid w:val="001B4E35"/>
    <w:rsid w:val="001B506B"/>
    <w:rsid w:val="001B565C"/>
    <w:rsid w:val="001B6BA3"/>
    <w:rsid w:val="001B6BCF"/>
    <w:rsid w:val="001B72E5"/>
    <w:rsid w:val="001B77EA"/>
    <w:rsid w:val="001B78BD"/>
    <w:rsid w:val="001C0573"/>
    <w:rsid w:val="001C06C3"/>
    <w:rsid w:val="001C08BD"/>
    <w:rsid w:val="001C0C34"/>
    <w:rsid w:val="001C129E"/>
    <w:rsid w:val="001C1313"/>
    <w:rsid w:val="001C1492"/>
    <w:rsid w:val="001C14DB"/>
    <w:rsid w:val="001C16B6"/>
    <w:rsid w:val="001C2529"/>
    <w:rsid w:val="001C31B2"/>
    <w:rsid w:val="001C3418"/>
    <w:rsid w:val="001C3559"/>
    <w:rsid w:val="001C3721"/>
    <w:rsid w:val="001C3CD1"/>
    <w:rsid w:val="001C400C"/>
    <w:rsid w:val="001C4054"/>
    <w:rsid w:val="001C4477"/>
    <w:rsid w:val="001C4646"/>
    <w:rsid w:val="001C4B79"/>
    <w:rsid w:val="001C4DFB"/>
    <w:rsid w:val="001C4FBD"/>
    <w:rsid w:val="001C5633"/>
    <w:rsid w:val="001C59D0"/>
    <w:rsid w:val="001C62A1"/>
    <w:rsid w:val="001C62FC"/>
    <w:rsid w:val="001C6977"/>
    <w:rsid w:val="001C6CF6"/>
    <w:rsid w:val="001C7B8A"/>
    <w:rsid w:val="001C7E7D"/>
    <w:rsid w:val="001D18CC"/>
    <w:rsid w:val="001D1A95"/>
    <w:rsid w:val="001D3547"/>
    <w:rsid w:val="001D366A"/>
    <w:rsid w:val="001D3B66"/>
    <w:rsid w:val="001D3D49"/>
    <w:rsid w:val="001D3F9E"/>
    <w:rsid w:val="001D4472"/>
    <w:rsid w:val="001D4592"/>
    <w:rsid w:val="001D4991"/>
    <w:rsid w:val="001D49A8"/>
    <w:rsid w:val="001D4BFA"/>
    <w:rsid w:val="001D4C18"/>
    <w:rsid w:val="001D55CF"/>
    <w:rsid w:val="001D55D0"/>
    <w:rsid w:val="001D565A"/>
    <w:rsid w:val="001D5BB6"/>
    <w:rsid w:val="001D5DD4"/>
    <w:rsid w:val="001D6289"/>
    <w:rsid w:val="001D6B29"/>
    <w:rsid w:val="001D71B3"/>
    <w:rsid w:val="001D78CA"/>
    <w:rsid w:val="001D7A07"/>
    <w:rsid w:val="001D7BBE"/>
    <w:rsid w:val="001E0833"/>
    <w:rsid w:val="001E0834"/>
    <w:rsid w:val="001E0DF1"/>
    <w:rsid w:val="001E1B04"/>
    <w:rsid w:val="001E1DB3"/>
    <w:rsid w:val="001E1F00"/>
    <w:rsid w:val="001E2023"/>
    <w:rsid w:val="001E2252"/>
    <w:rsid w:val="001E2A06"/>
    <w:rsid w:val="001E2A4D"/>
    <w:rsid w:val="001E2D62"/>
    <w:rsid w:val="001E30D2"/>
    <w:rsid w:val="001E3E4E"/>
    <w:rsid w:val="001E3F92"/>
    <w:rsid w:val="001E44C4"/>
    <w:rsid w:val="001E48E5"/>
    <w:rsid w:val="001E5125"/>
    <w:rsid w:val="001E5555"/>
    <w:rsid w:val="001E56FC"/>
    <w:rsid w:val="001E574D"/>
    <w:rsid w:val="001E5A35"/>
    <w:rsid w:val="001E6075"/>
    <w:rsid w:val="001E69FE"/>
    <w:rsid w:val="001E700E"/>
    <w:rsid w:val="001E71D0"/>
    <w:rsid w:val="001E72BE"/>
    <w:rsid w:val="001E74E1"/>
    <w:rsid w:val="001E7926"/>
    <w:rsid w:val="001E7DC8"/>
    <w:rsid w:val="001E7E0A"/>
    <w:rsid w:val="001F0A1D"/>
    <w:rsid w:val="001F0C08"/>
    <w:rsid w:val="001F0FD7"/>
    <w:rsid w:val="001F12F8"/>
    <w:rsid w:val="001F1705"/>
    <w:rsid w:val="001F19C5"/>
    <w:rsid w:val="001F1A76"/>
    <w:rsid w:val="001F1E29"/>
    <w:rsid w:val="001F2670"/>
    <w:rsid w:val="001F2AC0"/>
    <w:rsid w:val="001F2E44"/>
    <w:rsid w:val="001F3086"/>
    <w:rsid w:val="001F31C1"/>
    <w:rsid w:val="001F3293"/>
    <w:rsid w:val="001F48F1"/>
    <w:rsid w:val="001F5A18"/>
    <w:rsid w:val="001F60D7"/>
    <w:rsid w:val="001F6B45"/>
    <w:rsid w:val="001F6C53"/>
    <w:rsid w:val="001F6FA6"/>
    <w:rsid w:val="001F713C"/>
    <w:rsid w:val="002005C4"/>
    <w:rsid w:val="00200652"/>
    <w:rsid w:val="0020097D"/>
    <w:rsid w:val="00200E0E"/>
    <w:rsid w:val="0020233F"/>
    <w:rsid w:val="002027EB"/>
    <w:rsid w:val="00202F38"/>
    <w:rsid w:val="002037B8"/>
    <w:rsid w:val="00203858"/>
    <w:rsid w:val="00204484"/>
    <w:rsid w:val="00204D1B"/>
    <w:rsid w:val="00204DBF"/>
    <w:rsid w:val="00205354"/>
    <w:rsid w:val="002059AC"/>
    <w:rsid w:val="00205A1E"/>
    <w:rsid w:val="00205B25"/>
    <w:rsid w:val="00205E2F"/>
    <w:rsid w:val="00206C44"/>
    <w:rsid w:val="00207923"/>
    <w:rsid w:val="00207A2E"/>
    <w:rsid w:val="0021032E"/>
    <w:rsid w:val="00210909"/>
    <w:rsid w:val="00210A7C"/>
    <w:rsid w:val="00210C56"/>
    <w:rsid w:val="002114EE"/>
    <w:rsid w:val="00212950"/>
    <w:rsid w:val="00212EBF"/>
    <w:rsid w:val="002135C5"/>
    <w:rsid w:val="00213620"/>
    <w:rsid w:val="00213693"/>
    <w:rsid w:val="002142A1"/>
    <w:rsid w:val="00214AC7"/>
    <w:rsid w:val="00214B41"/>
    <w:rsid w:val="00214B65"/>
    <w:rsid w:val="00214C70"/>
    <w:rsid w:val="002160D3"/>
    <w:rsid w:val="0021677E"/>
    <w:rsid w:val="00216F02"/>
    <w:rsid w:val="00217445"/>
    <w:rsid w:val="00217811"/>
    <w:rsid w:val="00220035"/>
    <w:rsid w:val="00220ABB"/>
    <w:rsid w:val="00220E40"/>
    <w:rsid w:val="00220EFF"/>
    <w:rsid w:val="00221302"/>
    <w:rsid w:val="00221388"/>
    <w:rsid w:val="0022236C"/>
    <w:rsid w:val="00222D81"/>
    <w:rsid w:val="0022303B"/>
    <w:rsid w:val="00223989"/>
    <w:rsid w:val="002239F4"/>
    <w:rsid w:val="00223CE5"/>
    <w:rsid w:val="00225DAC"/>
    <w:rsid w:val="00226873"/>
    <w:rsid w:val="00226E51"/>
    <w:rsid w:val="00227616"/>
    <w:rsid w:val="00227898"/>
    <w:rsid w:val="00227C7B"/>
    <w:rsid w:val="00227F77"/>
    <w:rsid w:val="00230A8C"/>
    <w:rsid w:val="002315C9"/>
    <w:rsid w:val="00231A32"/>
    <w:rsid w:val="00231E00"/>
    <w:rsid w:val="002320D4"/>
    <w:rsid w:val="00232386"/>
    <w:rsid w:val="002323FA"/>
    <w:rsid w:val="002326E0"/>
    <w:rsid w:val="00232A11"/>
    <w:rsid w:val="002332E5"/>
    <w:rsid w:val="00233BDF"/>
    <w:rsid w:val="002346C1"/>
    <w:rsid w:val="00234726"/>
    <w:rsid w:val="00234825"/>
    <w:rsid w:val="00234C18"/>
    <w:rsid w:val="00235051"/>
    <w:rsid w:val="00235281"/>
    <w:rsid w:val="002352BC"/>
    <w:rsid w:val="00235AEB"/>
    <w:rsid w:val="00235BED"/>
    <w:rsid w:val="0023633A"/>
    <w:rsid w:val="00236A32"/>
    <w:rsid w:val="00236E83"/>
    <w:rsid w:val="00236F47"/>
    <w:rsid w:val="002372CC"/>
    <w:rsid w:val="00237895"/>
    <w:rsid w:val="00237C06"/>
    <w:rsid w:val="00237DBE"/>
    <w:rsid w:val="00240695"/>
    <w:rsid w:val="002408BB"/>
    <w:rsid w:val="002417C7"/>
    <w:rsid w:val="0024239F"/>
    <w:rsid w:val="002425C0"/>
    <w:rsid w:val="0024275A"/>
    <w:rsid w:val="00243419"/>
    <w:rsid w:val="0024381A"/>
    <w:rsid w:val="00243923"/>
    <w:rsid w:val="00243C97"/>
    <w:rsid w:val="00244157"/>
    <w:rsid w:val="0024420A"/>
    <w:rsid w:val="0024484F"/>
    <w:rsid w:val="0024507B"/>
    <w:rsid w:val="0024521F"/>
    <w:rsid w:val="00245881"/>
    <w:rsid w:val="00245F41"/>
    <w:rsid w:val="002461A0"/>
    <w:rsid w:val="00246AFA"/>
    <w:rsid w:val="00246C45"/>
    <w:rsid w:val="0024714F"/>
    <w:rsid w:val="002471F9"/>
    <w:rsid w:val="00247773"/>
    <w:rsid w:val="00247BBF"/>
    <w:rsid w:val="00250CA2"/>
    <w:rsid w:val="0025111E"/>
    <w:rsid w:val="00251255"/>
    <w:rsid w:val="00251740"/>
    <w:rsid w:val="00253385"/>
    <w:rsid w:val="0025378D"/>
    <w:rsid w:val="00253BD4"/>
    <w:rsid w:val="0025476A"/>
    <w:rsid w:val="002548AA"/>
    <w:rsid w:val="002550F7"/>
    <w:rsid w:val="002553CF"/>
    <w:rsid w:val="0025698D"/>
    <w:rsid w:val="00257591"/>
    <w:rsid w:val="0025771E"/>
    <w:rsid w:val="002601E1"/>
    <w:rsid w:val="00260480"/>
    <w:rsid w:val="00260A0F"/>
    <w:rsid w:val="00260CD5"/>
    <w:rsid w:val="00261019"/>
    <w:rsid w:val="002628C2"/>
    <w:rsid w:val="00262DAE"/>
    <w:rsid w:val="00262E13"/>
    <w:rsid w:val="00262EC0"/>
    <w:rsid w:val="002635B3"/>
    <w:rsid w:val="002654D4"/>
    <w:rsid w:val="002655DB"/>
    <w:rsid w:val="00265B57"/>
    <w:rsid w:val="00265EEA"/>
    <w:rsid w:val="00265F01"/>
    <w:rsid w:val="00266551"/>
    <w:rsid w:val="00266B25"/>
    <w:rsid w:val="00266BC5"/>
    <w:rsid w:val="00267A61"/>
    <w:rsid w:val="00270C85"/>
    <w:rsid w:val="00271D5E"/>
    <w:rsid w:val="00272007"/>
    <w:rsid w:val="00272387"/>
    <w:rsid w:val="00272687"/>
    <w:rsid w:val="00272769"/>
    <w:rsid w:val="00272FDF"/>
    <w:rsid w:val="002730FA"/>
    <w:rsid w:val="002734AC"/>
    <w:rsid w:val="002769FC"/>
    <w:rsid w:val="00276C84"/>
    <w:rsid w:val="00277484"/>
    <w:rsid w:val="002775CD"/>
    <w:rsid w:val="00277B3E"/>
    <w:rsid w:val="00277C16"/>
    <w:rsid w:val="00277F7E"/>
    <w:rsid w:val="002803E3"/>
    <w:rsid w:val="00280F90"/>
    <w:rsid w:val="00280F9C"/>
    <w:rsid w:val="00281828"/>
    <w:rsid w:val="00281C7A"/>
    <w:rsid w:val="00282E87"/>
    <w:rsid w:val="002835DB"/>
    <w:rsid w:val="00283AB4"/>
    <w:rsid w:val="00283CD8"/>
    <w:rsid w:val="00283E0C"/>
    <w:rsid w:val="0028450E"/>
    <w:rsid w:val="002846AF"/>
    <w:rsid w:val="00284CB0"/>
    <w:rsid w:val="00285395"/>
    <w:rsid w:val="00285865"/>
    <w:rsid w:val="00286C8C"/>
    <w:rsid w:val="00286DBD"/>
    <w:rsid w:val="00286FA5"/>
    <w:rsid w:val="00287FA5"/>
    <w:rsid w:val="00290081"/>
    <w:rsid w:val="0029016F"/>
    <w:rsid w:val="00290253"/>
    <w:rsid w:val="002909D8"/>
    <w:rsid w:val="00290D62"/>
    <w:rsid w:val="002919FF"/>
    <w:rsid w:val="00291E6F"/>
    <w:rsid w:val="00292A9E"/>
    <w:rsid w:val="00292FA3"/>
    <w:rsid w:val="002948EE"/>
    <w:rsid w:val="00294FCD"/>
    <w:rsid w:val="00294FEA"/>
    <w:rsid w:val="00295581"/>
    <w:rsid w:val="00295A54"/>
    <w:rsid w:val="00295AD6"/>
    <w:rsid w:val="00295D27"/>
    <w:rsid w:val="002969E6"/>
    <w:rsid w:val="00296B0B"/>
    <w:rsid w:val="002972FF"/>
    <w:rsid w:val="00297515"/>
    <w:rsid w:val="002A0355"/>
    <w:rsid w:val="002A0688"/>
    <w:rsid w:val="002A0692"/>
    <w:rsid w:val="002A0FA4"/>
    <w:rsid w:val="002A10CC"/>
    <w:rsid w:val="002A17AD"/>
    <w:rsid w:val="002A1922"/>
    <w:rsid w:val="002A1B00"/>
    <w:rsid w:val="002A1EE4"/>
    <w:rsid w:val="002A2261"/>
    <w:rsid w:val="002A240E"/>
    <w:rsid w:val="002A2567"/>
    <w:rsid w:val="002A474B"/>
    <w:rsid w:val="002A5093"/>
    <w:rsid w:val="002A55A2"/>
    <w:rsid w:val="002A5AAD"/>
    <w:rsid w:val="002A5C3B"/>
    <w:rsid w:val="002A5F35"/>
    <w:rsid w:val="002A626D"/>
    <w:rsid w:val="002A6276"/>
    <w:rsid w:val="002A6561"/>
    <w:rsid w:val="002A6A47"/>
    <w:rsid w:val="002A6BA7"/>
    <w:rsid w:val="002A6EFE"/>
    <w:rsid w:val="002A776A"/>
    <w:rsid w:val="002B01FF"/>
    <w:rsid w:val="002B0852"/>
    <w:rsid w:val="002B093A"/>
    <w:rsid w:val="002B098A"/>
    <w:rsid w:val="002B1253"/>
    <w:rsid w:val="002B3067"/>
    <w:rsid w:val="002B312F"/>
    <w:rsid w:val="002B4F29"/>
    <w:rsid w:val="002B51C0"/>
    <w:rsid w:val="002B56F4"/>
    <w:rsid w:val="002B587A"/>
    <w:rsid w:val="002B5E5B"/>
    <w:rsid w:val="002B6046"/>
    <w:rsid w:val="002B62A5"/>
    <w:rsid w:val="002B7D64"/>
    <w:rsid w:val="002B7D72"/>
    <w:rsid w:val="002C136C"/>
    <w:rsid w:val="002C1ED7"/>
    <w:rsid w:val="002C2DEE"/>
    <w:rsid w:val="002C2FCE"/>
    <w:rsid w:val="002C31F8"/>
    <w:rsid w:val="002C3971"/>
    <w:rsid w:val="002C40BB"/>
    <w:rsid w:val="002C413C"/>
    <w:rsid w:val="002C435C"/>
    <w:rsid w:val="002C4836"/>
    <w:rsid w:val="002C4868"/>
    <w:rsid w:val="002C4C69"/>
    <w:rsid w:val="002C4C97"/>
    <w:rsid w:val="002C5157"/>
    <w:rsid w:val="002C5857"/>
    <w:rsid w:val="002C5E99"/>
    <w:rsid w:val="002C6333"/>
    <w:rsid w:val="002C7DE0"/>
    <w:rsid w:val="002C7E69"/>
    <w:rsid w:val="002D000B"/>
    <w:rsid w:val="002D06E9"/>
    <w:rsid w:val="002D1385"/>
    <w:rsid w:val="002D1693"/>
    <w:rsid w:val="002D1759"/>
    <w:rsid w:val="002D1AFF"/>
    <w:rsid w:val="002D1B80"/>
    <w:rsid w:val="002D1E06"/>
    <w:rsid w:val="002D2BDC"/>
    <w:rsid w:val="002D3639"/>
    <w:rsid w:val="002D3C24"/>
    <w:rsid w:val="002D47D6"/>
    <w:rsid w:val="002D4F71"/>
    <w:rsid w:val="002D58B8"/>
    <w:rsid w:val="002D5F39"/>
    <w:rsid w:val="002D5F96"/>
    <w:rsid w:val="002D60FB"/>
    <w:rsid w:val="002D6458"/>
    <w:rsid w:val="002D655F"/>
    <w:rsid w:val="002E0947"/>
    <w:rsid w:val="002E099E"/>
    <w:rsid w:val="002E0C2C"/>
    <w:rsid w:val="002E0E3C"/>
    <w:rsid w:val="002E1138"/>
    <w:rsid w:val="002E11AE"/>
    <w:rsid w:val="002E176A"/>
    <w:rsid w:val="002E1C7B"/>
    <w:rsid w:val="002E1D2F"/>
    <w:rsid w:val="002E1D5E"/>
    <w:rsid w:val="002E2247"/>
    <w:rsid w:val="002E22F0"/>
    <w:rsid w:val="002E3268"/>
    <w:rsid w:val="002E33F6"/>
    <w:rsid w:val="002E38E3"/>
    <w:rsid w:val="002E3F4A"/>
    <w:rsid w:val="002E4166"/>
    <w:rsid w:val="002E4479"/>
    <w:rsid w:val="002E4C84"/>
    <w:rsid w:val="002E5580"/>
    <w:rsid w:val="002E6403"/>
    <w:rsid w:val="002E6562"/>
    <w:rsid w:val="002E6566"/>
    <w:rsid w:val="002E6DDC"/>
    <w:rsid w:val="002E6F79"/>
    <w:rsid w:val="002E74C1"/>
    <w:rsid w:val="002F001A"/>
    <w:rsid w:val="002F0389"/>
    <w:rsid w:val="002F0825"/>
    <w:rsid w:val="002F0D83"/>
    <w:rsid w:val="002F1370"/>
    <w:rsid w:val="002F1CC7"/>
    <w:rsid w:val="002F1EC3"/>
    <w:rsid w:val="002F2103"/>
    <w:rsid w:val="002F21C4"/>
    <w:rsid w:val="002F3A22"/>
    <w:rsid w:val="002F53E0"/>
    <w:rsid w:val="002F553A"/>
    <w:rsid w:val="002F5F46"/>
    <w:rsid w:val="002F63FF"/>
    <w:rsid w:val="002F7ADF"/>
    <w:rsid w:val="003002D0"/>
    <w:rsid w:val="00300850"/>
    <w:rsid w:val="00301090"/>
    <w:rsid w:val="003010A0"/>
    <w:rsid w:val="003013A3"/>
    <w:rsid w:val="003014CA"/>
    <w:rsid w:val="00301594"/>
    <w:rsid w:val="00301799"/>
    <w:rsid w:val="0030205A"/>
    <w:rsid w:val="003027FE"/>
    <w:rsid w:val="00302DE4"/>
    <w:rsid w:val="003030B7"/>
    <w:rsid w:val="003043E6"/>
    <w:rsid w:val="0030473D"/>
    <w:rsid w:val="003047B7"/>
    <w:rsid w:val="00304846"/>
    <w:rsid w:val="00304CEF"/>
    <w:rsid w:val="00304D13"/>
    <w:rsid w:val="00304F03"/>
    <w:rsid w:val="00304F1B"/>
    <w:rsid w:val="00305420"/>
    <w:rsid w:val="003055ED"/>
    <w:rsid w:val="003058A2"/>
    <w:rsid w:val="003061CB"/>
    <w:rsid w:val="003063C8"/>
    <w:rsid w:val="00306508"/>
    <w:rsid w:val="003065DD"/>
    <w:rsid w:val="00306CB7"/>
    <w:rsid w:val="00307863"/>
    <w:rsid w:val="00307B56"/>
    <w:rsid w:val="003100A8"/>
    <w:rsid w:val="00311C9B"/>
    <w:rsid w:val="00312265"/>
    <w:rsid w:val="003122F9"/>
    <w:rsid w:val="003124D0"/>
    <w:rsid w:val="003127BF"/>
    <w:rsid w:val="00312AD0"/>
    <w:rsid w:val="00313A01"/>
    <w:rsid w:val="00313F35"/>
    <w:rsid w:val="00314D3F"/>
    <w:rsid w:val="00315478"/>
    <w:rsid w:val="0031554C"/>
    <w:rsid w:val="00315725"/>
    <w:rsid w:val="003157F2"/>
    <w:rsid w:val="003162D2"/>
    <w:rsid w:val="003164F7"/>
    <w:rsid w:val="0031694B"/>
    <w:rsid w:val="00316DC7"/>
    <w:rsid w:val="00316E17"/>
    <w:rsid w:val="00317736"/>
    <w:rsid w:val="00317A01"/>
    <w:rsid w:val="00320351"/>
    <w:rsid w:val="003207E8"/>
    <w:rsid w:val="00320A98"/>
    <w:rsid w:val="00320CA9"/>
    <w:rsid w:val="00321336"/>
    <w:rsid w:val="0032139D"/>
    <w:rsid w:val="0032159F"/>
    <w:rsid w:val="00321B0D"/>
    <w:rsid w:val="003227EB"/>
    <w:rsid w:val="003229CE"/>
    <w:rsid w:val="003229FA"/>
    <w:rsid w:val="00322F4F"/>
    <w:rsid w:val="0032398F"/>
    <w:rsid w:val="00323DA7"/>
    <w:rsid w:val="0032411A"/>
    <w:rsid w:val="00324ABB"/>
    <w:rsid w:val="00324C55"/>
    <w:rsid w:val="003252F7"/>
    <w:rsid w:val="00325C7F"/>
    <w:rsid w:val="003268DA"/>
    <w:rsid w:val="00326BC2"/>
    <w:rsid w:val="00326CD7"/>
    <w:rsid w:val="003272D7"/>
    <w:rsid w:val="003274A5"/>
    <w:rsid w:val="003276ED"/>
    <w:rsid w:val="0032776D"/>
    <w:rsid w:val="00327957"/>
    <w:rsid w:val="00327C93"/>
    <w:rsid w:val="0033008C"/>
    <w:rsid w:val="00330C00"/>
    <w:rsid w:val="00330E5D"/>
    <w:rsid w:val="00330FC8"/>
    <w:rsid w:val="0033109C"/>
    <w:rsid w:val="00331449"/>
    <w:rsid w:val="00331C9B"/>
    <w:rsid w:val="00331DA0"/>
    <w:rsid w:val="003328ED"/>
    <w:rsid w:val="00332DDB"/>
    <w:rsid w:val="00333A92"/>
    <w:rsid w:val="00334288"/>
    <w:rsid w:val="003347F4"/>
    <w:rsid w:val="00334E52"/>
    <w:rsid w:val="003356EA"/>
    <w:rsid w:val="00335CC5"/>
    <w:rsid w:val="00336220"/>
    <w:rsid w:val="00336CBD"/>
    <w:rsid w:val="00337330"/>
    <w:rsid w:val="003402E7"/>
    <w:rsid w:val="00340684"/>
    <w:rsid w:val="0034142D"/>
    <w:rsid w:val="00341879"/>
    <w:rsid w:val="00342EDA"/>
    <w:rsid w:val="00343860"/>
    <w:rsid w:val="003438D4"/>
    <w:rsid w:val="00343AB3"/>
    <w:rsid w:val="0034406A"/>
    <w:rsid w:val="0034485F"/>
    <w:rsid w:val="00344880"/>
    <w:rsid w:val="00344AFC"/>
    <w:rsid w:val="003454FF"/>
    <w:rsid w:val="003455B5"/>
    <w:rsid w:val="00345AD3"/>
    <w:rsid w:val="00345B84"/>
    <w:rsid w:val="00346FCE"/>
    <w:rsid w:val="00347047"/>
    <w:rsid w:val="00347775"/>
    <w:rsid w:val="00350922"/>
    <w:rsid w:val="00350AF8"/>
    <w:rsid w:val="00350C18"/>
    <w:rsid w:val="0035133E"/>
    <w:rsid w:val="0035140B"/>
    <w:rsid w:val="003514BD"/>
    <w:rsid w:val="00351DD0"/>
    <w:rsid w:val="00352041"/>
    <w:rsid w:val="0035218C"/>
    <w:rsid w:val="003525C8"/>
    <w:rsid w:val="00352D2C"/>
    <w:rsid w:val="003530D9"/>
    <w:rsid w:val="003531A1"/>
    <w:rsid w:val="00353684"/>
    <w:rsid w:val="00353AC3"/>
    <w:rsid w:val="0035459B"/>
    <w:rsid w:val="00354D97"/>
    <w:rsid w:val="00355282"/>
    <w:rsid w:val="00355AC2"/>
    <w:rsid w:val="0035630E"/>
    <w:rsid w:val="00356FA9"/>
    <w:rsid w:val="00357047"/>
    <w:rsid w:val="003574D2"/>
    <w:rsid w:val="0036016A"/>
    <w:rsid w:val="0036016B"/>
    <w:rsid w:val="003606FC"/>
    <w:rsid w:val="0036091F"/>
    <w:rsid w:val="00360A82"/>
    <w:rsid w:val="00360D46"/>
    <w:rsid w:val="00360F86"/>
    <w:rsid w:val="00361495"/>
    <w:rsid w:val="0036172F"/>
    <w:rsid w:val="0036177C"/>
    <w:rsid w:val="003620C7"/>
    <w:rsid w:val="00362948"/>
    <w:rsid w:val="00362B0C"/>
    <w:rsid w:val="00363062"/>
    <w:rsid w:val="00363415"/>
    <w:rsid w:val="003634F4"/>
    <w:rsid w:val="00364303"/>
    <w:rsid w:val="003643AE"/>
    <w:rsid w:val="00364F58"/>
    <w:rsid w:val="0036546B"/>
    <w:rsid w:val="003658C6"/>
    <w:rsid w:val="00366AA9"/>
    <w:rsid w:val="00366FC6"/>
    <w:rsid w:val="0036709B"/>
    <w:rsid w:val="0036745E"/>
    <w:rsid w:val="00367949"/>
    <w:rsid w:val="00367C9B"/>
    <w:rsid w:val="003701AD"/>
    <w:rsid w:val="00370538"/>
    <w:rsid w:val="003708C4"/>
    <w:rsid w:val="00370CD7"/>
    <w:rsid w:val="00371434"/>
    <w:rsid w:val="00371470"/>
    <w:rsid w:val="00371A2D"/>
    <w:rsid w:val="00371AC4"/>
    <w:rsid w:val="0037271B"/>
    <w:rsid w:val="0037294B"/>
    <w:rsid w:val="00372CCD"/>
    <w:rsid w:val="003730EB"/>
    <w:rsid w:val="003738EB"/>
    <w:rsid w:val="00373C14"/>
    <w:rsid w:val="00374029"/>
    <w:rsid w:val="00374574"/>
    <w:rsid w:val="003749D5"/>
    <w:rsid w:val="00374B1F"/>
    <w:rsid w:val="0037605F"/>
    <w:rsid w:val="0037639B"/>
    <w:rsid w:val="003763B1"/>
    <w:rsid w:val="00376F1C"/>
    <w:rsid w:val="003774D8"/>
    <w:rsid w:val="00377A5C"/>
    <w:rsid w:val="00377ABD"/>
    <w:rsid w:val="00380DAE"/>
    <w:rsid w:val="003812D6"/>
    <w:rsid w:val="003817CD"/>
    <w:rsid w:val="00382483"/>
    <w:rsid w:val="00382A32"/>
    <w:rsid w:val="00382C7B"/>
    <w:rsid w:val="003835E3"/>
    <w:rsid w:val="003836C0"/>
    <w:rsid w:val="00383FB3"/>
    <w:rsid w:val="0038407F"/>
    <w:rsid w:val="00384D62"/>
    <w:rsid w:val="00384D6F"/>
    <w:rsid w:val="0038544D"/>
    <w:rsid w:val="00385E75"/>
    <w:rsid w:val="0038617A"/>
    <w:rsid w:val="00386B8C"/>
    <w:rsid w:val="00386FDD"/>
    <w:rsid w:val="0038738B"/>
    <w:rsid w:val="00387510"/>
    <w:rsid w:val="003902ED"/>
    <w:rsid w:val="00390873"/>
    <w:rsid w:val="0039175C"/>
    <w:rsid w:val="00391AB8"/>
    <w:rsid w:val="00391D44"/>
    <w:rsid w:val="00391D8D"/>
    <w:rsid w:val="00391F33"/>
    <w:rsid w:val="003921CA"/>
    <w:rsid w:val="0039236A"/>
    <w:rsid w:val="003924EA"/>
    <w:rsid w:val="00392FB4"/>
    <w:rsid w:val="0039326C"/>
    <w:rsid w:val="00393788"/>
    <w:rsid w:val="0039425C"/>
    <w:rsid w:val="003949B3"/>
    <w:rsid w:val="003952C4"/>
    <w:rsid w:val="00395676"/>
    <w:rsid w:val="00395A6E"/>
    <w:rsid w:val="003962D9"/>
    <w:rsid w:val="00396364"/>
    <w:rsid w:val="00396685"/>
    <w:rsid w:val="003967F7"/>
    <w:rsid w:val="00396BD3"/>
    <w:rsid w:val="00396EEC"/>
    <w:rsid w:val="0039793C"/>
    <w:rsid w:val="00397AE8"/>
    <w:rsid w:val="003A0A1A"/>
    <w:rsid w:val="003A0ACF"/>
    <w:rsid w:val="003A0BD2"/>
    <w:rsid w:val="003A0C38"/>
    <w:rsid w:val="003A0DD1"/>
    <w:rsid w:val="003A0EF9"/>
    <w:rsid w:val="003A1497"/>
    <w:rsid w:val="003A172A"/>
    <w:rsid w:val="003A225E"/>
    <w:rsid w:val="003A2269"/>
    <w:rsid w:val="003A28C2"/>
    <w:rsid w:val="003A3937"/>
    <w:rsid w:val="003A3ED6"/>
    <w:rsid w:val="003A43B2"/>
    <w:rsid w:val="003A462B"/>
    <w:rsid w:val="003A5621"/>
    <w:rsid w:val="003A5BD5"/>
    <w:rsid w:val="003A65E8"/>
    <w:rsid w:val="003A7331"/>
    <w:rsid w:val="003A7629"/>
    <w:rsid w:val="003A7C7E"/>
    <w:rsid w:val="003A7F6B"/>
    <w:rsid w:val="003B040E"/>
    <w:rsid w:val="003B0771"/>
    <w:rsid w:val="003B07AA"/>
    <w:rsid w:val="003B107B"/>
    <w:rsid w:val="003B10A9"/>
    <w:rsid w:val="003B18D0"/>
    <w:rsid w:val="003B21C2"/>
    <w:rsid w:val="003B23D5"/>
    <w:rsid w:val="003B24F6"/>
    <w:rsid w:val="003B39C1"/>
    <w:rsid w:val="003B3BDD"/>
    <w:rsid w:val="003B436D"/>
    <w:rsid w:val="003B4420"/>
    <w:rsid w:val="003B45C7"/>
    <w:rsid w:val="003B4B6E"/>
    <w:rsid w:val="003B4BDF"/>
    <w:rsid w:val="003B4D3B"/>
    <w:rsid w:val="003B5435"/>
    <w:rsid w:val="003B5C7D"/>
    <w:rsid w:val="003B61B5"/>
    <w:rsid w:val="003B6596"/>
    <w:rsid w:val="003B6B5F"/>
    <w:rsid w:val="003B7A85"/>
    <w:rsid w:val="003B7C2E"/>
    <w:rsid w:val="003B7D05"/>
    <w:rsid w:val="003B7F20"/>
    <w:rsid w:val="003C07E6"/>
    <w:rsid w:val="003C0DC5"/>
    <w:rsid w:val="003C0DEF"/>
    <w:rsid w:val="003C10A4"/>
    <w:rsid w:val="003C13DB"/>
    <w:rsid w:val="003C1BDF"/>
    <w:rsid w:val="003C2422"/>
    <w:rsid w:val="003C285E"/>
    <w:rsid w:val="003C2E3A"/>
    <w:rsid w:val="003C301F"/>
    <w:rsid w:val="003C30DC"/>
    <w:rsid w:val="003C3727"/>
    <w:rsid w:val="003C3EC6"/>
    <w:rsid w:val="003C445B"/>
    <w:rsid w:val="003C4585"/>
    <w:rsid w:val="003C47DD"/>
    <w:rsid w:val="003C4D79"/>
    <w:rsid w:val="003C5375"/>
    <w:rsid w:val="003C54BB"/>
    <w:rsid w:val="003C5E07"/>
    <w:rsid w:val="003C625A"/>
    <w:rsid w:val="003C65B5"/>
    <w:rsid w:val="003C6654"/>
    <w:rsid w:val="003C6BED"/>
    <w:rsid w:val="003C7055"/>
    <w:rsid w:val="003C7395"/>
    <w:rsid w:val="003C789C"/>
    <w:rsid w:val="003C7A4E"/>
    <w:rsid w:val="003C7C0D"/>
    <w:rsid w:val="003C7FD2"/>
    <w:rsid w:val="003D0006"/>
    <w:rsid w:val="003D0337"/>
    <w:rsid w:val="003D16C6"/>
    <w:rsid w:val="003D2243"/>
    <w:rsid w:val="003D2356"/>
    <w:rsid w:val="003D2988"/>
    <w:rsid w:val="003D3392"/>
    <w:rsid w:val="003D382B"/>
    <w:rsid w:val="003D3941"/>
    <w:rsid w:val="003D3CBD"/>
    <w:rsid w:val="003D405D"/>
    <w:rsid w:val="003D45C1"/>
    <w:rsid w:val="003D473C"/>
    <w:rsid w:val="003D4A7F"/>
    <w:rsid w:val="003D4E22"/>
    <w:rsid w:val="003D51D4"/>
    <w:rsid w:val="003D5F6D"/>
    <w:rsid w:val="003D5F9A"/>
    <w:rsid w:val="003D6442"/>
    <w:rsid w:val="003D74F5"/>
    <w:rsid w:val="003D79C1"/>
    <w:rsid w:val="003D7BA0"/>
    <w:rsid w:val="003E009D"/>
    <w:rsid w:val="003E0C93"/>
    <w:rsid w:val="003E1675"/>
    <w:rsid w:val="003E2D28"/>
    <w:rsid w:val="003E309D"/>
    <w:rsid w:val="003E468E"/>
    <w:rsid w:val="003E5052"/>
    <w:rsid w:val="003E507B"/>
    <w:rsid w:val="003E5195"/>
    <w:rsid w:val="003E543F"/>
    <w:rsid w:val="003E5471"/>
    <w:rsid w:val="003E56B7"/>
    <w:rsid w:val="003E5794"/>
    <w:rsid w:val="003E5C07"/>
    <w:rsid w:val="003E5C32"/>
    <w:rsid w:val="003E6036"/>
    <w:rsid w:val="003E6395"/>
    <w:rsid w:val="003E679F"/>
    <w:rsid w:val="003E6E72"/>
    <w:rsid w:val="003E6E8F"/>
    <w:rsid w:val="003E6F57"/>
    <w:rsid w:val="003E7334"/>
    <w:rsid w:val="003E74AF"/>
    <w:rsid w:val="003E7A26"/>
    <w:rsid w:val="003E7E62"/>
    <w:rsid w:val="003F00D5"/>
    <w:rsid w:val="003F0A0B"/>
    <w:rsid w:val="003F11E3"/>
    <w:rsid w:val="003F1785"/>
    <w:rsid w:val="003F1B17"/>
    <w:rsid w:val="003F1C5D"/>
    <w:rsid w:val="003F20E7"/>
    <w:rsid w:val="003F27D3"/>
    <w:rsid w:val="003F2CFC"/>
    <w:rsid w:val="003F3169"/>
    <w:rsid w:val="003F330E"/>
    <w:rsid w:val="003F33B0"/>
    <w:rsid w:val="003F3D02"/>
    <w:rsid w:val="003F3EC2"/>
    <w:rsid w:val="003F4CC4"/>
    <w:rsid w:val="003F4CFE"/>
    <w:rsid w:val="003F52CE"/>
    <w:rsid w:val="003F5D63"/>
    <w:rsid w:val="003F61A5"/>
    <w:rsid w:val="003F6392"/>
    <w:rsid w:val="003F6657"/>
    <w:rsid w:val="003F6F64"/>
    <w:rsid w:val="003F7D12"/>
    <w:rsid w:val="004000A6"/>
    <w:rsid w:val="004001DD"/>
    <w:rsid w:val="004001F5"/>
    <w:rsid w:val="00400A61"/>
    <w:rsid w:val="00400B7B"/>
    <w:rsid w:val="00400F3A"/>
    <w:rsid w:val="00401119"/>
    <w:rsid w:val="00401F66"/>
    <w:rsid w:val="004025B0"/>
    <w:rsid w:val="00402AF4"/>
    <w:rsid w:val="00404817"/>
    <w:rsid w:val="00404C41"/>
    <w:rsid w:val="00404CB2"/>
    <w:rsid w:val="00405B05"/>
    <w:rsid w:val="00405BD8"/>
    <w:rsid w:val="00406466"/>
    <w:rsid w:val="00406B0F"/>
    <w:rsid w:val="00406B9F"/>
    <w:rsid w:val="004071E1"/>
    <w:rsid w:val="004073DE"/>
    <w:rsid w:val="004077BB"/>
    <w:rsid w:val="00407A31"/>
    <w:rsid w:val="00407BCB"/>
    <w:rsid w:val="00407E85"/>
    <w:rsid w:val="00410652"/>
    <w:rsid w:val="00410DF0"/>
    <w:rsid w:val="0041124A"/>
    <w:rsid w:val="0041264A"/>
    <w:rsid w:val="00413A00"/>
    <w:rsid w:val="004149A3"/>
    <w:rsid w:val="00414A29"/>
    <w:rsid w:val="00414B13"/>
    <w:rsid w:val="00414C02"/>
    <w:rsid w:val="00416115"/>
    <w:rsid w:val="0041667B"/>
    <w:rsid w:val="00416BA1"/>
    <w:rsid w:val="004171FF"/>
    <w:rsid w:val="00417934"/>
    <w:rsid w:val="00420027"/>
    <w:rsid w:val="00420B9A"/>
    <w:rsid w:val="0042108E"/>
    <w:rsid w:val="00421549"/>
    <w:rsid w:val="00421DDB"/>
    <w:rsid w:val="004230FA"/>
    <w:rsid w:val="004234B3"/>
    <w:rsid w:val="00423793"/>
    <w:rsid w:val="004237C0"/>
    <w:rsid w:val="004240F7"/>
    <w:rsid w:val="0042414B"/>
    <w:rsid w:val="00424392"/>
    <w:rsid w:val="00424613"/>
    <w:rsid w:val="004251F5"/>
    <w:rsid w:val="0042538B"/>
    <w:rsid w:val="00426049"/>
    <w:rsid w:val="00426060"/>
    <w:rsid w:val="0042657F"/>
    <w:rsid w:val="004265C6"/>
    <w:rsid w:val="0042679F"/>
    <w:rsid w:val="00426C36"/>
    <w:rsid w:val="00427144"/>
    <w:rsid w:val="004272EB"/>
    <w:rsid w:val="00427356"/>
    <w:rsid w:val="00427515"/>
    <w:rsid w:val="0043052F"/>
    <w:rsid w:val="004307D6"/>
    <w:rsid w:val="004307E6"/>
    <w:rsid w:val="0043096C"/>
    <w:rsid w:val="004309EE"/>
    <w:rsid w:val="0043104C"/>
    <w:rsid w:val="00431191"/>
    <w:rsid w:val="004311D0"/>
    <w:rsid w:val="0043135D"/>
    <w:rsid w:val="004323E1"/>
    <w:rsid w:val="0043291A"/>
    <w:rsid w:val="004332FA"/>
    <w:rsid w:val="00433575"/>
    <w:rsid w:val="0043361F"/>
    <w:rsid w:val="004337C2"/>
    <w:rsid w:val="0043431F"/>
    <w:rsid w:val="004344CF"/>
    <w:rsid w:val="00434A14"/>
    <w:rsid w:val="00434E36"/>
    <w:rsid w:val="0043548B"/>
    <w:rsid w:val="00435AA0"/>
    <w:rsid w:val="00435CB1"/>
    <w:rsid w:val="00435CF6"/>
    <w:rsid w:val="00435EE1"/>
    <w:rsid w:val="004361FA"/>
    <w:rsid w:val="00436508"/>
    <w:rsid w:val="00436BC8"/>
    <w:rsid w:val="00436CDD"/>
    <w:rsid w:val="00436F82"/>
    <w:rsid w:val="0044025B"/>
    <w:rsid w:val="004403DA"/>
    <w:rsid w:val="00440559"/>
    <w:rsid w:val="0044063B"/>
    <w:rsid w:val="004414A2"/>
    <w:rsid w:val="0044172D"/>
    <w:rsid w:val="00441829"/>
    <w:rsid w:val="004419FF"/>
    <w:rsid w:val="004428B7"/>
    <w:rsid w:val="00442D53"/>
    <w:rsid w:val="00443692"/>
    <w:rsid w:val="00443CC5"/>
    <w:rsid w:val="004445B6"/>
    <w:rsid w:val="00444688"/>
    <w:rsid w:val="0044488D"/>
    <w:rsid w:val="00444F6F"/>
    <w:rsid w:val="00445084"/>
    <w:rsid w:val="0044549A"/>
    <w:rsid w:val="00445605"/>
    <w:rsid w:val="00445970"/>
    <w:rsid w:val="0044612A"/>
    <w:rsid w:val="004461F4"/>
    <w:rsid w:val="0044686A"/>
    <w:rsid w:val="00446E2A"/>
    <w:rsid w:val="00446FBB"/>
    <w:rsid w:val="00447102"/>
    <w:rsid w:val="00447524"/>
    <w:rsid w:val="004476DD"/>
    <w:rsid w:val="0045000E"/>
    <w:rsid w:val="004505F1"/>
    <w:rsid w:val="00450B57"/>
    <w:rsid w:val="00450BF0"/>
    <w:rsid w:val="00450C80"/>
    <w:rsid w:val="00450CA5"/>
    <w:rsid w:val="00450D65"/>
    <w:rsid w:val="00452143"/>
    <w:rsid w:val="004533DA"/>
    <w:rsid w:val="00453980"/>
    <w:rsid w:val="0045405D"/>
    <w:rsid w:val="00454645"/>
    <w:rsid w:val="00455D5E"/>
    <w:rsid w:val="00456FC9"/>
    <w:rsid w:val="00457075"/>
    <w:rsid w:val="00457745"/>
    <w:rsid w:val="00457C08"/>
    <w:rsid w:val="00457F68"/>
    <w:rsid w:val="004604AE"/>
    <w:rsid w:val="00460545"/>
    <w:rsid w:val="004606BD"/>
    <w:rsid w:val="004610A6"/>
    <w:rsid w:val="004621B7"/>
    <w:rsid w:val="00462393"/>
    <w:rsid w:val="00462A73"/>
    <w:rsid w:val="00462FCB"/>
    <w:rsid w:val="00463329"/>
    <w:rsid w:val="00464580"/>
    <w:rsid w:val="0046460F"/>
    <w:rsid w:val="00464914"/>
    <w:rsid w:val="00464AAF"/>
    <w:rsid w:val="00464D6D"/>
    <w:rsid w:val="00464DAC"/>
    <w:rsid w:val="0046504F"/>
    <w:rsid w:val="0046521E"/>
    <w:rsid w:val="00465463"/>
    <w:rsid w:val="00465D94"/>
    <w:rsid w:val="004662F6"/>
    <w:rsid w:val="00466594"/>
    <w:rsid w:val="00466EC0"/>
    <w:rsid w:val="00467079"/>
    <w:rsid w:val="004679BD"/>
    <w:rsid w:val="00470947"/>
    <w:rsid w:val="00470C89"/>
    <w:rsid w:val="00471149"/>
    <w:rsid w:val="0047159F"/>
    <w:rsid w:val="004718A0"/>
    <w:rsid w:val="00471946"/>
    <w:rsid w:val="004737B2"/>
    <w:rsid w:val="00473A3D"/>
    <w:rsid w:val="00474CD1"/>
    <w:rsid w:val="00474EFE"/>
    <w:rsid w:val="00475C16"/>
    <w:rsid w:val="00475CF1"/>
    <w:rsid w:val="00475E1F"/>
    <w:rsid w:val="00475E8B"/>
    <w:rsid w:val="0047600F"/>
    <w:rsid w:val="00476BF7"/>
    <w:rsid w:val="00477044"/>
    <w:rsid w:val="004771C3"/>
    <w:rsid w:val="00477234"/>
    <w:rsid w:val="0047739F"/>
    <w:rsid w:val="00477991"/>
    <w:rsid w:val="00480D59"/>
    <w:rsid w:val="00480EB6"/>
    <w:rsid w:val="0048106B"/>
    <w:rsid w:val="00481C74"/>
    <w:rsid w:val="00481E82"/>
    <w:rsid w:val="004824D1"/>
    <w:rsid w:val="004826C6"/>
    <w:rsid w:val="004829D5"/>
    <w:rsid w:val="004830B7"/>
    <w:rsid w:val="004831E7"/>
    <w:rsid w:val="004834B1"/>
    <w:rsid w:val="00483878"/>
    <w:rsid w:val="00483914"/>
    <w:rsid w:val="0048454D"/>
    <w:rsid w:val="00484A6B"/>
    <w:rsid w:val="00484BD3"/>
    <w:rsid w:val="0048510D"/>
    <w:rsid w:val="00485486"/>
    <w:rsid w:val="00485D81"/>
    <w:rsid w:val="0048659B"/>
    <w:rsid w:val="00486633"/>
    <w:rsid w:val="00486ADC"/>
    <w:rsid w:val="0048726C"/>
    <w:rsid w:val="00487323"/>
    <w:rsid w:val="00487494"/>
    <w:rsid w:val="004874DE"/>
    <w:rsid w:val="004875FC"/>
    <w:rsid w:val="00487A36"/>
    <w:rsid w:val="00490267"/>
    <w:rsid w:val="00490611"/>
    <w:rsid w:val="00490A66"/>
    <w:rsid w:val="00490F2B"/>
    <w:rsid w:val="0049135C"/>
    <w:rsid w:val="004925C7"/>
    <w:rsid w:val="00492D07"/>
    <w:rsid w:val="004931D5"/>
    <w:rsid w:val="004932B1"/>
    <w:rsid w:val="00493587"/>
    <w:rsid w:val="004944FD"/>
    <w:rsid w:val="0049480B"/>
    <w:rsid w:val="004951B9"/>
    <w:rsid w:val="00495C42"/>
    <w:rsid w:val="0049604A"/>
    <w:rsid w:val="00496529"/>
    <w:rsid w:val="0049663E"/>
    <w:rsid w:val="00496DD7"/>
    <w:rsid w:val="004975C1"/>
    <w:rsid w:val="00497616"/>
    <w:rsid w:val="00497A5B"/>
    <w:rsid w:val="00497C08"/>
    <w:rsid w:val="00497D38"/>
    <w:rsid w:val="004A08AD"/>
    <w:rsid w:val="004A0F44"/>
    <w:rsid w:val="004A1379"/>
    <w:rsid w:val="004A1545"/>
    <w:rsid w:val="004A1B6A"/>
    <w:rsid w:val="004A2C2B"/>
    <w:rsid w:val="004A2D0E"/>
    <w:rsid w:val="004A32AA"/>
    <w:rsid w:val="004A39D8"/>
    <w:rsid w:val="004A49FB"/>
    <w:rsid w:val="004A5143"/>
    <w:rsid w:val="004A5172"/>
    <w:rsid w:val="004A55B6"/>
    <w:rsid w:val="004A61BE"/>
    <w:rsid w:val="004A6D8A"/>
    <w:rsid w:val="004A6DDD"/>
    <w:rsid w:val="004A70EE"/>
    <w:rsid w:val="004A798F"/>
    <w:rsid w:val="004A7A53"/>
    <w:rsid w:val="004A7CAB"/>
    <w:rsid w:val="004A7CB6"/>
    <w:rsid w:val="004B00A4"/>
    <w:rsid w:val="004B0317"/>
    <w:rsid w:val="004B0843"/>
    <w:rsid w:val="004B0FD9"/>
    <w:rsid w:val="004B1315"/>
    <w:rsid w:val="004B1A65"/>
    <w:rsid w:val="004B1A70"/>
    <w:rsid w:val="004B1B05"/>
    <w:rsid w:val="004B265A"/>
    <w:rsid w:val="004B2B56"/>
    <w:rsid w:val="004B2EF0"/>
    <w:rsid w:val="004B35CD"/>
    <w:rsid w:val="004B3E8A"/>
    <w:rsid w:val="004B4579"/>
    <w:rsid w:val="004B4BC9"/>
    <w:rsid w:val="004B50A9"/>
    <w:rsid w:val="004B5431"/>
    <w:rsid w:val="004B5A8F"/>
    <w:rsid w:val="004B608C"/>
    <w:rsid w:val="004B62C6"/>
    <w:rsid w:val="004B65A6"/>
    <w:rsid w:val="004B6694"/>
    <w:rsid w:val="004B6B11"/>
    <w:rsid w:val="004B77E3"/>
    <w:rsid w:val="004B7B78"/>
    <w:rsid w:val="004C1227"/>
    <w:rsid w:val="004C1589"/>
    <w:rsid w:val="004C158B"/>
    <w:rsid w:val="004C1892"/>
    <w:rsid w:val="004C28B7"/>
    <w:rsid w:val="004C29C5"/>
    <w:rsid w:val="004C3034"/>
    <w:rsid w:val="004C351B"/>
    <w:rsid w:val="004C393D"/>
    <w:rsid w:val="004C3ACA"/>
    <w:rsid w:val="004C3B0C"/>
    <w:rsid w:val="004C3C60"/>
    <w:rsid w:val="004C46A9"/>
    <w:rsid w:val="004C4791"/>
    <w:rsid w:val="004C59D1"/>
    <w:rsid w:val="004C688C"/>
    <w:rsid w:val="004C6AF8"/>
    <w:rsid w:val="004C732B"/>
    <w:rsid w:val="004C7416"/>
    <w:rsid w:val="004C7524"/>
    <w:rsid w:val="004C75DA"/>
    <w:rsid w:val="004C7C3C"/>
    <w:rsid w:val="004D03A5"/>
    <w:rsid w:val="004D057A"/>
    <w:rsid w:val="004D070F"/>
    <w:rsid w:val="004D0B8B"/>
    <w:rsid w:val="004D1A64"/>
    <w:rsid w:val="004D1AE4"/>
    <w:rsid w:val="004D1AF5"/>
    <w:rsid w:val="004D230C"/>
    <w:rsid w:val="004D2353"/>
    <w:rsid w:val="004D2820"/>
    <w:rsid w:val="004D2905"/>
    <w:rsid w:val="004D3913"/>
    <w:rsid w:val="004D3ACE"/>
    <w:rsid w:val="004D3B59"/>
    <w:rsid w:val="004D3BA7"/>
    <w:rsid w:val="004D40F7"/>
    <w:rsid w:val="004D45FE"/>
    <w:rsid w:val="004D4A28"/>
    <w:rsid w:val="004D4AB1"/>
    <w:rsid w:val="004D4CE5"/>
    <w:rsid w:val="004D4E45"/>
    <w:rsid w:val="004D5F65"/>
    <w:rsid w:val="004D67FA"/>
    <w:rsid w:val="004E00C8"/>
    <w:rsid w:val="004E01CF"/>
    <w:rsid w:val="004E02B6"/>
    <w:rsid w:val="004E06C1"/>
    <w:rsid w:val="004E10A6"/>
    <w:rsid w:val="004E15B7"/>
    <w:rsid w:val="004E1797"/>
    <w:rsid w:val="004E1AF5"/>
    <w:rsid w:val="004E23C9"/>
    <w:rsid w:val="004E246F"/>
    <w:rsid w:val="004E27D3"/>
    <w:rsid w:val="004E3168"/>
    <w:rsid w:val="004E3BE8"/>
    <w:rsid w:val="004E41C8"/>
    <w:rsid w:val="004E4272"/>
    <w:rsid w:val="004E440C"/>
    <w:rsid w:val="004E4560"/>
    <w:rsid w:val="004E46B8"/>
    <w:rsid w:val="004E4829"/>
    <w:rsid w:val="004E4B01"/>
    <w:rsid w:val="004E4B5C"/>
    <w:rsid w:val="004E5465"/>
    <w:rsid w:val="004E5550"/>
    <w:rsid w:val="004E595D"/>
    <w:rsid w:val="004E5B4D"/>
    <w:rsid w:val="004E5B87"/>
    <w:rsid w:val="004E6157"/>
    <w:rsid w:val="004E631F"/>
    <w:rsid w:val="004E648A"/>
    <w:rsid w:val="004E64E6"/>
    <w:rsid w:val="004E6ABD"/>
    <w:rsid w:val="004E73D5"/>
    <w:rsid w:val="004E7CCF"/>
    <w:rsid w:val="004F057A"/>
    <w:rsid w:val="004F08C6"/>
    <w:rsid w:val="004F0C15"/>
    <w:rsid w:val="004F0D74"/>
    <w:rsid w:val="004F14EA"/>
    <w:rsid w:val="004F18AC"/>
    <w:rsid w:val="004F1AD4"/>
    <w:rsid w:val="004F2182"/>
    <w:rsid w:val="004F2F78"/>
    <w:rsid w:val="004F2FBA"/>
    <w:rsid w:val="004F37BD"/>
    <w:rsid w:val="004F3823"/>
    <w:rsid w:val="004F3993"/>
    <w:rsid w:val="004F3B35"/>
    <w:rsid w:val="004F3C22"/>
    <w:rsid w:val="004F422E"/>
    <w:rsid w:val="004F46DD"/>
    <w:rsid w:val="004F4A7D"/>
    <w:rsid w:val="004F4B59"/>
    <w:rsid w:val="004F4E77"/>
    <w:rsid w:val="004F50FE"/>
    <w:rsid w:val="004F571F"/>
    <w:rsid w:val="004F6386"/>
    <w:rsid w:val="004F64E4"/>
    <w:rsid w:val="004F66BF"/>
    <w:rsid w:val="004F66CD"/>
    <w:rsid w:val="004F72B6"/>
    <w:rsid w:val="004F764D"/>
    <w:rsid w:val="004F7759"/>
    <w:rsid w:val="004F7F1D"/>
    <w:rsid w:val="00500B63"/>
    <w:rsid w:val="00500C55"/>
    <w:rsid w:val="0050108F"/>
    <w:rsid w:val="00501136"/>
    <w:rsid w:val="00501EF7"/>
    <w:rsid w:val="005023DC"/>
    <w:rsid w:val="00502534"/>
    <w:rsid w:val="005029C8"/>
    <w:rsid w:val="00502A97"/>
    <w:rsid w:val="00503243"/>
    <w:rsid w:val="00503C03"/>
    <w:rsid w:val="00504220"/>
    <w:rsid w:val="005042D7"/>
    <w:rsid w:val="005043F6"/>
    <w:rsid w:val="0050481F"/>
    <w:rsid w:val="005056F2"/>
    <w:rsid w:val="00506272"/>
    <w:rsid w:val="00506DAC"/>
    <w:rsid w:val="00506DEB"/>
    <w:rsid w:val="00506E47"/>
    <w:rsid w:val="005072FD"/>
    <w:rsid w:val="00510410"/>
    <w:rsid w:val="005105D7"/>
    <w:rsid w:val="00510E39"/>
    <w:rsid w:val="0051171D"/>
    <w:rsid w:val="0051198E"/>
    <w:rsid w:val="00511AD5"/>
    <w:rsid w:val="00511BAE"/>
    <w:rsid w:val="00511D8E"/>
    <w:rsid w:val="00511DCB"/>
    <w:rsid w:val="0051201E"/>
    <w:rsid w:val="00512560"/>
    <w:rsid w:val="005126EE"/>
    <w:rsid w:val="0051291C"/>
    <w:rsid w:val="00514405"/>
    <w:rsid w:val="0051453E"/>
    <w:rsid w:val="00514B64"/>
    <w:rsid w:val="005157A4"/>
    <w:rsid w:val="00516675"/>
    <w:rsid w:val="00516AD8"/>
    <w:rsid w:val="00516F19"/>
    <w:rsid w:val="0051734B"/>
    <w:rsid w:val="00517B8E"/>
    <w:rsid w:val="005204EE"/>
    <w:rsid w:val="005212AF"/>
    <w:rsid w:val="005216EC"/>
    <w:rsid w:val="00521CF9"/>
    <w:rsid w:val="005220E1"/>
    <w:rsid w:val="00522269"/>
    <w:rsid w:val="00522EE3"/>
    <w:rsid w:val="005230C4"/>
    <w:rsid w:val="005231E1"/>
    <w:rsid w:val="00523743"/>
    <w:rsid w:val="00523E3D"/>
    <w:rsid w:val="005247CA"/>
    <w:rsid w:val="00524B87"/>
    <w:rsid w:val="005253C2"/>
    <w:rsid w:val="00525CCD"/>
    <w:rsid w:val="0052689B"/>
    <w:rsid w:val="00526975"/>
    <w:rsid w:val="00526A59"/>
    <w:rsid w:val="005275EE"/>
    <w:rsid w:val="00527ABF"/>
    <w:rsid w:val="00527EAF"/>
    <w:rsid w:val="0053044A"/>
    <w:rsid w:val="00530A4C"/>
    <w:rsid w:val="00530E82"/>
    <w:rsid w:val="005313A0"/>
    <w:rsid w:val="00531712"/>
    <w:rsid w:val="005318D2"/>
    <w:rsid w:val="005328D9"/>
    <w:rsid w:val="00532928"/>
    <w:rsid w:val="00532F31"/>
    <w:rsid w:val="005333B4"/>
    <w:rsid w:val="00533D78"/>
    <w:rsid w:val="00534E79"/>
    <w:rsid w:val="00535454"/>
    <w:rsid w:val="005355B2"/>
    <w:rsid w:val="00535D95"/>
    <w:rsid w:val="005361BD"/>
    <w:rsid w:val="005366AA"/>
    <w:rsid w:val="00536A08"/>
    <w:rsid w:val="00537125"/>
    <w:rsid w:val="0053793C"/>
    <w:rsid w:val="00537F78"/>
    <w:rsid w:val="00540192"/>
    <w:rsid w:val="00540C6F"/>
    <w:rsid w:val="00540E90"/>
    <w:rsid w:val="00541377"/>
    <w:rsid w:val="00541776"/>
    <w:rsid w:val="00541D28"/>
    <w:rsid w:val="0054237D"/>
    <w:rsid w:val="00542625"/>
    <w:rsid w:val="00542BAC"/>
    <w:rsid w:val="00542F6A"/>
    <w:rsid w:val="0054336F"/>
    <w:rsid w:val="005437E4"/>
    <w:rsid w:val="00543E55"/>
    <w:rsid w:val="005445F0"/>
    <w:rsid w:val="00544CE2"/>
    <w:rsid w:val="00545890"/>
    <w:rsid w:val="00546FD9"/>
    <w:rsid w:val="00547799"/>
    <w:rsid w:val="005478F2"/>
    <w:rsid w:val="0054798A"/>
    <w:rsid w:val="00547B85"/>
    <w:rsid w:val="00550780"/>
    <w:rsid w:val="005508E0"/>
    <w:rsid w:val="005509D8"/>
    <w:rsid w:val="00550D84"/>
    <w:rsid w:val="00551BDB"/>
    <w:rsid w:val="00552131"/>
    <w:rsid w:val="00552D64"/>
    <w:rsid w:val="0055323F"/>
    <w:rsid w:val="00553579"/>
    <w:rsid w:val="005535F8"/>
    <w:rsid w:val="00553B7E"/>
    <w:rsid w:val="00553EA5"/>
    <w:rsid w:val="00554246"/>
    <w:rsid w:val="005547F7"/>
    <w:rsid w:val="005549D1"/>
    <w:rsid w:val="005549FE"/>
    <w:rsid w:val="00554EAF"/>
    <w:rsid w:val="0055616C"/>
    <w:rsid w:val="005562FB"/>
    <w:rsid w:val="00556342"/>
    <w:rsid w:val="00556570"/>
    <w:rsid w:val="00556619"/>
    <w:rsid w:val="005569FE"/>
    <w:rsid w:val="00556D67"/>
    <w:rsid w:val="0055729C"/>
    <w:rsid w:val="005577B1"/>
    <w:rsid w:val="005578AB"/>
    <w:rsid w:val="00560067"/>
    <w:rsid w:val="00560500"/>
    <w:rsid w:val="005607AC"/>
    <w:rsid w:val="00560CAE"/>
    <w:rsid w:val="0056100E"/>
    <w:rsid w:val="00561375"/>
    <w:rsid w:val="0056169A"/>
    <w:rsid w:val="005617FA"/>
    <w:rsid w:val="00561A1E"/>
    <w:rsid w:val="0056230B"/>
    <w:rsid w:val="00562422"/>
    <w:rsid w:val="00562BDD"/>
    <w:rsid w:val="005632BE"/>
    <w:rsid w:val="0056339B"/>
    <w:rsid w:val="00563418"/>
    <w:rsid w:val="0056355E"/>
    <w:rsid w:val="00563C93"/>
    <w:rsid w:val="00564B89"/>
    <w:rsid w:val="00564F83"/>
    <w:rsid w:val="0056504E"/>
    <w:rsid w:val="0056514F"/>
    <w:rsid w:val="005651D0"/>
    <w:rsid w:val="00565915"/>
    <w:rsid w:val="00565B70"/>
    <w:rsid w:val="00566921"/>
    <w:rsid w:val="005669D9"/>
    <w:rsid w:val="00566AFC"/>
    <w:rsid w:val="00567E5D"/>
    <w:rsid w:val="0057004F"/>
    <w:rsid w:val="005702F4"/>
    <w:rsid w:val="00570F10"/>
    <w:rsid w:val="005710BA"/>
    <w:rsid w:val="0057136B"/>
    <w:rsid w:val="00571974"/>
    <w:rsid w:val="00571DA5"/>
    <w:rsid w:val="00571F92"/>
    <w:rsid w:val="00572752"/>
    <w:rsid w:val="00572B14"/>
    <w:rsid w:val="00573325"/>
    <w:rsid w:val="005737EA"/>
    <w:rsid w:val="005738DB"/>
    <w:rsid w:val="00573F4F"/>
    <w:rsid w:val="00574184"/>
    <w:rsid w:val="00574265"/>
    <w:rsid w:val="00574481"/>
    <w:rsid w:val="005745D3"/>
    <w:rsid w:val="0057559C"/>
    <w:rsid w:val="005759EE"/>
    <w:rsid w:val="00575C9E"/>
    <w:rsid w:val="00575D38"/>
    <w:rsid w:val="00576CE1"/>
    <w:rsid w:val="005770CE"/>
    <w:rsid w:val="00577BFD"/>
    <w:rsid w:val="00580243"/>
    <w:rsid w:val="00580658"/>
    <w:rsid w:val="00580C58"/>
    <w:rsid w:val="00581613"/>
    <w:rsid w:val="00581FBC"/>
    <w:rsid w:val="005826CF"/>
    <w:rsid w:val="0058285F"/>
    <w:rsid w:val="0058295B"/>
    <w:rsid w:val="00583818"/>
    <w:rsid w:val="005838C7"/>
    <w:rsid w:val="00583B07"/>
    <w:rsid w:val="005851D7"/>
    <w:rsid w:val="00585A5B"/>
    <w:rsid w:val="00586475"/>
    <w:rsid w:val="005869C1"/>
    <w:rsid w:val="00586A0A"/>
    <w:rsid w:val="00586E69"/>
    <w:rsid w:val="00587616"/>
    <w:rsid w:val="005878BA"/>
    <w:rsid w:val="00587A09"/>
    <w:rsid w:val="005901F8"/>
    <w:rsid w:val="0059095D"/>
    <w:rsid w:val="005911E0"/>
    <w:rsid w:val="00591E0F"/>
    <w:rsid w:val="00592147"/>
    <w:rsid w:val="0059248B"/>
    <w:rsid w:val="005924DD"/>
    <w:rsid w:val="005924F1"/>
    <w:rsid w:val="0059318E"/>
    <w:rsid w:val="005934EA"/>
    <w:rsid w:val="00593BF5"/>
    <w:rsid w:val="00594438"/>
    <w:rsid w:val="0059520A"/>
    <w:rsid w:val="005955E7"/>
    <w:rsid w:val="00596944"/>
    <w:rsid w:val="00597E84"/>
    <w:rsid w:val="005A0185"/>
    <w:rsid w:val="005A07EF"/>
    <w:rsid w:val="005A11AC"/>
    <w:rsid w:val="005A20BB"/>
    <w:rsid w:val="005A2E2C"/>
    <w:rsid w:val="005A34F3"/>
    <w:rsid w:val="005A35A0"/>
    <w:rsid w:val="005A36BB"/>
    <w:rsid w:val="005A3C19"/>
    <w:rsid w:val="005A3C29"/>
    <w:rsid w:val="005A422D"/>
    <w:rsid w:val="005A425A"/>
    <w:rsid w:val="005A473D"/>
    <w:rsid w:val="005A4B3D"/>
    <w:rsid w:val="005A59DE"/>
    <w:rsid w:val="005A5FE4"/>
    <w:rsid w:val="005A6631"/>
    <w:rsid w:val="005A6B8B"/>
    <w:rsid w:val="005A719B"/>
    <w:rsid w:val="005A7338"/>
    <w:rsid w:val="005A7A33"/>
    <w:rsid w:val="005B0065"/>
    <w:rsid w:val="005B0983"/>
    <w:rsid w:val="005B141D"/>
    <w:rsid w:val="005B163D"/>
    <w:rsid w:val="005B1ACE"/>
    <w:rsid w:val="005B2392"/>
    <w:rsid w:val="005B3670"/>
    <w:rsid w:val="005B3BC3"/>
    <w:rsid w:val="005B3D48"/>
    <w:rsid w:val="005B42EB"/>
    <w:rsid w:val="005B4D8A"/>
    <w:rsid w:val="005B5212"/>
    <w:rsid w:val="005B5653"/>
    <w:rsid w:val="005B585B"/>
    <w:rsid w:val="005B6049"/>
    <w:rsid w:val="005B6209"/>
    <w:rsid w:val="005B7058"/>
    <w:rsid w:val="005B7838"/>
    <w:rsid w:val="005B7934"/>
    <w:rsid w:val="005B7C3A"/>
    <w:rsid w:val="005B7C47"/>
    <w:rsid w:val="005B7D44"/>
    <w:rsid w:val="005C00F4"/>
    <w:rsid w:val="005C0B3B"/>
    <w:rsid w:val="005C15B6"/>
    <w:rsid w:val="005C1B95"/>
    <w:rsid w:val="005C1CBD"/>
    <w:rsid w:val="005C20DC"/>
    <w:rsid w:val="005C21D2"/>
    <w:rsid w:val="005C272C"/>
    <w:rsid w:val="005C2DDB"/>
    <w:rsid w:val="005C33A9"/>
    <w:rsid w:val="005C36A9"/>
    <w:rsid w:val="005C393F"/>
    <w:rsid w:val="005C3C36"/>
    <w:rsid w:val="005C4376"/>
    <w:rsid w:val="005C4651"/>
    <w:rsid w:val="005C4C73"/>
    <w:rsid w:val="005C4C90"/>
    <w:rsid w:val="005C4D01"/>
    <w:rsid w:val="005C4DE6"/>
    <w:rsid w:val="005C5882"/>
    <w:rsid w:val="005C6792"/>
    <w:rsid w:val="005C683B"/>
    <w:rsid w:val="005C720C"/>
    <w:rsid w:val="005C7625"/>
    <w:rsid w:val="005D0BD9"/>
    <w:rsid w:val="005D0F75"/>
    <w:rsid w:val="005D10E3"/>
    <w:rsid w:val="005D212D"/>
    <w:rsid w:val="005D2386"/>
    <w:rsid w:val="005D2732"/>
    <w:rsid w:val="005D2903"/>
    <w:rsid w:val="005D2B5A"/>
    <w:rsid w:val="005D350B"/>
    <w:rsid w:val="005D416E"/>
    <w:rsid w:val="005D42E2"/>
    <w:rsid w:val="005D48EF"/>
    <w:rsid w:val="005D5495"/>
    <w:rsid w:val="005D597A"/>
    <w:rsid w:val="005D5A2F"/>
    <w:rsid w:val="005D615F"/>
    <w:rsid w:val="005D7063"/>
    <w:rsid w:val="005D79BF"/>
    <w:rsid w:val="005D7F14"/>
    <w:rsid w:val="005D7F53"/>
    <w:rsid w:val="005E0530"/>
    <w:rsid w:val="005E0902"/>
    <w:rsid w:val="005E0CAB"/>
    <w:rsid w:val="005E1F8F"/>
    <w:rsid w:val="005E222A"/>
    <w:rsid w:val="005E35AA"/>
    <w:rsid w:val="005E3B77"/>
    <w:rsid w:val="005E438F"/>
    <w:rsid w:val="005E43B2"/>
    <w:rsid w:val="005E4761"/>
    <w:rsid w:val="005E505C"/>
    <w:rsid w:val="005E55CF"/>
    <w:rsid w:val="005E55D4"/>
    <w:rsid w:val="005E58BB"/>
    <w:rsid w:val="005E6CA5"/>
    <w:rsid w:val="005E6CD9"/>
    <w:rsid w:val="005E768F"/>
    <w:rsid w:val="005E799B"/>
    <w:rsid w:val="005E7B48"/>
    <w:rsid w:val="005E7F71"/>
    <w:rsid w:val="005F0C68"/>
    <w:rsid w:val="005F0E0F"/>
    <w:rsid w:val="005F1270"/>
    <w:rsid w:val="005F2164"/>
    <w:rsid w:val="005F2604"/>
    <w:rsid w:val="005F2B79"/>
    <w:rsid w:val="005F2C90"/>
    <w:rsid w:val="005F2CAB"/>
    <w:rsid w:val="005F39B8"/>
    <w:rsid w:val="005F3D12"/>
    <w:rsid w:val="005F43E9"/>
    <w:rsid w:val="005F446E"/>
    <w:rsid w:val="005F4A52"/>
    <w:rsid w:val="005F4AF5"/>
    <w:rsid w:val="005F4F2A"/>
    <w:rsid w:val="005F53B4"/>
    <w:rsid w:val="005F54E1"/>
    <w:rsid w:val="005F5774"/>
    <w:rsid w:val="005F5DD4"/>
    <w:rsid w:val="005F6643"/>
    <w:rsid w:val="005F6D46"/>
    <w:rsid w:val="005F736B"/>
    <w:rsid w:val="005F740B"/>
    <w:rsid w:val="005F7665"/>
    <w:rsid w:val="005F7ABB"/>
    <w:rsid w:val="005F7D30"/>
    <w:rsid w:val="005F7DE5"/>
    <w:rsid w:val="006009D2"/>
    <w:rsid w:val="00600A07"/>
    <w:rsid w:val="0060169B"/>
    <w:rsid w:val="0060197D"/>
    <w:rsid w:val="00602201"/>
    <w:rsid w:val="0060270D"/>
    <w:rsid w:val="00602EA5"/>
    <w:rsid w:val="00603934"/>
    <w:rsid w:val="0060517C"/>
    <w:rsid w:val="00605A0C"/>
    <w:rsid w:val="00605A8B"/>
    <w:rsid w:val="00605B39"/>
    <w:rsid w:val="0060678D"/>
    <w:rsid w:val="0060686B"/>
    <w:rsid w:val="00606B2F"/>
    <w:rsid w:val="00606B42"/>
    <w:rsid w:val="00607BB2"/>
    <w:rsid w:val="00607DAE"/>
    <w:rsid w:val="00607F5A"/>
    <w:rsid w:val="00611124"/>
    <w:rsid w:val="00611B25"/>
    <w:rsid w:val="00611B7D"/>
    <w:rsid w:val="006123DA"/>
    <w:rsid w:val="006125E4"/>
    <w:rsid w:val="00612B71"/>
    <w:rsid w:val="00613056"/>
    <w:rsid w:val="00613201"/>
    <w:rsid w:val="006132A5"/>
    <w:rsid w:val="00613345"/>
    <w:rsid w:val="00613367"/>
    <w:rsid w:val="0061337E"/>
    <w:rsid w:val="006134F2"/>
    <w:rsid w:val="006136AB"/>
    <w:rsid w:val="00614154"/>
    <w:rsid w:val="006146E6"/>
    <w:rsid w:val="006157A5"/>
    <w:rsid w:val="00615EDA"/>
    <w:rsid w:val="006160A6"/>
    <w:rsid w:val="00616366"/>
    <w:rsid w:val="006169F3"/>
    <w:rsid w:val="006173E2"/>
    <w:rsid w:val="006177AB"/>
    <w:rsid w:val="00617C6C"/>
    <w:rsid w:val="0062058D"/>
    <w:rsid w:val="006205E9"/>
    <w:rsid w:val="0062079D"/>
    <w:rsid w:val="0062084F"/>
    <w:rsid w:val="006209C0"/>
    <w:rsid w:val="00621310"/>
    <w:rsid w:val="00621420"/>
    <w:rsid w:val="0062257C"/>
    <w:rsid w:val="00622A65"/>
    <w:rsid w:val="00623704"/>
    <w:rsid w:val="0062411D"/>
    <w:rsid w:val="00624470"/>
    <w:rsid w:val="00624ECC"/>
    <w:rsid w:val="006265A7"/>
    <w:rsid w:val="006267CB"/>
    <w:rsid w:val="006267E9"/>
    <w:rsid w:val="00626B80"/>
    <w:rsid w:val="00626F7B"/>
    <w:rsid w:val="00627064"/>
    <w:rsid w:val="0062710F"/>
    <w:rsid w:val="006275BB"/>
    <w:rsid w:val="00627ADA"/>
    <w:rsid w:val="00630348"/>
    <w:rsid w:val="006304AD"/>
    <w:rsid w:val="006308DB"/>
    <w:rsid w:val="00630BA0"/>
    <w:rsid w:val="00631567"/>
    <w:rsid w:val="00632159"/>
    <w:rsid w:val="00632202"/>
    <w:rsid w:val="0063297C"/>
    <w:rsid w:val="0063302A"/>
    <w:rsid w:val="006330DD"/>
    <w:rsid w:val="0063329F"/>
    <w:rsid w:val="006338CE"/>
    <w:rsid w:val="006339F2"/>
    <w:rsid w:val="00633A4D"/>
    <w:rsid w:val="00633C6C"/>
    <w:rsid w:val="00634BC6"/>
    <w:rsid w:val="0063541D"/>
    <w:rsid w:val="00635695"/>
    <w:rsid w:val="00635884"/>
    <w:rsid w:val="00635A92"/>
    <w:rsid w:val="006365CE"/>
    <w:rsid w:val="0063671B"/>
    <w:rsid w:val="006367B6"/>
    <w:rsid w:val="00637200"/>
    <w:rsid w:val="00637DE2"/>
    <w:rsid w:val="00637FE4"/>
    <w:rsid w:val="00640A97"/>
    <w:rsid w:val="006411CF"/>
    <w:rsid w:val="00643262"/>
    <w:rsid w:val="00643633"/>
    <w:rsid w:val="00643889"/>
    <w:rsid w:val="00643DB5"/>
    <w:rsid w:val="006444C2"/>
    <w:rsid w:val="006444D1"/>
    <w:rsid w:val="0064511E"/>
    <w:rsid w:val="00645230"/>
    <w:rsid w:val="00645584"/>
    <w:rsid w:val="0064610A"/>
    <w:rsid w:val="00646889"/>
    <w:rsid w:val="00646924"/>
    <w:rsid w:val="00646C68"/>
    <w:rsid w:val="0064701C"/>
    <w:rsid w:val="006470AE"/>
    <w:rsid w:val="00647B8D"/>
    <w:rsid w:val="0065096C"/>
    <w:rsid w:val="006509C0"/>
    <w:rsid w:val="00651217"/>
    <w:rsid w:val="006513D9"/>
    <w:rsid w:val="00651F11"/>
    <w:rsid w:val="00652034"/>
    <w:rsid w:val="006526DC"/>
    <w:rsid w:val="00652724"/>
    <w:rsid w:val="00652958"/>
    <w:rsid w:val="00653305"/>
    <w:rsid w:val="006533AC"/>
    <w:rsid w:val="0065361B"/>
    <w:rsid w:val="00653F34"/>
    <w:rsid w:val="00654496"/>
    <w:rsid w:val="0065474F"/>
    <w:rsid w:val="00654946"/>
    <w:rsid w:val="00655232"/>
    <w:rsid w:val="0065529C"/>
    <w:rsid w:val="0065540D"/>
    <w:rsid w:val="00655441"/>
    <w:rsid w:val="00655B50"/>
    <w:rsid w:val="00655E10"/>
    <w:rsid w:val="0065784D"/>
    <w:rsid w:val="00657E6E"/>
    <w:rsid w:val="00660307"/>
    <w:rsid w:val="006608AF"/>
    <w:rsid w:val="00660986"/>
    <w:rsid w:val="00660AED"/>
    <w:rsid w:val="006612DA"/>
    <w:rsid w:val="00661417"/>
    <w:rsid w:val="006628DC"/>
    <w:rsid w:val="00662C75"/>
    <w:rsid w:val="00662E41"/>
    <w:rsid w:val="00662F9E"/>
    <w:rsid w:val="00664D77"/>
    <w:rsid w:val="006663E2"/>
    <w:rsid w:val="00667211"/>
    <w:rsid w:val="0066754A"/>
    <w:rsid w:val="0066780A"/>
    <w:rsid w:val="0066797B"/>
    <w:rsid w:val="00667AA3"/>
    <w:rsid w:val="0067091D"/>
    <w:rsid w:val="0067096F"/>
    <w:rsid w:val="00670A92"/>
    <w:rsid w:val="00671174"/>
    <w:rsid w:val="006719B8"/>
    <w:rsid w:val="00671B48"/>
    <w:rsid w:val="00671CC2"/>
    <w:rsid w:val="00671FEF"/>
    <w:rsid w:val="00672528"/>
    <w:rsid w:val="0067259D"/>
    <w:rsid w:val="00672664"/>
    <w:rsid w:val="0067315D"/>
    <w:rsid w:val="0067350D"/>
    <w:rsid w:val="006741C7"/>
    <w:rsid w:val="00674376"/>
    <w:rsid w:val="00674800"/>
    <w:rsid w:val="00675428"/>
    <w:rsid w:val="00675E21"/>
    <w:rsid w:val="0067616A"/>
    <w:rsid w:val="006762B8"/>
    <w:rsid w:val="0067652A"/>
    <w:rsid w:val="00677A15"/>
    <w:rsid w:val="00677C0A"/>
    <w:rsid w:val="00677C88"/>
    <w:rsid w:val="00677F4C"/>
    <w:rsid w:val="00680821"/>
    <w:rsid w:val="0068087F"/>
    <w:rsid w:val="00680CFD"/>
    <w:rsid w:val="00681389"/>
    <w:rsid w:val="00681846"/>
    <w:rsid w:val="00681935"/>
    <w:rsid w:val="00681B3B"/>
    <w:rsid w:val="00681E83"/>
    <w:rsid w:val="00681F55"/>
    <w:rsid w:val="0068242A"/>
    <w:rsid w:val="00682934"/>
    <w:rsid w:val="00682A15"/>
    <w:rsid w:val="00682ADB"/>
    <w:rsid w:val="00682B2F"/>
    <w:rsid w:val="00684915"/>
    <w:rsid w:val="00685F28"/>
    <w:rsid w:val="00686ACE"/>
    <w:rsid w:val="00686D14"/>
    <w:rsid w:val="0069030C"/>
    <w:rsid w:val="00690393"/>
    <w:rsid w:val="00690D13"/>
    <w:rsid w:val="006911FE"/>
    <w:rsid w:val="006913C3"/>
    <w:rsid w:val="00691A21"/>
    <w:rsid w:val="00692774"/>
    <w:rsid w:val="00692820"/>
    <w:rsid w:val="00692A12"/>
    <w:rsid w:val="00692AD8"/>
    <w:rsid w:val="00692D4A"/>
    <w:rsid w:val="00692F71"/>
    <w:rsid w:val="00693C2B"/>
    <w:rsid w:val="00693C31"/>
    <w:rsid w:val="00693C58"/>
    <w:rsid w:val="006944CB"/>
    <w:rsid w:val="006948FA"/>
    <w:rsid w:val="006958A6"/>
    <w:rsid w:val="0069593A"/>
    <w:rsid w:val="0069605B"/>
    <w:rsid w:val="00696769"/>
    <w:rsid w:val="00696801"/>
    <w:rsid w:val="00696A70"/>
    <w:rsid w:val="00696C34"/>
    <w:rsid w:val="00696E66"/>
    <w:rsid w:val="006976F1"/>
    <w:rsid w:val="0069785F"/>
    <w:rsid w:val="0069795A"/>
    <w:rsid w:val="00697BA4"/>
    <w:rsid w:val="00697C6D"/>
    <w:rsid w:val="006A04D6"/>
    <w:rsid w:val="006A04E5"/>
    <w:rsid w:val="006A1526"/>
    <w:rsid w:val="006A17C8"/>
    <w:rsid w:val="006A1988"/>
    <w:rsid w:val="006A19A8"/>
    <w:rsid w:val="006A1D77"/>
    <w:rsid w:val="006A1FDC"/>
    <w:rsid w:val="006A21B6"/>
    <w:rsid w:val="006A2631"/>
    <w:rsid w:val="006A2822"/>
    <w:rsid w:val="006A29C4"/>
    <w:rsid w:val="006A2AB5"/>
    <w:rsid w:val="006A2DDD"/>
    <w:rsid w:val="006A2E8F"/>
    <w:rsid w:val="006A4AC5"/>
    <w:rsid w:val="006A4F00"/>
    <w:rsid w:val="006A63AA"/>
    <w:rsid w:val="006A6A38"/>
    <w:rsid w:val="006A79D5"/>
    <w:rsid w:val="006B0276"/>
    <w:rsid w:val="006B046D"/>
    <w:rsid w:val="006B04C2"/>
    <w:rsid w:val="006B070D"/>
    <w:rsid w:val="006B077D"/>
    <w:rsid w:val="006B087B"/>
    <w:rsid w:val="006B09F1"/>
    <w:rsid w:val="006B0D86"/>
    <w:rsid w:val="006B169F"/>
    <w:rsid w:val="006B20B9"/>
    <w:rsid w:val="006B2370"/>
    <w:rsid w:val="006B2640"/>
    <w:rsid w:val="006B265B"/>
    <w:rsid w:val="006B2792"/>
    <w:rsid w:val="006B2C9B"/>
    <w:rsid w:val="006B3661"/>
    <w:rsid w:val="006B39AF"/>
    <w:rsid w:val="006B3B0B"/>
    <w:rsid w:val="006B3F0D"/>
    <w:rsid w:val="006B4697"/>
    <w:rsid w:val="006B48F0"/>
    <w:rsid w:val="006B4C05"/>
    <w:rsid w:val="006B5556"/>
    <w:rsid w:val="006B5721"/>
    <w:rsid w:val="006B6C34"/>
    <w:rsid w:val="006B6F1B"/>
    <w:rsid w:val="006B7479"/>
    <w:rsid w:val="006B7968"/>
    <w:rsid w:val="006B7A4F"/>
    <w:rsid w:val="006C09E2"/>
    <w:rsid w:val="006C0EC5"/>
    <w:rsid w:val="006C1BFF"/>
    <w:rsid w:val="006C1DE2"/>
    <w:rsid w:val="006C2A84"/>
    <w:rsid w:val="006C2D31"/>
    <w:rsid w:val="006C2E2F"/>
    <w:rsid w:val="006C3357"/>
    <w:rsid w:val="006C372D"/>
    <w:rsid w:val="006C4452"/>
    <w:rsid w:val="006C44D3"/>
    <w:rsid w:val="006C465A"/>
    <w:rsid w:val="006C53CF"/>
    <w:rsid w:val="006C54DB"/>
    <w:rsid w:val="006C5D78"/>
    <w:rsid w:val="006C6792"/>
    <w:rsid w:val="006C6D1E"/>
    <w:rsid w:val="006C79B5"/>
    <w:rsid w:val="006D0430"/>
    <w:rsid w:val="006D0BAD"/>
    <w:rsid w:val="006D0C2F"/>
    <w:rsid w:val="006D150E"/>
    <w:rsid w:val="006D16D4"/>
    <w:rsid w:val="006D180E"/>
    <w:rsid w:val="006D1CC5"/>
    <w:rsid w:val="006D1CD2"/>
    <w:rsid w:val="006D2798"/>
    <w:rsid w:val="006D29E9"/>
    <w:rsid w:val="006D3373"/>
    <w:rsid w:val="006D369D"/>
    <w:rsid w:val="006D36AD"/>
    <w:rsid w:val="006D3E0E"/>
    <w:rsid w:val="006D3F83"/>
    <w:rsid w:val="006D4D03"/>
    <w:rsid w:val="006D4FE7"/>
    <w:rsid w:val="006D521A"/>
    <w:rsid w:val="006D54C8"/>
    <w:rsid w:val="006D5614"/>
    <w:rsid w:val="006D5788"/>
    <w:rsid w:val="006D5BB6"/>
    <w:rsid w:val="006D612A"/>
    <w:rsid w:val="006D680C"/>
    <w:rsid w:val="006D7238"/>
    <w:rsid w:val="006D7256"/>
    <w:rsid w:val="006D7E10"/>
    <w:rsid w:val="006E0058"/>
    <w:rsid w:val="006E01B7"/>
    <w:rsid w:val="006E04B1"/>
    <w:rsid w:val="006E0542"/>
    <w:rsid w:val="006E062B"/>
    <w:rsid w:val="006E0BD0"/>
    <w:rsid w:val="006E0CD4"/>
    <w:rsid w:val="006E14EB"/>
    <w:rsid w:val="006E1994"/>
    <w:rsid w:val="006E1A91"/>
    <w:rsid w:val="006E1B7B"/>
    <w:rsid w:val="006E1F60"/>
    <w:rsid w:val="006E21D4"/>
    <w:rsid w:val="006E2506"/>
    <w:rsid w:val="006E255A"/>
    <w:rsid w:val="006E2622"/>
    <w:rsid w:val="006E275F"/>
    <w:rsid w:val="006E2928"/>
    <w:rsid w:val="006E2C56"/>
    <w:rsid w:val="006E2CDC"/>
    <w:rsid w:val="006E39C0"/>
    <w:rsid w:val="006E3B50"/>
    <w:rsid w:val="006E42C1"/>
    <w:rsid w:val="006E46DF"/>
    <w:rsid w:val="006E48AE"/>
    <w:rsid w:val="006E4A4C"/>
    <w:rsid w:val="006E5029"/>
    <w:rsid w:val="006E518B"/>
    <w:rsid w:val="006E571D"/>
    <w:rsid w:val="006E5BD4"/>
    <w:rsid w:val="006E6077"/>
    <w:rsid w:val="006E6417"/>
    <w:rsid w:val="006E6562"/>
    <w:rsid w:val="006E68C3"/>
    <w:rsid w:val="006E7004"/>
    <w:rsid w:val="006E70A5"/>
    <w:rsid w:val="006E7142"/>
    <w:rsid w:val="006E7567"/>
    <w:rsid w:val="006E78A4"/>
    <w:rsid w:val="006E7CE3"/>
    <w:rsid w:val="006F004D"/>
    <w:rsid w:val="006F0ED1"/>
    <w:rsid w:val="006F0F40"/>
    <w:rsid w:val="006F105C"/>
    <w:rsid w:val="006F111E"/>
    <w:rsid w:val="006F18CB"/>
    <w:rsid w:val="006F2388"/>
    <w:rsid w:val="006F2EAC"/>
    <w:rsid w:val="006F3CC5"/>
    <w:rsid w:val="006F3F41"/>
    <w:rsid w:val="006F43C2"/>
    <w:rsid w:val="006F4815"/>
    <w:rsid w:val="006F48E1"/>
    <w:rsid w:val="006F4B54"/>
    <w:rsid w:val="006F4DB8"/>
    <w:rsid w:val="006F525E"/>
    <w:rsid w:val="006F60EF"/>
    <w:rsid w:val="006F67CB"/>
    <w:rsid w:val="006F69F3"/>
    <w:rsid w:val="006F6AE0"/>
    <w:rsid w:val="006F784B"/>
    <w:rsid w:val="00700101"/>
    <w:rsid w:val="0070074F"/>
    <w:rsid w:val="00701042"/>
    <w:rsid w:val="0070160D"/>
    <w:rsid w:val="00701989"/>
    <w:rsid w:val="00702468"/>
    <w:rsid w:val="007026C4"/>
    <w:rsid w:val="00702B0F"/>
    <w:rsid w:val="00702C11"/>
    <w:rsid w:val="00702FF7"/>
    <w:rsid w:val="00703BF4"/>
    <w:rsid w:val="00703C40"/>
    <w:rsid w:val="00704308"/>
    <w:rsid w:val="00704984"/>
    <w:rsid w:val="00705AD2"/>
    <w:rsid w:val="00705D01"/>
    <w:rsid w:val="0070616A"/>
    <w:rsid w:val="007067A1"/>
    <w:rsid w:val="00706984"/>
    <w:rsid w:val="00706BB5"/>
    <w:rsid w:val="00706F09"/>
    <w:rsid w:val="00706FB6"/>
    <w:rsid w:val="0070751F"/>
    <w:rsid w:val="007077BC"/>
    <w:rsid w:val="007078B4"/>
    <w:rsid w:val="00707FB5"/>
    <w:rsid w:val="00711021"/>
    <w:rsid w:val="00711161"/>
    <w:rsid w:val="00711199"/>
    <w:rsid w:val="00711B53"/>
    <w:rsid w:val="00712497"/>
    <w:rsid w:val="007124BF"/>
    <w:rsid w:val="00712B72"/>
    <w:rsid w:val="00713B7E"/>
    <w:rsid w:val="0071503D"/>
    <w:rsid w:val="00715075"/>
    <w:rsid w:val="0071526C"/>
    <w:rsid w:val="00715603"/>
    <w:rsid w:val="00715763"/>
    <w:rsid w:val="00715B65"/>
    <w:rsid w:val="00715F77"/>
    <w:rsid w:val="007166F7"/>
    <w:rsid w:val="0071683A"/>
    <w:rsid w:val="00716EB5"/>
    <w:rsid w:val="007172EF"/>
    <w:rsid w:val="00717A6B"/>
    <w:rsid w:val="007201D1"/>
    <w:rsid w:val="007203D1"/>
    <w:rsid w:val="0072050A"/>
    <w:rsid w:val="00720856"/>
    <w:rsid w:val="00720D6A"/>
    <w:rsid w:val="007214D2"/>
    <w:rsid w:val="007216EF"/>
    <w:rsid w:val="007218D9"/>
    <w:rsid w:val="00721C60"/>
    <w:rsid w:val="00722445"/>
    <w:rsid w:val="00722624"/>
    <w:rsid w:val="00722B6A"/>
    <w:rsid w:val="00722F20"/>
    <w:rsid w:val="00722FEF"/>
    <w:rsid w:val="0072301C"/>
    <w:rsid w:val="007242EF"/>
    <w:rsid w:val="00724323"/>
    <w:rsid w:val="007245DC"/>
    <w:rsid w:val="00724A67"/>
    <w:rsid w:val="007254DD"/>
    <w:rsid w:val="0072597C"/>
    <w:rsid w:val="00725C61"/>
    <w:rsid w:val="007263DA"/>
    <w:rsid w:val="00726813"/>
    <w:rsid w:val="00726832"/>
    <w:rsid w:val="0072696A"/>
    <w:rsid w:val="00726B09"/>
    <w:rsid w:val="007275E7"/>
    <w:rsid w:val="00727A24"/>
    <w:rsid w:val="0073054D"/>
    <w:rsid w:val="00730639"/>
    <w:rsid w:val="00730657"/>
    <w:rsid w:val="00730B50"/>
    <w:rsid w:val="00731C19"/>
    <w:rsid w:val="00731D0A"/>
    <w:rsid w:val="0073241A"/>
    <w:rsid w:val="00732A4C"/>
    <w:rsid w:val="00732AF2"/>
    <w:rsid w:val="007341C8"/>
    <w:rsid w:val="00734E7C"/>
    <w:rsid w:val="007354BC"/>
    <w:rsid w:val="007356A6"/>
    <w:rsid w:val="007356CE"/>
    <w:rsid w:val="00735D01"/>
    <w:rsid w:val="007360D0"/>
    <w:rsid w:val="00736579"/>
    <w:rsid w:val="00736BFE"/>
    <w:rsid w:val="007376A0"/>
    <w:rsid w:val="007376E8"/>
    <w:rsid w:val="00737A50"/>
    <w:rsid w:val="00737E98"/>
    <w:rsid w:val="00737FA1"/>
    <w:rsid w:val="00740A26"/>
    <w:rsid w:val="00740DA1"/>
    <w:rsid w:val="00741452"/>
    <w:rsid w:val="00741537"/>
    <w:rsid w:val="00741721"/>
    <w:rsid w:val="00742052"/>
    <w:rsid w:val="007422E4"/>
    <w:rsid w:val="007435C3"/>
    <w:rsid w:val="00743860"/>
    <w:rsid w:val="00743B95"/>
    <w:rsid w:val="007447EC"/>
    <w:rsid w:val="007455EA"/>
    <w:rsid w:val="00745AF4"/>
    <w:rsid w:val="00745FA1"/>
    <w:rsid w:val="00746094"/>
    <w:rsid w:val="007469CB"/>
    <w:rsid w:val="0074772F"/>
    <w:rsid w:val="0074794F"/>
    <w:rsid w:val="00747966"/>
    <w:rsid w:val="00747D80"/>
    <w:rsid w:val="00750133"/>
    <w:rsid w:val="00750697"/>
    <w:rsid w:val="00750BAE"/>
    <w:rsid w:val="00750F7A"/>
    <w:rsid w:val="0075140B"/>
    <w:rsid w:val="0075153A"/>
    <w:rsid w:val="00751579"/>
    <w:rsid w:val="007516CF"/>
    <w:rsid w:val="00752AEC"/>
    <w:rsid w:val="00752B41"/>
    <w:rsid w:val="00752DFB"/>
    <w:rsid w:val="00752EDC"/>
    <w:rsid w:val="00752FB4"/>
    <w:rsid w:val="00752FFE"/>
    <w:rsid w:val="0075350C"/>
    <w:rsid w:val="007535EF"/>
    <w:rsid w:val="00753A5D"/>
    <w:rsid w:val="00753F9D"/>
    <w:rsid w:val="00754404"/>
    <w:rsid w:val="007544A8"/>
    <w:rsid w:val="007549D4"/>
    <w:rsid w:val="007550B6"/>
    <w:rsid w:val="00756197"/>
    <w:rsid w:val="00756B12"/>
    <w:rsid w:val="00757059"/>
    <w:rsid w:val="00757210"/>
    <w:rsid w:val="00757962"/>
    <w:rsid w:val="00757B4F"/>
    <w:rsid w:val="00757F20"/>
    <w:rsid w:val="00757FE5"/>
    <w:rsid w:val="0076067F"/>
    <w:rsid w:val="00760D2D"/>
    <w:rsid w:val="00761C7A"/>
    <w:rsid w:val="00761D66"/>
    <w:rsid w:val="0076200E"/>
    <w:rsid w:val="00762B26"/>
    <w:rsid w:val="00763FF7"/>
    <w:rsid w:val="00764059"/>
    <w:rsid w:val="0076411B"/>
    <w:rsid w:val="00764250"/>
    <w:rsid w:val="007645DB"/>
    <w:rsid w:val="00764751"/>
    <w:rsid w:val="00764A8D"/>
    <w:rsid w:val="00764ED2"/>
    <w:rsid w:val="00765407"/>
    <w:rsid w:val="00765A26"/>
    <w:rsid w:val="007666F8"/>
    <w:rsid w:val="00766C54"/>
    <w:rsid w:val="00767433"/>
    <w:rsid w:val="007676CF"/>
    <w:rsid w:val="00767788"/>
    <w:rsid w:val="00767A39"/>
    <w:rsid w:val="00767AEC"/>
    <w:rsid w:val="00767F79"/>
    <w:rsid w:val="00770103"/>
    <w:rsid w:val="007712F1"/>
    <w:rsid w:val="00771FD5"/>
    <w:rsid w:val="00772933"/>
    <w:rsid w:val="00772A24"/>
    <w:rsid w:val="00773203"/>
    <w:rsid w:val="00774670"/>
    <w:rsid w:val="00775E59"/>
    <w:rsid w:val="00776667"/>
    <w:rsid w:val="00776D74"/>
    <w:rsid w:val="007776A6"/>
    <w:rsid w:val="00777837"/>
    <w:rsid w:val="00777AE7"/>
    <w:rsid w:val="00777CF7"/>
    <w:rsid w:val="00777D90"/>
    <w:rsid w:val="007811A7"/>
    <w:rsid w:val="007814A5"/>
    <w:rsid w:val="00781C84"/>
    <w:rsid w:val="00781EE1"/>
    <w:rsid w:val="007824BE"/>
    <w:rsid w:val="00782890"/>
    <w:rsid w:val="00782E77"/>
    <w:rsid w:val="00783948"/>
    <w:rsid w:val="00783BAA"/>
    <w:rsid w:val="0078403D"/>
    <w:rsid w:val="0078457E"/>
    <w:rsid w:val="00784A0E"/>
    <w:rsid w:val="00784A86"/>
    <w:rsid w:val="00784BE9"/>
    <w:rsid w:val="00785518"/>
    <w:rsid w:val="00786156"/>
    <w:rsid w:val="007862BA"/>
    <w:rsid w:val="00786560"/>
    <w:rsid w:val="00786989"/>
    <w:rsid w:val="007872E6"/>
    <w:rsid w:val="0078732B"/>
    <w:rsid w:val="007873F3"/>
    <w:rsid w:val="0078766B"/>
    <w:rsid w:val="0078766D"/>
    <w:rsid w:val="0078788F"/>
    <w:rsid w:val="00787E54"/>
    <w:rsid w:val="0079023E"/>
    <w:rsid w:val="00790585"/>
    <w:rsid w:val="00791376"/>
    <w:rsid w:val="007913BC"/>
    <w:rsid w:val="007917A4"/>
    <w:rsid w:val="00791944"/>
    <w:rsid w:val="00791D9C"/>
    <w:rsid w:val="00792267"/>
    <w:rsid w:val="00792383"/>
    <w:rsid w:val="00792878"/>
    <w:rsid w:val="00792C2E"/>
    <w:rsid w:val="00792DFC"/>
    <w:rsid w:val="007931D6"/>
    <w:rsid w:val="0079327C"/>
    <w:rsid w:val="00793518"/>
    <w:rsid w:val="00793CFD"/>
    <w:rsid w:val="00793DB0"/>
    <w:rsid w:val="00793F01"/>
    <w:rsid w:val="00793F16"/>
    <w:rsid w:val="007947AB"/>
    <w:rsid w:val="0079490A"/>
    <w:rsid w:val="00794EC9"/>
    <w:rsid w:val="00795637"/>
    <w:rsid w:val="00795B2F"/>
    <w:rsid w:val="00795D25"/>
    <w:rsid w:val="00795EB1"/>
    <w:rsid w:val="00796F60"/>
    <w:rsid w:val="007971CF"/>
    <w:rsid w:val="00797774"/>
    <w:rsid w:val="007977C2"/>
    <w:rsid w:val="00797974"/>
    <w:rsid w:val="00797CF6"/>
    <w:rsid w:val="007A0103"/>
    <w:rsid w:val="007A0153"/>
    <w:rsid w:val="007A0320"/>
    <w:rsid w:val="007A0346"/>
    <w:rsid w:val="007A073A"/>
    <w:rsid w:val="007A08B4"/>
    <w:rsid w:val="007A099E"/>
    <w:rsid w:val="007A0DBB"/>
    <w:rsid w:val="007A0E1D"/>
    <w:rsid w:val="007A0FF2"/>
    <w:rsid w:val="007A18D1"/>
    <w:rsid w:val="007A2624"/>
    <w:rsid w:val="007A2789"/>
    <w:rsid w:val="007A332E"/>
    <w:rsid w:val="007A3F14"/>
    <w:rsid w:val="007A453B"/>
    <w:rsid w:val="007A4A49"/>
    <w:rsid w:val="007A4D5B"/>
    <w:rsid w:val="007A5366"/>
    <w:rsid w:val="007A53C3"/>
    <w:rsid w:val="007A58CE"/>
    <w:rsid w:val="007A59B2"/>
    <w:rsid w:val="007A6542"/>
    <w:rsid w:val="007A6A03"/>
    <w:rsid w:val="007A708E"/>
    <w:rsid w:val="007A7193"/>
    <w:rsid w:val="007A79BC"/>
    <w:rsid w:val="007A7D3E"/>
    <w:rsid w:val="007B076E"/>
    <w:rsid w:val="007B10DA"/>
    <w:rsid w:val="007B1645"/>
    <w:rsid w:val="007B1677"/>
    <w:rsid w:val="007B1AFB"/>
    <w:rsid w:val="007B1B54"/>
    <w:rsid w:val="007B2580"/>
    <w:rsid w:val="007B291C"/>
    <w:rsid w:val="007B2C8F"/>
    <w:rsid w:val="007B2D8B"/>
    <w:rsid w:val="007B2E50"/>
    <w:rsid w:val="007B2E5C"/>
    <w:rsid w:val="007B2EF7"/>
    <w:rsid w:val="007B312F"/>
    <w:rsid w:val="007B36EE"/>
    <w:rsid w:val="007B437A"/>
    <w:rsid w:val="007B44C8"/>
    <w:rsid w:val="007B44FE"/>
    <w:rsid w:val="007B4970"/>
    <w:rsid w:val="007B5771"/>
    <w:rsid w:val="007B6A15"/>
    <w:rsid w:val="007B7216"/>
    <w:rsid w:val="007B7290"/>
    <w:rsid w:val="007B76F5"/>
    <w:rsid w:val="007B7A92"/>
    <w:rsid w:val="007B7E66"/>
    <w:rsid w:val="007C049D"/>
    <w:rsid w:val="007C08F2"/>
    <w:rsid w:val="007C0B74"/>
    <w:rsid w:val="007C0BD9"/>
    <w:rsid w:val="007C0BF7"/>
    <w:rsid w:val="007C0EEF"/>
    <w:rsid w:val="007C11E7"/>
    <w:rsid w:val="007C1361"/>
    <w:rsid w:val="007C198C"/>
    <w:rsid w:val="007C223D"/>
    <w:rsid w:val="007C2B07"/>
    <w:rsid w:val="007C2C32"/>
    <w:rsid w:val="007C2CEF"/>
    <w:rsid w:val="007C3567"/>
    <w:rsid w:val="007C36A0"/>
    <w:rsid w:val="007C3755"/>
    <w:rsid w:val="007C388A"/>
    <w:rsid w:val="007C3B44"/>
    <w:rsid w:val="007C4197"/>
    <w:rsid w:val="007C4508"/>
    <w:rsid w:val="007C4566"/>
    <w:rsid w:val="007C46A1"/>
    <w:rsid w:val="007C4709"/>
    <w:rsid w:val="007C4840"/>
    <w:rsid w:val="007C4C49"/>
    <w:rsid w:val="007C5266"/>
    <w:rsid w:val="007C567E"/>
    <w:rsid w:val="007C6041"/>
    <w:rsid w:val="007C646D"/>
    <w:rsid w:val="007C696C"/>
    <w:rsid w:val="007C6D03"/>
    <w:rsid w:val="007C7345"/>
    <w:rsid w:val="007C7751"/>
    <w:rsid w:val="007C7AF6"/>
    <w:rsid w:val="007C7CA3"/>
    <w:rsid w:val="007C7ECA"/>
    <w:rsid w:val="007D1312"/>
    <w:rsid w:val="007D187A"/>
    <w:rsid w:val="007D1887"/>
    <w:rsid w:val="007D209D"/>
    <w:rsid w:val="007D24CB"/>
    <w:rsid w:val="007D2BC3"/>
    <w:rsid w:val="007D2BC4"/>
    <w:rsid w:val="007D3753"/>
    <w:rsid w:val="007D3867"/>
    <w:rsid w:val="007D38B6"/>
    <w:rsid w:val="007D3C7A"/>
    <w:rsid w:val="007D3FE3"/>
    <w:rsid w:val="007D436C"/>
    <w:rsid w:val="007D4595"/>
    <w:rsid w:val="007D4E9E"/>
    <w:rsid w:val="007D50F7"/>
    <w:rsid w:val="007D533B"/>
    <w:rsid w:val="007D5956"/>
    <w:rsid w:val="007D5D01"/>
    <w:rsid w:val="007D6507"/>
    <w:rsid w:val="007D6E3B"/>
    <w:rsid w:val="007D72B3"/>
    <w:rsid w:val="007D751D"/>
    <w:rsid w:val="007D7C85"/>
    <w:rsid w:val="007D7DA0"/>
    <w:rsid w:val="007E095C"/>
    <w:rsid w:val="007E0E65"/>
    <w:rsid w:val="007E302A"/>
    <w:rsid w:val="007E33F7"/>
    <w:rsid w:val="007E3930"/>
    <w:rsid w:val="007E3D28"/>
    <w:rsid w:val="007E400A"/>
    <w:rsid w:val="007E4208"/>
    <w:rsid w:val="007E6326"/>
    <w:rsid w:val="007E67F2"/>
    <w:rsid w:val="007E689F"/>
    <w:rsid w:val="007E6928"/>
    <w:rsid w:val="007E696A"/>
    <w:rsid w:val="007E6DDA"/>
    <w:rsid w:val="007E6EE7"/>
    <w:rsid w:val="007E7638"/>
    <w:rsid w:val="007E7647"/>
    <w:rsid w:val="007E768D"/>
    <w:rsid w:val="007E7B8A"/>
    <w:rsid w:val="007E7F81"/>
    <w:rsid w:val="007F0013"/>
    <w:rsid w:val="007F0533"/>
    <w:rsid w:val="007F08D1"/>
    <w:rsid w:val="007F0B0C"/>
    <w:rsid w:val="007F0BCC"/>
    <w:rsid w:val="007F0D18"/>
    <w:rsid w:val="007F19B1"/>
    <w:rsid w:val="007F1D13"/>
    <w:rsid w:val="007F1D72"/>
    <w:rsid w:val="007F2414"/>
    <w:rsid w:val="007F360F"/>
    <w:rsid w:val="007F36AF"/>
    <w:rsid w:val="007F3AD0"/>
    <w:rsid w:val="007F3B8A"/>
    <w:rsid w:val="007F513F"/>
    <w:rsid w:val="007F68E5"/>
    <w:rsid w:val="007F6D0F"/>
    <w:rsid w:val="007F7E2E"/>
    <w:rsid w:val="008019E2"/>
    <w:rsid w:val="00801B43"/>
    <w:rsid w:val="00801D75"/>
    <w:rsid w:val="00802032"/>
    <w:rsid w:val="00802610"/>
    <w:rsid w:val="00802927"/>
    <w:rsid w:val="00803CCB"/>
    <w:rsid w:val="008043DC"/>
    <w:rsid w:val="00804EFF"/>
    <w:rsid w:val="008053E6"/>
    <w:rsid w:val="00805AA8"/>
    <w:rsid w:val="00805AF8"/>
    <w:rsid w:val="00805C72"/>
    <w:rsid w:val="00806156"/>
    <w:rsid w:val="0080638B"/>
    <w:rsid w:val="00806422"/>
    <w:rsid w:val="00806A6E"/>
    <w:rsid w:val="00806B52"/>
    <w:rsid w:val="00806E22"/>
    <w:rsid w:val="008078F5"/>
    <w:rsid w:val="00807C58"/>
    <w:rsid w:val="008108CA"/>
    <w:rsid w:val="00810C31"/>
    <w:rsid w:val="00811337"/>
    <w:rsid w:val="00811619"/>
    <w:rsid w:val="00811834"/>
    <w:rsid w:val="00811B14"/>
    <w:rsid w:val="00811BF0"/>
    <w:rsid w:val="00812548"/>
    <w:rsid w:val="0081293E"/>
    <w:rsid w:val="00812B22"/>
    <w:rsid w:val="00813F15"/>
    <w:rsid w:val="0081402D"/>
    <w:rsid w:val="0081543B"/>
    <w:rsid w:val="008160DD"/>
    <w:rsid w:val="0081639E"/>
    <w:rsid w:val="00817244"/>
    <w:rsid w:val="00817342"/>
    <w:rsid w:val="00817517"/>
    <w:rsid w:val="00817C10"/>
    <w:rsid w:val="00817ECE"/>
    <w:rsid w:val="0082020E"/>
    <w:rsid w:val="0082078A"/>
    <w:rsid w:val="00820F13"/>
    <w:rsid w:val="0082118A"/>
    <w:rsid w:val="0082140D"/>
    <w:rsid w:val="00821F63"/>
    <w:rsid w:val="00822668"/>
    <w:rsid w:val="00822961"/>
    <w:rsid w:val="00822A16"/>
    <w:rsid w:val="008233FD"/>
    <w:rsid w:val="008247B3"/>
    <w:rsid w:val="00824D95"/>
    <w:rsid w:val="008251F6"/>
    <w:rsid w:val="00826159"/>
    <w:rsid w:val="00826BCE"/>
    <w:rsid w:val="00826DDC"/>
    <w:rsid w:val="00826EDE"/>
    <w:rsid w:val="00827992"/>
    <w:rsid w:val="00827D1F"/>
    <w:rsid w:val="00827E9B"/>
    <w:rsid w:val="00827EB8"/>
    <w:rsid w:val="00830010"/>
    <w:rsid w:val="00830877"/>
    <w:rsid w:val="00830A39"/>
    <w:rsid w:val="00830D9B"/>
    <w:rsid w:val="00831D81"/>
    <w:rsid w:val="0083205E"/>
    <w:rsid w:val="0083212E"/>
    <w:rsid w:val="008322BF"/>
    <w:rsid w:val="0083274E"/>
    <w:rsid w:val="008328EB"/>
    <w:rsid w:val="00832C84"/>
    <w:rsid w:val="0083313F"/>
    <w:rsid w:val="00833BAA"/>
    <w:rsid w:val="00833DC2"/>
    <w:rsid w:val="00833E8F"/>
    <w:rsid w:val="008355FC"/>
    <w:rsid w:val="00835712"/>
    <w:rsid w:val="00835E28"/>
    <w:rsid w:val="00836004"/>
    <w:rsid w:val="00836016"/>
    <w:rsid w:val="00836FC0"/>
    <w:rsid w:val="008371E2"/>
    <w:rsid w:val="00837C69"/>
    <w:rsid w:val="00841504"/>
    <w:rsid w:val="008419C9"/>
    <w:rsid w:val="00842377"/>
    <w:rsid w:val="00842767"/>
    <w:rsid w:val="00842B17"/>
    <w:rsid w:val="00843038"/>
    <w:rsid w:val="00843915"/>
    <w:rsid w:val="00843A71"/>
    <w:rsid w:val="00843B35"/>
    <w:rsid w:val="00843C3D"/>
    <w:rsid w:val="008440F9"/>
    <w:rsid w:val="008442FF"/>
    <w:rsid w:val="00844610"/>
    <w:rsid w:val="00844720"/>
    <w:rsid w:val="00844FFF"/>
    <w:rsid w:val="00845260"/>
    <w:rsid w:val="008453D6"/>
    <w:rsid w:val="008455C4"/>
    <w:rsid w:val="00845ECB"/>
    <w:rsid w:val="00845F90"/>
    <w:rsid w:val="00846153"/>
    <w:rsid w:val="00846B03"/>
    <w:rsid w:val="00846D17"/>
    <w:rsid w:val="00846D50"/>
    <w:rsid w:val="0084724D"/>
    <w:rsid w:val="008472DD"/>
    <w:rsid w:val="00847972"/>
    <w:rsid w:val="008479D5"/>
    <w:rsid w:val="00847D02"/>
    <w:rsid w:val="00847F4E"/>
    <w:rsid w:val="0085040B"/>
    <w:rsid w:val="00850581"/>
    <w:rsid w:val="008505BA"/>
    <w:rsid w:val="00850657"/>
    <w:rsid w:val="00850676"/>
    <w:rsid w:val="00850688"/>
    <w:rsid w:val="00850ECC"/>
    <w:rsid w:val="00851EB5"/>
    <w:rsid w:val="008525D7"/>
    <w:rsid w:val="0085278C"/>
    <w:rsid w:val="00852AA3"/>
    <w:rsid w:val="00852D35"/>
    <w:rsid w:val="00852F2A"/>
    <w:rsid w:val="0085310A"/>
    <w:rsid w:val="008532AA"/>
    <w:rsid w:val="008533F6"/>
    <w:rsid w:val="00853AA1"/>
    <w:rsid w:val="00853D58"/>
    <w:rsid w:val="00854CB6"/>
    <w:rsid w:val="00855328"/>
    <w:rsid w:val="00855A5C"/>
    <w:rsid w:val="00855BBB"/>
    <w:rsid w:val="008560CA"/>
    <w:rsid w:val="008565E8"/>
    <w:rsid w:val="008567C9"/>
    <w:rsid w:val="008568B8"/>
    <w:rsid w:val="00857808"/>
    <w:rsid w:val="00857C8D"/>
    <w:rsid w:val="00857CEA"/>
    <w:rsid w:val="00860369"/>
    <w:rsid w:val="00860FEB"/>
    <w:rsid w:val="0086107A"/>
    <w:rsid w:val="00861155"/>
    <w:rsid w:val="00861B03"/>
    <w:rsid w:val="00861C39"/>
    <w:rsid w:val="00862197"/>
    <w:rsid w:val="00862533"/>
    <w:rsid w:val="0086338E"/>
    <w:rsid w:val="00864C9A"/>
    <w:rsid w:val="00864F9A"/>
    <w:rsid w:val="00865515"/>
    <w:rsid w:val="00865FC5"/>
    <w:rsid w:val="00866241"/>
    <w:rsid w:val="0086664B"/>
    <w:rsid w:val="0086786B"/>
    <w:rsid w:val="00867A48"/>
    <w:rsid w:val="0087034F"/>
    <w:rsid w:val="008707D4"/>
    <w:rsid w:val="00871461"/>
    <w:rsid w:val="008719E9"/>
    <w:rsid w:val="00871FCB"/>
    <w:rsid w:val="00872326"/>
    <w:rsid w:val="00872365"/>
    <w:rsid w:val="00872773"/>
    <w:rsid w:val="0087282B"/>
    <w:rsid w:val="00872D23"/>
    <w:rsid w:val="00873087"/>
    <w:rsid w:val="0087331E"/>
    <w:rsid w:val="0087380B"/>
    <w:rsid w:val="0087409B"/>
    <w:rsid w:val="0087423F"/>
    <w:rsid w:val="008747D3"/>
    <w:rsid w:val="00874BBC"/>
    <w:rsid w:val="00875EDF"/>
    <w:rsid w:val="00876274"/>
    <w:rsid w:val="008767E2"/>
    <w:rsid w:val="008771DE"/>
    <w:rsid w:val="008778D2"/>
    <w:rsid w:val="008779EB"/>
    <w:rsid w:val="00880572"/>
    <w:rsid w:val="00880961"/>
    <w:rsid w:val="008814AA"/>
    <w:rsid w:val="00881878"/>
    <w:rsid w:val="00881A4A"/>
    <w:rsid w:val="0088283D"/>
    <w:rsid w:val="008837D2"/>
    <w:rsid w:val="008838AB"/>
    <w:rsid w:val="00883950"/>
    <w:rsid w:val="00883BA4"/>
    <w:rsid w:val="00884DCE"/>
    <w:rsid w:val="00884F90"/>
    <w:rsid w:val="00885056"/>
    <w:rsid w:val="00886048"/>
    <w:rsid w:val="0088644F"/>
    <w:rsid w:val="00886A33"/>
    <w:rsid w:val="00886A50"/>
    <w:rsid w:val="00886B5C"/>
    <w:rsid w:val="00886DC4"/>
    <w:rsid w:val="00887573"/>
    <w:rsid w:val="008875B5"/>
    <w:rsid w:val="00890543"/>
    <w:rsid w:val="008906A0"/>
    <w:rsid w:val="008906F7"/>
    <w:rsid w:val="00891675"/>
    <w:rsid w:val="00891BCC"/>
    <w:rsid w:val="00891CBF"/>
    <w:rsid w:val="00892572"/>
    <w:rsid w:val="00892C8E"/>
    <w:rsid w:val="00893769"/>
    <w:rsid w:val="00893998"/>
    <w:rsid w:val="008939F8"/>
    <w:rsid w:val="00893EF1"/>
    <w:rsid w:val="0089487E"/>
    <w:rsid w:val="008949AE"/>
    <w:rsid w:val="00894ED7"/>
    <w:rsid w:val="00895631"/>
    <w:rsid w:val="008963A3"/>
    <w:rsid w:val="008966A5"/>
    <w:rsid w:val="0089699D"/>
    <w:rsid w:val="00896BEF"/>
    <w:rsid w:val="00896CAF"/>
    <w:rsid w:val="00896CC1"/>
    <w:rsid w:val="00896E30"/>
    <w:rsid w:val="00896ED4"/>
    <w:rsid w:val="0089722C"/>
    <w:rsid w:val="008A058D"/>
    <w:rsid w:val="008A1F37"/>
    <w:rsid w:val="008A20EB"/>
    <w:rsid w:val="008A2137"/>
    <w:rsid w:val="008A225A"/>
    <w:rsid w:val="008A23A8"/>
    <w:rsid w:val="008A2623"/>
    <w:rsid w:val="008A26C0"/>
    <w:rsid w:val="008A2DB2"/>
    <w:rsid w:val="008A3100"/>
    <w:rsid w:val="008A3195"/>
    <w:rsid w:val="008A35FD"/>
    <w:rsid w:val="008A3D14"/>
    <w:rsid w:val="008A3E86"/>
    <w:rsid w:val="008A42D3"/>
    <w:rsid w:val="008A4B1F"/>
    <w:rsid w:val="008A4F0B"/>
    <w:rsid w:val="008A6089"/>
    <w:rsid w:val="008A62BB"/>
    <w:rsid w:val="008A667E"/>
    <w:rsid w:val="008A668C"/>
    <w:rsid w:val="008A6CEB"/>
    <w:rsid w:val="008A72BB"/>
    <w:rsid w:val="008A7B74"/>
    <w:rsid w:val="008A7BC6"/>
    <w:rsid w:val="008A7F26"/>
    <w:rsid w:val="008B0097"/>
    <w:rsid w:val="008B0447"/>
    <w:rsid w:val="008B0B2D"/>
    <w:rsid w:val="008B0BC3"/>
    <w:rsid w:val="008B0BF4"/>
    <w:rsid w:val="008B1144"/>
    <w:rsid w:val="008B180C"/>
    <w:rsid w:val="008B1D06"/>
    <w:rsid w:val="008B1E13"/>
    <w:rsid w:val="008B1E7A"/>
    <w:rsid w:val="008B1F28"/>
    <w:rsid w:val="008B21EE"/>
    <w:rsid w:val="008B2BC2"/>
    <w:rsid w:val="008B2CA0"/>
    <w:rsid w:val="008B2CEC"/>
    <w:rsid w:val="008B321C"/>
    <w:rsid w:val="008B3319"/>
    <w:rsid w:val="008B3324"/>
    <w:rsid w:val="008B3D73"/>
    <w:rsid w:val="008B3F57"/>
    <w:rsid w:val="008B42CB"/>
    <w:rsid w:val="008B4311"/>
    <w:rsid w:val="008B4450"/>
    <w:rsid w:val="008B51F6"/>
    <w:rsid w:val="008B5511"/>
    <w:rsid w:val="008B5588"/>
    <w:rsid w:val="008B5969"/>
    <w:rsid w:val="008B5ED5"/>
    <w:rsid w:val="008B60DF"/>
    <w:rsid w:val="008B68F8"/>
    <w:rsid w:val="008B6EC7"/>
    <w:rsid w:val="008B6FCC"/>
    <w:rsid w:val="008B7310"/>
    <w:rsid w:val="008B74AE"/>
    <w:rsid w:val="008B77DB"/>
    <w:rsid w:val="008B79BE"/>
    <w:rsid w:val="008C08E1"/>
    <w:rsid w:val="008C0AD5"/>
    <w:rsid w:val="008C0B3D"/>
    <w:rsid w:val="008C0B93"/>
    <w:rsid w:val="008C17D4"/>
    <w:rsid w:val="008C1863"/>
    <w:rsid w:val="008C18A3"/>
    <w:rsid w:val="008C1AE9"/>
    <w:rsid w:val="008C1D1C"/>
    <w:rsid w:val="008C28BF"/>
    <w:rsid w:val="008C29DE"/>
    <w:rsid w:val="008C30E5"/>
    <w:rsid w:val="008C36AC"/>
    <w:rsid w:val="008C385B"/>
    <w:rsid w:val="008C4516"/>
    <w:rsid w:val="008C45F7"/>
    <w:rsid w:val="008C4B06"/>
    <w:rsid w:val="008C4EB0"/>
    <w:rsid w:val="008C5269"/>
    <w:rsid w:val="008C53E8"/>
    <w:rsid w:val="008C5485"/>
    <w:rsid w:val="008C5DAF"/>
    <w:rsid w:val="008C61A1"/>
    <w:rsid w:val="008C6238"/>
    <w:rsid w:val="008C752B"/>
    <w:rsid w:val="008C75E3"/>
    <w:rsid w:val="008C7755"/>
    <w:rsid w:val="008C7B89"/>
    <w:rsid w:val="008C7E67"/>
    <w:rsid w:val="008D02C9"/>
    <w:rsid w:val="008D058E"/>
    <w:rsid w:val="008D08F9"/>
    <w:rsid w:val="008D0F71"/>
    <w:rsid w:val="008D10A6"/>
    <w:rsid w:val="008D1C79"/>
    <w:rsid w:val="008D1D90"/>
    <w:rsid w:val="008D2119"/>
    <w:rsid w:val="008D292B"/>
    <w:rsid w:val="008D2ABF"/>
    <w:rsid w:val="008D2D24"/>
    <w:rsid w:val="008D2DE0"/>
    <w:rsid w:val="008D2E5D"/>
    <w:rsid w:val="008D3624"/>
    <w:rsid w:val="008D3C1B"/>
    <w:rsid w:val="008D43F5"/>
    <w:rsid w:val="008D4B48"/>
    <w:rsid w:val="008D4CB0"/>
    <w:rsid w:val="008D52CC"/>
    <w:rsid w:val="008D5674"/>
    <w:rsid w:val="008D5738"/>
    <w:rsid w:val="008D57B8"/>
    <w:rsid w:val="008D5803"/>
    <w:rsid w:val="008D5E24"/>
    <w:rsid w:val="008D6330"/>
    <w:rsid w:val="008D64D9"/>
    <w:rsid w:val="008D6A16"/>
    <w:rsid w:val="008D6B59"/>
    <w:rsid w:val="008D6C57"/>
    <w:rsid w:val="008D7A15"/>
    <w:rsid w:val="008E0083"/>
    <w:rsid w:val="008E0742"/>
    <w:rsid w:val="008E1008"/>
    <w:rsid w:val="008E1215"/>
    <w:rsid w:val="008E1A25"/>
    <w:rsid w:val="008E1C1E"/>
    <w:rsid w:val="008E1F7E"/>
    <w:rsid w:val="008E20C0"/>
    <w:rsid w:val="008E2933"/>
    <w:rsid w:val="008E3527"/>
    <w:rsid w:val="008E4B96"/>
    <w:rsid w:val="008E5041"/>
    <w:rsid w:val="008E515D"/>
    <w:rsid w:val="008E52AA"/>
    <w:rsid w:val="008E58A4"/>
    <w:rsid w:val="008E5952"/>
    <w:rsid w:val="008E5A43"/>
    <w:rsid w:val="008E6021"/>
    <w:rsid w:val="008E6499"/>
    <w:rsid w:val="008E6CFB"/>
    <w:rsid w:val="008E6E44"/>
    <w:rsid w:val="008E7011"/>
    <w:rsid w:val="008E717C"/>
    <w:rsid w:val="008E7201"/>
    <w:rsid w:val="008E7A3D"/>
    <w:rsid w:val="008F0083"/>
    <w:rsid w:val="008F064F"/>
    <w:rsid w:val="008F0CCA"/>
    <w:rsid w:val="008F138A"/>
    <w:rsid w:val="008F147A"/>
    <w:rsid w:val="008F1823"/>
    <w:rsid w:val="008F1A2A"/>
    <w:rsid w:val="008F1ACC"/>
    <w:rsid w:val="008F1B5E"/>
    <w:rsid w:val="008F30D0"/>
    <w:rsid w:val="008F3CEC"/>
    <w:rsid w:val="008F4165"/>
    <w:rsid w:val="008F467B"/>
    <w:rsid w:val="008F4C9F"/>
    <w:rsid w:val="008F4CA4"/>
    <w:rsid w:val="008F50E3"/>
    <w:rsid w:val="008F5446"/>
    <w:rsid w:val="008F5781"/>
    <w:rsid w:val="008F59BB"/>
    <w:rsid w:val="008F5BAA"/>
    <w:rsid w:val="008F695E"/>
    <w:rsid w:val="008F6CD8"/>
    <w:rsid w:val="008F6DC5"/>
    <w:rsid w:val="008F6E81"/>
    <w:rsid w:val="008F6F94"/>
    <w:rsid w:val="008F7CF9"/>
    <w:rsid w:val="008F7D64"/>
    <w:rsid w:val="00900081"/>
    <w:rsid w:val="0090056B"/>
    <w:rsid w:val="00900AC1"/>
    <w:rsid w:val="00900BAA"/>
    <w:rsid w:val="00901002"/>
    <w:rsid w:val="009010F8"/>
    <w:rsid w:val="0090140E"/>
    <w:rsid w:val="00901E91"/>
    <w:rsid w:val="00903083"/>
    <w:rsid w:val="0090348E"/>
    <w:rsid w:val="00903653"/>
    <w:rsid w:val="00903D84"/>
    <w:rsid w:val="00903E20"/>
    <w:rsid w:val="00903F8D"/>
    <w:rsid w:val="0090416F"/>
    <w:rsid w:val="009048DF"/>
    <w:rsid w:val="0090543D"/>
    <w:rsid w:val="00905E7B"/>
    <w:rsid w:val="009067AB"/>
    <w:rsid w:val="00906868"/>
    <w:rsid w:val="00907089"/>
    <w:rsid w:val="009074C2"/>
    <w:rsid w:val="00907C56"/>
    <w:rsid w:val="00907E25"/>
    <w:rsid w:val="009102C9"/>
    <w:rsid w:val="00910B9B"/>
    <w:rsid w:val="00910BAA"/>
    <w:rsid w:val="00910FC6"/>
    <w:rsid w:val="00912662"/>
    <w:rsid w:val="009126C8"/>
    <w:rsid w:val="009128F7"/>
    <w:rsid w:val="0091366E"/>
    <w:rsid w:val="00913CEF"/>
    <w:rsid w:val="00914488"/>
    <w:rsid w:val="009146C5"/>
    <w:rsid w:val="009148B9"/>
    <w:rsid w:val="00914FAA"/>
    <w:rsid w:val="009151BF"/>
    <w:rsid w:val="00915681"/>
    <w:rsid w:val="009156EE"/>
    <w:rsid w:val="00915821"/>
    <w:rsid w:val="00915EC8"/>
    <w:rsid w:val="0091656D"/>
    <w:rsid w:val="0091678E"/>
    <w:rsid w:val="00917384"/>
    <w:rsid w:val="00917504"/>
    <w:rsid w:val="0091769B"/>
    <w:rsid w:val="00917B30"/>
    <w:rsid w:val="00917B64"/>
    <w:rsid w:val="00920BFC"/>
    <w:rsid w:val="00920E3E"/>
    <w:rsid w:val="00921083"/>
    <w:rsid w:val="009220A3"/>
    <w:rsid w:val="009221EB"/>
    <w:rsid w:val="00922649"/>
    <w:rsid w:val="00922D2E"/>
    <w:rsid w:val="00922E36"/>
    <w:rsid w:val="009231FA"/>
    <w:rsid w:val="0092328A"/>
    <w:rsid w:val="00924523"/>
    <w:rsid w:val="00924810"/>
    <w:rsid w:val="00924AFF"/>
    <w:rsid w:val="009250B3"/>
    <w:rsid w:val="00925257"/>
    <w:rsid w:val="00925259"/>
    <w:rsid w:val="00925768"/>
    <w:rsid w:val="0092618E"/>
    <w:rsid w:val="00926799"/>
    <w:rsid w:val="00926988"/>
    <w:rsid w:val="00927056"/>
    <w:rsid w:val="009271C1"/>
    <w:rsid w:val="00927490"/>
    <w:rsid w:val="00927740"/>
    <w:rsid w:val="00927B4E"/>
    <w:rsid w:val="00927D55"/>
    <w:rsid w:val="00930077"/>
    <w:rsid w:val="009302D1"/>
    <w:rsid w:val="00930365"/>
    <w:rsid w:val="00930436"/>
    <w:rsid w:val="00930945"/>
    <w:rsid w:val="00930C39"/>
    <w:rsid w:val="00931562"/>
    <w:rsid w:val="00931786"/>
    <w:rsid w:val="00932079"/>
    <w:rsid w:val="009329D5"/>
    <w:rsid w:val="00932B20"/>
    <w:rsid w:val="00932C67"/>
    <w:rsid w:val="009330A7"/>
    <w:rsid w:val="00933347"/>
    <w:rsid w:val="009333FD"/>
    <w:rsid w:val="00933593"/>
    <w:rsid w:val="009343B8"/>
    <w:rsid w:val="009347E9"/>
    <w:rsid w:val="00934978"/>
    <w:rsid w:val="00934E56"/>
    <w:rsid w:val="009353F0"/>
    <w:rsid w:val="009355D9"/>
    <w:rsid w:val="00935A8F"/>
    <w:rsid w:val="00936618"/>
    <w:rsid w:val="00936CB8"/>
    <w:rsid w:val="009401D8"/>
    <w:rsid w:val="009404A8"/>
    <w:rsid w:val="009405C6"/>
    <w:rsid w:val="009406B8"/>
    <w:rsid w:val="00940E5A"/>
    <w:rsid w:val="00941449"/>
    <w:rsid w:val="009416BE"/>
    <w:rsid w:val="00941754"/>
    <w:rsid w:val="0094183B"/>
    <w:rsid w:val="0094192C"/>
    <w:rsid w:val="00942A3A"/>
    <w:rsid w:val="0094388B"/>
    <w:rsid w:val="00943C5D"/>
    <w:rsid w:val="009441E5"/>
    <w:rsid w:val="009442B1"/>
    <w:rsid w:val="00944338"/>
    <w:rsid w:val="009459F7"/>
    <w:rsid w:val="00945EEC"/>
    <w:rsid w:val="00946172"/>
    <w:rsid w:val="009462D9"/>
    <w:rsid w:val="009463ED"/>
    <w:rsid w:val="00946776"/>
    <w:rsid w:val="00947456"/>
    <w:rsid w:val="00947468"/>
    <w:rsid w:val="009474B2"/>
    <w:rsid w:val="00947558"/>
    <w:rsid w:val="0094759D"/>
    <w:rsid w:val="0094764A"/>
    <w:rsid w:val="00947BBF"/>
    <w:rsid w:val="00947D78"/>
    <w:rsid w:val="009500B1"/>
    <w:rsid w:val="009508D0"/>
    <w:rsid w:val="009509B6"/>
    <w:rsid w:val="00950B1F"/>
    <w:rsid w:val="00951749"/>
    <w:rsid w:val="009521A5"/>
    <w:rsid w:val="0095251E"/>
    <w:rsid w:val="00953376"/>
    <w:rsid w:val="009534B9"/>
    <w:rsid w:val="00953F3F"/>
    <w:rsid w:val="00953F46"/>
    <w:rsid w:val="00954670"/>
    <w:rsid w:val="00955715"/>
    <w:rsid w:val="00955EBE"/>
    <w:rsid w:val="0095675B"/>
    <w:rsid w:val="00956918"/>
    <w:rsid w:val="00956BB1"/>
    <w:rsid w:val="009579F3"/>
    <w:rsid w:val="00957FC2"/>
    <w:rsid w:val="009602D7"/>
    <w:rsid w:val="009602DF"/>
    <w:rsid w:val="0096036D"/>
    <w:rsid w:val="009610F5"/>
    <w:rsid w:val="00961585"/>
    <w:rsid w:val="0096165A"/>
    <w:rsid w:val="00961682"/>
    <w:rsid w:val="009620C3"/>
    <w:rsid w:val="00962B83"/>
    <w:rsid w:val="0096326B"/>
    <w:rsid w:val="00963B61"/>
    <w:rsid w:val="00963E0B"/>
    <w:rsid w:val="009641E5"/>
    <w:rsid w:val="00964775"/>
    <w:rsid w:val="0096508B"/>
    <w:rsid w:val="009653B2"/>
    <w:rsid w:val="00965413"/>
    <w:rsid w:val="009658A7"/>
    <w:rsid w:val="00965BA0"/>
    <w:rsid w:val="00966027"/>
    <w:rsid w:val="00966484"/>
    <w:rsid w:val="00966640"/>
    <w:rsid w:val="00966792"/>
    <w:rsid w:val="00966B01"/>
    <w:rsid w:val="00967FE9"/>
    <w:rsid w:val="0097012D"/>
    <w:rsid w:val="00971A45"/>
    <w:rsid w:val="0097274E"/>
    <w:rsid w:val="00972806"/>
    <w:rsid w:val="00972B1C"/>
    <w:rsid w:val="00972E66"/>
    <w:rsid w:val="0097398E"/>
    <w:rsid w:val="00973F42"/>
    <w:rsid w:val="009740DE"/>
    <w:rsid w:val="00975236"/>
    <w:rsid w:val="00975264"/>
    <w:rsid w:val="009754BE"/>
    <w:rsid w:val="00975D5B"/>
    <w:rsid w:val="00975DA6"/>
    <w:rsid w:val="00975FBA"/>
    <w:rsid w:val="00976092"/>
    <w:rsid w:val="00976394"/>
    <w:rsid w:val="00976518"/>
    <w:rsid w:val="00976790"/>
    <w:rsid w:val="00976D06"/>
    <w:rsid w:val="0097765C"/>
    <w:rsid w:val="00977C37"/>
    <w:rsid w:val="00977F7F"/>
    <w:rsid w:val="009807F6"/>
    <w:rsid w:val="00980A30"/>
    <w:rsid w:val="00980FF1"/>
    <w:rsid w:val="0098107C"/>
    <w:rsid w:val="00981520"/>
    <w:rsid w:val="00981FAA"/>
    <w:rsid w:val="009821EE"/>
    <w:rsid w:val="0098262E"/>
    <w:rsid w:val="00982A5D"/>
    <w:rsid w:val="00982DDB"/>
    <w:rsid w:val="00982E15"/>
    <w:rsid w:val="00982E6C"/>
    <w:rsid w:val="0098320A"/>
    <w:rsid w:val="0098355C"/>
    <w:rsid w:val="009840DE"/>
    <w:rsid w:val="009841DC"/>
    <w:rsid w:val="009849DB"/>
    <w:rsid w:val="00984CAF"/>
    <w:rsid w:val="00984FF0"/>
    <w:rsid w:val="00985912"/>
    <w:rsid w:val="00985AA0"/>
    <w:rsid w:val="00986330"/>
    <w:rsid w:val="009865EB"/>
    <w:rsid w:val="00986E66"/>
    <w:rsid w:val="0098744E"/>
    <w:rsid w:val="0098763A"/>
    <w:rsid w:val="00987A04"/>
    <w:rsid w:val="00987B01"/>
    <w:rsid w:val="00987BDC"/>
    <w:rsid w:val="00987F94"/>
    <w:rsid w:val="0099006C"/>
    <w:rsid w:val="009906B1"/>
    <w:rsid w:val="0099095B"/>
    <w:rsid w:val="009909B7"/>
    <w:rsid w:val="00990F0F"/>
    <w:rsid w:val="00990F6A"/>
    <w:rsid w:val="00991B1C"/>
    <w:rsid w:val="00992930"/>
    <w:rsid w:val="00992AA4"/>
    <w:rsid w:val="00992E66"/>
    <w:rsid w:val="00992ED5"/>
    <w:rsid w:val="009935BD"/>
    <w:rsid w:val="0099384A"/>
    <w:rsid w:val="00993C8E"/>
    <w:rsid w:val="0099424E"/>
    <w:rsid w:val="0099449A"/>
    <w:rsid w:val="009946F0"/>
    <w:rsid w:val="00994C35"/>
    <w:rsid w:val="00995030"/>
    <w:rsid w:val="00995098"/>
    <w:rsid w:val="009951FC"/>
    <w:rsid w:val="0099523B"/>
    <w:rsid w:val="00995570"/>
    <w:rsid w:val="00995C16"/>
    <w:rsid w:val="00995DB2"/>
    <w:rsid w:val="00996045"/>
    <w:rsid w:val="0099647C"/>
    <w:rsid w:val="009964E9"/>
    <w:rsid w:val="009970D6"/>
    <w:rsid w:val="0099797A"/>
    <w:rsid w:val="009A0CA7"/>
    <w:rsid w:val="009A0DE7"/>
    <w:rsid w:val="009A10FD"/>
    <w:rsid w:val="009A22BC"/>
    <w:rsid w:val="009A22D1"/>
    <w:rsid w:val="009A373C"/>
    <w:rsid w:val="009A3BE1"/>
    <w:rsid w:val="009A45EF"/>
    <w:rsid w:val="009A4B00"/>
    <w:rsid w:val="009A4B85"/>
    <w:rsid w:val="009A5FD8"/>
    <w:rsid w:val="009A69BB"/>
    <w:rsid w:val="009A7D9D"/>
    <w:rsid w:val="009B0288"/>
    <w:rsid w:val="009B041A"/>
    <w:rsid w:val="009B0A90"/>
    <w:rsid w:val="009B0E19"/>
    <w:rsid w:val="009B16CD"/>
    <w:rsid w:val="009B17AB"/>
    <w:rsid w:val="009B17B7"/>
    <w:rsid w:val="009B17D4"/>
    <w:rsid w:val="009B1A2A"/>
    <w:rsid w:val="009B1A69"/>
    <w:rsid w:val="009B309D"/>
    <w:rsid w:val="009B30D9"/>
    <w:rsid w:val="009B38C3"/>
    <w:rsid w:val="009B3B14"/>
    <w:rsid w:val="009B42CB"/>
    <w:rsid w:val="009B45F8"/>
    <w:rsid w:val="009B4E06"/>
    <w:rsid w:val="009B520E"/>
    <w:rsid w:val="009B527F"/>
    <w:rsid w:val="009B568A"/>
    <w:rsid w:val="009B597F"/>
    <w:rsid w:val="009B6822"/>
    <w:rsid w:val="009B6834"/>
    <w:rsid w:val="009B687E"/>
    <w:rsid w:val="009B6924"/>
    <w:rsid w:val="009B6EFB"/>
    <w:rsid w:val="009B72D3"/>
    <w:rsid w:val="009B78ED"/>
    <w:rsid w:val="009B7EB5"/>
    <w:rsid w:val="009C0E4C"/>
    <w:rsid w:val="009C1272"/>
    <w:rsid w:val="009C1684"/>
    <w:rsid w:val="009C3B84"/>
    <w:rsid w:val="009C44C1"/>
    <w:rsid w:val="009C480D"/>
    <w:rsid w:val="009C4B40"/>
    <w:rsid w:val="009C5E3F"/>
    <w:rsid w:val="009C5F72"/>
    <w:rsid w:val="009C6291"/>
    <w:rsid w:val="009C62BD"/>
    <w:rsid w:val="009C63E9"/>
    <w:rsid w:val="009C658C"/>
    <w:rsid w:val="009C6F2C"/>
    <w:rsid w:val="009D0BC6"/>
    <w:rsid w:val="009D0E04"/>
    <w:rsid w:val="009D128C"/>
    <w:rsid w:val="009D199B"/>
    <w:rsid w:val="009D2C0F"/>
    <w:rsid w:val="009D2F83"/>
    <w:rsid w:val="009D3307"/>
    <w:rsid w:val="009D3390"/>
    <w:rsid w:val="009D33EE"/>
    <w:rsid w:val="009D3862"/>
    <w:rsid w:val="009D4759"/>
    <w:rsid w:val="009D4D1F"/>
    <w:rsid w:val="009D4E24"/>
    <w:rsid w:val="009D53F0"/>
    <w:rsid w:val="009D5489"/>
    <w:rsid w:val="009D57BB"/>
    <w:rsid w:val="009D57E7"/>
    <w:rsid w:val="009D58A0"/>
    <w:rsid w:val="009D5D1D"/>
    <w:rsid w:val="009D6946"/>
    <w:rsid w:val="009D6AC5"/>
    <w:rsid w:val="009D6B9B"/>
    <w:rsid w:val="009D6CFC"/>
    <w:rsid w:val="009D6F03"/>
    <w:rsid w:val="009D7648"/>
    <w:rsid w:val="009D775F"/>
    <w:rsid w:val="009D7C71"/>
    <w:rsid w:val="009E01BF"/>
    <w:rsid w:val="009E088C"/>
    <w:rsid w:val="009E10F0"/>
    <w:rsid w:val="009E2BDA"/>
    <w:rsid w:val="009E30C2"/>
    <w:rsid w:val="009E35D5"/>
    <w:rsid w:val="009E3CB0"/>
    <w:rsid w:val="009E3F3A"/>
    <w:rsid w:val="009E4270"/>
    <w:rsid w:val="009E4880"/>
    <w:rsid w:val="009E4D1B"/>
    <w:rsid w:val="009E5195"/>
    <w:rsid w:val="009E55D5"/>
    <w:rsid w:val="009E61F9"/>
    <w:rsid w:val="009E65A8"/>
    <w:rsid w:val="009E6F32"/>
    <w:rsid w:val="009E6F95"/>
    <w:rsid w:val="009E72E8"/>
    <w:rsid w:val="009E78B5"/>
    <w:rsid w:val="009E7C55"/>
    <w:rsid w:val="009E7D00"/>
    <w:rsid w:val="009F055F"/>
    <w:rsid w:val="009F0644"/>
    <w:rsid w:val="009F0EC7"/>
    <w:rsid w:val="009F1430"/>
    <w:rsid w:val="009F1F56"/>
    <w:rsid w:val="009F2726"/>
    <w:rsid w:val="009F34BC"/>
    <w:rsid w:val="009F357B"/>
    <w:rsid w:val="009F3AAF"/>
    <w:rsid w:val="009F3D02"/>
    <w:rsid w:val="009F3FDE"/>
    <w:rsid w:val="009F4839"/>
    <w:rsid w:val="009F5178"/>
    <w:rsid w:val="009F517B"/>
    <w:rsid w:val="009F550A"/>
    <w:rsid w:val="009F5FC5"/>
    <w:rsid w:val="009F6057"/>
    <w:rsid w:val="009F639D"/>
    <w:rsid w:val="009F63FF"/>
    <w:rsid w:val="009F6638"/>
    <w:rsid w:val="009F6C41"/>
    <w:rsid w:val="009F713C"/>
    <w:rsid w:val="009F73E0"/>
    <w:rsid w:val="009F7589"/>
    <w:rsid w:val="009F770A"/>
    <w:rsid w:val="009F7871"/>
    <w:rsid w:val="00A00C50"/>
    <w:rsid w:val="00A0135C"/>
    <w:rsid w:val="00A0259B"/>
    <w:rsid w:val="00A03D9D"/>
    <w:rsid w:val="00A047BE"/>
    <w:rsid w:val="00A04935"/>
    <w:rsid w:val="00A04E5A"/>
    <w:rsid w:val="00A05D3D"/>
    <w:rsid w:val="00A0724D"/>
    <w:rsid w:val="00A07688"/>
    <w:rsid w:val="00A10088"/>
    <w:rsid w:val="00A10896"/>
    <w:rsid w:val="00A10B57"/>
    <w:rsid w:val="00A10E28"/>
    <w:rsid w:val="00A115E4"/>
    <w:rsid w:val="00A11B12"/>
    <w:rsid w:val="00A1208A"/>
    <w:rsid w:val="00A1278C"/>
    <w:rsid w:val="00A127F2"/>
    <w:rsid w:val="00A12ADC"/>
    <w:rsid w:val="00A14171"/>
    <w:rsid w:val="00A14A7E"/>
    <w:rsid w:val="00A151F1"/>
    <w:rsid w:val="00A154EC"/>
    <w:rsid w:val="00A1595C"/>
    <w:rsid w:val="00A15C75"/>
    <w:rsid w:val="00A16EAA"/>
    <w:rsid w:val="00A1799B"/>
    <w:rsid w:val="00A17F7D"/>
    <w:rsid w:val="00A202D2"/>
    <w:rsid w:val="00A20DE1"/>
    <w:rsid w:val="00A2113C"/>
    <w:rsid w:val="00A21A1A"/>
    <w:rsid w:val="00A21B53"/>
    <w:rsid w:val="00A22480"/>
    <w:rsid w:val="00A22C7C"/>
    <w:rsid w:val="00A2359C"/>
    <w:rsid w:val="00A239F2"/>
    <w:rsid w:val="00A24086"/>
    <w:rsid w:val="00A244C2"/>
    <w:rsid w:val="00A24C90"/>
    <w:rsid w:val="00A24F1F"/>
    <w:rsid w:val="00A2578A"/>
    <w:rsid w:val="00A2595C"/>
    <w:rsid w:val="00A25BDB"/>
    <w:rsid w:val="00A26995"/>
    <w:rsid w:val="00A27D20"/>
    <w:rsid w:val="00A302F1"/>
    <w:rsid w:val="00A30509"/>
    <w:rsid w:val="00A308FC"/>
    <w:rsid w:val="00A309D3"/>
    <w:rsid w:val="00A3197B"/>
    <w:rsid w:val="00A31FC5"/>
    <w:rsid w:val="00A3217D"/>
    <w:rsid w:val="00A3217F"/>
    <w:rsid w:val="00A322CD"/>
    <w:rsid w:val="00A32D03"/>
    <w:rsid w:val="00A33039"/>
    <w:rsid w:val="00A33526"/>
    <w:rsid w:val="00A33879"/>
    <w:rsid w:val="00A3394B"/>
    <w:rsid w:val="00A33FF7"/>
    <w:rsid w:val="00A3507B"/>
    <w:rsid w:val="00A352D2"/>
    <w:rsid w:val="00A36109"/>
    <w:rsid w:val="00A361E6"/>
    <w:rsid w:val="00A36419"/>
    <w:rsid w:val="00A36D2F"/>
    <w:rsid w:val="00A36FAF"/>
    <w:rsid w:val="00A37580"/>
    <w:rsid w:val="00A37794"/>
    <w:rsid w:val="00A37A4F"/>
    <w:rsid w:val="00A41CBD"/>
    <w:rsid w:val="00A427C2"/>
    <w:rsid w:val="00A42B48"/>
    <w:rsid w:val="00A42EEA"/>
    <w:rsid w:val="00A43630"/>
    <w:rsid w:val="00A4393A"/>
    <w:rsid w:val="00A4397B"/>
    <w:rsid w:val="00A43BB5"/>
    <w:rsid w:val="00A43DB1"/>
    <w:rsid w:val="00A44107"/>
    <w:rsid w:val="00A4435A"/>
    <w:rsid w:val="00A44395"/>
    <w:rsid w:val="00A45156"/>
    <w:rsid w:val="00A45384"/>
    <w:rsid w:val="00A459B9"/>
    <w:rsid w:val="00A45CFC"/>
    <w:rsid w:val="00A45E89"/>
    <w:rsid w:val="00A46080"/>
    <w:rsid w:val="00A4634F"/>
    <w:rsid w:val="00A464DE"/>
    <w:rsid w:val="00A470A2"/>
    <w:rsid w:val="00A476FF"/>
    <w:rsid w:val="00A4792F"/>
    <w:rsid w:val="00A47FF3"/>
    <w:rsid w:val="00A50131"/>
    <w:rsid w:val="00A51050"/>
    <w:rsid w:val="00A510E4"/>
    <w:rsid w:val="00A51342"/>
    <w:rsid w:val="00A5143E"/>
    <w:rsid w:val="00A51476"/>
    <w:rsid w:val="00A51D2B"/>
    <w:rsid w:val="00A5228A"/>
    <w:rsid w:val="00A5229B"/>
    <w:rsid w:val="00A52370"/>
    <w:rsid w:val="00A52423"/>
    <w:rsid w:val="00A5301F"/>
    <w:rsid w:val="00A5459A"/>
    <w:rsid w:val="00A54BD6"/>
    <w:rsid w:val="00A550AA"/>
    <w:rsid w:val="00A55569"/>
    <w:rsid w:val="00A55828"/>
    <w:rsid w:val="00A55B5E"/>
    <w:rsid w:val="00A55DFF"/>
    <w:rsid w:val="00A56787"/>
    <w:rsid w:val="00A56D32"/>
    <w:rsid w:val="00A57282"/>
    <w:rsid w:val="00A572C3"/>
    <w:rsid w:val="00A5752D"/>
    <w:rsid w:val="00A57579"/>
    <w:rsid w:val="00A57749"/>
    <w:rsid w:val="00A57AAA"/>
    <w:rsid w:val="00A60063"/>
    <w:rsid w:val="00A606B5"/>
    <w:rsid w:val="00A61157"/>
    <w:rsid w:val="00A61C41"/>
    <w:rsid w:val="00A61DD8"/>
    <w:rsid w:val="00A62300"/>
    <w:rsid w:val="00A6422B"/>
    <w:rsid w:val="00A650E1"/>
    <w:rsid w:val="00A65597"/>
    <w:rsid w:val="00A6562D"/>
    <w:rsid w:val="00A65902"/>
    <w:rsid w:val="00A65C44"/>
    <w:rsid w:val="00A66953"/>
    <w:rsid w:val="00A6754F"/>
    <w:rsid w:val="00A67562"/>
    <w:rsid w:val="00A67DC9"/>
    <w:rsid w:val="00A7009B"/>
    <w:rsid w:val="00A700F9"/>
    <w:rsid w:val="00A702E3"/>
    <w:rsid w:val="00A702E6"/>
    <w:rsid w:val="00A70521"/>
    <w:rsid w:val="00A70CD1"/>
    <w:rsid w:val="00A70F63"/>
    <w:rsid w:val="00A71287"/>
    <w:rsid w:val="00A71FF6"/>
    <w:rsid w:val="00A725E9"/>
    <w:rsid w:val="00A72D16"/>
    <w:rsid w:val="00A72FDC"/>
    <w:rsid w:val="00A731AD"/>
    <w:rsid w:val="00A73584"/>
    <w:rsid w:val="00A73951"/>
    <w:rsid w:val="00A73B69"/>
    <w:rsid w:val="00A73CDB"/>
    <w:rsid w:val="00A74541"/>
    <w:rsid w:val="00A7481F"/>
    <w:rsid w:val="00A748B8"/>
    <w:rsid w:val="00A749DA"/>
    <w:rsid w:val="00A7533E"/>
    <w:rsid w:val="00A753F9"/>
    <w:rsid w:val="00A7589C"/>
    <w:rsid w:val="00A7661A"/>
    <w:rsid w:val="00A76804"/>
    <w:rsid w:val="00A76BA4"/>
    <w:rsid w:val="00A801FE"/>
    <w:rsid w:val="00A80568"/>
    <w:rsid w:val="00A80EB3"/>
    <w:rsid w:val="00A811F6"/>
    <w:rsid w:val="00A81FC5"/>
    <w:rsid w:val="00A820D2"/>
    <w:rsid w:val="00A820E2"/>
    <w:rsid w:val="00A82379"/>
    <w:rsid w:val="00A82E16"/>
    <w:rsid w:val="00A8341C"/>
    <w:rsid w:val="00A838A7"/>
    <w:rsid w:val="00A846D7"/>
    <w:rsid w:val="00A84DD8"/>
    <w:rsid w:val="00A85626"/>
    <w:rsid w:val="00A858FD"/>
    <w:rsid w:val="00A85986"/>
    <w:rsid w:val="00A85A6C"/>
    <w:rsid w:val="00A8627F"/>
    <w:rsid w:val="00A864FD"/>
    <w:rsid w:val="00A868ED"/>
    <w:rsid w:val="00A869FA"/>
    <w:rsid w:val="00A86A3D"/>
    <w:rsid w:val="00A870F6"/>
    <w:rsid w:val="00A87453"/>
    <w:rsid w:val="00A87C3B"/>
    <w:rsid w:val="00A87F1F"/>
    <w:rsid w:val="00A9011F"/>
    <w:rsid w:val="00A92368"/>
    <w:rsid w:val="00A93402"/>
    <w:rsid w:val="00A93BED"/>
    <w:rsid w:val="00A94316"/>
    <w:rsid w:val="00A95022"/>
    <w:rsid w:val="00A9564C"/>
    <w:rsid w:val="00A9579D"/>
    <w:rsid w:val="00A96A12"/>
    <w:rsid w:val="00A96C3A"/>
    <w:rsid w:val="00A9702F"/>
    <w:rsid w:val="00A976D1"/>
    <w:rsid w:val="00A97ACA"/>
    <w:rsid w:val="00AA0B16"/>
    <w:rsid w:val="00AA107D"/>
    <w:rsid w:val="00AA186E"/>
    <w:rsid w:val="00AA1A49"/>
    <w:rsid w:val="00AA20AB"/>
    <w:rsid w:val="00AA23C2"/>
    <w:rsid w:val="00AA254A"/>
    <w:rsid w:val="00AA25B9"/>
    <w:rsid w:val="00AA285D"/>
    <w:rsid w:val="00AA2F0D"/>
    <w:rsid w:val="00AA3A1D"/>
    <w:rsid w:val="00AA3DA0"/>
    <w:rsid w:val="00AA418E"/>
    <w:rsid w:val="00AA4415"/>
    <w:rsid w:val="00AA4EA2"/>
    <w:rsid w:val="00AA4EE7"/>
    <w:rsid w:val="00AA5087"/>
    <w:rsid w:val="00AA5472"/>
    <w:rsid w:val="00AA56BF"/>
    <w:rsid w:val="00AA59D0"/>
    <w:rsid w:val="00AA5BA6"/>
    <w:rsid w:val="00AA5D24"/>
    <w:rsid w:val="00AA5F2D"/>
    <w:rsid w:val="00AA5FD2"/>
    <w:rsid w:val="00AA6232"/>
    <w:rsid w:val="00AA62CF"/>
    <w:rsid w:val="00AA6C51"/>
    <w:rsid w:val="00AA6C9A"/>
    <w:rsid w:val="00AA6D0A"/>
    <w:rsid w:val="00AA6EA9"/>
    <w:rsid w:val="00AA7445"/>
    <w:rsid w:val="00AA76EF"/>
    <w:rsid w:val="00AA7966"/>
    <w:rsid w:val="00AA7B33"/>
    <w:rsid w:val="00AB0931"/>
    <w:rsid w:val="00AB13C2"/>
    <w:rsid w:val="00AB1F05"/>
    <w:rsid w:val="00AB27C7"/>
    <w:rsid w:val="00AB285C"/>
    <w:rsid w:val="00AB2A26"/>
    <w:rsid w:val="00AB2AF7"/>
    <w:rsid w:val="00AB2DB2"/>
    <w:rsid w:val="00AB324F"/>
    <w:rsid w:val="00AB36D6"/>
    <w:rsid w:val="00AB36E8"/>
    <w:rsid w:val="00AB3808"/>
    <w:rsid w:val="00AB4437"/>
    <w:rsid w:val="00AB450C"/>
    <w:rsid w:val="00AB471A"/>
    <w:rsid w:val="00AB4CAD"/>
    <w:rsid w:val="00AB4E1D"/>
    <w:rsid w:val="00AB4FB4"/>
    <w:rsid w:val="00AB50D6"/>
    <w:rsid w:val="00AB5358"/>
    <w:rsid w:val="00AB54FB"/>
    <w:rsid w:val="00AB6214"/>
    <w:rsid w:val="00AB694E"/>
    <w:rsid w:val="00AB6C86"/>
    <w:rsid w:val="00AB6CAE"/>
    <w:rsid w:val="00AB75DB"/>
    <w:rsid w:val="00AC0E93"/>
    <w:rsid w:val="00AC18CA"/>
    <w:rsid w:val="00AC19A9"/>
    <w:rsid w:val="00AC1E65"/>
    <w:rsid w:val="00AC2186"/>
    <w:rsid w:val="00AC2383"/>
    <w:rsid w:val="00AC296A"/>
    <w:rsid w:val="00AC2E71"/>
    <w:rsid w:val="00AC2E93"/>
    <w:rsid w:val="00AC3550"/>
    <w:rsid w:val="00AC3BCA"/>
    <w:rsid w:val="00AC54BD"/>
    <w:rsid w:val="00AC58BF"/>
    <w:rsid w:val="00AC67B2"/>
    <w:rsid w:val="00AC6858"/>
    <w:rsid w:val="00AC6B4D"/>
    <w:rsid w:val="00AC6D55"/>
    <w:rsid w:val="00AC7200"/>
    <w:rsid w:val="00AC752D"/>
    <w:rsid w:val="00AC76E2"/>
    <w:rsid w:val="00AC7805"/>
    <w:rsid w:val="00AC7D69"/>
    <w:rsid w:val="00AD03ED"/>
    <w:rsid w:val="00AD0AF9"/>
    <w:rsid w:val="00AD0D7F"/>
    <w:rsid w:val="00AD0E3A"/>
    <w:rsid w:val="00AD13A2"/>
    <w:rsid w:val="00AD15BF"/>
    <w:rsid w:val="00AD1660"/>
    <w:rsid w:val="00AD1777"/>
    <w:rsid w:val="00AD1921"/>
    <w:rsid w:val="00AD193B"/>
    <w:rsid w:val="00AD2E2E"/>
    <w:rsid w:val="00AD30B6"/>
    <w:rsid w:val="00AD3366"/>
    <w:rsid w:val="00AD3449"/>
    <w:rsid w:val="00AD3691"/>
    <w:rsid w:val="00AD396C"/>
    <w:rsid w:val="00AD3F69"/>
    <w:rsid w:val="00AD4848"/>
    <w:rsid w:val="00AD4BDE"/>
    <w:rsid w:val="00AD4D72"/>
    <w:rsid w:val="00AD56E6"/>
    <w:rsid w:val="00AD58CA"/>
    <w:rsid w:val="00AD5941"/>
    <w:rsid w:val="00AD5BE5"/>
    <w:rsid w:val="00AD68D5"/>
    <w:rsid w:val="00AD69CD"/>
    <w:rsid w:val="00AD7330"/>
    <w:rsid w:val="00AD7507"/>
    <w:rsid w:val="00AD76C5"/>
    <w:rsid w:val="00AE0307"/>
    <w:rsid w:val="00AE0849"/>
    <w:rsid w:val="00AE0C50"/>
    <w:rsid w:val="00AE0C65"/>
    <w:rsid w:val="00AE0E48"/>
    <w:rsid w:val="00AE1A31"/>
    <w:rsid w:val="00AE26D7"/>
    <w:rsid w:val="00AE2A42"/>
    <w:rsid w:val="00AE35FC"/>
    <w:rsid w:val="00AE375D"/>
    <w:rsid w:val="00AE3E42"/>
    <w:rsid w:val="00AE4EE3"/>
    <w:rsid w:val="00AE5443"/>
    <w:rsid w:val="00AE59B7"/>
    <w:rsid w:val="00AE59DF"/>
    <w:rsid w:val="00AE601B"/>
    <w:rsid w:val="00AE6225"/>
    <w:rsid w:val="00AE68A8"/>
    <w:rsid w:val="00AE7291"/>
    <w:rsid w:val="00AE7A27"/>
    <w:rsid w:val="00AE7BD8"/>
    <w:rsid w:val="00AF04E4"/>
    <w:rsid w:val="00AF06F8"/>
    <w:rsid w:val="00AF0939"/>
    <w:rsid w:val="00AF0A0A"/>
    <w:rsid w:val="00AF12EF"/>
    <w:rsid w:val="00AF1500"/>
    <w:rsid w:val="00AF1A97"/>
    <w:rsid w:val="00AF1C66"/>
    <w:rsid w:val="00AF250F"/>
    <w:rsid w:val="00AF2A37"/>
    <w:rsid w:val="00AF2AC6"/>
    <w:rsid w:val="00AF2D9B"/>
    <w:rsid w:val="00AF323C"/>
    <w:rsid w:val="00AF3E7C"/>
    <w:rsid w:val="00AF442D"/>
    <w:rsid w:val="00AF4BB9"/>
    <w:rsid w:val="00AF521E"/>
    <w:rsid w:val="00AF5DFC"/>
    <w:rsid w:val="00AF5EE4"/>
    <w:rsid w:val="00AF6374"/>
    <w:rsid w:val="00AF73EE"/>
    <w:rsid w:val="00AF75E7"/>
    <w:rsid w:val="00AF7873"/>
    <w:rsid w:val="00AF7AC6"/>
    <w:rsid w:val="00AF7DAC"/>
    <w:rsid w:val="00B000A6"/>
    <w:rsid w:val="00B003AA"/>
    <w:rsid w:val="00B00934"/>
    <w:rsid w:val="00B009F8"/>
    <w:rsid w:val="00B00FED"/>
    <w:rsid w:val="00B014E6"/>
    <w:rsid w:val="00B017EE"/>
    <w:rsid w:val="00B01AB5"/>
    <w:rsid w:val="00B01E9E"/>
    <w:rsid w:val="00B025E3"/>
    <w:rsid w:val="00B03BBB"/>
    <w:rsid w:val="00B03D2E"/>
    <w:rsid w:val="00B03F13"/>
    <w:rsid w:val="00B04131"/>
    <w:rsid w:val="00B04204"/>
    <w:rsid w:val="00B042D7"/>
    <w:rsid w:val="00B04A26"/>
    <w:rsid w:val="00B04FAF"/>
    <w:rsid w:val="00B05BFF"/>
    <w:rsid w:val="00B07765"/>
    <w:rsid w:val="00B07815"/>
    <w:rsid w:val="00B07893"/>
    <w:rsid w:val="00B10464"/>
    <w:rsid w:val="00B10BBD"/>
    <w:rsid w:val="00B1107C"/>
    <w:rsid w:val="00B11247"/>
    <w:rsid w:val="00B1138F"/>
    <w:rsid w:val="00B11791"/>
    <w:rsid w:val="00B118D8"/>
    <w:rsid w:val="00B11E2B"/>
    <w:rsid w:val="00B11F30"/>
    <w:rsid w:val="00B11FB3"/>
    <w:rsid w:val="00B12049"/>
    <w:rsid w:val="00B13B2A"/>
    <w:rsid w:val="00B13F3E"/>
    <w:rsid w:val="00B14024"/>
    <w:rsid w:val="00B1502C"/>
    <w:rsid w:val="00B15A23"/>
    <w:rsid w:val="00B16417"/>
    <w:rsid w:val="00B1683B"/>
    <w:rsid w:val="00B169DA"/>
    <w:rsid w:val="00B16BA6"/>
    <w:rsid w:val="00B17128"/>
    <w:rsid w:val="00B171A9"/>
    <w:rsid w:val="00B17255"/>
    <w:rsid w:val="00B1758F"/>
    <w:rsid w:val="00B17F42"/>
    <w:rsid w:val="00B200B1"/>
    <w:rsid w:val="00B206A5"/>
    <w:rsid w:val="00B2145F"/>
    <w:rsid w:val="00B2152E"/>
    <w:rsid w:val="00B2162F"/>
    <w:rsid w:val="00B21722"/>
    <w:rsid w:val="00B2177F"/>
    <w:rsid w:val="00B21CDE"/>
    <w:rsid w:val="00B225D0"/>
    <w:rsid w:val="00B227E2"/>
    <w:rsid w:val="00B22D56"/>
    <w:rsid w:val="00B236ED"/>
    <w:rsid w:val="00B24638"/>
    <w:rsid w:val="00B24849"/>
    <w:rsid w:val="00B25133"/>
    <w:rsid w:val="00B255E3"/>
    <w:rsid w:val="00B259CB"/>
    <w:rsid w:val="00B25FC1"/>
    <w:rsid w:val="00B2639D"/>
    <w:rsid w:val="00B265B3"/>
    <w:rsid w:val="00B26617"/>
    <w:rsid w:val="00B27AFE"/>
    <w:rsid w:val="00B27D5E"/>
    <w:rsid w:val="00B303BF"/>
    <w:rsid w:val="00B307ED"/>
    <w:rsid w:val="00B312CE"/>
    <w:rsid w:val="00B31666"/>
    <w:rsid w:val="00B3169E"/>
    <w:rsid w:val="00B31715"/>
    <w:rsid w:val="00B322FF"/>
    <w:rsid w:val="00B32BED"/>
    <w:rsid w:val="00B33702"/>
    <w:rsid w:val="00B33A02"/>
    <w:rsid w:val="00B33C59"/>
    <w:rsid w:val="00B33C76"/>
    <w:rsid w:val="00B33F3B"/>
    <w:rsid w:val="00B3459B"/>
    <w:rsid w:val="00B346AB"/>
    <w:rsid w:val="00B34929"/>
    <w:rsid w:val="00B34B6D"/>
    <w:rsid w:val="00B34C52"/>
    <w:rsid w:val="00B34D4F"/>
    <w:rsid w:val="00B34F06"/>
    <w:rsid w:val="00B359C8"/>
    <w:rsid w:val="00B35A0C"/>
    <w:rsid w:val="00B35C0E"/>
    <w:rsid w:val="00B3722B"/>
    <w:rsid w:val="00B37316"/>
    <w:rsid w:val="00B374CF"/>
    <w:rsid w:val="00B37945"/>
    <w:rsid w:val="00B37CE6"/>
    <w:rsid w:val="00B41187"/>
    <w:rsid w:val="00B4126E"/>
    <w:rsid w:val="00B41410"/>
    <w:rsid w:val="00B417D1"/>
    <w:rsid w:val="00B41DEB"/>
    <w:rsid w:val="00B4215C"/>
    <w:rsid w:val="00B423AF"/>
    <w:rsid w:val="00B425E3"/>
    <w:rsid w:val="00B428CE"/>
    <w:rsid w:val="00B429ED"/>
    <w:rsid w:val="00B42BED"/>
    <w:rsid w:val="00B42DCB"/>
    <w:rsid w:val="00B42E42"/>
    <w:rsid w:val="00B440F1"/>
    <w:rsid w:val="00B444E4"/>
    <w:rsid w:val="00B44AAC"/>
    <w:rsid w:val="00B44C35"/>
    <w:rsid w:val="00B45467"/>
    <w:rsid w:val="00B456E9"/>
    <w:rsid w:val="00B45880"/>
    <w:rsid w:val="00B460F8"/>
    <w:rsid w:val="00B461FC"/>
    <w:rsid w:val="00B46C3D"/>
    <w:rsid w:val="00B47034"/>
    <w:rsid w:val="00B473DE"/>
    <w:rsid w:val="00B47FCC"/>
    <w:rsid w:val="00B47FE0"/>
    <w:rsid w:val="00B5004B"/>
    <w:rsid w:val="00B5031D"/>
    <w:rsid w:val="00B5036A"/>
    <w:rsid w:val="00B50C48"/>
    <w:rsid w:val="00B51193"/>
    <w:rsid w:val="00B51B6D"/>
    <w:rsid w:val="00B51E28"/>
    <w:rsid w:val="00B52141"/>
    <w:rsid w:val="00B52ACB"/>
    <w:rsid w:val="00B531B1"/>
    <w:rsid w:val="00B53735"/>
    <w:rsid w:val="00B5485D"/>
    <w:rsid w:val="00B5491C"/>
    <w:rsid w:val="00B54DF6"/>
    <w:rsid w:val="00B5514D"/>
    <w:rsid w:val="00B55798"/>
    <w:rsid w:val="00B55B43"/>
    <w:rsid w:val="00B55BC3"/>
    <w:rsid w:val="00B55F82"/>
    <w:rsid w:val="00B561CE"/>
    <w:rsid w:val="00B56541"/>
    <w:rsid w:val="00B56893"/>
    <w:rsid w:val="00B5712F"/>
    <w:rsid w:val="00B5719A"/>
    <w:rsid w:val="00B57368"/>
    <w:rsid w:val="00B5768F"/>
    <w:rsid w:val="00B60267"/>
    <w:rsid w:val="00B60331"/>
    <w:rsid w:val="00B60773"/>
    <w:rsid w:val="00B60815"/>
    <w:rsid w:val="00B609F7"/>
    <w:rsid w:val="00B61912"/>
    <w:rsid w:val="00B61E77"/>
    <w:rsid w:val="00B61EAD"/>
    <w:rsid w:val="00B62599"/>
    <w:rsid w:val="00B625DF"/>
    <w:rsid w:val="00B62671"/>
    <w:rsid w:val="00B62F81"/>
    <w:rsid w:val="00B631DF"/>
    <w:rsid w:val="00B6398E"/>
    <w:rsid w:val="00B644C8"/>
    <w:rsid w:val="00B64B02"/>
    <w:rsid w:val="00B66050"/>
    <w:rsid w:val="00B66757"/>
    <w:rsid w:val="00B66DE8"/>
    <w:rsid w:val="00B673A7"/>
    <w:rsid w:val="00B674CE"/>
    <w:rsid w:val="00B67C32"/>
    <w:rsid w:val="00B7045A"/>
    <w:rsid w:val="00B71B96"/>
    <w:rsid w:val="00B71C0B"/>
    <w:rsid w:val="00B71C23"/>
    <w:rsid w:val="00B71FC1"/>
    <w:rsid w:val="00B7279C"/>
    <w:rsid w:val="00B728F3"/>
    <w:rsid w:val="00B72B25"/>
    <w:rsid w:val="00B72C27"/>
    <w:rsid w:val="00B72DFE"/>
    <w:rsid w:val="00B73D02"/>
    <w:rsid w:val="00B7406F"/>
    <w:rsid w:val="00B74E03"/>
    <w:rsid w:val="00B75489"/>
    <w:rsid w:val="00B75648"/>
    <w:rsid w:val="00B75705"/>
    <w:rsid w:val="00B758A9"/>
    <w:rsid w:val="00B77D7D"/>
    <w:rsid w:val="00B808FE"/>
    <w:rsid w:val="00B81114"/>
    <w:rsid w:val="00B816F9"/>
    <w:rsid w:val="00B81765"/>
    <w:rsid w:val="00B81A3E"/>
    <w:rsid w:val="00B81AB4"/>
    <w:rsid w:val="00B81E00"/>
    <w:rsid w:val="00B81EA1"/>
    <w:rsid w:val="00B8215B"/>
    <w:rsid w:val="00B8280D"/>
    <w:rsid w:val="00B838CC"/>
    <w:rsid w:val="00B844DC"/>
    <w:rsid w:val="00B84A1D"/>
    <w:rsid w:val="00B85D9C"/>
    <w:rsid w:val="00B8656B"/>
    <w:rsid w:val="00B86A27"/>
    <w:rsid w:val="00B870C2"/>
    <w:rsid w:val="00B87233"/>
    <w:rsid w:val="00B87BBF"/>
    <w:rsid w:val="00B87E68"/>
    <w:rsid w:val="00B904FD"/>
    <w:rsid w:val="00B9055A"/>
    <w:rsid w:val="00B9068F"/>
    <w:rsid w:val="00B90B2C"/>
    <w:rsid w:val="00B9115D"/>
    <w:rsid w:val="00B916AA"/>
    <w:rsid w:val="00B91A42"/>
    <w:rsid w:val="00B921A2"/>
    <w:rsid w:val="00B9233E"/>
    <w:rsid w:val="00B92757"/>
    <w:rsid w:val="00B92D53"/>
    <w:rsid w:val="00B93378"/>
    <w:rsid w:val="00B93DB1"/>
    <w:rsid w:val="00B93E50"/>
    <w:rsid w:val="00B9402B"/>
    <w:rsid w:val="00B9407E"/>
    <w:rsid w:val="00B944AF"/>
    <w:rsid w:val="00B9540F"/>
    <w:rsid w:val="00B95F1C"/>
    <w:rsid w:val="00B96F54"/>
    <w:rsid w:val="00B9702F"/>
    <w:rsid w:val="00BA0A80"/>
    <w:rsid w:val="00BA0C8A"/>
    <w:rsid w:val="00BA12EA"/>
    <w:rsid w:val="00BA1607"/>
    <w:rsid w:val="00BA1C41"/>
    <w:rsid w:val="00BA3826"/>
    <w:rsid w:val="00BA3C33"/>
    <w:rsid w:val="00BA413A"/>
    <w:rsid w:val="00BA4640"/>
    <w:rsid w:val="00BA4797"/>
    <w:rsid w:val="00BA4FCB"/>
    <w:rsid w:val="00BA526E"/>
    <w:rsid w:val="00BA60A7"/>
    <w:rsid w:val="00BA6133"/>
    <w:rsid w:val="00BA63C1"/>
    <w:rsid w:val="00BA6ABC"/>
    <w:rsid w:val="00BA6C00"/>
    <w:rsid w:val="00BA74F5"/>
    <w:rsid w:val="00BA75F4"/>
    <w:rsid w:val="00BB0835"/>
    <w:rsid w:val="00BB0C4B"/>
    <w:rsid w:val="00BB1169"/>
    <w:rsid w:val="00BB1183"/>
    <w:rsid w:val="00BB194E"/>
    <w:rsid w:val="00BB2053"/>
    <w:rsid w:val="00BB20EA"/>
    <w:rsid w:val="00BB23B8"/>
    <w:rsid w:val="00BB2F39"/>
    <w:rsid w:val="00BB3983"/>
    <w:rsid w:val="00BB4059"/>
    <w:rsid w:val="00BB4612"/>
    <w:rsid w:val="00BB4804"/>
    <w:rsid w:val="00BB4884"/>
    <w:rsid w:val="00BB4F49"/>
    <w:rsid w:val="00BB57EF"/>
    <w:rsid w:val="00BB59D7"/>
    <w:rsid w:val="00BB6301"/>
    <w:rsid w:val="00BB66BA"/>
    <w:rsid w:val="00BB6751"/>
    <w:rsid w:val="00BB6840"/>
    <w:rsid w:val="00BB6B9D"/>
    <w:rsid w:val="00BB6BBD"/>
    <w:rsid w:val="00BB6DC6"/>
    <w:rsid w:val="00BB6DFB"/>
    <w:rsid w:val="00BB6E35"/>
    <w:rsid w:val="00BB74FE"/>
    <w:rsid w:val="00BB7ADD"/>
    <w:rsid w:val="00BC0333"/>
    <w:rsid w:val="00BC05B5"/>
    <w:rsid w:val="00BC12D6"/>
    <w:rsid w:val="00BC1B79"/>
    <w:rsid w:val="00BC1BA7"/>
    <w:rsid w:val="00BC1E89"/>
    <w:rsid w:val="00BC2687"/>
    <w:rsid w:val="00BC528B"/>
    <w:rsid w:val="00BC529B"/>
    <w:rsid w:val="00BC58BA"/>
    <w:rsid w:val="00BC5915"/>
    <w:rsid w:val="00BC59C1"/>
    <w:rsid w:val="00BC5E96"/>
    <w:rsid w:val="00BC65A6"/>
    <w:rsid w:val="00BC67BC"/>
    <w:rsid w:val="00BC6A35"/>
    <w:rsid w:val="00BC6BB3"/>
    <w:rsid w:val="00BC6C52"/>
    <w:rsid w:val="00BC6E79"/>
    <w:rsid w:val="00BC6F0C"/>
    <w:rsid w:val="00BC7188"/>
    <w:rsid w:val="00BC7BC6"/>
    <w:rsid w:val="00BD0071"/>
    <w:rsid w:val="00BD0E0D"/>
    <w:rsid w:val="00BD130F"/>
    <w:rsid w:val="00BD1348"/>
    <w:rsid w:val="00BD179A"/>
    <w:rsid w:val="00BD1EB0"/>
    <w:rsid w:val="00BD222E"/>
    <w:rsid w:val="00BD26F9"/>
    <w:rsid w:val="00BD27BF"/>
    <w:rsid w:val="00BD2C89"/>
    <w:rsid w:val="00BD31CA"/>
    <w:rsid w:val="00BD463B"/>
    <w:rsid w:val="00BD4B85"/>
    <w:rsid w:val="00BD4FF4"/>
    <w:rsid w:val="00BD5C34"/>
    <w:rsid w:val="00BD6350"/>
    <w:rsid w:val="00BD661A"/>
    <w:rsid w:val="00BD6847"/>
    <w:rsid w:val="00BD6E91"/>
    <w:rsid w:val="00BD71B3"/>
    <w:rsid w:val="00BD72E8"/>
    <w:rsid w:val="00BD73E6"/>
    <w:rsid w:val="00BD7428"/>
    <w:rsid w:val="00BD76F7"/>
    <w:rsid w:val="00BD77B2"/>
    <w:rsid w:val="00BD7CA1"/>
    <w:rsid w:val="00BE00E1"/>
    <w:rsid w:val="00BE0939"/>
    <w:rsid w:val="00BE0F48"/>
    <w:rsid w:val="00BE126E"/>
    <w:rsid w:val="00BE1841"/>
    <w:rsid w:val="00BE1903"/>
    <w:rsid w:val="00BE1F52"/>
    <w:rsid w:val="00BE1F67"/>
    <w:rsid w:val="00BE238B"/>
    <w:rsid w:val="00BE2F41"/>
    <w:rsid w:val="00BE32F2"/>
    <w:rsid w:val="00BE3833"/>
    <w:rsid w:val="00BE3D98"/>
    <w:rsid w:val="00BE4185"/>
    <w:rsid w:val="00BE4216"/>
    <w:rsid w:val="00BE4D0C"/>
    <w:rsid w:val="00BE5098"/>
    <w:rsid w:val="00BE50C6"/>
    <w:rsid w:val="00BE54BC"/>
    <w:rsid w:val="00BE6528"/>
    <w:rsid w:val="00BE6761"/>
    <w:rsid w:val="00BE68F3"/>
    <w:rsid w:val="00BE6CAB"/>
    <w:rsid w:val="00BE6D65"/>
    <w:rsid w:val="00BE6DEE"/>
    <w:rsid w:val="00BE6ECB"/>
    <w:rsid w:val="00BE7C00"/>
    <w:rsid w:val="00BF06F5"/>
    <w:rsid w:val="00BF115A"/>
    <w:rsid w:val="00BF178F"/>
    <w:rsid w:val="00BF1B61"/>
    <w:rsid w:val="00BF2C24"/>
    <w:rsid w:val="00BF36A7"/>
    <w:rsid w:val="00BF38CF"/>
    <w:rsid w:val="00BF3E74"/>
    <w:rsid w:val="00BF40CA"/>
    <w:rsid w:val="00BF4127"/>
    <w:rsid w:val="00BF459C"/>
    <w:rsid w:val="00BF4989"/>
    <w:rsid w:val="00BF597F"/>
    <w:rsid w:val="00BF5F7D"/>
    <w:rsid w:val="00BF6235"/>
    <w:rsid w:val="00BF62F0"/>
    <w:rsid w:val="00BF6592"/>
    <w:rsid w:val="00BF68FA"/>
    <w:rsid w:val="00BF6AF1"/>
    <w:rsid w:val="00BF6BAD"/>
    <w:rsid w:val="00BF744F"/>
    <w:rsid w:val="00BF7602"/>
    <w:rsid w:val="00C00CFA"/>
    <w:rsid w:val="00C00E6B"/>
    <w:rsid w:val="00C0140C"/>
    <w:rsid w:val="00C01688"/>
    <w:rsid w:val="00C0171F"/>
    <w:rsid w:val="00C0178D"/>
    <w:rsid w:val="00C02074"/>
    <w:rsid w:val="00C0240A"/>
    <w:rsid w:val="00C02917"/>
    <w:rsid w:val="00C02EFC"/>
    <w:rsid w:val="00C03598"/>
    <w:rsid w:val="00C03675"/>
    <w:rsid w:val="00C03775"/>
    <w:rsid w:val="00C038B8"/>
    <w:rsid w:val="00C038D4"/>
    <w:rsid w:val="00C03BC7"/>
    <w:rsid w:val="00C0407D"/>
    <w:rsid w:val="00C040BB"/>
    <w:rsid w:val="00C04308"/>
    <w:rsid w:val="00C0472D"/>
    <w:rsid w:val="00C0485B"/>
    <w:rsid w:val="00C049C3"/>
    <w:rsid w:val="00C05300"/>
    <w:rsid w:val="00C05420"/>
    <w:rsid w:val="00C0591B"/>
    <w:rsid w:val="00C05E8C"/>
    <w:rsid w:val="00C064E7"/>
    <w:rsid w:val="00C06893"/>
    <w:rsid w:val="00C06A52"/>
    <w:rsid w:val="00C076F7"/>
    <w:rsid w:val="00C07835"/>
    <w:rsid w:val="00C07846"/>
    <w:rsid w:val="00C1009C"/>
    <w:rsid w:val="00C1018B"/>
    <w:rsid w:val="00C10AA9"/>
    <w:rsid w:val="00C10B2E"/>
    <w:rsid w:val="00C10E6E"/>
    <w:rsid w:val="00C114B2"/>
    <w:rsid w:val="00C12019"/>
    <w:rsid w:val="00C12607"/>
    <w:rsid w:val="00C126B8"/>
    <w:rsid w:val="00C128A6"/>
    <w:rsid w:val="00C12AD9"/>
    <w:rsid w:val="00C13169"/>
    <w:rsid w:val="00C1418B"/>
    <w:rsid w:val="00C14209"/>
    <w:rsid w:val="00C147CC"/>
    <w:rsid w:val="00C14BAC"/>
    <w:rsid w:val="00C15994"/>
    <w:rsid w:val="00C15A13"/>
    <w:rsid w:val="00C15C71"/>
    <w:rsid w:val="00C16CAF"/>
    <w:rsid w:val="00C16E37"/>
    <w:rsid w:val="00C16FE9"/>
    <w:rsid w:val="00C17044"/>
    <w:rsid w:val="00C1728A"/>
    <w:rsid w:val="00C178F7"/>
    <w:rsid w:val="00C17CDE"/>
    <w:rsid w:val="00C201D6"/>
    <w:rsid w:val="00C205FD"/>
    <w:rsid w:val="00C21754"/>
    <w:rsid w:val="00C21D75"/>
    <w:rsid w:val="00C23042"/>
    <w:rsid w:val="00C235E8"/>
    <w:rsid w:val="00C23C63"/>
    <w:rsid w:val="00C2418F"/>
    <w:rsid w:val="00C244B7"/>
    <w:rsid w:val="00C244D6"/>
    <w:rsid w:val="00C249D5"/>
    <w:rsid w:val="00C24BF0"/>
    <w:rsid w:val="00C25355"/>
    <w:rsid w:val="00C25D1B"/>
    <w:rsid w:val="00C26685"/>
    <w:rsid w:val="00C27357"/>
    <w:rsid w:val="00C275A6"/>
    <w:rsid w:val="00C30106"/>
    <w:rsid w:val="00C30358"/>
    <w:rsid w:val="00C30665"/>
    <w:rsid w:val="00C306C2"/>
    <w:rsid w:val="00C309A9"/>
    <w:rsid w:val="00C31349"/>
    <w:rsid w:val="00C31BCC"/>
    <w:rsid w:val="00C31C36"/>
    <w:rsid w:val="00C32086"/>
    <w:rsid w:val="00C3274E"/>
    <w:rsid w:val="00C32D20"/>
    <w:rsid w:val="00C32F49"/>
    <w:rsid w:val="00C338F6"/>
    <w:rsid w:val="00C33C65"/>
    <w:rsid w:val="00C3433C"/>
    <w:rsid w:val="00C3456B"/>
    <w:rsid w:val="00C3456C"/>
    <w:rsid w:val="00C34995"/>
    <w:rsid w:val="00C34BC9"/>
    <w:rsid w:val="00C34E12"/>
    <w:rsid w:val="00C3566C"/>
    <w:rsid w:val="00C35B8B"/>
    <w:rsid w:val="00C36070"/>
    <w:rsid w:val="00C3763C"/>
    <w:rsid w:val="00C37E28"/>
    <w:rsid w:val="00C37E3D"/>
    <w:rsid w:val="00C40083"/>
    <w:rsid w:val="00C403D3"/>
    <w:rsid w:val="00C40756"/>
    <w:rsid w:val="00C4082C"/>
    <w:rsid w:val="00C40E6B"/>
    <w:rsid w:val="00C4118B"/>
    <w:rsid w:val="00C41AB9"/>
    <w:rsid w:val="00C42895"/>
    <w:rsid w:val="00C436F9"/>
    <w:rsid w:val="00C4439F"/>
    <w:rsid w:val="00C4465E"/>
    <w:rsid w:val="00C454A8"/>
    <w:rsid w:val="00C458A6"/>
    <w:rsid w:val="00C45BA5"/>
    <w:rsid w:val="00C45BCF"/>
    <w:rsid w:val="00C45F0E"/>
    <w:rsid w:val="00C46B03"/>
    <w:rsid w:val="00C47494"/>
    <w:rsid w:val="00C47820"/>
    <w:rsid w:val="00C47D5A"/>
    <w:rsid w:val="00C47F1A"/>
    <w:rsid w:val="00C50045"/>
    <w:rsid w:val="00C505B3"/>
    <w:rsid w:val="00C50610"/>
    <w:rsid w:val="00C5103B"/>
    <w:rsid w:val="00C51636"/>
    <w:rsid w:val="00C524D6"/>
    <w:rsid w:val="00C52919"/>
    <w:rsid w:val="00C52A8B"/>
    <w:rsid w:val="00C52BB5"/>
    <w:rsid w:val="00C52D0C"/>
    <w:rsid w:val="00C52D64"/>
    <w:rsid w:val="00C52ED0"/>
    <w:rsid w:val="00C52FE6"/>
    <w:rsid w:val="00C5300B"/>
    <w:rsid w:val="00C536DF"/>
    <w:rsid w:val="00C53877"/>
    <w:rsid w:val="00C53892"/>
    <w:rsid w:val="00C539A5"/>
    <w:rsid w:val="00C53EAB"/>
    <w:rsid w:val="00C53F61"/>
    <w:rsid w:val="00C53F8E"/>
    <w:rsid w:val="00C54163"/>
    <w:rsid w:val="00C541FB"/>
    <w:rsid w:val="00C54599"/>
    <w:rsid w:val="00C54A4D"/>
    <w:rsid w:val="00C54C20"/>
    <w:rsid w:val="00C54CCE"/>
    <w:rsid w:val="00C55232"/>
    <w:rsid w:val="00C555D2"/>
    <w:rsid w:val="00C55693"/>
    <w:rsid w:val="00C55990"/>
    <w:rsid w:val="00C563D7"/>
    <w:rsid w:val="00C56BF6"/>
    <w:rsid w:val="00C57E06"/>
    <w:rsid w:val="00C604FE"/>
    <w:rsid w:val="00C60760"/>
    <w:rsid w:val="00C60AD9"/>
    <w:rsid w:val="00C612CD"/>
    <w:rsid w:val="00C61307"/>
    <w:rsid w:val="00C614CC"/>
    <w:rsid w:val="00C63036"/>
    <w:rsid w:val="00C630CB"/>
    <w:rsid w:val="00C631E7"/>
    <w:rsid w:val="00C6320A"/>
    <w:rsid w:val="00C632BC"/>
    <w:rsid w:val="00C634F0"/>
    <w:rsid w:val="00C6387F"/>
    <w:rsid w:val="00C63D45"/>
    <w:rsid w:val="00C6423C"/>
    <w:rsid w:val="00C64476"/>
    <w:rsid w:val="00C645BD"/>
    <w:rsid w:val="00C64670"/>
    <w:rsid w:val="00C64FA8"/>
    <w:rsid w:val="00C654FF"/>
    <w:rsid w:val="00C65F7B"/>
    <w:rsid w:val="00C66124"/>
    <w:rsid w:val="00C66CA7"/>
    <w:rsid w:val="00C7050F"/>
    <w:rsid w:val="00C7150E"/>
    <w:rsid w:val="00C719E1"/>
    <w:rsid w:val="00C71D4C"/>
    <w:rsid w:val="00C720F4"/>
    <w:rsid w:val="00C72E56"/>
    <w:rsid w:val="00C73624"/>
    <w:rsid w:val="00C74B4D"/>
    <w:rsid w:val="00C74FA6"/>
    <w:rsid w:val="00C75307"/>
    <w:rsid w:val="00C75769"/>
    <w:rsid w:val="00C75840"/>
    <w:rsid w:val="00C7586B"/>
    <w:rsid w:val="00C758DF"/>
    <w:rsid w:val="00C75A84"/>
    <w:rsid w:val="00C75BBE"/>
    <w:rsid w:val="00C75CE9"/>
    <w:rsid w:val="00C7612B"/>
    <w:rsid w:val="00C76312"/>
    <w:rsid w:val="00C766A3"/>
    <w:rsid w:val="00C767D9"/>
    <w:rsid w:val="00C77182"/>
    <w:rsid w:val="00C77DDB"/>
    <w:rsid w:val="00C77E9E"/>
    <w:rsid w:val="00C809A1"/>
    <w:rsid w:val="00C8171B"/>
    <w:rsid w:val="00C81817"/>
    <w:rsid w:val="00C8251B"/>
    <w:rsid w:val="00C83180"/>
    <w:rsid w:val="00C837C0"/>
    <w:rsid w:val="00C83803"/>
    <w:rsid w:val="00C8527B"/>
    <w:rsid w:val="00C855DB"/>
    <w:rsid w:val="00C86869"/>
    <w:rsid w:val="00C86B8B"/>
    <w:rsid w:val="00C87A67"/>
    <w:rsid w:val="00C87BFC"/>
    <w:rsid w:val="00C9065E"/>
    <w:rsid w:val="00C911BE"/>
    <w:rsid w:val="00C913AB"/>
    <w:rsid w:val="00C923FD"/>
    <w:rsid w:val="00C92BF3"/>
    <w:rsid w:val="00C92C4D"/>
    <w:rsid w:val="00C94104"/>
    <w:rsid w:val="00C941A5"/>
    <w:rsid w:val="00C941FF"/>
    <w:rsid w:val="00C94215"/>
    <w:rsid w:val="00C9435B"/>
    <w:rsid w:val="00C94AEE"/>
    <w:rsid w:val="00C956EA"/>
    <w:rsid w:val="00C9574D"/>
    <w:rsid w:val="00C965CD"/>
    <w:rsid w:val="00C96724"/>
    <w:rsid w:val="00C9677A"/>
    <w:rsid w:val="00C96BBD"/>
    <w:rsid w:val="00C97127"/>
    <w:rsid w:val="00C9741B"/>
    <w:rsid w:val="00C9795A"/>
    <w:rsid w:val="00C97C3A"/>
    <w:rsid w:val="00C97EDB"/>
    <w:rsid w:val="00CA0AE1"/>
    <w:rsid w:val="00CA2976"/>
    <w:rsid w:val="00CA317F"/>
    <w:rsid w:val="00CA36C8"/>
    <w:rsid w:val="00CA4E16"/>
    <w:rsid w:val="00CA5194"/>
    <w:rsid w:val="00CA6021"/>
    <w:rsid w:val="00CA617F"/>
    <w:rsid w:val="00CA6477"/>
    <w:rsid w:val="00CA6EFC"/>
    <w:rsid w:val="00CA7A2F"/>
    <w:rsid w:val="00CB00FC"/>
    <w:rsid w:val="00CB03D1"/>
    <w:rsid w:val="00CB101A"/>
    <w:rsid w:val="00CB14E4"/>
    <w:rsid w:val="00CB1C97"/>
    <w:rsid w:val="00CB2531"/>
    <w:rsid w:val="00CB299B"/>
    <w:rsid w:val="00CB2AA5"/>
    <w:rsid w:val="00CB2D08"/>
    <w:rsid w:val="00CB2F1B"/>
    <w:rsid w:val="00CB3287"/>
    <w:rsid w:val="00CB3B36"/>
    <w:rsid w:val="00CB44D8"/>
    <w:rsid w:val="00CB4B46"/>
    <w:rsid w:val="00CB4F11"/>
    <w:rsid w:val="00CB53B7"/>
    <w:rsid w:val="00CB5C81"/>
    <w:rsid w:val="00CB60FD"/>
    <w:rsid w:val="00CB6AAD"/>
    <w:rsid w:val="00CB6FFD"/>
    <w:rsid w:val="00CB772C"/>
    <w:rsid w:val="00CB7807"/>
    <w:rsid w:val="00CB795F"/>
    <w:rsid w:val="00CC0469"/>
    <w:rsid w:val="00CC0C15"/>
    <w:rsid w:val="00CC11A1"/>
    <w:rsid w:val="00CC11A7"/>
    <w:rsid w:val="00CC122D"/>
    <w:rsid w:val="00CC1522"/>
    <w:rsid w:val="00CC1627"/>
    <w:rsid w:val="00CC1945"/>
    <w:rsid w:val="00CC1DE4"/>
    <w:rsid w:val="00CC1E92"/>
    <w:rsid w:val="00CC1EBC"/>
    <w:rsid w:val="00CC21B6"/>
    <w:rsid w:val="00CC25BC"/>
    <w:rsid w:val="00CC29CE"/>
    <w:rsid w:val="00CC2C76"/>
    <w:rsid w:val="00CC38AE"/>
    <w:rsid w:val="00CC3957"/>
    <w:rsid w:val="00CC3BC6"/>
    <w:rsid w:val="00CC45C7"/>
    <w:rsid w:val="00CC4ADE"/>
    <w:rsid w:val="00CC4BA6"/>
    <w:rsid w:val="00CC5408"/>
    <w:rsid w:val="00CC56E9"/>
    <w:rsid w:val="00CC5E03"/>
    <w:rsid w:val="00CC65A6"/>
    <w:rsid w:val="00CC6F54"/>
    <w:rsid w:val="00CC76BA"/>
    <w:rsid w:val="00CD0086"/>
    <w:rsid w:val="00CD0767"/>
    <w:rsid w:val="00CD09BC"/>
    <w:rsid w:val="00CD0A3A"/>
    <w:rsid w:val="00CD11D1"/>
    <w:rsid w:val="00CD164C"/>
    <w:rsid w:val="00CD1ED3"/>
    <w:rsid w:val="00CD2193"/>
    <w:rsid w:val="00CD23EB"/>
    <w:rsid w:val="00CD2A7E"/>
    <w:rsid w:val="00CD3713"/>
    <w:rsid w:val="00CD3EC9"/>
    <w:rsid w:val="00CD47C7"/>
    <w:rsid w:val="00CD48AB"/>
    <w:rsid w:val="00CD504F"/>
    <w:rsid w:val="00CD520A"/>
    <w:rsid w:val="00CD5AAF"/>
    <w:rsid w:val="00CD5BB1"/>
    <w:rsid w:val="00CD5C24"/>
    <w:rsid w:val="00CD5CA3"/>
    <w:rsid w:val="00CD5CE5"/>
    <w:rsid w:val="00CD610C"/>
    <w:rsid w:val="00CD6371"/>
    <w:rsid w:val="00CD6DB5"/>
    <w:rsid w:val="00CD7099"/>
    <w:rsid w:val="00CD70C5"/>
    <w:rsid w:val="00CD7D20"/>
    <w:rsid w:val="00CE1306"/>
    <w:rsid w:val="00CE17D6"/>
    <w:rsid w:val="00CE1C3C"/>
    <w:rsid w:val="00CE1F9D"/>
    <w:rsid w:val="00CE216D"/>
    <w:rsid w:val="00CE21AC"/>
    <w:rsid w:val="00CE2234"/>
    <w:rsid w:val="00CE2633"/>
    <w:rsid w:val="00CE27C1"/>
    <w:rsid w:val="00CE28F0"/>
    <w:rsid w:val="00CE2F0E"/>
    <w:rsid w:val="00CE3185"/>
    <w:rsid w:val="00CE321D"/>
    <w:rsid w:val="00CE3624"/>
    <w:rsid w:val="00CE413B"/>
    <w:rsid w:val="00CE4586"/>
    <w:rsid w:val="00CE4689"/>
    <w:rsid w:val="00CE4710"/>
    <w:rsid w:val="00CE479F"/>
    <w:rsid w:val="00CE4A14"/>
    <w:rsid w:val="00CE4B11"/>
    <w:rsid w:val="00CE504C"/>
    <w:rsid w:val="00CE5274"/>
    <w:rsid w:val="00CE566E"/>
    <w:rsid w:val="00CE614B"/>
    <w:rsid w:val="00CE64AD"/>
    <w:rsid w:val="00CE6B1D"/>
    <w:rsid w:val="00CE76CF"/>
    <w:rsid w:val="00CE7B6C"/>
    <w:rsid w:val="00CE7F38"/>
    <w:rsid w:val="00CF059B"/>
    <w:rsid w:val="00CF091D"/>
    <w:rsid w:val="00CF094D"/>
    <w:rsid w:val="00CF10D6"/>
    <w:rsid w:val="00CF13F5"/>
    <w:rsid w:val="00CF25C4"/>
    <w:rsid w:val="00CF290C"/>
    <w:rsid w:val="00CF2C20"/>
    <w:rsid w:val="00CF30BD"/>
    <w:rsid w:val="00CF348E"/>
    <w:rsid w:val="00CF3B3E"/>
    <w:rsid w:val="00CF3E18"/>
    <w:rsid w:val="00CF422A"/>
    <w:rsid w:val="00CF4F7C"/>
    <w:rsid w:val="00CF5745"/>
    <w:rsid w:val="00CF5D15"/>
    <w:rsid w:val="00CF5FCF"/>
    <w:rsid w:val="00CF61EA"/>
    <w:rsid w:val="00CF668E"/>
    <w:rsid w:val="00CF7374"/>
    <w:rsid w:val="00CF7D78"/>
    <w:rsid w:val="00D00517"/>
    <w:rsid w:val="00D00603"/>
    <w:rsid w:val="00D006CD"/>
    <w:rsid w:val="00D00AC8"/>
    <w:rsid w:val="00D0124D"/>
    <w:rsid w:val="00D0195F"/>
    <w:rsid w:val="00D02058"/>
    <w:rsid w:val="00D02380"/>
    <w:rsid w:val="00D02403"/>
    <w:rsid w:val="00D0273D"/>
    <w:rsid w:val="00D02BB0"/>
    <w:rsid w:val="00D030FC"/>
    <w:rsid w:val="00D0332F"/>
    <w:rsid w:val="00D039F5"/>
    <w:rsid w:val="00D03B9C"/>
    <w:rsid w:val="00D04036"/>
    <w:rsid w:val="00D04787"/>
    <w:rsid w:val="00D04CB6"/>
    <w:rsid w:val="00D04F80"/>
    <w:rsid w:val="00D0518F"/>
    <w:rsid w:val="00D056C5"/>
    <w:rsid w:val="00D062D4"/>
    <w:rsid w:val="00D06DED"/>
    <w:rsid w:val="00D0793B"/>
    <w:rsid w:val="00D07962"/>
    <w:rsid w:val="00D10422"/>
    <w:rsid w:val="00D1106E"/>
    <w:rsid w:val="00D1115C"/>
    <w:rsid w:val="00D11250"/>
    <w:rsid w:val="00D11435"/>
    <w:rsid w:val="00D114F6"/>
    <w:rsid w:val="00D11580"/>
    <w:rsid w:val="00D11614"/>
    <w:rsid w:val="00D11E4B"/>
    <w:rsid w:val="00D12115"/>
    <w:rsid w:val="00D128E4"/>
    <w:rsid w:val="00D12F60"/>
    <w:rsid w:val="00D12FA2"/>
    <w:rsid w:val="00D13921"/>
    <w:rsid w:val="00D1490A"/>
    <w:rsid w:val="00D14CFB"/>
    <w:rsid w:val="00D1507C"/>
    <w:rsid w:val="00D1510A"/>
    <w:rsid w:val="00D152CC"/>
    <w:rsid w:val="00D15C79"/>
    <w:rsid w:val="00D16305"/>
    <w:rsid w:val="00D163B3"/>
    <w:rsid w:val="00D166EB"/>
    <w:rsid w:val="00D16B7E"/>
    <w:rsid w:val="00D16C3C"/>
    <w:rsid w:val="00D1701B"/>
    <w:rsid w:val="00D17720"/>
    <w:rsid w:val="00D200CA"/>
    <w:rsid w:val="00D206A5"/>
    <w:rsid w:val="00D20B04"/>
    <w:rsid w:val="00D211CC"/>
    <w:rsid w:val="00D212EA"/>
    <w:rsid w:val="00D21A48"/>
    <w:rsid w:val="00D21C2C"/>
    <w:rsid w:val="00D22645"/>
    <w:rsid w:val="00D22B65"/>
    <w:rsid w:val="00D22BFD"/>
    <w:rsid w:val="00D22E0B"/>
    <w:rsid w:val="00D22F56"/>
    <w:rsid w:val="00D232C0"/>
    <w:rsid w:val="00D236DB"/>
    <w:rsid w:val="00D237E0"/>
    <w:rsid w:val="00D23A8C"/>
    <w:rsid w:val="00D23D5F"/>
    <w:rsid w:val="00D2475C"/>
    <w:rsid w:val="00D24C7C"/>
    <w:rsid w:val="00D24E3C"/>
    <w:rsid w:val="00D25100"/>
    <w:rsid w:val="00D254A1"/>
    <w:rsid w:val="00D26266"/>
    <w:rsid w:val="00D2652A"/>
    <w:rsid w:val="00D268F5"/>
    <w:rsid w:val="00D26AC7"/>
    <w:rsid w:val="00D26BDA"/>
    <w:rsid w:val="00D26C23"/>
    <w:rsid w:val="00D26CF8"/>
    <w:rsid w:val="00D2712C"/>
    <w:rsid w:val="00D2723E"/>
    <w:rsid w:val="00D2790A"/>
    <w:rsid w:val="00D30022"/>
    <w:rsid w:val="00D30728"/>
    <w:rsid w:val="00D30E4B"/>
    <w:rsid w:val="00D31617"/>
    <w:rsid w:val="00D316CB"/>
    <w:rsid w:val="00D3189C"/>
    <w:rsid w:val="00D31B2A"/>
    <w:rsid w:val="00D3209E"/>
    <w:rsid w:val="00D3216D"/>
    <w:rsid w:val="00D325FE"/>
    <w:rsid w:val="00D32B4F"/>
    <w:rsid w:val="00D33198"/>
    <w:rsid w:val="00D33806"/>
    <w:rsid w:val="00D33E3F"/>
    <w:rsid w:val="00D3453F"/>
    <w:rsid w:val="00D34CE7"/>
    <w:rsid w:val="00D350EE"/>
    <w:rsid w:val="00D35267"/>
    <w:rsid w:val="00D35502"/>
    <w:rsid w:val="00D35CF9"/>
    <w:rsid w:val="00D361BB"/>
    <w:rsid w:val="00D368FF"/>
    <w:rsid w:val="00D36B6B"/>
    <w:rsid w:val="00D36B84"/>
    <w:rsid w:val="00D37B77"/>
    <w:rsid w:val="00D40355"/>
    <w:rsid w:val="00D40BB2"/>
    <w:rsid w:val="00D4146D"/>
    <w:rsid w:val="00D4159D"/>
    <w:rsid w:val="00D41911"/>
    <w:rsid w:val="00D41978"/>
    <w:rsid w:val="00D421C0"/>
    <w:rsid w:val="00D42400"/>
    <w:rsid w:val="00D4242E"/>
    <w:rsid w:val="00D427D2"/>
    <w:rsid w:val="00D43394"/>
    <w:rsid w:val="00D436EB"/>
    <w:rsid w:val="00D43B71"/>
    <w:rsid w:val="00D44510"/>
    <w:rsid w:val="00D44953"/>
    <w:rsid w:val="00D449A4"/>
    <w:rsid w:val="00D44A31"/>
    <w:rsid w:val="00D4552D"/>
    <w:rsid w:val="00D45B16"/>
    <w:rsid w:val="00D466E1"/>
    <w:rsid w:val="00D466E4"/>
    <w:rsid w:val="00D46E41"/>
    <w:rsid w:val="00D4713C"/>
    <w:rsid w:val="00D474EA"/>
    <w:rsid w:val="00D47A00"/>
    <w:rsid w:val="00D47AB4"/>
    <w:rsid w:val="00D47B1E"/>
    <w:rsid w:val="00D47D43"/>
    <w:rsid w:val="00D5011E"/>
    <w:rsid w:val="00D503A9"/>
    <w:rsid w:val="00D505D8"/>
    <w:rsid w:val="00D50853"/>
    <w:rsid w:val="00D50B29"/>
    <w:rsid w:val="00D516D4"/>
    <w:rsid w:val="00D517F5"/>
    <w:rsid w:val="00D51B50"/>
    <w:rsid w:val="00D51C6B"/>
    <w:rsid w:val="00D5274D"/>
    <w:rsid w:val="00D5276D"/>
    <w:rsid w:val="00D52902"/>
    <w:rsid w:val="00D52AB3"/>
    <w:rsid w:val="00D532E9"/>
    <w:rsid w:val="00D53320"/>
    <w:rsid w:val="00D53BA9"/>
    <w:rsid w:val="00D54235"/>
    <w:rsid w:val="00D54A9E"/>
    <w:rsid w:val="00D54AE6"/>
    <w:rsid w:val="00D54D37"/>
    <w:rsid w:val="00D5568F"/>
    <w:rsid w:val="00D563A6"/>
    <w:rsid w:val="00D56DD1"/>
    <w:rsid w:val="00D60188"/>
    <w:rsid w:val="00D602AF"/>
    <w:rsid w:val="00D61154"/>
    <w:rsid w:val="00D61BC9"/>
    <w:rsid w:val="00D623A8"/>
    <w:rsid w:val="00D623E6"/>
    <w:rsid w:val="00D62508"/>
    <w:rsid w:val="00D62B39"/>
    <w:rsid w:val="00D62D38"/>
    <w:rsid w:val="00D6433E"/>
    <w:rsid w:val="00D64844"/>
    <w:rsid w:val="00D64962"/>
    <w:rsid w:val="00D649FD"/>
    <w:rsid w:val="00D652E1"/>
    <w:rsid w:val="00D65D42"/>
    <w:rsid w:val="00D665F6"/>
    <w:rsid w:val="00D66839"/>
    <w:rsid w:val="00D669CB"/>
    <w:rsid w:val="00D66EFF"/>
    <w:rsid w:val="00D676B2"/>
    <w:rsid w:val="00D679DE"/>
    <w:rsid w:val="00D67C42"/>
    <w:rsid w:val="00D67F75"/>
    <w:rsid w:val="00D700CB"/>
    <w:rsid w:val="00D700FF"/>
    <w:rsid w:val="00D70205"/>
    <w:rsid w:val="00D70329"/>
    <w:rsid w:val="00D703D0"/>
    <w:rsid w:val="00D70CF3"/>
    <w:rsid w:val="00D71299"/>
    <w:rsid w:val="00D712DA"/>
    <w:rsid w:val="00D7150A"/>
    <w:rsid w:val="00D716E6"/>
    <w:rsid w:val="00D71D99"/>
    <w:rsid w:val="00D72A69"/>
    <w:rsid w:val="00D735E7"/>
    <w:rsid w:val="00D73CA9"/>
    <w:rsid w:val="00D73E41"/>
    <w:rsid w:val="00D74A13"/>
    <w:rsid w:val="00D75752"/>
    <w:rsid w:val="00D76360"/>
    <w:rsid w:val="00D768F0"/>
    <w:rsid w:val="00D76999"/>
    <w:rsid w:val="00D77845"/>
    <w:rsid w:val="00D80073"/>
    <w:rsid w:val="00D801D4"/>
    <w:rsid w:val="00D803F4"/>
    <w:rsid w:val="00D8055D"/>
    <w:rsid w:val="00D8074A"/>
    <w:rsid w:val="00D81F0C"/>
    <w:rsid w:val="00D81F3B"/>
    <w:rsid w:val="00D8328F"/>
    <w:rsid w:val="00D83618"/>
    <w:rsid w:val="00D836D8"/>
    <w:rsid w:val="00D83CD6"/>
    <w:rsid w:val="00D841DF"/>
    <w:rsid w:val="00D8499B"/>
    <w:rsid w:val="00D85BCE"/>
    <w:rsid w:val="00D86A94"/>
    <w:rsid w:val="00D876CB"/>
    <w:rsid w:val="00D87B2E"/>
    <w:rsid w:val="00D87DCE"/>
    <w:rsid w:val="00D90030"/>
    <w:rsid w:val="00D90495"/>
    <w:rsid w:val="00D904B5"/>
    <w:rsid w:val="00D91114"/>
    <w:rsid w:val="00D912F0"/>
    <w:rsid w:val="00D9130A"/>
    <w:rsid w:val="00D91B85"/>
    <w:rsid w:val="00D91E59"/>
    <w:rsid w:val="00D92040"/>
    <w:rsid w:val="00D929C2"/>
    <w:rsid w:val="00D93365"/>
    <w:rsid w:val="00D934C1"/>
    <w:rsid w:val="00D937C9"/>
    <w:rsid w:val="00D9381D"/>
    <w:rsid w:val="00D93B7D"/>
    <w:rsid w:val="00D9441D"/>
    <w:rsid w:val="00D94730"/>
    <w:rsid w:val="00D94A0F"/>
    <w:rsid w:val="00D953A9"/>
    <w:rsid w:val="00D954D6"/>
    <w:rsid w:val="00D95AFD"/>
    <w:rsid w:val="00D95EA9"/>
    <w:rsid w:val="00D96483"/>
    <w:rsid w:val="00D9658D"/>
    <w:rsid w:val="00D966A6"/>
    <w:rsid w:val="00D96893"/>
    <w:rsid w:val="00D96AD6"/>
    <w:rsid w:val="00D97758"/>
    <w:rsid w:val="00D9797C"/>
    <w:rsid w:val="00D97C6A"/>
    <w:rsid w:val="00D97E2D"/>
    <w:rsid w:val="00DA071F"/>
    <w:rsid w:val="00DA07AA"/>
    <w:rsid w:val="00DA0C05"/>
    <w:rsid w:val="00DA0DFD"/>
    <w:rsid w:val="00DA119B"/>
    <w:rsid w:val="00DA132E"/>
    <w:rsid w:val="00DA1A72"/>
    <w:rsid w:val="00DA1F82"/>
    <w:rsid w:val="00DA1FDE"/>
    <w:rsid w:val="00DA210D"/>
    <w:rsid w:val="00DA2398"/>
    <w:rsid w:val="00DA2611"/>
    <w:rsid w:val="00DA2EDE"/>
    <w:rsid w:val="00DA35A1"/>
    <w:rsid w:val="00DA3B9B"/>
    <w:rsid w:val="00DA3F0B"/>
    <w:rsid w:val="00DA4A0A"/>
    <w:rsid w:val="00DA4B18"/>
    <w:rsid w:val="00DA5ADD"/>
    <w:rsid w:val="00DA6A82"/>
    <w:rsid w:val="00DA74D9"/>
    <w:rsid w:val="00DA7711"/>
    <w:rsid w:val="00DB0357"/>
    <w:rsid w:val="00DB0778"/>
    <w:rsid w:val="00DB07BF"/>
    <w:rsid w:val="00DB0873"/>
    <w:rsid w:val="00DB0B03"/>
    <w:rsid w:val="00DB0E6D"/>
    <w:rsid w:val="00DB1393"/>
    <w:rsid w:val="00DB13F3"/>
    <w:rsid w:val="00DB16E6"/>
    <w:rsid w:val="00DB1E94"/>
    <w:rsid w:val="00DB1F19"/>
    <w:rsid w:val="00DB214B"/>
    <w:rsid w:val="00DB34F7"/>
    <w:rsid w:val="00DB362F"/>
    <w:rsid w:val="00DB391D"/>
    <w:rsid w:val="00DB3FF8"/>
    <w:rsid w:val="00DB4547"/>
    <w:rsid w:val="00DB4747"/>
    <w:rsid w:val="00DB4A57"/>
    <w:rsid w:val="00DB5055"/>
    <w:rsid w:val="00DB5B46"/>
    <w:rsid w:val="00DB6322"/>
    <w:rsid w:val="00DB64BF"/>
    <w:rsid w:val="00DB666F"/>
    <w:rsid w:val="00DB6AD9"/>
    <w:rsid w:val="00DB6CF1"/>
    <w:rsid w:val="00DB6D50"/>
    <w:rsid w:val="00DB70A9"/>
    <w:rsid w:val="00DB7266"/>
    <w:rsid w:val="00DB78F7"/>
    <w:rsid w:val="00DB7CC7"/>
    <w:rsid w:val="00DC06B9"/>
    <w:rsid w:val="00DC096F"/>
    <w:rsid w:val="00DC1141"/>
    <w:rsid w:val="00DC1322"/>
    <w:rsid w:val="00DC13C7"/>
    <w:rsid w:val="00DC1751"/>
    <w:rsid w:val="00DC18EA"/>
    <w:rsid w:val="00DC1CBD"/>
    <w:rsid w:val="00DC1EEC"/>
    <w:rsid w:val="00DC239A"/>
    <w:rsid w:val="00DC2A8E"/>
    <w:rsid w:val="00DC2D48"/>
    <w:rsid w:val="00DC3082"/>
    <w:rsid w:val="00DC3588"/>
    <w:rsid w:val="00DC37AE"/>
    <w:rsid w:val="00DC3D56"/>
    <w:rsid w:val="00DC41BD"/>
    <w:rsid w:val="00DC426F"/>
    <w:rsid w:val="00DC454F"/>
    <w:rsid w:val="00DC47F8"/>
    <w:rsid w:val="00DC5166"/>
    <w:rsid w:val="00DC568E"/>
    <w:rsid w:val="00DC5B21"/>
    <w:rsid w:val="00DC5EB8"/>
    <w:rsid w:val="00DC6633"/>
    <w:rsid w:val="00DC676D"/>
    <w:rsid w:val="00DC713C"/>
    <w:rsid w:val="00DC763D"/>
    <w:rsid w:val="00DC7FDA"/>
    <w:rsid w:val="00DD0172"/>
    <w:rsid w:val="00DD04A6"/>
    <w:rsid w:val="00DD064B"/>
    <w:rsid w:val="00DD111A"/>
    <w:rsid w:val="00DD1F29"/>
    <w:rsid w:val="00DD25BA"/>
    <w:rsid w:val="00DD35A2"/>
    <w:rsid w:val="00DD3983"/>
    <w:rsid w:val="00DD3B00"/>
    <w:rsid w:val="00DD4222"/>
    <w:rsid w:val="00DD4EAB"/>
    <w:rsid w:val="00DD4FDB"/>
    <w:rsid w:val="00DD586B"/>
    <w:rsid w:val="00DD59DB"/>
    <w:rsid w:val="00DD5E16"/>
    <w:rsid w:val="00DD71E9"/>
    <w:rsid w:val="00DD7A28"/>
    <w:rsid w:val="00DE1604"/>
    <w:rsid w:val="00DE163C"/>
    <w:rsid w:val="00DE166B"/>
    <w:rsid w:val="00DE20F4"/>
    <w:rsid w:val="00DE23E6"/>
    <w:rsid w:val="00DE2615"/>
    <w:rsid w:val="00DE3007"/>
    <w:rsid w:val="00DE3404"/>
    <w:rsid w:val="00DE35C8"/>
    <w:rsid w:val="00DE380C"/>
    <w:rsid w:val="00DE3815"/>
    <w:rsid w:val="00DE3ABA"/>
    <w:rsid w:val="00DE3B54"/>
    <w:rsid w:val="00DE473B"/>
    <w:rsid w:val="00DE4E78"/>
    <w:rsid w:val="00DE5B6D"/>
    <w:rsid w:val="00DE5E4E"/>
    <w:rsid w:val="00DE6498"/>
    <w:rsid w:val="00DE7562"/>
    <w:rsid w:val="00DE7793"/>
    <w:rsid w:val="00DE7800"/>
    <w:rsid w:val="00DE79A9"/>
    <w:rsid w:val="00DE79EF"/>
    <w:rsid w:val="00DE7E7E"/>
    <w:rsid w:val="00DE7F0B"/>
    <w:rsid w:val="00DE7FE7"/>
    <w:rsid w:val="00DF0635"/>
    <w:rsid w:val="00DF12F8"/>
    <w:rsid w:val="00DF18DC"/>
    <w:rsid w:val="00DF1AE4"/>
    <w:rsid w:val="00DF1AF5"/>
    <w:rsid w:val="00DF26A2"/>
    <w:rsid w:val="00DF2B04"/>
    <w:rsid w:val="00DF32A3"/>
    <w:rsid w:val="00DF39C5"/>
    <w:rsid w:val="00DF441D"/>
    <w:rsid w:val="00DF44E3"/>
    <w:rsid w:val="00DF48DC"/>
    <w:rsid w:val="00DF49F4"/>
    <w:rsid w:val="00DF4A45"/>
    <w:rsid w:val="00DF51F1"/>
    <w:rsid w:val="00DF5B21"/>
    <w:rsid w:val="00DF6248"/>
    <w:rsid w:val="00DF660E"/>
    <w:rsid w:val="00DF69CE"/>
    <w:rsid w:val="00DF6EF4"/>
    <w:rsid w:val="00DF7FB5"/>
    <w:rsid w:val="00E00055"/>
    <w:rsid w:val="00E006B7"/>
    <w:rsid w:val="00E00CAC"/>
    <w:rsid w:val="00E01083"/>
    <w:rsid w:val="00E011B7"/>
    <w:rsid w:val="00E0184F"/>
    <w:rsid w:val="00E01B1A"/>
    <w:rsid w:val="00E01DAF"/>
    <w:rsid w:val="00E02562"/>
    <w:rsid w:val="00E02CDD"/>
    <w:rsid w:val="00E02CF5"/>
    <w:rsid w:val="00E02E84"/>
    <w:rsid w:val="00E03170"/>
    <w:rsid w:val="00E03288"/>
    <w:rsid w:val="00E03500"/>
    <w:rsid w:val="00E035D6"/>
    <w:rsid w:val="00E03B27"/>
    <w:rsid w:val="00E044D3"/>
    <w:rsid w:val="00E04C41"/>
    <w:rsid w:val="00E04F09"/>
    <w:rsid w:val="00E04FDD"/>
    <w:rsid w:val="00E04FE0"/>
    <w:rsid w:val="00E0563F"/>
    <w:rsid w:val="00E056DE"/>
    <w:rsid w:val="00E059CA"/>
    <w:rsid w:val="00E06358"/>
    <w:rsid w:val="00E06D67"/>
    <w:rsid w:val="00E06DC7"/>
    <w:rsid w:val="00E07C79"/>
    <w:rsid w:val="00E1042D"/>
    <w:rsid w:val="00E10548"/>
    <w:rsid w:val="00E10616"/>
    <w:rsid w:val="00E112FF"/>
    <w:rsid w:val="00E115B9"/>
    <w:rsid w:val="00E119F2"/>
    <w:rsid w:val="00E11EF6"/>
    <w:rsid w:val="00E12886"/>
    <w:rsid w:val="00E12EB1"/>
    <w:rsid w:val="00E133E4"/>
    <w:rsid w:val="00E13C2B"/>
    <w:rsid w:val="00E14073"/>
    <w:rsid w:val="00E147EF"/>
    <w:rsid w:val="00E149BC"/>
    <w:rsid w:val="00E14D4C"/>
    <w:rsid w:val="00E14E9A"/>
    <w:rsid w:val="00E15B0F"/>
    <w:rsid w:val="00E16058"/>
    <w:rsid w:val="00E1641E"/>
    <w:rsid w:val="00E16F03"/>
    <w:rsid w:val="00E16F1E"/>
    <w:rsid w:val="00E17B6C"/>
    <w:rsid w:val="00E17CCB"/>
    <w:rsid w:val="00E17FF6"/>
    <w:rsid w:val="00E20285"/>
    <w:rsid w:val="00E2198A"/>
    <w:rsid w:val="00E23C89"/>
    <w:rsid w:val="00E24201"/>
    <w:rsid w:val="00E2497B"/>
    <w:rsid w:val="00E24DAF"/>
    <w:rsid w:val="00E25E8C"/>
    <w:rsid w:val="00E26282"/>
    <w:rsid w:val="00E26B9C"/>
    <w:rsid w:val="00E277EA"/>
    <w:rsid w:val="00E30556"/>
    <w:rsid w:val="00E3148F"/>
    <w:rsid w:val="00E31CDC"/>
    <w:rsid w:val="00E31E08"/>
    <w:rsid w:val="00E31E3E"/>
    <w:rsid w:val="00E3250D"/>
    <w:rsid w:val="00E33931"/>
    <w:rsid w:val="00E33977"/>
    <w:rsid w:val="00E33B87"/>
    <w:rsid w:val="00E33CDF"/>
    <w:rsid w:val="00E33F84"/>
    <w:rsid w:val="00E342C2"/>
    <w:rsid w:val="00E348B6"/>
    <w:rsid w:val="00E34CC4"/>
    <w:rsid w:val="00E3554D"/>
    <w:rsid w:val="00E359C5"/>
    <w:rsid w:val="00E35D8D"/>
    <w:rsid w:val="00E36CD6"/>
    <w:rsid w:val="00E36D3C"/>
    <w:rsid w:val="00E36F60"/>
    <w:rsid w:val="00E37385"/>
    <w:rsid w:val="00E373FF"/>
    <w:rsid w:val="00E3757E"/>
    <w:rsid w:val="00E37C43"/>
    <w:rsid w:val="00E408DA"/>
    <w:rsid w:val="00E40CC7"/>
    <w:rsid w:val="00E41281"/>
    <w:rsid w:val="00E4130A"/>
    <w:rsid w:val="00E417FA"/>
    <w:rsid w:val="00E418D8"/>
    <w:rsid w:val="00E41CB3"/>
    <w:rsid w:val="00E424FD"/>
    <w:rsid w:val="00E4254B"/>
    <w:rsid w:val="00E42E63"/>
    <w:rsid w:val="00E42EE7"/>
    <w:rsid w:val="00E43167"/>
    <w:rsid w:val="00E44180"/>
    <w:rsid w:val="00E441B7"/>
    <w:rsid w:val="00E4474F"/>
    <w:rsid w:val="00E4526B"/>
    <w:rsid w:val="00E46860"/>
    <w:rsid w:val="00E46CDA"/>
    <w:rsid w:val="00E470FF"/>
    <w:rsid w:val="00E4761A"/>
    <w:rsid w:val="00E47863"/>
    <w:rsid w:val="00E5041C"/>
    <w:rsid w:val="00E5069D"/>
    <w:rsid w:val="00E50780"/>
    <w:rsid w:val="00E50F1F"/>
    <w:rsid w:val="00E510E6"/>
    <w:rsid w:val="00E51399"/>
    <w:rsid w:val="00E51833"/>
    <w:rsid w:val="00E5197A"/>
    <w:rsid w:val="00E51C15"/>
    <w:rsid w:val="00E521A2"/>
    <w:rsid w:val="00E52CEB"/>
    <w:rsid w:val="00E53773"/>
    <w:rsid w:val="00E537C7"/>
    <w:rsid w:val="00E53BF0"/>
    <w:rsid w:val="00E5420D"/>
    <w:rsid w:val="00E543DD"/>
    <w:rsid w:val="00E54945"/>
    <w:rsid w:val="00E55104"/>
    <w:rsid w:val="00E5532B"/>
    <w:rsid w:val="00E553AD"/>
    <w:rsid w:val="00E555BF"/>
    <w:rsid w:val="00E55716"/>
    <w:rsid w:val="00E5586D"/>
    <w:rsid w:val="00E55CCD"/>
    <w:rsid w:val="00E5669A"/>
    <w:rsid w:val="00E5767C"/>
    <w:rsid w:val="00E57CE9"/>
    <w:rsid w:val="00E60421"/>
    <w:rsid w:val="00E60984"/>
    <w:rsid w:val="00E60BEF"/>
    <w:rsid w:val="00E60EED"/>
    <w:rsid w:val="00E6147A"/>
    <w:rsid w:val="00E622F5"/>
    <w:rsid w:val="00E62316"/>
    <w:rsid w:val="00E624A7"/>
    <w:rsid w:val="00E625B2"/>
    <w:rsid w:val="00E62E1D"/>
    <w:rsid w:val="00E63144"/>
    <w:rsid w:val="00E633E6"/>
    <w:rsid w:val="00E63498"/>
    <w:rsid w:val="00E6364D"/>
    <w:rsid w:val="00E63EF7"/>
    <w:rsid w:val="00E6443E"/>
    <w:rsid w:val="00E64F7F"/>
    <w:rsid w:val="00E656F2"/>
    <w:rsid w:val="00E658B0"/>
    <w:rsid w:val="00E668CB"/>
    <w:rsid w:val="00E66AFA"/>
    <w:rsid w:val="00E66CDF"/>
    <w:rsid w:val="00E66E98"/>
    <w:rsid w:val="00E670C9"/>
    <w:rsid w:val="00E6733C"/>
    <w:rsid w:val="00E67791"/>
    <w:rsid w:val="00E67832"/>
    <w:rsid w:val="00E67E1A"/>
    <w:rsid w:val="00E67F75"/>
    <w:rsid w:val="00E70388"/>
    <w:rsid w:val="00E71ABD"/>
    <w:rsid w:val="00E723D0"/>
    <w:rsid w:val="00E72B49"/>
    <w:rsid w:val="00E72B7C"/>
    <w:rsid w:val="00E72BB2"/>
    <w:rsid w:val="00E72EF8"/>
    <w:rsid w:val="00E7360C"/>
    <w:rsid w:val="00E737FA"/>
    <w:rsid w:val="00E73FC0"/>
    <w:rsid w:val="00E73FED"/>
    <w:rsid w:val="00E74479"/>
    <w:rsid w:val="00E744C9"/>
    <w:rsid w:val="00E749D3"/>
    <w:rsid w:val="00E74B87"/>
    <w:rsid w:val="00E74C75"/>
    <w:rsid w:val="00E74CE3"/>
    <w:rsid w:val="00E753F7"/>
    <w:rsid w:val="00E755FD"/>
    <w:rsid w:val="00E75811"/>
    <w:rsid w:val="00E76794"/>
    <w:rsid w:val="00E76D02"/>
    <w:rsid w:val="00E776A9"/>
    <w:rsid w:val="00E776D5"/>
    <w:rsid w:val="00E807FC"/>
    <w:rsid w:val="00E80AD7"/>
    <w:rsid w:val="00E80B0D"/>
    <w:rsid w:val="00E80C42"/>
    <w:rsid w:val="00E810C5"/>
    <w:rsid w:val="00E811A8"/>
    <w:rsid w:val="00E81327"/>
    <w:rsid w:val="00E822D1"/>
    <w:rsid w:val="00E82AD1"/>
    <w:rsid w:val="00E82AE7"/>
    <w:rsid w:val="00E82B68"/>
    <w:rsid w:val="00E82E2A"/>
    <w:rsid w:val="00E82E9E"/>
    <w:rsid w:val="00E8305A"/>
    <w:rsid w:val="00E832B7"/>
    <w:rsid w:val="00E83B21"/>
    <w:rsid w:val="00E83C28"/>
    <w:rsid w:val="00E84321"/>
    <w:rsid w:val="00E843A9"/>
    <w:rsid w:val="00E84AF0"/>
    <w:rsid w:val="00E84BB8"/>
    <w:rsid w:val="00E84D97"/>
    <w:rsid w:val="00E84FBC"/>
    <w:rsid w:val="00E85989"/>
    <w:rsid w:val="00E85B56"/>
    <w:rsid w:val="00E85C2B"/>
    <w:rsid w:val="00E85F66"/>
    <w:rsid w:val="00E86114"/>
    <w:rsid w:val="00E86AD8"/>
    <w:rsid w:val="00E86DA7"/>
    <w:rsid w:val="00E86DFF"/>
    <w:rsid w:val="00E86E82"/>
    <w:rsid w:val="00E8740C"/>
    <w:rsid w:val="00E87422"/>
    <w:rsid w:val="00E875AB"/>
    <w:rsid w:val="00E87EEC"/>
    <w:rsid w:val="00E90123"/>
    <w:rsid w:val="00E901EE"/>
    <w:rsid w:val="00E906A5"/>
    <w:rsid w:val="00E90A47"/>
    <w:rsid w:val="00E91785"/>
    <w:rsid w:val="00E91BC6"/>
    <w:rsid w:val="00E91E4D"/>
    <w:rsid w:val="00E92834"/>
    <w:rsid w:val="00E932E3"/>
    <w:rsid w:val="00E938B3"/>
    <w:rsid w:val="00E93DF8"/>
    <w:rsid w:val="00E94553"/>
    <w:rsid w:val="00E94FAC"/>
    <w:rsid w:val="00E95F50"/>
    <w:rsid w:val="00E96450"/>
    <w:rsid w:val="00E964DE"/>
    <w:rsid w:val="00E96FF7"/>
    <w:rsid w:val="00E97D4C"/>
    <w:rsid w:val="00E97FD4"/>
    <w:rsid w:val="00EA01AF"/>
    <w:rsid w:val="00EA04B4"/>
    <w:rsid w:val="00EA0864"/>
    <w:rsid w:val="00EA0A99"/>
    <w:rsid w:val="00EA0E82"/>
    <w:rsid w:val="00EA1034"/>
    <w:rsid w:val="00EA15B6"/>
    <w:rsid w:val="00EA16E4"/>
    <w:rsid w:val="00EA17FD"/>
    <w:rsid w:val="00EA1D59"/>
    <w:rsid w:val="00EA1F56"/>
    <w:rsid w:val="00EA2126"/>
    <w:rsid w:val="00EA212D"/>
    <w:rsid w:val="00EA2983"/>
    <w:rsid w:val="00EA29F9"/>
    <w:rsid w:val="00EA2A3E"/>
    <w:rsid w:val="00EA2BB2"/>
    <w:rsid w:val="00EA2E11"/>
    <w:rsid w:val="00EA2EC6"/>
    <w:rsid w:val="00EA34C7"/>
    <w:rsid w:val="00EA34FE"/>
    <w:rsid w:val="00EA367C"/>
    <w:rsid w:val="00EA3BD8"/>
    <w:rsid w:val="00EA3BEF"/>
    <w:rsid w:val="00EA496E"/>
    <w:rsid w:val="00EA4B3B"/>
    <w:rsid w:val="00EA4F4A"/>
    <w:rsid w:val="00EA5F0F"/>
    <w:rsid w:val="00EA644E"/>
    <w:rsid w:val="00EA64FE"/>
    <w:rsid w:val="00EA6D1F"/>
    <w:rsid w:val="00EB08E1"/>
    <w:rsid w:val="00EB0DE3"/>
    <w:rsid w:val="00EB19E7"/>
    <w:rsid w:val="00EB233F"/>
    <w:rsid w:val="00EB28E5"/>
    <w:rsid w:val="00EB2A9A"/>
    <w:rsid w:val="00EB2B0F"/>
    <w:rsid w:val="00EB2DE0"/>
    <w:rsid w:val="00EB3597"/>
    <w:rsid w:val="00EB3B52"/>
    <w:rsid w:val="00EB4CB9"/>
    <w:rsid w:val="00EB512B"/>
    <w:rsid w:val="00EB61EE"/>
    <w:rsid w:val="00EB63DD"/>
    <w:rsid w:val="00EB63F8"/>
    <w:rsid w:val="00EB64FE"/>
    <w:rsid w:val="00EB6FF7"/>
    <w:rsid w:val="00EB724F"/>
    <w:rsid w:val="00EB772E"/>
    <w:rsid w:val="00EB7A8B"/>
    <w:rsid w:val="00EB7B70"/>
    <w:rsid w:val="00EC009C"/>
    <w:rsid w:val="00EC010A"/>
    <w:rsid w:val="00EC03C8"/>
    <w:rsid w:val="00EC0B03"/>
    <w:rsid w:val="00EC0DF5"/>
    <w:rsid w:val="00EC1644"/>
    <w:rsid w:val="00EC177B"/>
    <w:rsid w:val="00EC1A21"/>
    <w:rsid w:val="00EC1D5D"/>
    <w:rsid w:val="00EC1DC0"/>
    <w:rsid w:val="00EC227E"/>
    <w:rsid w:val="00EC2BEE"/>
    <w:rsid w:val="00EC2EA6"/>
    <w:rsid w:val="00EC339E"/>
    <w:rsid w:val="00EC35A5"/>
    <w:rsid w:val="00EC3CCA"/>
    <w:rsid w:val="00EC41A1"/>
    <w:rsid w:val="00EC4844"/>
    <w:rsid w:val="00EC4E0D"/>
    <w:rsid w:val="00EC58AB"/>
    <w:rsid w:val="00EC6580"/>
    <w:rsid w:val="00EC65A8"/>
    <w:rsid w:val="00EC660F"/>
    <w:rsid w:val="00EC6700"/>
    <w:rsid w:val="00EC68DE"/>
    <w:rsid w:val="00EC6D79"/>
    <w:rsid w:val="00EC7060"/>
    <w:rsid w:val="00EC7601"/>
    <w:rsid w:val="00EC7C5E"/>
    <w:rsid w:val="00EC7CFF"/>
    <w:rsid w:val="00EC7F99"/>
    <w:rsid w:val="00ED009D"/>
    <w:rsid w:val="00ED083A"/>
    <w:rsid w:val="00ED17A0"/>
    <w:rsid w:val="00ED1A06"/>
    <w:rsid w:val="00ED1D97"/>
    <w:rsid w:val="00ED2017"/>
    <w:rsid w:val="00ED210D"/>
    <w:rsid w:val="00ED347D"/>
    <w:rsid w:val="00ED3608"/>
    <w:rsid w:val="00ED3852"/>
    <w:rsid w:val="00ED3C13"/>
    <w:rsid w:val="00ED3EA8"/>
    <w:rsid w:val="00ED4165"/>
    <w:rsid w:val="00ED47BE"/>
    <w:rsid w:val="00ED48AB"/>
    <w:rsid w:val="00ED4B85"/>
    <w:rsid w:val="00ED5052"/>
    <w:rsid w:val="00ED507C"/>
    <w:rsid w:val="00ED5599"/>
    <w:rsid w:val="00ED5A9B"/>
    <w:rsid w:val="00ED5ADD"/>
    <w:rsid w:val="00ED5DD6"/>
    <w:rsid w:val="00ED5F84"/>
    <w:rsid w:val="00ED60DD"/>
    <w:rsid w:val="00ED6662"/>
    <w:rsid w:val="00ED6ACE"/>
    <w:rsid w:val="00ED6DCF"/>
    <w:rsid w:val="00ED72B1"/>
    <w:rsid w:val="00ED76ED"/>
    <w:rsid w:val="00ED7CA2"/>
    <w:rsid w:val="00ED7CCF"/>
    <w:rsid w:val="00EE0582"/>
    <w:rsid w:val="00EE0983"/>
    <w:rsid w:val="00EE0DB1"/>
    <w:rsid w:val="00EE10F6"/>
    <w:rsid w:val="00EE1EAB"/>
    <w:rsid w:val="00EE2E56"/>
    <w:rsid w:val="00EE2F6C"/>
    <w:rsid w:val="00EE38D2"/>
    <w:rsid w:val="00EE43D8"/>
    <w:rsid w:val="00EE4C2E"/>
    <w:rsid w:val="00EE4DAC"/>
    <w:rsid w:val="00EE5452"/>
    <w:rsid w:val="00EE5A6E"/>
    <w:rsid w:val="00EE5B64"/>
    <w:rsid w:val="00EE6178"/>
    <w:rsid w:val="00EE628A"/>
    <w:rsid w:val="00EE62FC"/>
    <w:rsid w:val="00EE6F1B"/>
    <w:rsid w:val="00EE71A6"/>
    <w:rsid w:val="00EE7342"/>
    <w:rsid w:val="00EE73BD"/>
    <w:rsid w:val="00EE7429"/>
    <w:rsid w:val="00EE75EB"/>
    <w:rsid w:val="00EE79DE"/>
    <w:rsid w:val="00EF0BC4"/>
    <w:rsid w:val="00EF14A9"/>
    <w:rsid w:val="00EF17B3"/>
    <w:rsid w:val="00EF1B6C"/>
    <w:rsid w:val="00EF2050"/>
    <w:rsid w:val="00EF2E36"/>
    <w:rsid w:val="00EF4952"/>
    <w:rsid w:val="00EF4A07"/>
    <w:rsid w:val="00EF4C1F"/>
    <w:rsid w:val="00EF51AB"/>
    <w:rsid w:val="00EF534A"/>
    <w:rsid w:val="00EF5690"/>
    <w:rsid w:val="00EF5876"/>
    <w:rsid w:val="00EF5921"/>
    <w:rsid w:val="00EF64FD"/>
    <w:rsid w:val="00EF6BA2"/>
    <w:rsid w:val="00EF7875"/>
    <w:rsid w:val="00F002A3"/>
    <w:rsid w:val="00F0090B"/>
    <w:rsid w:val="00F013FF"/>
    <w:rsid w:val="00F0190D"/>
    <w:rsid w:val="00F025D2"/>
    <w:rsid w:val="00F027C4"/>
    <w:rsid w:val="00F02B49"/>
    <w:rsid w:val="00F03047"/>
    <w:rsid w:val="00F035E8"/>
    <w:rsid w:val="00F03E62"/>
    <w:rsid w:val="00F040A6"/>
    <w:rsid w:val="00F04338"/>
    <w:rsid w:val="00F0490A"/>
    <w:rsid w:val="00F04D78"/>
    <w:rsid w:val="00F0552F"/>
    <w:rsid w:val="00F057D0"/>
    <w:rsid w:val="00F061F8"/>
    <w:rsid w:val="00F06715"/>
    <w:rsid w:val="00F067DF"/>
    <w:rsid w:val="00F06FB6"/>
    <w:rsid w:val="00F0753F"/>
    <w:rsid w:val="00F077CA"/>
    <w:rsid w:val="00F077DB"/>
    <w:rsid w:val="00F07FE0"/>
    <w:rsid w:val="00F10641"/>
    <w:rsid w:val="00F10F3D"/>
    <w:rsid w:val="00F11623"/>
    <w:rsid w:val="00F124E7"/>
    <w:rsid w:val="00F12757"/>
    <w:rsid w:val="00F13458"/>
    <w:rsid w:val="00F1378E"/>
    <w:rsid w:val="00F139C9"/>
    <w:rsid w:val="00F13D65"/>
    <w:rsid w:val="00F13E20"/>
    <w:rsid w:val="00F142AB"/>
    <w:rsid w:val="00F143E6"/>
    <w:rsid w:val="00F14A91"/>
    <w:rsid w:val="00F14AD6"/>
    <w:rsid w:val="00F1518E"/>
    <w:rsid w:val="00F155AE"/>
    <w:rsid w:val="00F15C97"/>
    <w:rsid w:val="00F16134"/>
    <w:rsid w:val="00F16CCF"/>
    <w:rsid w:val="00F1737A"/>
    <w:rsid w:val="00F1743F"/>
    <w:rsid w:val="00F2075D"/>
    <w:rsid w:val="00F20A0E"/>
    <w:rsid w:val="00F20A48"/>
    <w:rsid w:val="00F20CFB"/>
    <w:rsid w:val="00F21552"/>
    <w:rsid w:val="00F218EF"/>
    <w:rsid w:val="00F22055"/>
    <w:rsid w:val="00F221CC"/>
    <w:rsid w:val="00F22BB1"/>
    <w:rsid w:val="00F2374F"/>
    <w:rsid w:val="00F23AE5"/>
    <w:rsid w:val="00F23C4B"/>
    <w:rsid w:val="00F2400D"/>
    <w:rsid w:val="00F2420C"/>
    <w:rsid w:val="00F245EA"/>
    <w:rsid w:val="00F251BF"/>
    <w:rsid w:val="00F25542"/>
    <w:rsid w:val="00F25600"/>
    <w:rsid w:val="00F25F3F"/>
    <w:rsid w:val="00F2636F"/>
    <w:rsid w:val="00F2697D"/>
    <w:rsid w:val="00F26F10"/>
    <w:rsid w:val="00F27487"/>
    <w:rsid w:val="00F275C4"/>
    <w:rsid w:val="00F276B6"/>
    <w:rsid w:val="00F27EC8"/>
    <w:rsid w:val="00F30AB2"/>
    <w:rsid w:val="00F30D1C"/>
    <w:rsid w:val="00F30F61"/>
    <w:rsid w:val="00F3102B"/>
    <w:rsid w:val="00F31365"/>
    <w:rsid w:val="00F3144F"/>
    <w:rsid w:val="00F31E14"/>
    <w:rsid w:val="00F31F4C"/>
    <w:rsid w:val="00F322B2"/>
    <w:rsid w:val="00F32515"/>
    <w:rsid w:val="00F332EF"/>
    <w:rsid w:val="00F3335A"/>
    <w:rsid w:val="00F3361C"/>
    <w:rsid w:val="00F33903"/>
    <w:rsid w:val="00F34603"/>
    <w:rsid w:val="00F35140"/>
    <w:rsid w:val="00F351DE"/>
    <w:rsid w:val="00F35578"/>
    <w:rsid w:val="00F35C34"/>
    <w:rsid w:val="00F35D0A"/>
    <w:rsid w:val="00F360A6"/>
    <w:rsid w:val="00F361D3"/>
    <w:rsid w:val="00F368A8"/>
    <w:rsid w:val="00F36C18"/>
    <w:rsid w:val="00F3707F"/>
    <w:rsid w:val="00F375C5"/>
    <w:rsid w:val="00F37803"/>
    <w:rsid w:val="00F3791D"/>
    <w:rsid w:val="00F37B7A"/>
    <w:rsid w:val="00F40034"/>
    <w:rsid w:val="00F403D7"/>
    <w:rsid w:val="00F40A0D"/>
    <w:rsid w:val="00F40A23"/>
    <w:rsid w:val="00F414C0"/>
    <w:rsid w:val="00F4219B"/>
    <w:rsid w:val="00F43300"/>
    <w:rsid w:val="00F43E6F"/>
    <w:rsid w:val="00F44745"/>
    <w:rsid w:val="00F44B60"/>
    <w:rsid w:val="00F44DC7"/>
    <w:rsid w:val="00F44E66"/>
    <w:rsid w:val="00F45224"/>
    <w:rsid w:val="00F4523D"/>
    <w:rsid w:val="00F458DE"/>
    <w:rsid w:val="00F45D60"/>
    <w:rsid w:val="00F469F9"/>
    <w:rsid w:val="00F46BE7"/>
    <w:rsid w:val="00F471DD"/>
    <w:rsid w:val="00F47714"/>
    <w:rsid w:val="00F4786B"/>
    <w:rsid w:val="00F4795E"/>
    <w:rsid w:val="00F47A97"/>
    <w:rsid w:val="00F47E6C"/>
    <w:rsid w:val="00F5052C"/>
    <w:rsid w:val="00F50562"/>
    <w:rsid w:val="00F50FD0"/>
    <w:rsid w:val="00F51037"/>
    <w:rsid w:val="00F512E3"/>
    <w:rsid w:val="00F51EB3"/>
    <w:rsid w:val="00F51F07"/>
    <w:rsid w:val="00F52715"/>
    <w:rsid w:val="00F52AED"/>
    <w:rsid w:val="00F535FE"/>
    <w:rsid w:val="00F53AC2"/>
    <w:rsid w:val="00F53EE4"/>
    <w:rsid w:val="00F5496D"/>
    <w:rsid w:val="00F54982"/>
    <w:rsid w:val="00F54CCD"/>
    <w:rsid w:val="00F54E34"/>
    <w:rsid w:val="00F54FF9"/>
    <w:rsid w:val="00F5505E"/>
    <w:rsid w:val="00F55147"/>
    <w:rsid w:val="00F55769"/>
    <w:rsid w:val="00F55C22"/>
    <w:rsid w:val="00F55E0C"/>
    <w:rsid w:val="00F55F84"/>
    <w:rsid w:val="00F56347"/>
    <w:rsid w:val="00F56816"/>
    <w:rsid w:val="00F57D38"/>
    <w:rsid w:val="00F60809"/>
    <w:rsid w:val="00F60B89"/>
    <w:rsid w:val="00F60D38"/>
    <w:rsid w:val="00F61593"/>
    <w:rsid w:val="00F616CF"/>
    <w:rsid w:val="00F62416"/>
    <w:rsid w:val="00F62B5F"/>
    <w:rsid w:val="00F62CF4"/>
    <w:rsid w:val="00F62EED"/>
    <w:rsid w:val="00F62F63"/>
    <w:rsid w:val="00F6376C"/>
    <w:rsid w:val="00F64054"/>
    <w:rsid w:val="00F64229"/>
    <w:rsid w:val="00F654BF"/>
    <w:rsid w:val="00F6607A"/>
    <w:rsid w:val="00F66D53"/>
    <w:rsid w:val="00F66F56"/>
    <w:rsid w:val="00F67519"/>
    <w:rsid w:val="00F67C4B"/>
    <w:rsid w:val="00F70003"/>
    <w:rsid w:val="00F708C0"/>
    <w:rsid w:val="00F70AD3"/>
    <w:rsid w:val="00F70F3D"/>
    <w:rsid w:val="00F7124A"/>
    <w:rsid w:val="00F7172E"/>
    <w:rsid w:val="00F72042"/>
    <w:rsid w:val="00F728DD"/>
    <w:rsid w:val="00F729F2"/>
    <w:rsid w:val="00F73342"/>
    <w:rsid w:val="00F733F5"/>
    <w:rsid w:val="00F7344F"/>
    <w:rsid w:val="00F73480"/>
    <w:rsid w:val="00F73BB6"/>
    <w:rsid w:val="00F7477E"/>
    <w:rsid w:val="00F74905"/>
    <w:rsid w:val="00F74A91"/>
    <w:rsid w:val="00F7511A"/>
    <w:rsid w:val="00F75799"/>
    <w:rsid w:val="00F75BE6"/>
    <w:rsid w:val="00F75DDB"/>
    <w:rsid w:val="00F76522"/>
    <w:rsid w:val="00F77228"/>
    <w:rsid w:val="00F77454"/>
    <w:rsid w:val="00F774B7"/>
    <w:rsid w:val="00F77662"/>
    <w:rsid w:val="00F77AF4"/>
    <w:rsid w:val="00F801BD"/>
    <w:rsid w:val="00F80928"/>
    <w:rsid w:val="00F809DE"/>
    <w:rsid w:val="00F80DE9"/>
    <w:rsid w:val="00F82D1C"/>
    <w:rsid w:val="00F82ECA"/>
    <w:rsid w:val="00F834BC"/>
    <w:rsid w:val="00F83A8F"/>
    <w:rsid w:val="00F83AEC"/>
    <w:rsid w:val="00F83BC2"/>
    <w:rsid w:val="00F83D05"/>
    <w:rsid w:val="00F84034"/>
    <w:rsid w:val="00F845AB"/>
    <w:rsid w:val="00F847D8"/>
    <w:rsid w:val="00F84A54"/>
    <w:rsid w:val="00F84D48"/>
    <w:rsid w:val="00F84EE0"/>
    <w:rsid w:val="00F85E5D"/>
    <w:rsid w:val="00F86B74"/>
    <w:rsid w:val="00F87BF7"/>
    <w:rsid w:val="00F87CF4"/>
    <w:rsid w:val="00F9113F"/>
    <w:rsid w:val="00F913EB"/>
    <w:rsid w:val="00F9151B"/>
    <w:rsid w:val="00F9156D"/>
    <w:rsid w:val="00F917B7"/>
    <w:rsid w:val="00F91FE8"/>
    <w:rsid w:val="00F925F9"/>
    <w:rsid w:val="00F926F2"/>
    <w:rsid w:val="00F92F78"/>
    <w:rsid w:val="00F94830"/>
    <w:rsid w:val="00F96867"/>
    <w:rsid w:val="00F96A86"/>
    <w:rsid w:val="00F96BB5"/>
    <w:rsid w:val="00F9787D"/>
    <w:rsid w:val="00F97BAC"/>
    <w:rsid w:val="00FA0207"/>
    <w:rsid w:val="00FA12B4"/>
    <w:rsid w:val="00FA15C4"/>
    <w:rsid w:val="00FA1B4D"/>
    <w:rsid w:val="00FA1CFC"/>
    <w:rsid w:val="00FA2084"/>
    <w:rsid w:val="00FA2B3C"/>
    <w:rsid w:val="00FA2E25"/>
    <w:rsid w:val="00FA3012"/>
    <w:rsid w:val="00FA3882"/>
    <w:rsid w:val="00FA3905"/>
    <w:rsid w:val="00FA3B27"/>
    <w:rsid w:val="00FA3DAB"/>
    <w:rsid w:val="00FA40F2"/>
    <w:rsid w:val="00FA457C"/>
    <w:rsid w:val="00FA47B3"/>
    <w:rsid w:val="00FA4FC6"/>
    <w:rsid w:val="00FA518A"/>
    <w:rsid w:val="00FA5980"/>
    <w:rsid w:val="00FA5A57"/>
    <w:rsid w:val="00FA5DE2"/>
    <w:rsid w:val="00FA61D7"/>
    <w:rsid w:val="00FA61DF"/>
    <w:rsid w:val="00FA62D2"/>
    <w:rsid w:val="00FA63A2"/>
    <w:rsid w:val="00FA693B"/>
    <w:rsid w:val="00FA6B31"/>
    <w:rsid w:val="00FB0E0D"/>
    <w:rsid w:val="00FB1032"/>
    <w:rsid w:val="00FB1516"/>
    <w:rsid w:val="00FB1F04"/>
    <w:rsid w:val="00FB2ACF"/>
    <w:rsid w:val="00FB2ED7"/>
    <w:rsid w:val="00FB34EB"/>
    <w:rsid w:val="00FB38AC"/>
    <w:rsid w:val="00FB4575"/>
    <w:rsid w:val="00FB4CC7"/>
    <w:rsid w:val="00FB4EFD"/>
    <w:rsid w:val="00FB4FAE"/>
    <w:rsid w:val="00FB721A"/>
    <w:rsid w:val="00FB789E"/>
    <w:rsid w:val="00FC0151"/>
    <w:rsid w:val="00FC0A01"/>
    <w:rsid w:val="00FC0F10"/>
    <w:rsid w:val="00FC0F61"/>
    <w:rsid w:val="00FC15D4"/>
    <w:rsid w:val="00FC1C0D"/>
    <w:rsid w:val="00FC2BA5"/>
    <w:rsid w:val="00FC3DA7"/>
    <w:rsid w:val="00FC478D"/>
    <w:rsid w:val="00FC4D67"/>
    <w:rsid w:val="00FC5190"/>
    <w:rsid w:val="00FC5345"/>
    <w:rsid w:val="00FC56F5"/>
    <w:rsid w:val="00FC66B8"/>
    <w:rsid w:val="00FC66F3"/>
    <w:rsid w:val="00FC6BD8"/>
    <w:rsid w:val="00FC7311"/>
    <w:rsid w:val="00FC733C"/>
    <w:rsid w:val="00FD04A4"/>
    <w:rsid w:val="00FD06A3"/>
    <w:rsid w:val="00FD0D24"/>
    <w:rsid w:val="00FD26BA"/>
    <w:rsid w:val="00FD275C"/>
    <w:rsid w:val="00FD2762"/>
    <w:rsid w:val="00FD32B1"/>
    <w:rsid w:val="00FD3316"/>
    <w:rsid w:val="00FD37FD"/>
    <w:rsid w:val="00FD3824"/>
    <w:rsid w:val="00FD383E"/>
    <w:rsid w:val="00FD3A33"/>
    <w:rsid w:val="00FD3EDA"/>
    <w:rsid w:val="00FD4CA4"/>
    <w:rsid w:val="00FD4F2D"/>
    <w:rsid w:val="00FD5779"/>
    <w:rsid w:val="00FD5936"/>
    <w:rsid w:val="00FD5E6F"/>
    <w:rsid w:val="00FD67E3"/>
    <w:rsid w:val="00FD69F7"/>
    <w:rsid w:val="00FD6FDB"/>
    <w:rsid w:val="00FD7051"/>
    <w:rsid w:val="00FD7106"/>
    <w:rsid w:val="00FD713E"/>
    <w:rsid w:val="00FD72CC"/>
    <w:rsid w:val="00FD75FF"/>
    <w:rsid w:val="00FD7A64"/>
    <w:rsid w:val="00FD7B86"/>
    <w:rsid w:val="00FE052F"/>
    <w:rsid w:val="00FE0E23"/>
    <w:rsid w:val="00FE14C0"/>
    <w:rsid w:val="00FE1D91"/>
    <w:rsid w:val="00FE2087"/>
    <w:rsid w:val="00FE2619"/>
    <w:rsid w:val="00FE2712"/>
    <w:rsid w:val="00FE2763"/>
    <w:rsid w:val="00FE2988"/>
    <w:rsid w:val="00FE33E8"/>
    <w:rsid w:val="00FE453B"/>
    <w:rsid w:val="00FE60E7"/>
    <w:rsid w:val="00FE61A7"/>
    <w:rsid w:val="00FE7064"/>
    <w:rsid w:val="00FE77DF"/>
    <w:rsid w:val="00FE79E4"/>
    <w:rsid w:val="00FE7A15"/>
    <w:rsid w:val="00FE7AD9"/>
    <w:rsid w:val="00FE7F02"/>
    <w:rsid w:val="00FF034E"/>
    <w:rsid w:val="00FF06F1"/>
    <w:rsid w:val="00FF072F"/>
    <w:rsid w:val="00FF09CB"/>
    <w:rsid w:val="00FF0CA1"/>
    <w:rsid w:val="00FF3970"/>
    <w:rsid w:val="00FF3E32"/>
    <w:rsid w:val="00FF4382"/>
    <w:rsid w:val="00FF4D39"/>
    <w:rsid w:val="00FF55CB"/>
    <w:rsid w:val="00FF5823"/>
    <w:rsid w:val="00FF58BD"/>
    <w:rsid w:val="00FF594A"/>
    <w:rsid w:val="00FF61CE"/>
    <w:rsid w:val="00FF68D6"/>
    <w:rsid w:val="00FF6E40"/>
    <w:rsid w:val="00FF71D0"/>
    <w:rsid w:val="00FF788A"/>
    <w:rsid w:val="00FF78B7"/>
    <w:rsid w:val="00FF7ACE"/>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1BD"/>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4"/>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1"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01BD"/>
  </w:style>
  <w:style w:type="paragraph" w:styleId="Nagwek1">
    <w:name w:val="heading 1"/>
    <w:basedOn w:val="Normalny"/>
    <w:next w:val="Normalny"/>
    <w:link w:val="Nagwek1Znak"/>
    <w:qFormat/>
    <w:pPr>
      <w:keepNext/>
      <w:jc w:val="both"/>
      <w:outlineLvl w:val="0"/>
    </w:pPr>
    <w:rPr>
      <w:b/>
      <w:sz w:val="24"/>
    </w:rPr>
  </w:style>
  <w:style w:type="paragraph" w:styleId="Nagwek2">
    <w:name w:val="heading 2"/>
    <w:basedOn w:val="Normalny"/>
    <w:next w:val="Normalny"/>
    <w:link w:val="Nagwek2Znak"/>
    <w:qFormat/>
    <w:pPr>
      <w:keepNext/>
      <w:jc w:val="both"/>
      <w:outlineLvl w:val="1"/>
    </w:pPr>
    <w:rPr>
      <w:sz w:val="24"/>
    </w:rPr>
  </w:style>
  <w:style w:type="paragraph" w:styleId="Nagwek3">
    <w:name w:val="heading 3"/>
    <w:basedOn w:val="Normalny"/>
    <w:next w:val="Normalny"/>
    <w:link w:val="Nagwek3Znak"/>
    <w:qFormat/>
    <w:pPr>
      <w:keepNext/>
      <w:jc w:val="both"/>
      <w:outlineLvl w:val="2"/>
    </w:pPr>
    <w:rPr>
      <w:b/>
      <w:sz w:val="24"/>
    </w:rPr>
  </w:style>
  <w:style w:type="paragraph" w:styleId="Nagwek4">
    <w:name w:val="heading 4"/>
    <w:basedOn w:val="Normalny"/>
    <w:next w:val="Normalny"/>
    <w:link w:val="Nagwek4Znak"/>
    <w:qFormat/>
    <w:pPr>
      <w:keepNext/>
      <w:jc w:val="both"/>
      <w:outlineLvl w:val="3"/>
    </w:pPr>
    <w:rPr>
      <w:b/>
      <w:sz w:val="26"/>
    </w:rPr>
  </w:style>
  <w:style w:type="paragraph" w:styleId="Nagwek5">
    <w:name w:val="heading 5"/>
    <w:basedOn w:val="Normalny"/>
    <w:next w:val="Normalny"/>
    <w:link w:val="Nagwek5Znak"/>
    <w:qFormat/>
    <w:pPr>
      <w:keepNext/>
      <w:ind w:left="360"/>
      <w:jc w:val="center"/>
      <w:outlineLvl w:val="4"/>
    </w:pPr>
    <w:rPr>
      <w:b/>
    </w:rPr>
  </w:style>
  <w:style w:type="paragraph" w:styleId="Nagwek6">
    <w:name w:val="heading 6"/>
    <w:basedOn w:val="Normalny"/>
    <w:next w:val="Normalny"/>
    <w:link w:val="Nagwek6Znak"/>
    <w:qFormat/>
    <w:pPr>
      <w:keepNext/>
      <w:jc w:val="both"/>
      <w:outlineLvl w:val="5"/>
    </w:pPr>
    <w:rPr>
      <w:color w:val="000000"/>
      <w:sz w:val="24"/>
    </w:rPr>
  </w:style>
  <w:style w:type="paragraph" w:styleId="Nagwek7">
    <w:name w:val="heading 7"/>
    <w:basedOn w:val="Normalny"/>
    <w:next w:val="Normalny"/>
    <w:link w:val="Nagwek7Znak"/>
    <w:qFormat/>
    <w:rsid w:val="00EB512B"/>
    <w:pPr>
      <w:spacing w:before="240" w:after="60"/>
      <w:outlineLvl w:val="6"/>
    </w:pPr>
    <w:rPr>
      <w:sz w:val="24"/>
      <w:szCs w:val="24"/>
    </w:rPr>
  </w:style>
  <w:style w:type="paragraph" w:styleId="Nagwek8">
    <w:name w:val="heading 8"/>
    <w:basedOn w:val="Normalny"/>
    <w:next w:val="Normalny"/>
    <w:link w:val="Nagwek8Znak"/>
    <w:qFormat/>
    <w:rsid w:val="00EB512B"/>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Pr>
      <w:sz w:val="24"/>
    </w:rPr>
  </w:style>
  <w:style w:type="paragraph" w:styleId="Tekstpodstawowy2">
    <w:name w:val="Body Text 2"/>
    <w:basedOn w:val="Normalny"/>
    <w:link w:val="Tekstpodstawowy2Znak"/>
    <w:pPr>
      <w:jc w:val="both"/>
    </w:pPr>
    <w:rPr>
      <w:sz w:val="24"/>
    </w:rPr>
  </w:style>
  <w:style w:type="paragraph" w:styleId="Tekstpodstawowywcity">
    <w:name w:val="Body Text Indent"/>
    <w:basedOn w:val="Normalny"/>
    <w:link w:val="TekstpodstawowywcityZnak"/>
    <w:pPr>
      <w:ind w:left="360"/>
      <w:jc w:val="both"/>
    </w:pPr>
    <w:rPr>
      <w:sz w:val="24"/>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link w:val="Tekstpodstawowywcity2Znak"/>
    <w:pPr>
      <w:ind w:left="426"/>
      <w:jc w:val="both"/>
    </w:pPr>
    <w:rPr>
      <w:sz w:val="24"/>
    </w:rPr>
  </w:style>
  <w:style w:type="paragraph" w:styleId="Tekstpodstawowywcity3">
    <w:name w:val="Body Text Indent 3"/>
    <w:basedOn w:val="Normalny"/>
    <w:link w:val="Tekstpodstawowywcity3Znak"/>
    <w:pPr>
      <w:ind w:left="708"/>
      <w:jc w:val="both"/>
    </w:pPr>
    <w:rPr>
      <w:sz w:val="24"/>
    </w:rPr>
  </w:style>
  <w:style w:type="paragraph" w:styleId="Tekstprzypisudolnego">
    <w:name w:val="footnote text"/>
    <w:aliases w:val=" Znak, Znak Znak Znak Znak, Znak2, Znak Znak Znak Znak2, Znak Znak Znak Znak Znak Znak Z1, Znak Znak1, Znak Znak Znak Znak Znak Znak Znak Znak Znak Znak Znak Znak1, Znak Znak Znak Znak Znak Znak4,Znak,Znak Znak Znak Znak,Znak2"/>
    <w:basedOn w:val="Normalny"/>
    <w:link w:val="TekstprzypisudolnegoZnak"/>
  </w:style>
  <w:style w:type="character" w:styleId="Odwoanieprzypisudolnego">
    <w:name w:val="footnote reference"/>
    <w:semiHidden/>
    <w:rPr>
      <w:vertAlign w:val="superscript"/>
    </w:rPr>
  </w:style>
  <w:style w:type="paragraph" w:styleId="Nagwek">
    <w:name w:val="header"/>
    <w:basedOn w:val="Normalny"/>
    <w:link w:val="NagwekZnak"/>
    <w:uiPriority w:val="99"/>
    <w:pPr>
      <w:tabs>
        <w:tab w:val="center" w:pos="4536"/>
        <w:tab w:val="right" w:pos="9072"/>
      </w:tabs>
    </w:pPr>
  </w:style>
  <w:style w:type="paragraph" w:styleId="Tekstpodstawowy3">
    <w:name w:val="Body Text 3"/>
    <w:basedOn w:val="Normalny"/>
    <w:link w:val="Tekstpodstawowy3Znak"/>
    <w:pPr>
      <w:jc w:val="both"/>
    </w:pPr>
    <w:rPr>
      <w:color w:val="008080"/>
      <w:sz w:val="24"/>
    </w:rPr>
  </w:style>
  <w:style w:type="paragraph" w:styleId="Tekstblokowy">
    <w:name w:val="Block Text"/>
    <w:basedOn w:val="Normalny"/>
    <w:pPr>
      <w:ind w:left="360" w:right="2692"/>
      <w:jc w:val="both"/>
    </w:pPr>
    <w:rPr>
      <w:sz w:val="24"/>
    </w:rPr>
  </w:style>
  <w:style w:type="paragraph" w:styleId="Tekstdymka">
    <w:name w:val="Balloon Text"/>
    <w:basedOn w:val="Normalny"/>
    <w:link w:val="TekstdymkaZnak"/>
    <w:semiHidden/>
    <w:rsid w:val="00B87E68"/>
    <w:rPr>
      <w:rFonts w:ascii="Tahoma" w:hAnsi="Tahoma" w:cs="Tahoma"/>
      <w:sz w:val="16"/>
      <w:szCs w:val="16"/>
    </w:rPr>
  </w:style>
  <w:style w:type="table" w:styleId="Tabela-Siatka">
    <w:name w:val="Table Grid"/>
    <w:basedOn w:val="Standardowy"/>
    <w:rsid w:val="009929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1">
    <w:name w:val="Table Grid 1"/>
    <w:basedOn w:val="Standardowy"/>
    <w:rsid w:val="00416B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eWeb1">
    <w:name w:val="Table Web 1"/>
    <w:basedOn w:val="Standardowy"/>
    <w:rsid w:val="0002096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Odwoaniedokomentarza">
    <w:name w:val="annotation reference"/>
    <w:semiHidden/>
    <w:rsid w:val="007F3AD0"/>
    <w:rPr>
      <w:sz w:val="16"/>
      <w:szCs w:val="16"/>
    </w:rPr>
  </w:style>
  <w:style w:type="paragraph" w:styleId="Tekstkomentarza">
    <w:name w:val="annotation text"/>
    <w:basedOn w:val="Normalny"/>
    <w:link w:val="TekstkomentarzaZnak"/>
    <w:semiHidden/>
    <w:rsid w:val="007F3AD0"/>
  </w:style>
  <w:style w:type="paragraph" w:styleId="Tematkomentarza">
    <w:name w:val="annotation subject"/>
    <w:basedOn w:val="Tekstkomentarza"/>
    <w:next w:val="Tekstkomentarza"/>
    <w:link w:val="TematkomentarzaZnak"/>
    <w:semiHidden/>
    <w:rsid w:val="007F3AD0"/>
    <w:rPr>
      <w:b/>
      <w:bCs/>
    </w:rPr>
  </w:style>
  <w:style w:type="character" w:styleId="Hipercze">
    <w:name w:val="Hyperlink"/>
    <w:rsid w:val="00C7150E"/>
    <w:rPr>
      <w:color w:val="0000FF"/>
      <w:u w:val="single"/>
    </w:rPr>
  </w:style>
  <w:style w:type="character" w:styleId="Pogrubienie">
    <w:name w:val="Strong"/>
    <w:uiPriority w:val="22"/>
    <w:qFormat/>
    <w:rsid w:val="00F60809"/>
    <w:rPr>
      <w:b/>
      <w:bCs/>
    </w:rPr>
  </w:style>
  <w:style w:type="character" w:styleId="Uwydatnienie">
    <w:name w:val="Emphasis"/>
    <w:qFormat/>
    <w:rsid w:val="00F60809"/>
    <w:rPr>
      <w:i/>
      <w:iCs/>
    </w:rPr>
  </w:style>
  <w:style w:type="paragraph" w:customStyle="1" w:styleId="NormalnyWeb2">
    <w:name w:val="Normalny (Web)2"/>
    <w:basedOn w:val="Normalny"/>
    <w:rsid w:val="00A85986"/>
    <w:pPr>
      <w:spacing w:before="100" w:beforeAutospacing="1" w:after="100" w:afterAutospacing="1"/>
    </w:pPr>
    <w:rPr>
      <w:sz w:val="14"/>
      <w:szCs w:val="14"/>
    </w:rPr>
  </w:style>
  <w:style w:type="character" w:customStyle="1" w:styleId="TekstprzypisudolnegoZnak">
    <w:name w:val="Tekst przypisu dolnego Znak"/>
    <w:aliases w:val=" Znak Znak, Znak Znak Znak Znak Znak, Znak2 Znak, Znak Znak Znak Znak2 Znak, Znak Znak Znak Znak Znak Znak Z1 Znak, Znak Znak1 Znak, Znak Znak Znak Znak Znak Znak Znak Znak Znak Znak Znak Znak1 Znak,Znak Znak,Znak2 Znak"/>
    <w:link w:val="Tekstprzypisudolnego"/>
    <w:rsid w:val="003F11E3"/>
    <w:rPr>
      <w:lang w:val="pl-PL" w:eastAsia="pl-PL" w:bidi="ar-SA"/>
    </w:rPr>
  </w:style>
  <w:style w:type="character" w:styleId="UyteHipercze">
    <w:name w:val="FollowedHyperlink"/>
    <w:rsid w:val="00391AB8"/>
    <w:rPr>
      <w:color w:val="800080"/>
      <w:u w:val="single"/>
    </w:rPr>
  </w:style>
  <w:style w:type="character" w:customStyle="1" w:styleId="ZnakZnakZnak">
    <w:name w:val="Znak Znak Znak"/>
    <w:semiHidden/>
    <w:rsid w:val="00D652E1"/>
    <w:rPr>
      <w:lang w:val="pl-PL" w:eastAsia="pl-PL" w:bidi="ar-SA"/>
    </w:rPr>
  </w:style>
  <w:style w:type="paragraph" w:styleId="NormalnyWeb">
    <w:name w:val="Normal (Web)"/>
    <w:basedOn w:val="Normalny"/>
    <w:uiPriority w:val="99"/>
    <w:rsid w:val="00D652E1"/>
    <w:pPr>
      <w:spacing w:before="100" w:beforeAutospacing="1" w:after="100" w:afterAutospacing="1"/>
    </w:pPr>
    <w:rPr>
      <w:sz w:val="24"/>
      <w:szCs w:val="24"/>
    </w:rPr>
  </w:style>
  <w:style w:type="character" w:customStyle="1" w:styleId="Tekstpodstawowy2Znak">
    <w:name w:val="Tekst podstawowy 2 Znak"/>
    <w:link w:val="Tekstpodstawowy2"/>
    <w:rsid w:val="002E4479"/>
    <w:rPr>
      <w:sz w:val="24"/>
    </w:rPr>
  </w:style>
  <w:style w:type="paragraph" w:styleId="Akapitzlist">
    <w:name w:val="List Paragraph"/>
    <w:basedOn w:val="Normalny"/>
    <w:uiPriority w:val="34"/>
    <w:qFormat/>
    <w:rsid w:val="002F53E0"/>
    <w:pPr>
      <w:ind w:left="720"/>
      <w:contextualSpacing/>
    </w:pPr>
  </w:style>
  <w:style w:type="character" w:customStyle="1" w:styleId="TekstpodstawowyZnak">
    <w:name w:val="Tekst podstawowy Znak"/>
    <w:link w:val="Tekstpodstawowy"/>
    <w:rsid w:val="007B4970"/>
    <w:rPr>
      <w:sz w:val="24"/>
    </w:rPr>
  </w:style>
  <w:style w:type="character" w:customStyle="1" w:styleId="Nagwek6Znak">
    <w:name w:val="Nagłówek 6 Znak"/>
    <w:link w:val="Nagwek6"/>
    <w:rsid w:val="00D0518F"/>
    <w:rPr>
      <w:color w:val="000000"/>
      <w:sz w:val="24"/>
    </w:rPr>
  </w:style>
  <w:style w:type="paragraph" w:styleId="Listapunktowana">
    <w:name w:val="List Bullet"/>
    <w:basedOn w:val="Normalny"/>
    <w:uiPriority w:val="99"/>
    <w:unhideWhenUsed/>
    <w:rsid w:val="00AF7DAC"/>
    <w:pPr>
      <w:numPr>
        <w:numId w:val="74"/>
      </w:numPr>
      <w:contextualSpacing/>
    </w:pPr>
  </w:style>
  <w:style w:type="paragraph" w:styleId="Legenda">
    <w:name w:val="caption"/>
    <w:basedOn w:val="Normalny"/>
    <w:next w:val="Normalny"/>
    <w:uiPriority w:val="35"/>
    <w:unhideWhenUsed/>
    <w:qFormat/>
    <w:rsid w:val="00AF7DAC"/>
    <w:rPr>
      <w:b/>
      <w:bCs/>
    </w:rPr>
  </w:style>
  <w:style w:type="paragraph" w:styleId="Tekstprzypisukocowego">
    <w:name w:val="endnote text"/>
    <w:basedOn w:val="Normalny"/>
    <w:link w:val="TekstprzypisukocowegoZnak"/>
    <w:uiPriority w:val="99"/>
    <w:semiHidden/>
    <w:unhideWhenUsed/>
    <w:rsid w:val="003643AE"/>
  </w:style>
  <w:style w:type="character" w:customStyle="1" w:styleId="TekstprzypisukocowegoZnak">
    <w:name w:val="Tekst przypisu końcowego Znak"/>
    <w:basedOn w:val="Domylnaczcionkaakapitu"/>
    <w:link w:val="Tekstprzypisukocowego"/>
    <w:uiPriority w:val="99"/>
    <w:semiHidden/>
    <w:rsid w:val="003643AE"/>
  </w:style>
  <w:style w:type="character" w:styleId="Odwoanieprzypisukocowego">
    <w:name w:val="endnote reference"/>
    <w:uiPriority w:val="99"/>
    <w:semiHidden/>
    <w:unhideWhenUsed/>
    <w:rsid w:val="003643AE"/>
    <w:rPr>
      <w:vertAlign w:val="superscript"/>
    </w:rPr>
  </w:style>
  <w:style w:type="paragraph" w:customStyle="1" w:styleId="bodytext">
    <w:name w:val="bodytext"/>
    <w:basedOn w:val="Normalny"/>
    <w:rsid w:val="005F0C68"/>
    <w:pPr>
      <w:spacing w:before="100" w:beforeAutospacing="1" w:after="100" w:afterAutospacing="1"/>
    </w:pPr>
    <w:rPr>
      <w:sz w:val="24"/>
      <w:szCs w:val="24"/>
    </w:rPr>
  </w:style>
  <w:style w:type="character" w:customStyle="1" w:styleId="st">
    <w:name w:val="st"/>
    <w:rsid w:val="003F27D3"/>
  </w:style>
  <w:style w:type="paragraph" w:customStyle="1" w:styleId="Default">
    <w:name w:val="Default"/>
    <w:rsid w:val="002D47D6"/>
    <w:pPr>
      <w:autoSpaceDE w:val="0"/>
      <w:autoSpaceDN w:val="0"/>
      <w:adjustRightInd w:val="0"/>
    </w:pPr>
    <w:rPr>
      <w:rFonts w:ascii="Arial" w:eastAsia="Calibri" w:hAnsi="Arial" w:cs="Arial"/>
      <w:color w:val="000000"/>
      <w:sz w:val="24"/>
      <w:szCs w:val="24"/>
      <w:lang w:eastAsia="en-US"/>
    </w:rPr>
  </w:style>
  <w:style w:type="character" w:customStyle="1" w:styleId="Nagwek1Znak">
    <w:name w:val="Nagłówek 1 Znak"/>
    <w:link w:val="Nagwek1"/>
    <w:rsid w:val="00B9407E"/>
    <w:rPr>
      <w:b/>
      <w:sz w:val="24"/>
    </w:rPr>
  </w:style>
  <w:style w:type="character" w:customStyle="1" w:styleId="NagwekZnak">
    <w:name w:val="Nagłówek Znak"/>
    <w:link w:val="Nagwek"/>
    <w:uiPriority w:val="99"/>
    <w:rsid w:val="00B9407E"/>
  </w:style>
  <w:style w:type="character" w:customStyle="1" w:styleId="StopkaZnak">
    <w:name w:val="Stopka Znak"/>
    <w:link w:val="Stopka"/>
    <w:uiPriority w:val="99"/>
    <w:rsid w:val="00B9407E"/>
  </w:style>
  <w:style w:type="character" w:customStyle="1" w:styleId="TekstdymkaZnak">
    <w:name w:val="Tekst dymka Znak"/>
    <w:link w:val="Tekstdymka"/>
    <w:uiPriority w:val="99"/>
    <w:semiHidden/>
    <w:rsid w:val="00B9407E"/>
    <w:rPr>
      <w:rFonts w:ascii="Tahoma" w:hAnsi="Tahoma" w:cs="Tahoma"/>
      <w:sz w:val="16"/>
      <w:szCs w:val="16"/>
    </w:rPr>
  </w:style>
  <w:style w:type="paragraph" w:styleId="Tytu">
    <w:name w:val="Title"/>
    <w:basedOn w:val="Normalny"/>
    <w:link w:val="TytuZnak"/>
    <w:qFormat/>
    <w:rsid w:val="00873087"/>
    <w:pPr>
      <w:jc w:val="center"/>
    </w:pPr>
    <w:rPr>
      <w:rFonts w:ascii="Arial" w:hAnsi="Arial"/>
      <w:sz w:val="24"/>
    </w:rPr>
  </w:style>
  <w:style w:type="character" w:customStyle="1" w:styleId="TytuZnak">
    <w:name w:val="Tytuł Znak"/>
    <w:basedOn w:val="Domylnaczcionkaakapitu"/>
    <w:link w:val="Tytu"/>
    <w:rsid w:val="00873087"/>
    <w:rPr>
      <w:rFonts w:ascii="Arial" w:hAnsi="Arial"/>
      <w:sz w:val="24"/>
    </w:rPr>
  </w:style>
  <w:style w:type="character" w:customStyle="1" w:styleId="TekstpodstawowywcityZnak">
    <w:name w:val="Tekst podstawowy wcięty Znak"/>
    <w:link w:val="Tekstpodstawowywcity"/>
    <w:rsid w:val="005A0185"/>
    <w:rPr>
      <w:sz w:val="24"/>
    </w:rPr>
  </w:style>
  <w:style w:type="character" w:customStyle="1" w:styleId="Nagwek2Znak">
    <w:name w:val="Nagłówek 2 Znak"/>
    <w:basedOn w:val="Domylnaczcionkaakapitu"/>
    <w:link w:val="Nagwek2"/>
    <w:rsid w:val="0028450E"/>
    <w:rPr>
      <w:sz w:val="24"/>
    </w:rPr>
  </w:style>
  <w:style w:type="character" w:customStyle="1" w:styleId="Nagwek3Znak">
    <w:name w:val="Nagłówek 3 Znak"/>
    <w:basedOn w:val="Domylnaczcionkaakapitu"/>
    <w:link w:val="Nagwek3"/>
    <w:rsid w:val="0028450E"/>
    <w:rPr>
      <w:b/>
      <w:sz w:val="24"/>
    </w:rPr>
  </w:style>
  <w:style w:type="character" w:customStyle="1" w:styleId="Nagwek4Znak">
    <w:name w:val="Nagłówek 4 Znak"/>
    <w:basedOn w:val="Domylnaczcionkaakapitu"/>
    <w:link w:val="Nagwek4"/>
    <w:rsid w:val="0028450E"/>
    <w:rPr>
      <w:b/>
      <w:sz w:val="26"/>
    </w:rPr>
  </w:style>
  <w:style w:type="character" w:customStyle="1" w:styleId="Nagwek5Znak">
    <w:name w:val="Nagłówek 5 Znak"/>
    <w:basedOn w:val="Domylnaczcionkaakapitu"/>
    <w:link w:val="Nagwek5"/>
    <w:rsid w:val="0028450E"/>
    <w:rPr>
      <w:b/>
    </w:rPr>
  </w:style>
  <w:style w:type="character" w:customStyle="1" w:styleId="Nagwek7Znak">
    <w:name w:val="Nagłówek 7 Znak"/>
    <w:basedOn w:val="Domylnaczcionkaakapitu"/>
    <w:link w:val="Nagwek7"/>
    <w:rsid w:val="0028450E"/>
    <w:rPr>
      <w:sz w:val="24"/>
      <w:szCs w:val="24"/>
    </w:rPr>
  </w:style>
  <w:style w:type="character" w:customStyle="1" w:styleId="Nagwek8Znak">
    <w:name w:val="Nagłówek 8 Znak"/>
    <w:basedOn w:val="Domylnaczcionkaakapitu"/>
    <w:link w:val="Nagwek8"/>
    <w:rsid w:val="0028450E"/>
    <w:rPr>
      <w:i/>
      <w:iCs/>
      <w:sz w:val="24"/>
      <w:szCs w:val="24"/>
    </w:rPr>
  </w:style>
  <w:style w:type="character" w:customStyle="1" w:styleId="Tekstpodstawowywcity2Znak">
    <w:name w:val="Tekst podstawowy wcięty 2 Znak"/>
    <w:basedOn w:val="Domylnaczcionkaakapitu"/>
    <w:link w:val="Tekstpodstawowywcity2"/>
    <w:rsid w:val="0028450E"/>
    <w:rPr>
      <w:sz w:val="24"/>
    </w:rPr>
  </w:style>
  <w:style w:type="character" w:customStyle="1" w:styleId="Tekstpodstawowywcity3Znak">
    <w:name w:val="Tekst podstawowy wcięty 3 Znak"/>
    <w:basedOn w:val="Domylnaczcionkaakapitu"/>
    <w:link w:val="Tekstpodstawowywcity3"/>
    <w:rsid w:val="0028450E"/>
    <w:rPr>
      <w:sz w:val="24"/>
    </w:rPr>
  </w:style>
  <w:style w:type="character" w:customStyle="1" w:styleId="Tekstpodstawowy3Znak">
    <w:name w:val="Tekst podstawowy 3 Znak"/>
    <w:basedOn w:val="Domylnaczcionkaakapitu"/>
    <w:link w:val="Tekstpodstawowy3"/>
    <w:rsid w:val="0028450E"/>
    <w:rPr>
      <w:color w:val="008080"/>
      <w:sz w:val="24"/>
    </w:rPr>
  </w:style>
  <w:style w:type="character" w:customStyle="1" w:styleId="TekstkomentarzaZnak">
    <w:name w:val="Tekst komentarza Znak"/>
    <w:basedOn w:val="Domylnaczcionkaakapitu"/>
    <w:link w:val="Tekstkomentarza"/>
    <w:semiHidden/>
    <w:rsid w:val="0028450E"/>
  </w:style>
  <w:style w:type="character" w:customStyle="1" w:styleId="TematkomentarzaZnak">
    <w:name w:val="Temat komentarza Znak"/>
    <w:basedOn w:val="TekstkomentarzaZnak"/>
    <w:link w:val="Tematkomentarza"/>
    <w:semiHidden/>
    <w:rsid w:val="0028450E"/>
    <w:rPr>
      <w:b/>
      <w:bCs/>
    </w:rPr>
  </w:style>
  <w:style w:type="paragraph" w:customStyle="1" w:styleId="Akapitzlist1">
    <w:name w:val="Akapit z listą1"/>
    <w:basedOn w:val="Normalny"/>
    <w:rsid w:val="005C683B"/>
    <w:pPr>
      <w:ind w:left="720"/>
      <w:contextualSpacing/>
    </w:pPr>
  </w:style>
  <w:style w:type="paragraph" w:customStyle="1" w:styleId="Bezodstpw1">
    <w:name w:val="Bez odstępów1"/>
    <w:link w:val="NoSpacingChar"/>
    <w:rsid w:val="00D206A5"/>
    <w:pPr>
      <w:tabs>
        <w:tab w:val="left" w:pos="708"/>
      </w:tabs>
      <w:suppressAutoHyphens/>
      <w:spacing w:line="100" w:lineRule="atLeast"/>
    </w:pPr>
    <w:rPr>
      <w:rFonts w:ascii="Calibri" w:hAnsi="Calibri"/>
      <w:color w:val="00000A"/>
      <w:sz w:val="22"/>
      <w:szCs w:val="22"/>
      <w:lang w:eastAsia="en-US"/>
    </w:rPr>
  </w:style>
  <w:style w:type="character" w:customStyle="1" w:styleId="NoSpacingChar">
    <w:name w:val="No Spacing Char"/>
    <w:link w:val="Bezodstpw1"/>
    <w:locked/>
    <w:rsid w:val="00D206A5"/>
    <w:rPr>
      <w:rFonts w:ascii="Calibri" w:hAnsi="Calibri"/>
      <w:color w:val="00000A"/>
      <w:sz w:val="22"/>
      <w:szCs w:val="22"/>
      <w:lang w:eastAsia="en-US"/>
    </w:rPr>
  </w:style>
  <w:style w:type="character" w:customStyle="1" w:styleId="filmdescrbg">
    <w:name w:val="filmdescrbg"/>
    <w:rsid w:val="00D2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1313">
      <w:bodyDiv w:val="1"/>
      <w:marLeft w:val="0"/>
      <w:marRight w:val="0"/>
      <w:marTop w:val="0"/>
      <w:marBottom w:val="0"/>
      <w:divBdr>
        <w:top w:val="none" w:sz="0" w:space="0" w:color="auto"/>
        <w:left w:val="none" w:sz="0" w:space="0" w:color="auto"/>
        <w:bottom w:val="none" w:sz="0" w:space="0" w:color="auto"/>
        <w:right w:val="none" w:sz="0" w:space="0" w:color="auto"/>
      </w:divBdr>
    </w:div>
    <w:div w:id="111293259">
      <w:bodyDiv w:val="1"/>
      <w:marLeft w:val="0"/>
      <w:marRight w:val="0"/>
      <w:marTop w:val="0"/>
      <w:marBottom w:val="0"/>
      <w:divBdr>
        <w:top w:val="none" w:sz="0" w:space="0" w:color="auto"/>
        <w:left w:val="none" w:sz="0" w:space="0" w:color="auto"/>
        <w:bottom w:val="none" w:sz="0" w:space="0" w:color="auto"/>
        <w:right w:val="none" w:sz="0" w:space="0" w:color="auto"/>
      </w:divBdr>
    </w:div>
    <w:div w:id="127548834">
      <w:bodyDiv w:val="1"/>
      <w:marLeft w:val="0"/>
      <w:marRight w:val="0"/>
      <w:marTop w:val="0"/>
      <w:marBottom w:val="0"/>
      <w:divBdr>
        <w:top w:val="none" w:sz="0" w:space="0" w:color="auto"/>
        <w:left w:val="none" w:sz="0" w:space="0" w:color="auto"/>
        <w:bottom w:val="none" w:sz="0" w:space="0" w:color="auto"/>
        <w:right w:val="none" w:sz="0" w:space="0" w:color="auto"/>
      </w:divBdr>
    </w:div>
    <w:div w:id="136922074">
      <w:bodyDiv w:val="1"/>
      <w:marLeft w:val="0"/>
      <w:marRight w:val="0"/>
      <w:marTop w:val="0"/>
      <w:marBottom w:val="0"/>
      <w:divBdr>
        <w:top w:val="none" w:sz="0" w:space="0" w:color="auto"/>
        <w:left w:val="none" w:sz="0" w:space="0" w:color="auto"/>
        <w:bottom w:val="none" w:sz="0" w:space="0" w:color="auto"/>
        <w:right w:val="none" w:sz="0" w:space="0" w:color="auto"/>
      </w:divBdr>
    </w:div>
    <w:div w:id="158690866">
      <w:bodyDiv w:val="1"/>
      <w:marLeft w:val="0"/>
      <w:marRight w:val="0"/>
      <w:marTop w:val="0"/>
      <w:marBottom w:val="0"/>
      <w:divBdr>
        <w:top w:val="none" w:sz="0" w:space="0" w:color="auto"/>
        <w:left w:val="none" w:sz="0" w:space="0" w:color="auto"/>
        <w:bottom w:val="none" w:sz="0" w:space="0" w:color="auto"/>
        <w:right w:val="none" w:sz="0" w:space="0" w:color="auto"/>
      </w:divBdr>
    </w:div>
    <w:div w:id="236213970">
      <w:bodyDiv w:val="1"/>
      <w:marLeft w:val="0"/>
      <w:marRight w:val="0"/>
      <w:marTop w:val="0"/>
      <w:marBottom w:val="0"/>
      <w:divBdr>
        <w:top w:val="none" w:sz="0" w:space="0" w:color="auto"/>
        <w:left w:val="none" w:sz="0" w:space="0" w:color="auto"/>
        <w:bottom w:val="none" w:sz="0" w:space="0" w:color="auto"/>
        <w:right w:val="none" w:sz="0" w:space="0" w:color="auto"/>
      </w:divBdr>
    </w:div>
    <w:div w:id="270284534">
      <w:bodyDiv w:val="1"/>
      <w:marLeft w:val="0"/>
      <w:marRight w:val="0"/>
      <w:marTop w:val="0"/>
      <w:marBottom w:val="0"/>
      <w:divBdr>
        <w:top w:val="none" w:sz="0" w:space="0" w:color="auto"/>
        <w:left w:val="none" w:sz="0" w:space="0" w:color="auto"/>
        <w:bottom w:val="none" w:sz="0" w:space="0" w:color="auto"/>
        <w:right w:val="none" w:sz="0" w:space="0" w:color="auto"/>
      </w:divBdr>
    </w:div>
    <w:div w:id="317610442">
      <w:bodyDiv w:val="1"/>
      <w:marLeft w:val="0"/>
      <w:marRight w:val="0"/>
      <w:marTop w:val="0"/>
      <w:marBottom w:val="0"/>
      <w:divBdr>
        <w:top w:val="none" w:sz="0" w:space="0" w:color="auto"/>
        <w:left w:val="none" w:sz="0" w:space="0" w:color="auto"/>
        <w:bottom w:val="none" w:sz="0" w:space="0" w:color="auto"/>
        <w:right w:val="none" w:sz="0" w:space="0" w:color="auto"/>
      </w:divBdr>
    </w:div>
    <w:div w:id="358968694">
      <w:bodyDiv w:val="1"/>
      <w:marLeft w:val="0"/>
      <w:marRight w:val="0"/>
      <w:marTop w:val="0"/>
      <w:marBottom w:val="0"/>
      <w:divBdr>
        <w:top w:val="none" w:sz="0" w:space="0" w:color="auto"/>
        <w:left w:val="none" w:sz="0" w:space="0" w:color="auto"/>
        <w:bottom w:val="none" w:sz="0" w:space="0" w:color="auto"/>
        <w:right w:val="none" w:sz="0" w:space="0" w:color="auto"/>
      </w:divBdr>
    </w:div>
    <w:div w:id="444615494">
      <w:bodyDiv w:val="1"/>
      <w:marLeft w:val="0"/>
      <w:marRight w:val="0"/>
      <w:marTop w:val="0"/>
      <w:marBottom w:val="0"/>
      <w:divBdr>
        <w:top w:val="none" w:sz="0" w:space="0" w:color="auto"/>
        <w:left w:val="none" w:sz="0" w:space="0" w:color="auto"/>
        <w:bottom w:val="none" w:sz="0" w:space="0" w:color="auto"/>
        <w:right w:val="none" w:sz="0" w:space="0" w:color="auto"/>
      </w:divBdr>
    </w:div>
    <w:div w:id="446972924">
      <w:bodyDiv w:val="1"/>
      <w:marLeft w:val="0"/>
      <w:marRight w:val="0"/>
      <w:marTop w:val="0"/>
      <w:marBottom w:val="0"/>
      <w:divBdr>
        <w:top w:val="none" w:sz="0" w:space="0" w:color="auto"/>
        <w:left w:val="none" w:sz="0" w:space="0" w:color="auto"/>
        <w:bottom w:val="none" w:sz="0" w:space="0" w:color="auto"/>
        <w:right w:val="none" w:sz="0" w:space="0" w:color="auto"/>
      </w:divBdr>
    </w:div>
    <w:div w:id="816383367">
      <w:bodyDiv w:val="1"/>
      <w:marLeft w:val="0"/>
      <w:marRight w:val="0"/>
      <w:marTop w:val="0"/>
      <w:marBottom w:val="0"/>
      <w:divBdr>
        <w:top w:val="none" w:sz="0" w:space="0" w:color="auto"/>
        <w:left w:val="none" w:sz="0" w:space="0" w:color="auto"/>
        <w:bottom w:val="none" w:sz="0" w:space="0" w:color="auto"/>
        <w:right w:val="none" w:sz="0" w:space="0" w:color="auto"/>
      </w:divBdr>
    </w:div>
    <w:div w:id="851065564">
      <w:bodyDiv w:val="1"/>
      <w:marLeft w:val="0"/>
      <w:marRight w:val="0"/>
      <w:marTop w:val="0"/>
      <w:marBottom w:val="0"/>
      <w:divBdr>
        <w:top w:val="none" w:sz="0" w:space="0" w:color="auto"/>
        <w:left w:val="none" w:sz="0" w:space="0" w:color="auto"/>
        <w:bottom w:val="none" w:sz="0" w:space="0" w:color="auto"/>
        <w:right w:val="none" w:sz="0" w:space="0" w:color="auto"/>
      </w:divBdr>
    </w:div>
    <w:div w:id="902956666">
      <w:bodyDiv w:val="1"/>
      <w:marLeft w:val="0"/>
      <w:marRight w:val="0"/>
      <w:marTop w:val="100"/>
      <w:marBottom w:val="100"/>
      <w:divBdr>
        <w:top w:val="none" w:sz="0" w:space="0" w:color="auto"/>
        <w:left w:val="none" w:sz="0" w:space="0" w:color="auto"/>
        <w:bottom w:val="none" w:sz="0" w:space="0" w:color="auto"/>
        <w:right w:val="none" w:sz="0" w:space="0" w:color="auto"/>
      </w:divBdr>
      <w:divsChild>
        <w:div w:id="332805078">
          <w:marLeft w:val="0"/>
          <w:marRight w:val="0"/>
          <w:marTop w:val="0"/>
          <w:marBottom w:val="0"/>
          <w:divBdr>
            <w:top w:val="single" w:sz="4" w:space="3" w:color="E3E3E3"/>
            <w:left w:val="none" w:sz="0" w:space="0" w:color="auto"/>
            <w:bottom w:val="none" w:sz="0" w:space="0" w:color="auto"/>
            <w:right w:val="none" w:sz="0" w:space="0" w:color="auto"/>
          </w:divBdr>
          <w:divsChild>
            <w:div w:id="848106508">
              <w:marLeft w:val="0"/>
              <w:marRight w:val="0"/>
              <w:marTop w:val="0"/>
              <w:marBottom w:val="0"/>
              <w:divBdr>
                <w:top w:val="single" w:sz="4" w:space="3" w:color="E3E3E3"/>
                <w:left w:val="none" w:sz="0" w:space="0" w:color="auto"/>
                <w:bottom w:val="none" w:sz="0" w:space="0" w:color="auto"/>
                <w:right w:val="none" w:sz="0" w:space="0" w:color="auto"/>
              </w:divBdr>
              <w:divsChild>
                <w:div w:id="400178105">
                  <w:marLeft w:val="0"/>
                  <w:marRight w:val="0"/>
                  <w:marTop w:val="0"/>
                  <w:marBottom w:val="0"/>
                  <w:divBdr>
                    <w:top w:val="single" w:sz="4" w:space="3" w:color="E3E3E3"/>
                    <w:left w:val="none" w:sz="0" w:space="0" w:color="auto"/>
                    <w:bottom w:val="none" w:sz="0" w:space="0" w:color="auto"/>
                    <w:right w:val="none" w:sz="0" w:space="0" w:color="auto"/>
                  </w:divBdr>
                  <w:divsChild>
                    <w:div w:id="2128963075">
                      <w:marLeft w:val="0"/>
                      <w:marRight w:val="0"/>
                      <w:marTop w:val="0"/>
                      <w:marBottom w:val="0"/>
                      <w:divBdr>
                        <w:top w:val="single" w:sz="4" w:space="3" w:color="E3E3E3"/>
                        <w:left w:val="none" w:sz="0" w:space="0" w:color="auto"/>
                        <w:bottom w:val="none" w:sz="0" w:space="0" w:color="auto"/>
                        <w:right w:val="none" w:sz="0" w:space="0" w:color="auto"/>
                      </w:divBdr>
                    </w:div>
                  </w:divsChild>
                </w:div>
              </w:divsChild>
            </w:div>
          </w:divsChild>
        </w:div>
      </w:divsChild>
    </w:div>
    <w:div w:id="927612897">
      <w:bodyDiv w:val="1"/>
      <w:marLeft w:val="0"/>
      <w:marRight w:val="0"/>
      <w:marTop w:val="0"/>
      <w:marBottom w:val="0"/>
      <w:divBdr>
        <w:top w:val="none" w:sz="0" w:space="0" w:color="auto"/>
        <w:left w:val="none" w:sz="0" w:space="0" w:color="auto"/>
        <w:bottom w:val="none" w:sz="0" w:space="0" w:color="auto"/>
        <w:right w:val="none" w:sz="0" w:space="0" w:color="auto"/>
      </w:divBdr>
    </w:div>
    <w:div w:id="952594797">
      <w:bodyDiv w:val="1"/>
      <w:marLeft w:val="0"/>
      <w:marRight w:val="0"/>
      <w:marTop w:val="0"/>
      <w:marBottom w:val="0"/>
      <w:divBdr>
        <w:top w:val="none" w:sz="0" w:space="0" w:color="auto"/>
        <w:left w:val="none" w:sz="0" w:space="0" w:color="auto"/>
        <w:bottom w:val="none" w:sz="0" w:space="0" w:color="auto"/>
        <w:right w:val="none" w:sz="0" w:space="0" w:color="auto"/>
      </w:divBdr>
    </w:div>
    <w:div w:id="952856962">
      <w:bodyDiv w:val="1"/>
      <w:marLeft w:val="0"/>
      <w:marRight w:val="0"/>
      <w:marTop w:val="0"/>
      <w:marBottom w:val="0"/>
      <w:divBdr>
        <w:top w:val="none" w:sz="0" w:space="0" w:color="auto"/>
        <w:left w:val="none" w:sz="0" w:space="0" w:color="auto"/>
        <w:bottom w:val="none" w:sz="0" w:space="0" w:color="auto"/>
        <w:right w:val="none" w:sz="0" w:space="0" w:color="auto"/>
      </w:divBdr>
    </w:div>
    <w:div w:id="965087199">
      <w:bodyDiv w:val="1"/>
      <w:marLeft w:val="0"/>
      <w:marRight w:val="0"/>
      <w:marTop w:val="0"/>
      <w:marBottom w:val="0"/>
      <w:divBdr>
        <w:top w:val="none" w:sz="0" w:space="0" w:color="auto"/>
        <w:left w:val="none" w:sz="0" w:space="0" w:color="auto"/>
        <w:bottom w:val="none" w:sz="0" w:space="0" w:color="auto"/>
        <w:right w:val="none" w:sz="0" w:space="0" w:color="auto"/>
      </w:divBdr>
    </w:div>
    <w:div w:id="982277457">
      <w:bodyDiv w:val="1"/>
      <w:marLeft w:val="0"/>
      <w:marRight w:val="0"/>
      <w:marTop w:val="0"/>
      <w:marBottom w:val="0"/>
      <w:divBdr>
        <w:top w:val="none" w:sz="0" w:space="0" w:color="auto"/>
        <w:left w:val="none" w:sz="0" w:space="0" w:color="auto"/>
        <w:bottom w:val="none" w:sz="0" w:space="0" w:color="auto"/>
        <w:right w:val="none" w:sz="0" w:space="0" w:color="auto"/>
      </w:divBdr>
    </w:div>
    <w:div w:id="993996035">
      <w:bodyDiv w:val="1"/>
      <w:marLeft w:val="0"/>
      <w:marRight w:val="0"/>
      <w:marTop w:val="0"/>
      <w:marBottom w:val="0"/>
      <w:divBdr>
        <w:top w:val="none" w:sz="0" w:space="0" w:color="auto"/>
        <w:left w:val="none" w:sz="0" w:space="0" w:color="auto"/>
        <w:bottom w:val="none" w:sz="0" w:space="0" w:color="auto"/>
        <w:right w:val="none" w:sz="0" w:space="0" w:color="auto"/>
      </w:divBdr>
    </w:div>
    <w:div w:id="1145005890">
      <w:bodyDiv w:val="1"/>
      <w:marLeft w:val="0"/>
      <w:marRight w:val="0"/>
      <w:marTop w:val="0"/>
      <w:marBottom w:val="0"/>
      <w:divBdr>
        <w:top w:val="none" w:sz="0" w:space="0" w:color="auto"/>
        <w:left w:val="none" w:sz="0" w:space="0" w:color="auto"/>
        <w:bottom w:val="none" w:sz="0" w:space="0" w:color="auto"/>
        <w:right w:val="none" w:sz="0" w:space="0" w:color="auto"/>
      </w:divBdr>
    </w:div>
    <w:div w:id="1175463435">
      <w:bodyDiv w:val="1"/>
      <w:marLeft w:val="0"/>
      <w:marRight w:val="0"/>
      <w:marTop w:val="0"/>
      <w:marBottom w:val="0"/>
      <w:divBdr>
        <w:top w:val="none" w:sz="0" w:space="0" w:color="auto"/>
        <w:left w:val="none" w:sz="0" w:space="0" w:color="auto"/>
        <w:bottom w:val="none" w:sz="0" w:space="0" w:color="auto"/>
        <w:right w:val="none" w:sz="0" w:space="0" w:color="auto"/>
      </w:divBdr>
    </w:div>
    <w:div w:id="1224024921">
      <w:bodyDiv w:val="1"/>
      <w:marLeft w:val="0"/>
      <w:marRight w:val="0"/>
      <w:marTop w:val="0"/>
      <w:marBottom w:val="0"/>
      <w:divBdr>
        <w:top w:val="none" w:sz="0" w:space="0" w:color="auto"/>
        <w:left w:val="none" w:sz="0" w:space="0" w:color="auto"/>
        <w:bottom w:val="none" w:sz="0" w:space="0" w:color="auto"/>
        <w:right w:val="none" w:sz="0" w:space="0" w:color="auto"/>
      </w:divBdr>
    </w:div>
    <w:div w:id="1275094672">
      <w:bodyDiv w:val="1"/>
      <w:marLeft w:val="0"/>
      <w:marRight w:val="0"/>
      <w:marTop w:val="0"/>
      <w:marBottom w:val="0"/>
      <w:divBdr>
        <w:top w:val="none" w:sz="0" w:space="0" w:color="auto"/>
        <w:left w:val="none" w:sz="0" w:space="0" w:color="auto"/>
        <w:bottom w:val="none" w:sz="0" w:space="0" w:color="auto"/>
        <w:right w:val="none" w:sz="0" w:space="0" w:color="auto"/>
      </w:divBdr>
    </w:div>
    <w:div w:id="1283925649">
      <w:bodyDiv w:val="1"/>
      <w:marLeft w:val="0"/>
      <w:marRight w:val="0"/>
      <w:marTop w:val="0"/>
      <w:marBottom w:val="0"/>
      <w:divBdr>
        <w:top w:val="none" w:sz="0" w:space="0" w:color="auto"/>
        <w:left w:val="none" w:sz="0" w:space="0" w:color="auto"/>
        <w:bottom w:val="none" w:sz="0" w:space="0" w:color="auto"/>
        <w:right w:val="none" w:sz="0" w:space="0" w:color="auto"/>
      </w:divBdr>
    </w:div>
    <w:div w:id="1333751895">
      <w:bodyDiv w:val="1"/>
      <w:marLeft w:val="0"/>
      <w:marRight w:val="0"/>
      <w:marTop w:val="0"/>
      <w:marBottom w:val="0"/>
      <w:divBdr>
        <w:top w:val="none" w:sz="0" w:space="0" w:color="auto"/>
        <w:left w:val="none" w:sz="0" w:space="0" w:color="auto"/>
        <w:bottom w:val="none" w:sz="0" w:space="0" w:color="auto"/>
        <w:right w:val="none" w:sz="0" w:space="0" w:color="auto"/>
      </w:divBdr>
    </w:div>
    <w:div w:id="1454979567">
      <w:bodyDiv w:val="1"/>
      <w:marLeft w:val="0"/>
      <w:marRight w:val="0"/>
      <w:marTop w:val="0"/>
      <w:marBottom w:val="0"/>
      <w:divBdr>
        <w:top w:val="none" w:sz="0" w:space="0" w:color="auto"/>
        <w:left w:val="none" w:sz="0" w:space="0" w:color="auto"/>
        <w:bottom w:val="none" w:sz="0" w:space="0" w:color="auto"/>
        <w:right w:val="none" w:sz="0" w:space="0" w:color="auto"/>
      </w:divBdr>
    </w:div>
    <w:div w:id="1494371862">
      <w:bodyDiv w:val="1"/>
      <w:marLeft w:val="0"/>
      <w:marRight w:val="0"/>
      <w:marTop w:val="0"/>
      <w:marBottom w:val="0"/>
      <w:divBdr>
        <w:top w:val="none" w:sz="0" w:space="0" w:color="auto"/>
        <w:left w:val="none" w:sz="0" w:space="0" w:color="auto"/>
        <w:bottom w:val="none" w:sz="0" w:space="0" w:color="auto"/>
        <w:right w:val="none" w:sz="0" w:space="0" w:color="auto"/>
      </w:divBdr>
      <w:divsChild>
        <w:div w:id="1063678766">
          <w:marLeft w:val="0"/>
          <w:marRight w:val="0"/>
          <w:marTop w:val="75"/>
          <w:marBottom w:val="75"/>
          <w:divBdr>
            <w:top w:val="single" w:sz="6" w:space="0" w:color="C0C0C0"/>
            <w:left w:val="single" w:sz="6" w:space="0" w:color="C0C0C0"/>
            <w:bottom w:val="single" w:sz="6" w:space="0" w:color="C0C0C0"/>
            <w:right w:val="single" w:sz="6" w:space="0" w:color="C0C0C0"/>
          </w:divBdr>
          <w:divsChild>
            <w:div w:id="861358857">
              <w:marLeft w:val="0"/>
              <w:marRight w:val="0"/>
              <w:marTop w:val="0"/>
              <w:marBottom w:val="0"/>
              <w:divBdr>
                <w:top w:val="none" w:sz="0" w:space="0" w:color="auto"/>
                <w:left w:val="none" w:sz="0" w:space="0" w:color="auto"/>
                <w:bottom w:val="none" w:sz="0" w:space="0" w:color="auto"/>
                <w:right w:val="none" w:sz="0" w:space="0" w:color="auto"/>
              </w:divBdr>
              <w:divsChild>
                <w:div w:id="1370647651">
                  <w:marLeft w:val="0"/>
                  <w:marRight w:val="0"/>
                  <w:marTop w:val="0"/>
                  <w:marBottom w:val="75"/>
                  <w:divBdr>
                    <w:top w:val="none" w:sz="0" w:space="0" w:color="auto"/>
                    <w:left w:val="none" w:sz="0" w:space="0" w:color="auto"/>
                    <w:bottom w:val="none" w:sz="0" w:space="0" w:color="auto"/>
                    <w:right w:val="none" w:sz="0" w:space="0" w:color="auto"/>
                  </w:divBdr>
                  <w:divsChild>
                    <w:div w:id="691146552">
                      <w:marLeft w:val="75"/>
                      <w:marRight w:val="75"/>
                      <w:marTop w:val="0"/>
                      <w:marBottom w:val="0"/>
                      <w:divBdr>
                        <w:top w:val="none" w:sz="0" w:space="0" w:color="auto"/>
                        <w:left w:val="none" w:sz="0" w:space="0" w:color="auto"/>
                        <w:bottom w:val="none" w:sz="0" w:space="0" w:color="auto"/>
                        <w:right w:val="none" w:sz="0" w:space="0" w:color="auto"/>
                      </w:divBdr>
                      <w:divsChild>
                        <w:div w:id="1325740767">
                          <w:marLeft w:val="0"/>
                          <w:marRight w:val="0"/>
                          <w:marTop w:val="0"/>
                          <w:marBottom w:val="0"/>
                          <w:divBdr>
                            <w:top w:val="none" w:sz="0" w:space="0" w:color="auto"/>
                            <w:left w:val="none" w:sz="0" w:space="0" w:color="auto"/>
                            <w:bottom w:val="none" w:sz="0" w:space="0" w:color="auto"/>
                            <w:right w:val="none" w:sz="0" w:space="0" w:color="auto"/>
                          </w:divBdr>
                          <w:divsChild>
                            <w:div w:id="117796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003167">
      <w:bodyDiv w:val="1"/>
      <w:marLeft w:val="0"/>
      <w:marRight w:val="0"/>
      <w:marTop w:val="0"/>
      <w:marBottom w:val="0"/>
      <w:divBdr>
        <w:top w:val="none" w:sz="0" w:space="0" w:color="auto"/>
        <w:left w:val="none" w:sz="0" w:space="0" w:color="auto"/>
        <w:bottom w:val="none" w:sz="0" w:space="0" w:color="auto"/>
        <w:right w:val="none" w:sz="0" w:space="0" w:color="auto"/>
      </w:divBdr>
    </w:div>
    <w:div w:id="1585530610">
      <w:bodyDiv w:val="1"/>
      <w:marLeft w:val="0"/>
      <w:marRight w:val="0"/>
      <w:marTop w:val="0"/>
      <w:marBottom w:val="0"/>
      <w:divBdr>
        <w:top w:val="none" w:sz="0" w:space="0" w:color="auto"/>
        <w:left w:val="none" w:sz="0" w:space="0" w:color="auto"/>
        <w:bottom w:val="none" w:sz="0" w:space="0" w:color="auto"/>
        <w:right w:val="none" w:sz="0" w:space="0" w:color="auto"/>
      </w:divBdr>
    </w:div>
    <w:div w:id="1605652322">
      <w:bodyDiv w:val="1"/>
      <w:marLeft w:val="0"/>
      <w:marRight w:val="0"/>
      <w:marTop w:val="0"/>
      <w:marBottom w:val="0"/>
      <w:divBdr>
        <w:top w:val="none" w:sz="0" w:space="0" w:color="auto"/>
        <w:left w:val="none" w:sz="0" w:space="0" w:color="auto"/>
        <w:bottom w:val="none" w:sz="0" w:space="0" w:color="auto"/>
        <w:right w:val="none" w:sz="0" w:space="0" w:color="auto"/>
      </w:divBdr>
    </w:div>
    <w:div w:id="1622302897">
      <w:bodyDiv w:val="1"/>
      <w:marLeft w:val="0"/>
      <w:marRight w:val="0"/>
      <w:marTop w:val="0"/>
      <w:marBottom w:val="0"/>
      <w:divBdr>
        <w:top w:val="none" w:sz="0" w:space="0" w:color="auto"/>
        <w:left w:val="none" w:sz="0" w:space="0" w:color="auto"/>
        <w:bottom w:val="none" w:sz="0" w:space="0" w:color="auto"/>
        <w:right w:val="none" w:sz="0" w:space="0" w:color="auto"/>
      </w:divBdr>
    </w:div>
    <w:div w:id="1635870609">
      <w:bodyDiv w:val="1"/>
      <w:marLeft w:val="0"/>
      <w:marRight w:val="0"/>
      <w:marTop w:val="0"/>
      <w:marBottom w:val="0"/>
      <w:divBdr>
        <w:top w:val="none" w:sz="0" w:space="0" w:color="auto"/>
        <w:left w:val="none" w:sz="0" w:space="0" w:color="auto"/>
        <w:bottom w:val="none" w:sz="0" w:space="0" w:color="auto"/>
        <w:right w:val="none" w:sz="0" w:space="0" w:color="auto"/>
      </w:divBdr>
    </w:div>
    <w:div w:id="1748452659">
      <w:bodyDiv w:val="1"/>
      <w:marLeft w:val="0"/>
      <w:marRight w:val="0"/>
      <w:marTop w:val="0"/>
      <w:marBottom w:val="0"/>
      <w:divBdr>
        <w:top w:val="none" w:sz="0" w:space="0" w:color="auto"/>
        <w:left w:val="none" w:sz="0" w:space="0" w:color="auto"/>
        <w:bottom w:val="none" w:sz="0" w:space="0" w:color="auto"/>
        <w:right w:val="none" w:sz="0" w:space="0" w:color="auto"/>
      </w:divBdr>
    </w:div>
    <w:div w:id="1847867735">
      <w:bodyDiv w:val="1"/>
      <w:marLeft w:val="0"/>
      <w:marRight w:val="0"/>
      <w:marTop w:val="0"/>
      <w:marBottom w:val="0"/>
      <w:divBdr>
        <w:top w:val="none" w:sz="0" w:space="0" w:color="auto"/>
        <w:left w:val="none" w:sz="0" w:space="0" w:color="auto"/>
        <w:bottom w:val="none" w:sz="0" w:space="0" w:color="auto"/>
        <w:right w:val="none" w:sz="0" w:space="0" w:color="auto"/>
      </w:divBdr>
    </w:div>
    <w:div w:id="1853379517">
      <w:bodyDiv w:val="1"/>
      <w:marLeft w:val="0"/>
      <w:marRight w:val="0"/>
      <w:marTop w:val="0"/>
      <w:marBottom w:val="0"/>
      <w:divBdr>
        <w:top w:val="none" w:sz="0" w:space="0" w:color="auto"/>
        <w:left w:val="none" w:sz="0" w:space="0" w:color="auto"/>
        <w:bottom w:val="none" w:sz="0" w:space="0" w:color="auto"/>
        <w:right w:val="none" w:sz="0" w:space="0" w:color="auto"/>
      </w:divBdr>
    </w:div>
    <w:div w:id="1935438751">
      <w:bodyDiv w:val="1"/>
      <w:marLeft w:val="0"/>
      <w:marRight w:val="0"/>
      <w:marTop w:val="0"/>
      <w:marBottom w:val="0"/>
      <w:divBdr>
        <w:top w:val="none" w:sz="0" w:space="0" w:color="auto"/>
        <w:left w:val="none" w:sz="0" w:space="0" w:color="auto"/>
        <w:bottom w:val="none" w:sz="0" w:space="0" w:color="auto"/>
        <w:right w:val="none" w:sz="0" w:space="0" w:color="auto"/>
      </w:divBdr>
    </w:div>
    <w:div w:id="1941990685">
      <w:bodyDiv w:val="1"/>
      <w:marLeft w:val="0"/>
      <w:marRight w:val="0"/>
      <w:marTop w:val="0"/>
      <w:marBottom w:val="0"/>
      <w:divBdr>
        <w:top w:val="none" w:sz="0" w:space="0" w:color="auto"/>
        <w:left w:val="none" w:sz="0" w:space="0" w:color="auto"/>
        <w:bottom w:val="none" w:sz="0" w:space="0" w:color="auto"/>
        <w:right w:val="none" w:sz="0" w:space="0" w:color="auto"/>
      </w:divBdr>
    </w:div>
    <w:div w:id="203037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po.wzp.pl/rpo/regionalny_program_operacyjny/os_4_infrastruktura_ochrony_srodowiska.htm"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D746-1F6C-4DBE-8AE0-829C701A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5211</TotalTime>
  <Pages>133</Pages>
  <Words>52536</Words>
  <Characters>346699</Characters>
  <Application>Microsoft Office Word</Application>
  <DocSecurity>0</DocSecurity>
  <Lines>2889</Lines>
  <Paragraphs>796</Paragraphs>
  <ScaleCrop>false</ScaleCrop>
  <HeadingPairs>
    <vt:vector size="2" baseType="variant">
      <vt:variant>
        <vt:lpstr>Tytuł</vt:lpstr>
      </vt:variant>
      <vt:variant>
        <vt:i4>1</vt:i4>
      </vt:variant>
    </vt:vector>
  </HeadingPairs>
  <TitlesOfParts>
    <vt:vector size="1" baseType="lpstr">
      <vt:lpstr>Wykonanie planowanych dochodów w poszczególnych działach klasyfikacji budżetowej przedstawia się następująco:</vt:lpstr>
    </vt:vector>
  </TitlesOfParts>
  <Company>Urząd Marszałkowski</Company>
  <LinksUpToDate>false</LinksUpToDate>
  <CharactersWithSpaces>398439</CharactersWithSpaces>
  <SharedDoc>false</SharedDoc>
  <HLinks>
    <vt:vector size="30" baseType="variant">
      <vt:variant>
        <vt:i4>3276919</vt:i4>
      </vt:variant>
      <vt:variant>
        <vt:i4>12</vt:i4>
      </vt:variant>
      <vt:variant>
        <vt:i4>0</vt:i4>
      </vt:variant>
      <vt:variant>
        <vt:i4>5</vt:i4>
      </vt:variant>
      <vt:variant>
        <vt:lpwstr>http://www.zachodniopomorskie.tv.polska.eu/</vt:lpwstr>
      </vt:variant>
      <vt:variant>
        <vt:lpwstr/>
      </vt:variant>
      <vt:variant>
        <vt:i4>393239</vt:i4>
      </vt:variant>
      <vt:variant>
        <vt:i4>9</vt:i4>
      </vt:variant>
      <vt:variant>
        <vt:i4>0</vt:i4>
      </vt:variant>
      <vt:variant>
        <vt:i4>5</vt:i4>
      </vt:variant>
      <vt:variant>
        <vt:lpwstr>http://www.morzeprzygody.eu/</vt:lpwstr>
      </vt:variant>
      <vt:variant>
        <vt:lpwstr/>
      </vt:variant>
      <vt:variant>
        <vt:i4>2359386</vt:i4>
      </vt:variant>
      <vt:variant>
        <vt:i4>6</vt:i4>
      </vt:variant>
      <vt:variant>
        <vt:i4>0</vt:i4>
      </vt:variant>
      <vt:variant>
        <vt:i4>5</vt:i4>
      </vt:variant>
      <vt:variant>
        <vt:lpwstr>\\\\\9ostatnia</vt:lpwstr>
      </vt:variant>
      <vt:variant>
        <vt:lpwstr/>
      </vt:variant>
      <vt:variant>
        <vt:i4>2359386</vt:i4>
      </vt:variant>
      <vt:variant>
        <vt:i4>3</vt:i4>
      </vt:variant>
      <vt:variant>
        <vt:i4>0</vt:i4>
      </vt:variant>
      <vt:variant>
        <vt:i4>5</vt:i4>
      </vt:variant>
      <vt:variant>
        <vt:lpwstr>\\\\\9ostatnia</vt:lpwstr>
      </vt:variant>
      <vt:variant>
        <vt:lpwstr/>
      </vt:variant>
      <vt:variant>
        <vt:i4>7340079</vt:i4>
      </vt:variant>
      <vt:variant>
        <vt:i4>0</vt:i4>
      </vt:variant>
      <vt:variant>
        <vt:i4>0</vt:i4>
      </vt:variant>
      <vt:variant>
        <vt:i4>5</vt:i4>
      </vt:variant>
      <vt:variant>
        <vt:lpwstr>http://www.wit.wzp.pl/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Wykonanie planowanych dochodów w poszczególnych działach klasyfikacji budżetowej przedstawia się następująco:</dc:title>
  <dc:creator>Magda Zmijewska</dc:creator>
  <cp:lastModifiedBy>Magdalena Nowocień</cp:lastModifiedBy>
  <cp:revision>584</cp:revision>
  <cp:lastPrinted>2013-08-29T10:21:00Z</cp:lastPrinted>
  <dcterms:created xsi:type="dcterms:W3CDTF">2013-07-16T11:47:00Z</dcterms:created>
  <dcterms:modified xsi:type="dcterms:W3CDTF">2013-08-29T10:24:00Z</dcterms:modified>
</cp:coreProperties>
</file>