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67" w:rsidRDefault="00D24867" w:rsidP="00614989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</w:p>
    <w:p w:rsidR="00D24867" w:rsidRPr="00AF7248" w:rsidRDefault="00D24867" w:rsidP="00614989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  <w:r w:rsidRPr="00AF7248">
        <w:rPr>
          <w:rFonts w:ascii="Times New Roman" w:hAnsi="Times New Roman"/>
          <w:b/>
          <w:sz w:val="20"/>
          <w:lang w:val="pl-PL"/>
        </w:rPr>
        <w:t>Stowarzyszenie Lokalna Grupa Działania „Partnerstwo Drawy” w Złocieńcu ;</w:t>
      </w:r>
    </w:p>
    <w:p w:rsidR="00D24867" w:rsidRDefault="00D24867" w:rsidP="0061498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Adres:</w:t>
      </w:r>
      <w:r>
        <w:rPr>
          <w:rFonts w:ascii="Times New Roman" w:hAnsi="Times New Roman"/>
          <w:b/>
          <w:sz w:val="20"/>
          <w:szCs w:val="20"/>
        </w:rPr>
        <w:t xml:space="preserve"> ul. Stary Rynek 6; 78-520 Złocieniec; tel.0-94-37-20-325;                                                                    fax:0-94-37-20-334</w:t>
      </w:r>
      <w:r>
        <w:rPr>
          <w:rFonts w:ascii="Times New Roman" w:hAnsi="Times New Roman"/>
          <w:b/>
          <w:sz w:val="20"/>
        </w:rPr>
        <w:t xml:space="preserve">; e-mail:  </w:t>
      </w:r>
      <w:hyperlink r:id="rId7" w:history="1">
        <w:r>
          <w:rPr>
            <w:rStyle w:val="Hyperlink"/>
            <w:rFonts w:ascii="Times New Roman" w:hAnsi="Times New Roman"/>
            <w:b/>
            <w:sz w:val="20"/>
          </w:rPr>
          <w:t>biuro@partnerstwodrawy.org</w:t>
        </w:r>
      </w:hyperlink>
    </w:p>
    <w:p w:rsidR="00D24867" w:rsidRDefault="00D24867" w:rsidP="00933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D24867" w:rsidRPr="0066530E" w:rsidRDefault="00D24867" w:rsidP="005227D4">
      <w:pPr>
        <w:pStyle w:val="NormalWeb"/>
        <w:spacing w:beforeAutospacing="0" w:after="0"/>
        <w:ind w:left="-567" w:right="-425"/>
        <w:jc w:val="center"/>
      </w:pPr>
      <w:r w:rsidRPr="0066530E">
        <w:t>Zarząd Województwa Zachodniopomorskiego informuje</w:t>
      </w:r>
    </w:p>
    <w:p w:rsidR="00D24867" w:rsidRPr="0066530E" w:rsidRDefault="00D24867" w:rsidP="005227D4">
      <w:pPr>
        <w:pStyle w:val="NormalWeb"/>
        <w:spacing w:beforeAutospacing="0" w:after="0"/>
        <w:ind w:left="-567" w:right="-425"/>
        <w:jc w:val="center"/>
      </w:pPr>
      <w:r w:rsidRPr="0066530E">
        <w:t>o możliwości składania za pośrednictwem</w:t>
      </w:r>
    </w:p>
    <w:p w:rsidR="00D24867" w:rsidRPr="0066530E" w:rsidRDefault="00D24867" w:rsidP="00550614">
      <w:pPr>
        <w:pStyle w:val="NormalWeb"/>
        <w:spacing w:beforeAutospacing="0" w:after="0"/>
        <w:ind w:left="-567" w:right="-425"/>
        <w:jc w:val="center"/>
      </w:pPr>
      <w:r w:rsidRPr="0066530E">
        <w:rPr>
          <w:b/>
          <w:bCs/>
        </w:rPr>
        <w:t>Stowarzyszenia Lokalna Grupa Działania „Partnerstwo Drawy”</w:t>
      </w:r>
    </w:p>
    <w:p w:rsidR="00D24867" w:rsidRPr="0066530E" w:rsidRDefault="00D24867" w:rsidP="00550614">
      <w:pPr>
        <w:pStyle w:val="NormalWeb"/>
        <w:spacing w:beforeAutospacing="0" w:after="0"/>
        <w:ind w:left="-567" w:right="-425"/>
        <w:jc w:val="center"/>
      </w:pPr>
      <w:r w:rsidRPr="0066530E">
        <w:t>wniosków o przyznanie pomocy w ramach działania „Wdrażanie lokalnych strategii rozwoju”</w:t>
      </w:r>
      <w:r>
        <w:t xml:space="preserve">                             </w:t>
      </w:r>
      <w:r w:rsidRPr="0066530E">
        <w:t xml:space="preserve"> w </w:t>
      </w:r>
      <w:r w:rsidRPr="00043503">
        <w:t>zakresie oper</w:t>
      </w:r>
      <w:r>
        <w:t xml:space="preserve">acji </w:t>
      </w:r>
      <w:r w:rsidRPr="00043503">
        <w:t xml:space="preserve">w ramach działania </w:t>
      </w:r>
      <w:r>
        <w:rPr>
          <w:b/>
        </w:rPr>
        <w:t>„Odnowa i rozwój wsi”</w:t>
      </w:r>
      <w:r w:rsidRPr="00043503">
        <w:t xml:space="preserve"> </w:t>
      </w:r>
      <w:r>
        <w:t xml:space="preserve">i </w:t>
      </w:r>
      <w:r>
        <w:rPr>
          <w:b/>
        </w:rPr>
        <w:t>„Małe Projekty</w:t>
      </w:r>
      <w:r w:rsidRPr="00043503">
        <w:rPr>
          <w:b/>
        </w:rPr>
        <w:t>”</w:t>
      </w:r>
      <w:r>
        <w:t xml:space="preserve"> , tj. operacje</w:t>
      </w:r>
      <w:r w:rsidRPr="00043503">
        <w:t>, które nie odpowiadają warunkom przyznania pomocy w ramach działań Osi 3, ale przyczyniają się do osiągnięcia celów tej osi  objętego Programem Rozwoju Obszarów Wiejskich na lata 2007-2013.</w:t>
      </w:r>
    </w:p>
    <w:p w:rsidR="00D24867" w:rsidRPr="0066530E" w:rsidRDefault="00D24867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Termin składania wniosków: </w:t>
      </w:r>
      <w:r>
        <w:t>od 12 lipca 2013 r. do 26 lipca</w:t>
      </w:r>
      <w:r w:rsidRPr="0066530E">
        <w:t xml:space="preserve"> 201</w:t>
      </w:r>
      <w:r>
        <w:t>3</w:t>
      </w:r>
      <w:r w:rsidRPr="0066530E">
        <w:t xml:space="preserve"> r. </w:t>
      </w:r>
    </w:p>
    <w:p w:rsidR="00D24867" w:rsidRPr="0066530E" w:rsidRDefault="00D24867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Miejsce składania wniosków: </w:t>
      </w:r>
      <w:r w:rsidRPr="0066530E">
        <w:br/>
        <w:t xml:space="preserve">Biuro Stowarzyszenia Lokalnej Grupy Działania „Partnerstwo Drawy” </w:t>
      </w:r>
      <w:r>
        <w:t>w Złocieńcu, ul. Stary Rynek 6</w:t>
      </w:r>
      <w:r w:rsidRPr="0066530E">
        <w:t xml:space="preserve">, 78-520 Złocieniec; od poniedziałku do piątku w godzinach od </w:t>
      </w:r>
      <w:r>
        <w:t xml:space="preserve"> 8</w:t>
      </w:r>
      <w:r w:rsidRPr="0066530E">
        <w:t xml:space="preserve">:00 do 15:00. </w:t>
      </w:r>
    </w:p>
    <w:p w:rsidR="00D24867" w:rsidRPr="0066530E" w:rsidRDefault="00D24867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Tryb składania wniosków: </w:t>
      </w:r>
      <w:r w:rsidRPr="0066530E">
        <w:br/>
        <w:t xml:space="preserve">Wnioski wraz z załącznikami należy składać na odpowiednich formularzach w </w:t>
      </w:r>
      <w:r>
        <w:t>dwóch egzemplarzach</w:t>
      </w:r>
      <w:r w:rsidRPr="0066530E">
        <w:t xml:space="preserve"> w wersji papierowej i</w:t>
      </w:r>
      <w:r>
        <w:t xml:space="preserve"> dwóch egzemplarzach</w:t>
      </w:r>
      <w:r w:rsidRPr="0066530E">
        <w:t xml:space="preserve"> </w:t>
      </w:r>
      <w:r>
        <w:t xml:space="preserve">wersji </w:t>
      </w:r>
      <w:r w:rsidRPr="0066530E">
        <w:t>elektronicznej na płyci</w:t>
      </w:r>
      <w:r>
        <w:t xml:space="preserve">e CD. Wnioski powinny znajdować </w:t>
      </w:r>
      <w:r w:rsidRPr="0066530E">
        <w:t>się w skoroszytach.</w:t>
      </w:r>
      <w:r w:rsidRPr="0066530E">
        <w:br/>
        <w:t xml:space="preserve">Wnioski należy składać </w:t>
      </w:r>
      <w:r w:rsidRPr="0066530E">
        <w:rPr>
          <w:b/>
          <w:bCs/>
        </w:rPr>
        <w:t xml:space="preserve">bezpośrednio w miejscu i terminie </w:t>
      </w:r>
      <w:r w:rsidRPr="0066530E">
        <w:t>wskazanym w ogłoszeniu.</w:t>
      </w:r>
    </w:p>
    <w:p w:rsidR="00D24867" w:rsidRDefault="00D24867" w:rsidP="005227D4">
      <w:pPr>
        <w:pStyle w:val="NormalWeb"/>
        <w:spacing w:after="0"/>
        <w:rPr>
          <w:b/>
          <w:bCs/>
        </w:rPr>
      </w:pPr>
      <w:r w:rsidRPr="0066530E">
        <w:rPr>
          <w:b/>
          <w:bCs/>
        </w:rPr>
        <w:t xml:space="preserve">Limit środków dostępnych w konkursie: </w:t>
      </w:r>
    </w:p>
    <w:p w:rsidR="00D24867" w:rsidRPr="001F5D31" w:rsidRDefault="00D24867" w:rsidP="005227D4">
      <w:pPr>
        <w:pStyle w:val="NormalWeb"/>
        <w:spacing w:after="0"/>
        <w:rPr>
          <w:bCs/>
        </w:rPr>
      </w:pPr>
      <w:r>
        <w:rPr>
          <w:b/>
          <w:bCs/>
        </w:rPr>
        <w:t xml:space="preserve">Odnowa i rozwój wsi: </w:t>
      </w:r>
      <w:r>
        <w:rPr>
          <w:bCs/>
        </w:rPr>
        <w:t>1.242.670,00zł</w:t>
      </w:r>
    </w:p>
    <w:p w:rsidR="00D24867" w:rsidRPr="00043503" w:rsidRDefault="00D24867" w:rsidP="005227D4">
      <w:pPr>
        <w:pStyle w:val="NormalWeb"/>
        <w:spacing w:beforeAutospacing="0" w:after="0"/>
        <w:ind w:right="-425"/>
        <w:rPr>
          <w:bCs/>
        </w:rPr>
      </w:pPr>
      <w:r>
        <w:rPr>
          <w:b/>
          <w:bCs/>
        </w:rPr>
        <w:t xml:space="preserve">Małe projekty: </w:t>
      </w:r>
      <w:r>
        <w:rPr>
          <w:bCs/>
        </w:rPr>
        <w:t>421.743,88 zł.</w:t>
      </w:r>
    </w:p>
    <w:p w:rsidR="00D24867" w:rsidRPr="0066530E" w:rsidRDefault="00D24867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Szczegółowe informacje dotyczące naboru </w:t>
      </w:r>
      <w:r w:rsidRPr="0066530E">
        <w:t>w tym kryteria wyboru operacji i wykaz niezbędnych dokumentów wraz z formularzem wniosku o przyznanie pomocy, dostępne są w siedzibach oraz na stronach internetowych następujących instytucji:</w:t>
      </w:r>
    </w:p>
    <w:p w:rsidR="00D24867" w:rsidRPr="0066530E" w:rsidRDefault="00D24867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Stowarzyszenia Lokalnej Grupy Działania „Partnerstwo Drawy”: </w:t>
      </w:r>
      <w:r w:rsidRPr="0066530E">
        <w:rPr>
          <w:b/>
          <w:bCs/>
        </w:rPr>
        <w:t>www.partnerstwodrawy.org</w:t>
      </w:r>
    </w:p>
    <w:p w:rsidR="00D24867" w:rsidRPr="0066530E" w:rsidRDefault="00D24867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Urzędu Marszałkowskiego Województwa Zachodniopomorskiego: </w:t>
      </w:r>
      <w:r w:rsidRPr="0066530E">
        <w:rPr>
          <w:b/>
          <w:bCs/>
        </w:rPr>
        <w:t>www.prow.wzp.pl</w:t>
      </w:r>
    </w:p>
    <w:p w:rsidR="00D24867" w:rsidRPr="0066530E" w:rsidRDefault="00D24867" w:rsidP="0066530E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6530E">
        <w:rPr>
          <w:rFonts w:ascii="Times New Roman" w:hAnsi="Times New Roman"/>
          <w:sz w:val="24"/>
          <w:szCs w:val="24"/>
        </w:rPr>
        <w:t>Agencji Restrukturyzacji i Mode</w:t>
      </w:r>
      <w:r>
        <w:rPr>
          <w:rFonts w:ascii="Times New Roman" w:hAnsi="Times New Roman"/>
          <w:sz w:val="24"/>
          <w:szCs w:val="24"/>
        </w:rPr>
        <w:t>rnizacji Rolnictwa w Warszawie:</w:t>
      </w:r>
      <w:r w:rsidRPr="0066530E">
        <w:rPr>
          <w:rFonts w:ascii="Times New Roman" w:hAnsi="Times New Roman"/>
          <w:sz w:val="24"/>
          <w:szCs w:val="24"/>
        </w:rPr>
        <w:t xml:space="preserve"> </w:t>
      </w:r>
      <w:r w:rsidRPr="0066530E">
        <w:rPr>
          <w:rFonts w:ascii="Times New Roman" w:hAnsi="Times New Roman"/>
          <w:b/>
          <w:sz w:val="24"/>
          <w:szCs w:val="24"/>
        </w:rPr>
        <w:t>www.arimr.gov.pl</w:t>
      </w:r>
      <w:r w:rsidRPr="0066530E">
        <w:rPr>
          <w:rFonts w:ascii="Times New Roman" w:hAnsi="Times New Roman"/>
          <w:sz w:val="24"/>
          <w:szCs w:val="24"/>
        </w:rPr>
        <w:t>.</w:t>
      </w:r>
    </w:p>
    <w:p w:rsidR="00D24867" w:rsidRDefault="00D24867" w:rsidP="005227D4">
      <w:pPr>
        <w:pStyle w:val="NormalWeb"/>
        <w:spacing w:after="0"/>
        <w:jc w:val="both"/>
      </w:pPr>
      <w:r w:rsidRPr="0066530E">
        <w:t xml:space="preserve">Informacje udzielane są w Biurze Stowarzyszenia Lokalnej Grupy Działania „Partnerstwo Drawy” w Złocieńcu. Pytania można kierować również na adres email: </w:t>
      </w:r>
      <w:hyperlink r:id="rId8" w:history="1">
        <w:r w:rsidRPr="0066530E">
          <w:rPr>
            <w:rStyle w:val="Hyperlink"/>
          </w:rPr>
          <w:t>biuro@partnerstwodrawy.org</w:t>
        </w:r>
      </w:hyperlink>
      <w:r>
        <w:t xml:space="preserve"> </w:t>
      </w:r>
      <w:r w:rsidRPr="0066530E">
        <w:t>lub telefonicznie: (94) 37-20-325 i (94) 37-2</w:t>
      </w:r>
      <w:r>
        <w:t>0-334</w:t>
      </w:r>
      <w:r w:rsidRPr="0066530E">
        <w:t>.</w:t>
      </w:r>
    </w:p>
    <w:p w:rsidR="00D24867" w:rsidRDefault="00D24867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24867" w:rsidRPr="00281ADD" w:rsidRDefault="00D24867" w:rsidP="001F5D3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„Odnowa i rozwój wsi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D24867" w:rsidRPr="001F779E" w:rsidRDefault="00D24867" w:rsidP="001F5D3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D24867" w:rsidRPr="001F779E" w:rsidRDefault="00D24867" w:rsidP="001F77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F779E">
        <w:rPr>
          <w:rFonts w:ascii="Times New Roman" w:hAnsi="Times New Roman"/>
          <w:b/>
          <w:color w:val="000000"/>
          <w:sz w:val="24"/>
          <w:szCs w:val="24"/>
        </w:rPr>
        <w:t>Minimalne wymagania, których spełnienie jest niezbędne do wyboru projektu w ramach działania „Małe projekty” przez LGD:</w:t>
      </w:r>
    </w:p>
    <w:p w:rsidR="00D24867" w:rsidRPr="001F779E" w:rsidRDefault="00D24867" w:rsidP="001F779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79E">
        <w:rPr>
          <w:rFonts w:ascii="Times New Roman" w:hAnsi="Times New Roman"/>
          <w:color w:val="000000"/>
          <w:sz w:val="24"/>
          <w:szCs w:val="24"/>
        </w:rPr>
        <w:t>warunkiem wyboru operacji do dofinansowania jest uzyskanie w ramach oceny Rady minimum wymagalności, którego spełnienie jest niezbędne do wyboru operacji – limit ten wynosi 20% maksymalnej sumy punktów dla tego działania”.</w:t>
      </w:r>
    </w:p>
    <w:p w:rsidR="00D24867" w:rsidRPr="0066530E" w:rsidRDefault="00D24867" w:rsidP="005227D4">
      <w:pPr>
        <w:pStyle w:val="NormalWeb"/>
        <w:spacing w:after="0"/>
        <w:jc w:val="both"/>
      </w:pPr>
    </w:p>
    <w:sectPr w:rsidR="00D24867" w:rsidRPr="0066530E" w:rsidSect="00EB20C8">
      <w:headerReference w:type="default" r:id="rId9"/>
      <w:footerReference w:type="default" r:id="rId10"/>
      <w:pgSz w:w="11906" w:h="16838"/>
      <w:pgMar w:top="2097" w:right="1417" w:bottom="1417" w:left="1417" w:header="284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867" w:rsidRDefault="00D24867">
      <w:r>
        <w:separator/>
      </w:r>
    </w:p>
  </w:endnote>
  <w:endnote w:type="continuationSeparator" w:id="0">
    <w:p w:rsidR="00D24867" w:rsidRDefault="00D2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67" w:rsidRDefault="00D24867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D24867" w:rsidRPr="00F061DC" w:rsidRDefault="00D24867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>Europejski Fundusz Rolny na Rzecz Rozwoju Obszarów Wiejskich: Europa inwestująca w obszary wiejskie</w:t>
    </w:r>
  </w:p>
  <w:p w:rsidR="00D24867" w:rsidRDefault="00D24867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Projekt współfinansowany ze środków Unii Europejskiej w ramach Pomocy Technicznej </w:t>
    </w:r>
  </w:p>
  <w:p w:rsidR="00D24867" w:rsidRPr="00F061DC" w:rsidRDefault="00D24867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Programu Rozwoju Obszarów Wiejskich na lata 2007 – 2013 </w:t>
    </w:r>
  </w:p>
  <w:p w:rsidR="00D24867" w:rsidRDefault="00D24867" w:rsidP="00EB20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867" w:rsidRDefault="00D24867">
      <w:r>
        <w:separator/>
      </w:r>
    </w:p>
  </w:footnote>
  <w:footnote w:type="continuationSeparator" w:id="0">
    <w:p w:rsidR="00D24867" w:rsidRDefault="00D24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67" w:rsidRDefault="00D24867" w:rsidP="00E359AD">
    <w:pPr>
      <w:tabs>
        <w:tab w:val="left" w:pos="72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2049" type="#_x0000_t75" alt="Minrol nowe logo q" style="position:absolute;margin-left:388.6pt;margin-top:3.5pt;width:61.1pt;height:40.05pt;z-index:-251659264;visibility:visible" wrapcoords="-267 0 -267 21192 21600 21192 21600 0 -267 0">
          <v:imagedata r:id="rId1" o:title=""/>
          <w10:wrap type="tight"/>
        </v:shape>
      </w:pict>
    </w:r>
    <w:r>
      <w:rPr>
        <w:noProof/>
        <w:lang w:eastAsia="pl-PL"/>
      </w:rPr>
      <w:pict>
        <v:shape id="_x0000_s2050" type="#_x0000_t75" alt="Leader" style="position:absolute;margin-left:310.5pt;margin-top:3.5pt;width:40.8pt;height:40.45pt;z-index:251660288;visibility:visible">
          <v:imagedata r:id="rId2" o:title=""/>
        </v:shape>
      </w:pict>
    </w:r>
    <w:r>
      <w:rPr>
        <w:noProof/>
        <w:lang w:eastAsia="pl-PL"/>
      </w:rPr>
      <w:pict>
        <v:shape id="Obraz 2" o:spid="_x0000_s2051" type="#_x0000_t75" style="position:absolute;margin-left:229.75pt;margin-top:2.6pt;width:38.7pt;height:38.7pt;z-index:251659264;visibility:visible">
          <v:imagedata r:id="rId3" o:title=""/>
        </v:shape>
      </w:pict>
    </w:r>
    <w:r>
      <w:rPr>
        <w:noProof/>
        <w:lang w:eastAsia="pl-PL"/>
      </w:rPr>
      <w:pict>
        <v:shape id="Obraz 3" o:spid="_x0000_s2052" type="#_x0000_t75" alt="logospd" style="position:absolute;margin-left:150.55pt;margin-top:.95pt;width:42.15pt;height:50.85pt;z-index:-251661312;visibility:visible" wrapcoords="-386 0 -386 21282 21600 21282 21600 0 -386 0">
          <v:imagedata r:id="rId4" o:title=""/>
          <w10:wrap type="tight"/>
        </v:shape>
      </w:pict>
    </w:r>
    <w:r>
      <w:rPr>
        <w:noProof/>
        <w:lang w:eastAsia="pl-PL"/>
      </w:rPr>
      <w:pict>
        <v:shape id="Obraz 12" o:spid="_x0000_s2053" type="#_x0000_t75" style="position:absolute;margin-left:1.45pt;margin-top:.95pt;width:55.8pt;height:45.6pt;z-index:-251658240;visibility:visible">
          <v:imagedata r:id="rId5" o:title=""/>
        </v:shape>
      </w:pict>
    </w:r>
    <w:r>
      <w:rPr>
        <w:noProof/>
        <w:lang w:eastAsia="pl-PL"/>
      </w:rPr>
      <w:pict>
        <v:shape id="Obraz 5" o:spid="_x0000_s2054" type="#_x0000_t75" alt="logos_gryf" style="position:absolute;margin-left:84.85pt;margin-top:3.5pt;width:33.75pt;height:37.8pt;z-index:-251660288;visibility:visible" wrapcoords="-480 0 -480 21168 21600 21168 21600 0 -480 0">
          <v:imagedata r:id="rId6" o:title=""/>
          <w10:wrap type="tight"/>
        </v:shape>
      </w:pict>
    </w:r>
    <w:r>
      <w:rPr>
        <w:noProof/>
      </w:rPr>
      <w:t xml:space="preserve"> </w:t>
    </w:r>
    <w:r>
      <w:rPr>
        <w:noProof/>
      </w:rPr>
      <w:tab/>
    </w:r>
  </w:p>
  <w:p w:rsidR="00D24867" w:rsidRDefault="00D24867" w:rsidP="00E359AD">
    <w:pPr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</w:t>
    </w:r>
  </w:p>
  <w:p w:rsidR="00D24867" w:rsidRDefault="00D24867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Urząd Marszałkowski</w:t>
    </w:r>
  </w:p>
  <w:p w:rsidR="00D24867" w:rsidRDefault="00D24867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Województwa Zachodniopomorskiego</w:t>
    </w:r>
  </w:p>
  <w:p w:rsidR="00D24867" w:rsidRDefault="00D24867" w:rsidP="00E359AD">
    <w:pPr>
      <w:spacing w:after="0" w:line="240" w:lineRule="auto"/>
      <w:rPr>
        <w:rFonts w:ascii="Book Antiqua" w:hAnsi="Book Antiqua"/>
        <w:b/>
        <w:sz w:val="8"/>
        <w:szCs w:val="8"/>
      </w:rPr>
    </w:pPr>
  </w:p>
  <w:p w:rsidR="00D24867" w:rsidRPr="00E4253D" w:rsidRDefault="00D24867" w:rsidP="00E359AD">
    <w:pPr>
      <w:spacing w:after="0" w:line="240" w:lineRule="auto"/>
      <w:rPr>
        <w:rFonts w:ascii="Book Antiqua" w:hAnsi="Book Antiqua"/>
        <w:b/>
        <w:sz w:val="16"/>
        <w:szCs w:val="16"/>
      </w:rPr>
    </w:pPr>
  </w:p>
  <w:p w:rsidR="00D24867" w:rsidRPr="00E4253D" w:rsidRDefault="00D24867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 xml:space="preserve">Europejski Fundusz Rolny na rzecz Rozwoju Obszarów Wiejskich: </w:t>
    </w:r>
    <w:r w:rsidRPr="00E4253D">
      <w:rPr>
        <w:rFonts w:ascii="Book Antiqua" w:hAnsi="Book Antiqua"/>
        <w:b/>
        <w:sz w:val="16"/>
        <w:szCs w:val="16"/>
      </w:rPr>
      <w:t>Europa inwestująca w obszary wiejskie</w:t>
    </w:r>
  </w:p>
  <w:p w:rsidR="00D24867" w:rsidRPr="00E4253D" w:rsidRDefault="00D24867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Projekt współfinansowany ze środków Unii Europejskiej w ramach Programu Rozwoju Obszarów Wiejskich na lata 2007 – 2013</w:t>
    </w:r>
  </w:p>
  <w:p w:rsidR="00D24867" w:rsidRDefault="00D24867" w:rsidP="00E359AD">
    <w:pPr>
      <w:pBdr>
        <w:bottom w:val="single" w:sz="12" w:space="1" w:color="auto"/>
      </w:pBd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Instytucja zarządzająca PROW – Minister Rolnictwa i Rozwoju Wsi</w:t>
    </w:r>
  </w:p>
  <w:p w:rsidR="00D24867" w:rsidRPr="00E4253D" w:rsidRDefault="00D24867" w:rsidP="00E359AD">
    <w:pPr>
      <w:pBdr>
        <w:bottom w:val="single" w:sz="12" w:space="1" w:color="auto"/>
      </w:pBdr>
      <w:spacing w:after="0" w:line="240" w:lineRule="auto"/>
      <w:jc w:val="center"/>
      <w:rPr>
        <w:rFonts w:ascii="Book Antiqua" w:hAnsi="Book Antiqu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/>
      </w:rPr>
    </w:lvl>
    <w:lvl w:ilvl="2">
      <w:start w:val="9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25FF69E7"/>
    <w:multiLevelType w:val="hybridMultilevel"/>
    <w:tmpl w:val="34DE98FE"/>
    <w:lvl w:ilvl="0" w:tplc="CC6E15EE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44A449A"/>
    <w:multiLevelType w:val="hybridMultilevel"/>
    <w:tmpl w:val="16BA4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3DC"/>
    <w:rsid w:val="00011375"/>
    <w:rsid w:val="000307CD"/>
    <w:rsid w:val="00043503"/>
    <w:rsid w:val="0006068D"/>
    <w:rsid w:val="00072F0C"/>
    <w:rsid w:val="00085CFF"/>
    <w:rsid w:val="0009727E"/>
    <w:rsid w:val="000C58B4"/>
    <w:rsid w:val="000E6581"/>
    <w:rsid w:val="001257D4"/>
    <w:rsid w:val="001315FA"/>
    <w:rsid w:val="00157E31"/>
    <w:rsid w:val="00176EE6"/>
    <w:rsid w:val="00197A32"/>
    <w:rsid w:val="001A04BF"/>
    <w:rsid w:val="001B548E"/>
    <w:rsid w:val="001C0A46"/>
    <w:rsid w:val="001D4A02"/>
    <w:rsid w:val="001E28BC"/>
    <w:rsid w:val="001F0C22"/>
    <w:rsid w:val="001F5D31"/>
    <w:rsid w:val="001F779E"/>
    <w:rsid w:val="00211D56"/>
    <w:rsid w:val="00224FFE"/>
    <w:rsid w:val="00281ADD"/>
    <w:rsid w:val="002B19E7"/>
    <w:rsid w:val="002D4665"/>
    <w:rsid w:val="002E7839"/>
    <w:rsid w:val="003324E3"/>
    <w:rsid w:val="00332CD4"/>
    <w:rsid w:val="0033716E"/>
    <w:rsid w:val="003A6C08"/>
    <w:rsid w:val="003B7773"/>
    <w:rsid w:val="003D67A9"/>
    <w:rsid w:val="003E04A2"/>
    <w:rsid w:val="003E5476"/>
    <w:rsid w:val="00412752"/>
    <w:rsid w:val="0043681D"/>
    <w:rsid w:val="00482791"/>
    <w:rsid w:val="004E72C5"/>
    <w:rsid w:val="005227D4"/>
    <w:rsid w:val="005238DD"/>
    <w:rsid w:val="00550614"/>
    <w:rsid w:val="00550843"/>
    <w:rsid w:val="005572A5"/>
    <w:rsid w:val="005B0438"/>
    <w:rsid w:val="005B1DBE"/>
    <w:rsid w:val="005C13DF"/>
    <w:rsid w:val="005C646B"/>
    <w:rsid w:val="005E2AD7"/>
    <w:rsid w:val="005F46F4"/>
    <w:rsid w:val="00614989"/>
    <w:rsid w:val="00616412"/>
    <w:rsid w:val="00622ADF"/>
    <w:rsid w:val="00662C49"/>
    <w:rsid w:val="0066530E"/>
    <w:rsid w:val="00682EF8"/>
    <w:rsid w:val="006B5838"/>
    <w:rsid w:val="006B7F15"/>
    <w:rsid w:val="006F4AC6"/>
    <w:rsid w:val="00706725"/>
    <w:rsid w:val="007278CC"/>
    <w:rsid w:val="007533DF"/>
    <w:rsid w:val="007721A7"/>
    <w:rsid w:val="007B1672"/>
    <w:rsid w:val="007C0F71"/>
    <w:rsid w:val="007C4B1F"/>
    <w:rsid w:val="007D1389"/>
    <w:rsid w:val="007F7465"/>
    <w:rsid w:val="0080073C"/>
    <w:rsid w:val="00815D53"/>
    <w:rsid w:val="00816611"/>
    <w:rsid w:val="00817A46"/>
    <w:rsid w:val="00872D98"/>
    <w:rsid w:val="0089457D"/>
    <w:rsid w:val="008A3D0B"/>
    <w:rsid w:val="008B044F"/>
    <w:rsid w:val="008C6EB2"/>
    <w:rsid w:val="008D0A09"/>
    <w:rsid w:val="008D5581"/>
    <w:rsid w:val="008D6DEE"/>
    <w:rsid w:val="009148F8"/>
    <w:rsid w:val="00915C1D"/>
    <w:rsid w:val="009339AD"/>
    <w:rsid w:val="009421EA"/>
    <w:rsid w:val="00942D13"/>
    <w:rsid w:val="009450BB"/>
    <w:rsid w:val="0095044A"/>
    <w:rsid w:val="0097371C"/>
    <w:rsid w:val="00973AF5"/>
    <w:rsid w:val="009801AF"/>
    <w:rsid w:val="009A53A0"/>
    <w:rsid w:val="009C04C4"/>
    <w:rsid w:val="009D4AAB"/>
    <w:rsid w:val="009E1D6E"/>
    <w:rsid w:val="009E466F"/>
    <w:rsid w:val="009F0D38"/>
    <w:rsid w:val="00A00759"/>
    <w:rsid w:val="00A310EE"/>
    <w:rsid w:val="00A34049"/>
    <w:rsid w:val="00A6735D"/>
    <w:rsid w:val="00A94497"/>
    <w:rsid w:val="00AA70F1"/>
    <w:rsid w:val="00AC1DCF"/>
    <w:rsid w:val="00AF7248"/>
    <w:rsid w:val="00B02567"/>
    <w:rsid w:val="00B14EEE"/>
    <w:rsid w:val="00B318A8"/>
    <w:rsid w:val="00B45967"/>
    <w:rsid w:val="00B51F89"/>
    <w:rsid w:val="00B544D8"/>
    <w:rsid w:val="00B60DC3"/>
    <w:rsid w:val="00B61C2C"/>
    <w:rsid w:val="00B61DDD"/>
    <w:rsid w:val="00B80D01"/>
    <w:rsid w:val="00B97E7B"/>
    <w:rsid w:val="00BA170B"/>
    <w:rsid w:val="00BA1CCE"/>
    <w:rsid w:val="00BE73F1"/>
    <w:rsid w:val="00BF06DB"/>
    <w:rsid w:val="00C0314D"/>
    <w:rsid w:val="00C563DC"/>
    <w:rsid w:val="00C74E44"/>
    <w:rsid w:val="00C85EC1"/>
    <w:rsid w:val="00C87E3A"/>
    <w:rsid w:val="00CA5830"/>
    <w:rsid w:val="00CB6D59"/>
    <w:rsid w:val="00CC0326"/>
    <w:rsid w:val="00CD5CE0"/>
    <w:rsid w:val="00D01E01"/>
    <w:rsid w:val="00D1346F"/>
    <w:rsid w:val="00D24867"/>
    <w:rsid w:val="00D51CCA"/>
    <w:rsid w:val="00D57E56"/>
    <w:rsid w:val="00D7573A"/>
    <w:rsid w:val="00DB320C"/>
    <w:rsid w:val="00DD2187"/>
    <w:rsid w:val="00E03929"/>
    <w:rsid w:val="00E160D7"/>
    <w:rsid w:val="00E16D95"/>
    <w:rsid w:val="00E359AD"/>
    <w:rsid w:val="00E4253D"/>
    <w:rsid w:val="00E72036"/>
    <w:rsid w:val="00E871B2"/>
    <w:rsid w:val="00EB20C8"/>
    <w:rsid w:val="00EC47B7"/>
    <w:rsid w:val="00EC6E66"/>
    <w:rsid w:val="00ED08DA"/>
    <w:rsid w:val="00ED79EA"/>
    <w:rsid w:val="00EE6F96"/>
    <w:rsid w:val="00F061DC"/>
    <w:rsid w:val="00F25F34"/>
    <w:rsid w:val="00F714CA"/>
    <w:rsid w:val="00F865F8"/>
    <w:rsid w:val="00F93011"/>
    <w:rsid w:val="00FA359E"/>
    <w:rsid w:val="00FB21FC"/>
    <w:rsid w:val="00FC3241"/>
    <w:rsid w:val="00FC579C"/>
    <w:rsid w:val="00FC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DC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AF7248"/>
    <w:pPr>
      <w:spacing w:before="0" w:after="0" w:line="240" w:lineRule="auto"/>
      <w:outlineLvl w:val="6"/>
    </w:pPr>
    <w:rPr>
      <w:rFonts w:ascii="Impact" w:hAnsi="Impact" w:cs="Times New Roman"/>
      <w:b w:val="0"/>
      <w:bCs w:val="0"/>
      <w:color w:val="333300"/>
      <w:kern w:val="0"/>
      <w:sz w:val="1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14C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989"/>
    <w:rPr>
      <w:rFonts w:ascii="Impact" w:hAnsi="Impact" w:cs="Times New Roman"/>
      <w:color w:val="333300"/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C5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3DC"/>
    <w:rPr>
      <w:rFonts w:ascii="Calibri" w:hAnsi="Calibri" w:cs="Times New Roman"/>
      <w:sz w:val="22"/>
      <w:szCs w:val="22"/>
      <w:lang w:val="pl-PL" w:eastAsia="en-US" w:bidi="ar-SA"/>
    </w:rPr>
  </w:style>
  <w:style w:type="paragraph" w:styleId="Footer">
    <w:name w:val="footer"/>
    <w:basedOn w:val="Normal"/>
    <w:link w:val="FooterChar"/>
    <w:uiPriority w:val="99"/>
    <w:rsid w:val="00BA17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71C"/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A170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51CCA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50B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50BB"/>
    <w:rPr>
      <w:rFonts w:ascii="Calibri" w:hAnsi="Calibri" w:cs="Times New Roman"/>
      <w:sz w:val="22"/>
      <w:szCs w:val="22"/>
      <w:lang w:eastAsia="ar-SA" w:bidi="ar-SA"/>
    </w:rPr>
  </w:style>
  <w:style w:type="paragraph" w:customStyle="1" w:styleId="ZnakZnakZnak">
    <w:name w:val="Znak Znak Znak"/>
    <w:basedOn w:val="Normal"/>
    <w:uiPriority w:val="99"/>
    <w:rsid w:val="004E72C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125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57D4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1257D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5227D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99"/>
    <w:qFormat/>
    <w:rsid w:val="00E359A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tnerstwodraw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partnerstwodraw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430</Words>
  <Characters>2582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Agnieszka</dc:creator>
  <cp:keywords/>
  <dc:description/>
  <cp:lastModifiedBy>jszeszko</cp:lastModifiedBy>
  <cp:revision>7</cp:revision>
  <cp:lastPrinted>2013-05-27T09:34:00Z</cp:lastPrinted>
  <dcterms:created xsi:type="dcterms:W3CDTF">2013-05-20T09:20:00Z</dcterms:created>
  <dcterms:modified xsi:type="dcterms:W3CDTF">2013-05-27T09:36:00Z</dcterms:modified>
</cp:coreProperties>
</file>