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3E" w:rsidRPr="0052448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 w:rsidRPr="0052448E">
        <w:rPr>
          <w:rFonts w:ascii="Georgia" w:hAnsi="Georgia"/>
          <w:b/>
          <w:sz w:val="22"/>
          <w:szCs w:val="22"/>
        </w:rPr>
        <w:t xml:space="preserve">Zarząd Województwa Zachodniopomorskiego </w:t>
      </w:r>
    </w:p>
    <w:p w:rsidR="009E2A3E" w:rsidRPr="0052448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 w:rsidRPr="0052448E">
        <w:rPr>
          <w:rFonts w:ascii="Georgia" w:hAnsi="Georgia"/>
          <w:b/>
          <w:sz w:val="22"/>
          <w:szCs w:val="22"/>
        </w:rPr>
        <w:t xml:space="preserve">z siedzibą w Szczecinie, ul. Korsarzy 34, </w:t>
      </w:r>
    </w:p>
    <w:p w:rsidR="009E2A3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 w:rsidRPr="0052448E">
        <w:rPr>
          <w:rFonts w:ascii="Georgia" w:hAnsi="Georgia"/>
          <w:b/>
          <w:sz w:val="22"/>
          <w:szCs w:val="22"/>
        </w:rPr>
        <w:t xml:space="preserve">ogłasza otwarty konkurs ofert </w:t>
      </w:r>
      <w:r w:rsidRPr="0052448E">
        <w:rPr>
          <w:rFonts w:ascii="Georgia" w:hAnsi="Georgia"/>
          <w:b/>
          <w:sz w:val="22"/>
          <w:szCs w:val="22"/>
        </w:rPr>
        <w:br/>
        <w:t>na wspieranie zadań z zakresu</w:t>
      </w:r>
      <w:r>
        <w:rPr>
          <w:rFonts w:ascii="Georgia" w:hAnsi="Georgia"/>
          <w:b/>
          <w:sz w:val="22"/>
          <w:szCs w:val="22"/>
        </w:rPr>
        <w:t xml:space="preserve"> łowiectwa – </w:t>
      </w:r>
    </w:p>
    <w:p w:rsidR="009E2A3E" w:rsidRDefault="009E2A3E" w:rsidP="00C85470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Reintrodukcja kuropatwy szarej i/lub zająca szaraka</w:t>
      </w:r>
    </w:p>
    <w:p w:rsidR="009E2A3E" w:rsidRPr="0052448E" w:rsidRDefault="009E2A3E" w:rsidP="00C85470">
      <w:pPr>
        <w:rPr>
          <w:rFonts w:ascii="Georgia" w:hAnsi="Georgia"/>
          <w:sz w:val="22"/>
          <w:szCs w:val="22"/>
        </w:rPr>
      </w:pPr>
    </w:p>
    <w:p w:rsidR="009E2A3E" w:rsidRPr="0052358A" w:rsidRDefault="009E2A3E" w:rsidP="00C85470">
      <w:pPr>
        <w:spacing w:before="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I </w:t>
      </w:r>
      <w:r w:rsidRPr="0052358A">
        <w:rPr>
          <w:rFonts w:cs="Arial"/>
          <w:b/>
          <w:sz w:val="22"/>
          <w:szCs w:val="22"/>
        </w:rPr>
        <w:t>Podstawa prawna udzielenia dotacji</w:t>
      </w:r>
    </w:p>
    <w:p w:rsidR="009E2A3E" w:rsidRPr="007D73B0" w:rsidRDefault="009E2A3E" w:rsidP="00C85470">
      <w:pPr>
        <w:spacing w:before="60"/>
        <w:ind w:left="36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Postępowanie konkursowe zostanie przeprowadzone zgodnie z art. 11 ust</w:t>
      </w:r>
      <w:r>
        <w:rPr>
          <w:rFonts w:cs="Arial"/>
          <w:sz w:val="22"/>
          <w:szCs w:val="22"/>
        </w:rPr>
        <w:t xml:space="preserve">. 1 pkt 1, ust. 2 </w:t>
      </w:r>
      <w:r w:rsidRPr="00177515">
        <w:rPr>
          <w:rFonts w:cs="Arial"/>
          <w:sz w:val="22"/>
          <w:szCs w:val="22"/>
        </w:rPr>
        <w:t xml:space="preserve">oraz art. 13 i 14 </w:t>
      </w:r>
      <w:r>
        <w:rPr>
          <w:rFonts w:cs="Arial"/>
          <w:sz w:val="22"/>
          <w:szCs w:val="22"/>
        </w:rPr>
        <w:t>u</w:t>
      </w:r>
      <w:r w:rsidRPr="00177515">
        <w:rPr>
          <w:rFonts w:cs="Arial"/>
          <w:sz w:val="22"/>
          <w:szCs w:val="22"/>
        </w:rPr>
        <w:t>stawy z dnia 24 kwietnia 2003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r. o działalności pożytku publicznego </w:t>
      </w:r>
      <w:r>
        <w:rPr>
          <w:rFonts w:cs="Arial"/>
          <w:sz w:val="22"/>
          <w:szCs w:val="22"/>
        </w:rPr>
        <w:br/>
      </w:r>
      <w:r w:rsidRPr="00177515">
        <w:rPr>
          <w:rFonts w:cs="Arial"/>
          <w:sz w:val="22"/>
          <w:szCs w:val="22"/>
        </w:rPr>
        <w:t>i o wolontariacie (Dz.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U. </w:t>
      </w:r>
      <w:r>
        <w:rPr>
          <w:rFonts w:cs="Arial"/>
          <w:sz w:val="22"/>
          <w:szCs w:val="22"/>
        </w:rPr>
        <w:t xml:space="preserve">z 2010r. Nr 234, poz. </w:t>
      </w:r>
      <w:r w:rsidRPr="007D73B0">
        <w:rPr>
          <w:rFonts w:cs="Arial"/>
          <w:sz w:val="22"/>
          <w:szCs w:val="22"/>
        </w:rPr>
        <w:t>1536 z późn. zm.).</w:t>
      </w:r>
    </w:p>
    <w:p w:rsidR="009E2A3E" w:rsidRPr="002C0D7B" w:rsidRDefault="009E2A3E" w:rsidP="003D331E">
      <w:pPr>
        <w:spacing w:before="60"/>
        <w:jc w:val="both"/>
        <w:rPr>
          <w:rFonts w:cs="Arial"/>
          <w:sz w:val="16"/>
          <w:szCs w:val="16"/>
        </w:rPr>
      </w:pPr>
    </w:p>
    <w:p w:rsidR="009E2A3E" w:rsidRDefault="009E2A3E" w:rsidP="00C85470">
      <w:pPr>
        <w:spacing w:before="60"/>
        <w:ind w:left="360" w:hanging="360"/>
        <w:jc w:val="both"/>
        <w:rPr>
          <w:sz w:val="22"/>
          <w:szCs w:val="22"/>
        </w:rPr>
      </w:pPr>
      <w:r>
        <w:rPr>
          <w:b/>
        </w:rPr>
        <w:t xml:space="preserve">Dział II </w:t>
      </w:r>
      <w:r w:rsidRPr="00564A01">
        <w:rPr>
          <w:sz w:val="22"/>
          <w:szCs w:val="22"/>
        </w:rPr>
        <w:t xml:space="preserve">W konkursie mogą uczestniczyć podmioty o których mowa w art. 3 ustawy </w:t>
      </w:r>
      <w:r>
        <w:rPr>
          <w:sz w:val="22"/>
          <w:szCs w:val="22"/>
        </w:rPr>
        <w:br/>
      </w:r>
      <w:r w:rsidRPr="00564A01">
        <w:rPr>
          <w:sz w:val="22"/>
          <w:szCs w:val="22"/>
        </w:rPr>
        <w:t>o działalności pożytku publicznego i o wolontariacie</w:t>
      </w:r>
      <w:r>
        <w:rPr>
          <w:sz w:val="22"/>
          <w:szCs w:val="22"/>
        </w:rPr>
        <w:t xml:space="preserve"> - realizujące zadania statutowe </w:t>
      </w:r>
      <w:r>
        <w:rPr>
          <w:sz w:val="22"/>
          <w:szCs w:val="22"/>
        </w:rPr>
        <w:br/>
        <w:t>z zakresu ochrony środowiska na terenie Województwa Zachodniopomorskiego</w:t>
      </w:r>
      <w:r w:rsidRPr="00564A01">
        <w:rPr>
          <w:sz w:val="22"/>
          <w:szCs w:val="22"/>
        </w:rPr>
        <w:t xml:space="preserve"> tj.:</w:t>
      </w:r>
    </w:p>
    <w:p w:rsidR="009E2A3E" w:rsidRDefault="009E2A3E" w:rsidP="00C85470">
      <w:pPr>
        <w:numPr>
          <w:ilvl w:val="0"/>
          <w:numId w:val="29"/>
        </w:numPr>
        <w:tabs>
          <w:tab w:val="clear" w:pos="3600"/>
          <w:tab w:val="num" w:pos="720"/>
        </w:tabs>
        <w:spacing w:before="6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organizacje pozarządowe </w:t>
      </w:r>
      <w:r w:rsidRPr="00BF7E01">
        <w:rPr>
          <w:rFonts w:cs="Arial"/>
          <w:sz w:val="22"/>
          <w:szCs w:val="22"/>
        </w:rPr>
        <w:t xml:space="preserve">(z wyłączeniem: partii politycznych, związków zawodowych </w:t>
      </w:r>
      <w:r w:rsidRPr="00BF7E01">
        <w:rPr>
          <w:rFonts w:cs="Arial"/>
          <w:sz w:val="22"/>
          <w:szCs w:val="22"/>
        </w:rPr>
        <w:br/>
        <w:t>i organizacji pracodawców, samorządów zawodowych i fundacji utwor</w:t>
      </w:r>
      <w:r>
        <w:rPr>
          <w:rFonts w:cs="Arial"/>
          <w:sz w:val="22"/>
          <w:szCs w:val="22"/>
        </w:rPr>
        <w:t>zonych przez partie polityczne)</w:t>
      </w:r>
    </w:p>
    <w:p w:rsidR="009E2A3E" w:rsidRPr="00564A01" w:rsidRDefault="009E2A3E" w:rsidP="00C85470">
      <w:p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oraz</w:t>
      </w:r>
    </w:p>
    <w:p w:rsidR="009E2A3E" w:rsidRPr="00564A01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sz w:val="22"/>
          <w:szCs w:val="22"/>
        </w:rPr>
      </w:pPr>
      <w:r w:rsidRPr="00564A01">
        <w:rPr>
          <w:rFonts w:cs="Arial"/>
          <w:b w:val="0"/>
          <w:sz w:val="22"/>
          <w:szCs w:val="22"/>
        </w:rPr>
        <w:t xml:space="preserve">osoby prawne i jednostki organizacyjne działające na podstawie przepisów </w:t>
      </w:r>
      <w:r w:rsidRPr="00564A01">
        <w:rPr>
          <w:rFonts w:cs="Arial"/>
          <w:b w:val="0"/>
          <w:sz w:val="22"/>
          <w:szCs w:val="22"/>
        </w:rPr>
        <w:br/>
        <w:t xml:space="preserve">o stosunku Państwa do Kościoła Katolickiego w Rzeczypospolitej Polskiej, </w:t>
      </w:r>
      <w:r w:rsidRPr="00564A01">
        <w:rPr>
          <w:rFonts w:cs="Arial"/>
          <w:b w:val="0"/>
          <w:sz w:val="22"/>
          <w:szCs w:val="22"/>
        </w:rPr>
        <w:br/>
      </w:r>
      <w:r>
        <w:rPr>
          <w:rFonts w:cs="Arial"/>
          <w:b w:val="0"/>
          <w:sz w:val="22"/>
          <w:szCs w:val="22"/>
        </w:rPr>
        <w:t xml:space="preserve">o </w:t>
      </w:r>
      <w:r w:rsidRPr="00564A01">
        <w:rPr>
          <w:rFonts w:cs="Arial"/>
          <w:b w:val="0"/>
          <w:sz w:val="22"/>
          <w:szCs w:val="22"/>
        </w:rPr>
        <w:t xml:space="preserve">stosunku Państwa do innych kościołów i związków wyznaniowych oraz </w:t>
      </w:r>
      <w:r w:rsidRPr="00564A01">
        <w:rPr>
          <w:rFonts w:cs="Arial"/>
          <w:b w:val="0"/>
          <w:sz w:val="22"/>
          <w:szCs w:val="22"/>
        </w:rPr>
        <w:br/>
        <w:t>o gwarancjach wolności sumienia i wyznania,</w:t>
      </w:r>
    </w:p>
    <w:p w:rsidR="009E2A3E" w:rsidRPr="00564A01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sz w:val="22"/>
          <w:szCs w:val="22"/>
        </w:rPr>
      </w:pPr>
      <w:r w:rsidRPr="00564A01">
        <w:rPr>
          <w:rFonts w:cs="Arial"/>
          <w:b w:val="0"/>
          <w:sz w:val="22"/>
          <w:szCs w:val="22"/>
        </w:rPr>
        <w:t>stowarzyszenia jednostek samorządu terytorialnego,</w:t>
      </w:r>
    </w:p>
    <w:p w:rsidR="009E2A3E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sz w:val="22"/>
          <w:szCs w:val="22"/>
        </w:rPr>
      </w:pPr>
      <w:r w:rsidRPr="00564A01">
        <w:rPr>
          <w:rFonts w:cs="Arial"/>
          <w:b w:val="0"/>
          <w:sz w:val="22"/>
          <w:szCs w:val="22"/>
        </w:rPr>
        <w:t>spółdzielnie socjalne,</w:t>
      </w:r>
    </w:p>
    <w:p w:rsidR="009E2A3E" w:rsidRPr="00BF7E01" w:rsidRDefault="009E2A3E" w:rsidP="00C85470">
      <w:pPr>
        <w:pStyle w:val="Tytu"/>
        <w:widowControl w:val="0"/>
        <w:numPr>
          <w:ilvl w:val="0"/>
          <w:numId w:val="29"/>
        </w:numPr>
        <w:tabs>
          <w:tab w:val="clear" w:pos="3600"/>
          <w:tab w:val="num" w:pos="720"/>
        </w:tabs>
        <w:adjustRightInd w:val="0"/>
        <w:ind w:left="720"/>
        <w:jc w:val="both"/>
        <w:textAlignment w:val="baseline"/>
        <w:rPr>
          <w:rFonts w:cs="Arial"/>
          <w:b w:val="0"/>
          <w:color w:val="000000"/>
          <w:sz w:val="22"/>
          <w:szCs w:val="22"/>
        </w:rPr>
      </w:pPr>
      <w:r w:rsidRPr="00BF7E01">
        <w:rPr>
          <w:rFonts w:cs="Arial"/>
          <w:b w:val="0"/>
          <w:color w:val="000000"/>
          <w:sz w:val="22"/>
          <w:szCs w:val="22"/>
        </w:rPr>
        <w:t xml:space="preserve">spółki akcyjne i spółki z ograniczona odpowiedzialnością oraz kluby sportowe będące spółkami działającymi na podstawie przepisów ustawy z dnia 25 czerwca 2010r. </w:t>
      </w:r>
      <w:r w:rsidRPr="00BF7E01">
        <w:rPr>
          <w:rFonts w:cs="Arial"/>
          <w:b w:val="0"/>
          <w:color w:val="000000"/>
          <w:sz w:val="22"/>
          <w:szCs w:val="22"/>
        </w:rPr>
        <w:br/>
        <w:t xml:space="preserve">o sporcie (Dz. U. Nr 127, poz. 857, z późn. zm.), które nie działają w celu osiągnięcia zysku oraz przeznaczają całość dochodu na realizację celów statutowych oraz nie przeznaczają zysku do podziału między swoich udziałowców, akcjonariuszy </w:t>
      </w:r>
      <w:r w:rsidRPr="00BF7E01">
        <w:rPr>
          <w:rFonts w:cs="Arial"/>
          <w:b w:val="0"/>
          <w:color w:val="000000"/>
          <w:sz w:val="22"/>
          <w:szCs w:val="22"/>
        </w:rPr>
        <w:br/>
        <w:t>i pracowników.</w:t>
      </w:r>
    </w:p>
    <w:p w:rsidR="009E2A3E" w:rsidRPr="00001257" w:rsidRDefault="009E2A3E" w:rsidP="007549E0">
      <w:pPr>
        <w:pStyle w:val="Tytu"/>
        <w:widowControl w:val="0"/>
        <w:tabs>
          <w:tab w:val="num" w:pos="720"/>
        </w:tabs>
        <w:adjustRightInd w:val="0"/>
        <w:jc w:val="both"/>
        <w:textAlignment w:val="baseline"/>
        <w:rPr>
          <w:rFonts w:cs="Arial"/>
          <w:b w:val="0"/>
          <w:color w:val="FF0000"/>
          <w:sz w:val="16"/>
          <w:szCs w:val="16"/>
        </w:rPr>
      </w:pPr>
    </w:p>
    <w:p w:rsidR="009E2A3E" w:rsidRPr="002C0D7B" w:rsidRDefault="009E2A3E" w:rsidP="00C85470">
      <w:pPr>
        <w:jc w:val="center"/>
        <w:rPr>
          <w:rFonts w:cs="Arial"/>
          <w:b/>
          <w:sz w:val="16"/>
          <w:szCs w:val="16"/>
        </w:rPr>
      </w:pPr>
    </w:p>
    <w:p w:rsidR="009E2A3E" w:rsidRPr="00177515" w:rsidRDefault="009E2A3E" w:rsidP="00C85470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Dział III </w:t>
      </w:r>
      <w:r w:rsidRPr="00177515">
        <w:rPr>
          <w:rFonts w:cs="Arial"/>
          <w:b/>
          <w:bCs/>
          <w:sz w:val="22"/>
          <w:szCs w:val="22"/>
        </w:rPr>
        <w:t xml:space="preserve">Rodzaj zadań i wysokość dotacji </w:t>
      </w:r>
      <w:r>
        <w:rPr>
          <w:rFonts w:cs="Arial"/>
          <w:b/>
          <w:bCs/>
          <w:sz w:val="22"/>
          <w:szCs w:val="22"/>
        </w:rPr>
        <w:t xml:space="preserve">przeznaczona </w:t>
      </w:r>
      <w:r w:rsidRPr="00177515">
        <w:rPr>
          <w:rFonts w:cs="Arial"/>
          <w:b/>
          <w:bCs/>
          <w:sz w:val="22"/>
          <w:szCs w:val="22"/>
        </w:rPr>
        <w:t>na ich realizację</w:t>
      </w:r>
      <w:r>
        <w:rPr>
          <w:rFonts w:cs="Arial"/>
          <w:b/>
          <w:bCs/>
          <w:sz w:val="22"/>
          <w:szCs w:val="22"/>
        </w:rPr>
        <w:t xml:space="preserve"> w danym postępowaniu konkursowym</w:t>
      </w:r>
      <w:r w:rsidRPr="00177515">
        <w:rPr>
          <w:rFonts w:cs="Arial"/>
          <w:b/>
          <w:bCs/>
          <w:sz w:val="22"/>
          <w:szCs w:val="22"/>
        </w:rPr>
        <w:t>:</w:t>
      </w:r>
    </w:p>
    <w:p w:rsidR="009E2A3E" w:rsidRDefault="009E2A3E" w:rsidP="006066FB">
      <w:pPr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Zadanie pn.: „Reintrodukcja kuropatwy szarej i/lub zająca szaraka” kwota 50 000,00 zł (słownie: pięćdziesiąt tysięcy złotych).</w:t>
      </w:r>
    </w:p>
    <w:p w:rsidR="009E2A3E" w:rsidRPr="003D331E" w:rsidRDefault="009E2A3E" w:rsidP="006066FB">
      <w:pPr>
        <w:tabs>
          <w:tab w:val="left" w:pos="360"/>
        </w:tabs>
        <w:ind w:left="360"/>
        <w:jc w:val="both"/>
        <w:rPr>
          <w:rFonts w:cs="Arial"/>
          <w:sz w:val="16"/>
          <w:szCs w:val="16"/>
        </w:rPr>
      </w:pPr>
    </w:p>
    <w:p w:rsidR="009E2A3E" w:rsidRPr="003165D2" w:rsidRDefault="009E2A3E" w:rsidP="006066FB">
      <w:pPr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(W ramach realizacji w/w zadania preferowane będą oferty obejmujące jednocześnie reintrodukcję kuropatwy szarej i zająca szaraka).</w:t>
      </w:r>
    </w:p>
    <w:p w:rsidR="009E2A3E" w:rsidRPr="002C0D7B" w:rsidRDefault="009E2A3E" w:rsidP="00C85470">
      <w:pPr>
        <w:tabs>
          <w:tab w:val="left" w:pos="360"/>
        </w:tabs>
        <w:jc w:val="both"/>
        <w:rPr>
          <w:rFonts w:cs="Arial"/>
          <w:sz w:val="16"/>
          <w:szCs w:val="16"/>
        </w:rPr>
      </w:pPr>
    </w:p>
    <w:p w:rsidR="009E2A3E" w:rsidRDefault="009E2A3E" w:rsidP="00C85470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Dział IV </w:t>
      </w:r>
      <w:r w:rsidRPr="00177515">
        <w:rPr>
          <w:rFonts w:cs="Arial"/>
          <w:b/>
          <w:bCs/>
          <w:sz w:val="22"/>
          <w:szCs w:val="22"/>
        </w:rPr>
        <w:t xml:space="preserve">Informacja o zrealizowanych </w:t>
      </w:r>
      <w:r>
        <w:rPr>
          <w:rFonts w:cs="Arial"/>
          <w:b/>
          <w:bCs/>
          <w:sz w:val="22"/>
          <w:szCs w:val="22"/>
        </w:rPr>
        <w:t>zadaniach tego samego typu w 2013</w:t>
      </w:r>
      <w:r w:rsidRPr="00177515">
        <w:rPr>
          <w:rFonts w:cs="Arial"/>
          <w:b/>
          <w:bCs/>
          <w:sz w:val="22"/>
          <w:szCs w:val="22"/>
        </w:rPr>
        <w:t xml:space="preserve"> </w:t>
      </w:r>
      <w:r w:rsidRPr="00F675D3">
        <w:rPr>
          <w:rFonts w:cs="Arial"/>
          <w:b/>
          <w:bCs/>
          <w:sz w:val="22"/>
          <w:szCs w:val="22"/>
        </w:rPr>
        <w:t>i 2012r. roku</w:t>
      </w:r>
      <w:r w:rsidRPr="00177515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oraz</w:t>
      </w:r>
      <w:r w:rsidRPr="00177515">
        <w:rPr>
          <w:rFonts w:cs="Arial"/>
          <w:b/>
          <w:bCs/>
          <w:sz w:val="22"/>
          <w:szCs w:val="22"/>
        </w:rPr>
        <w:t xml:space="preserve"> wysokości dotacji </w:t>
      </w:r>
      <w:r>
        <w:rPr>
          <w:rFonts w:cs="Arial"/>
          <w:b/>
          <w:bCs/>
          <w:sz w:val="22"/>
          <w:szCs w:val="22"/>
        </w:rPr>
        <w:t xml:space="preserve">przekazana </w:t>
      </w:r>
      <w:r w:rsidRPr="00177515">
        <w:rPr>
          <w:rFonts w:cs="Arial"/>
          <w:b/>
          <w:bCs/>
          <w:sz w:val="22"/>
          <w:szCs w:val="22"/>
        </w:rPr>
        <w:t>na ich realizację:</w:t>
      </w:r>
    </w:p>
    <w:p w:rsidR="009E2A3E" w:rsidRPr="00C7076D" w:rsidRDefault="009E2A3E" w:rsidP="00F675D3">
      <w:pPr>
        <w:tabs>
          <w:tab w:val="left" w:pos="360"/>
        </w:tabs>
        <w:ind w:left="36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Zadanie</w:t>
      </w:r>
      <w:r w:rsidRPr="00C7076D">
        <w:rPr>
          <w:rFonts w:cs="Arial"/>
          <w:color w:val="auto"/>
          <w:sz w:val="22"/>
          <w:szCs w:val="22"/>
        </w:rPr>
        <w:t xml:space="preserve"> pn.: „Reintrodukcja kuropatwy szarej”, kwota 50 000 zł (słownie: pięćdziesiąt tysięcy złotych),</w:t>
      </w:r>
      <w:r>
        <w:rPr>
          <w:rFonts w:cs="Arial"/>
          <w:color w:val="auto"/>
          <w:sz w:val="22"/>
          <w:szCs w:val="22"/>
        </w:rPr>
        <w:t xml:space="preserve"> </w:t>
      </w:r>
    </w:p>
    <w:p w:rsidR="009E2A3E" w:rsidRPr="00C7076D" w:rsidRDefault="009E2A3E" w:rsidP="00C85470">
      <w:pPr>
        <w:ind w:left="360"/>
        <w:jc w:val="both"/>
        <w:rPr>
          <w:rFonts w:cs="Arial"/>
          <w:b/>
          <w:bCs/>
          <w:color w:val="auto"/>
          <w:sz w:val="22"/>
          <w:szCs w:val="22"/>
        </w:rPr>
      </w:pPr>
      <w:r w:rsidRPr="00C7076D">
        <w:rPr>
          <w:rFonts w:cs="Arial"/>
          <w:bCs/>
          <w:color w:val="auto"/>
          <w:sz w:val="22"/>
          <w:szCs w:val="22"/>
        </w:rPr>
        <w:t xml:space="preserve">Zadanie </w:t>
      </w:r>
      <w:r>
        <w:rPr>
          <w:rFonts w:cs="Arial"/>
          <w:bCs/>
          <w:color w:val="auto"/>
          <w:sz w:val="22"/>
          <w:szCs w:val="22"/>
        </w:rPr>
        <w:t>realizowane było na przełomie 2011 i 2012 r., przy czym kwotę dotacji w wysokości 50 000,00 zł przekazano podmiotowi realizującemu zad</w:t>
      </w:r>
      <w:r w:rsidR="00D20494">
        <w:rPr>
          <w:rFonts w:cs="Arial"/>
          <w:bCs/>
          <w:color w:val="auto"/>
          <w:sz w:val="22"/>
          <w:szCs w:val="22"/>
        </w:rPr>
        <w:t>a</w:t>
      </w:r>
      <w:r>
        <w:rPr>
          <w:rFonts w:cs="Arial"/>
          <w:bCs/>
          <w:color w:val="auto"/>
          <w:sz w:val="22"/>
          <w:szCs w:val="22"/>
        </w:rPr>
        <w:t>nie w 2011 r.</w:t>
      </w:r>
    </w:p>
    <w:p w:rsidR="009E2A3E" w:rsidRDefault="009E2A3E" w:rsidP="00C85470">
      <w:pPr>
        <w:ind w:left="360"/>
        <w:jc w:val="both"/>
        <w:rPr>
          <w:rFonts w:cs="Arial"/>
          <w:b/>
          <w:bCs/>
          <w:sz w:val="16"/>
          <w:szCs w:val="16"/>
        </w:rPr>
      </w:pPr>
    </w:p>
    <w:p w:rsidR="009E2A3E" w:rsidRPr="002C0D7B" w:rsidRDefault="009E2A3E" w:rsidP="003D331E">
      <w:pPr>
        <w:jc w:val="both"/>
        <w:rPr>
          <w:rFonts w:cs="Arial"/>
          <w:b/>
          <w:bCs/>
          <w:sz w:val="16"/>
          <w:szCs w:val="16"/>
        </w:rPr>
      </w:pPr>
    </w:p>
    <w:p w:rsidR="009E2A3E" w:rsidRDefault="009E2A3E" w:rsidP="00C85470">
      <w:p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Dział V. Zasady przyznawania dotacji</w:t>
      </w:r>
      <w:r w:rsidRPr="00177515">
        <w:rPr>
          <w:rFonts w:cs="Arial"/>
          <w:b/>
          <w:sz w:val="22"/>
          <w:szCs w:val="22"/>
        </w:rPr>
        <w:t>:</w:t>
      </w:r>
    </w:p>
    <w:p w:rsidR="009E2A3E" w:rsidRPr="00177515" w:rsidRDefault="009E2A3E" w:rsidP="00C85470">
      <w:pPr>
        <w:numPr>
          <w:ilvl w:val="2"/>
          <w:numId w:val="2"/>
        </w:numPr>
        <w:tabs>
          <w:tab w:val="clear" w:pos="2340"/>
          <w:tab w:val="num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Warunki przyznania dotacji.</w:t>
      </w:r>
    </w:p>
    <w:p w:rsidR="009E2A3E" w:rsidRPr="004A6740" w:rsidRDefault="009E2A3E" w:rsidP="00C85470">
      <w:pPr>
        <w:numPr>
          <w:ilvl w:val="0"/>
          <w:numId w:val="1"/>
        </w:numPr>
        <w:tabs>
          <w:tab w:val="num" w:pos="3060"/>
        </w:tabs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177515">
        <w:rPr>
          <w:rFonts w:cs="Arial"/>
          <w:sz w:val="22"/>
          <w:szCs w:val="22"/>
        </w:rPr>
        <w:t>łożenie przez organizacje pozarządowe i podmioty</w:t>
      </w:r>
      <w:r>
        <w:rPr>
          <w:rFonts w:cs="Arial"/>
          <w:sz w:val="22"/>
          <w:szCs w:val="22"/>
        </w:rPr>
        <w:t xml:space="preserve">, </w:t>
      </w:r>
      <w:r w:rsidRPr="00177515">
        <w:rPr>
          <w:rFonts w:cs="Arial"/>
          <w:sz w:val="22"/>
          <w:szCs w:val="22"/>
        </w:rPr>
        <w:t xml:space="preserve">o których mowa w </w:t>
      </w:r>
      <w:r>
        <w:rPr>
          <w:rFonts w:cs="Arial"/>
          <w:sz w:val="22"/>
          <w:szCs w:val="22"/>
        </w:rPr>
        <w:t>Dziale</w:t>
      </w:r>
      <w:r w:rsidRPr="001775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II,</w:t>
      </w:r>
      <w:r w:rsidRPr="001775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kompletnej </w:t>
      </w:r>
      <w:r w:rsidRPr="00177515">
        <w:rPr>
          <w:rFonts w:cs="Arial"/>
          <w:sz w:val="22"/>
          <w:szCs w:val="22"/>
        </w:rPr>
        <w:t xml:space="preserve">oferty zgodnie ze wzorem formularza stanowiącego załącznik </w:t>
      </w:r>
      <w:r>
        <w:rPr>
          <w:rFonts w:cs="Arial"/>
          <w:sz w:val="22"/>
          <w:szCs w:val="22"/>
        </w:rPr>
        <w:t xml:space="preserve">nr 1 </w:t>
      </w:r>
      <w:r w:rsidRPr="00177515">
        <w:rPr>
          <w:rFonts w:cs="Arial"/>
          <w:sz w:val="22"/>
          <w:szCs w:val="22"/>
        </w:rPr>
        <w:t>do</w:t>
      </w:r>
      <w:r>
        <w:rPr>
          <w:rFonts w:cs="Arial"/>
          <w:sz w:val="22"/>
          <w:szCs w:val="22"/>
        </w:rPr>
        <w:t xml:space="preserve"> </w:t>
      </w:r>
      <w:r w:rsidRPr="00251311">
        <w:rPr>
          <w:bCs/>
          <w:sz w:val="22"/>
          <w:szCs w:val="22"/>
        </w:rPr>
        <w:t xml:space="preserve">rozporządzenia Ministra Pracy i Polityki Społecznej </w:t>
      </w:r>
      <w:r w:rsidRPr="00251311">
        <w:rPr>
          <w:sz w:val="22"/>
          <w:szCs w:val="22"/>
        </w:rPr>
        <w:t xml:space="preserve">z dnia </w:t>
      </w:r>
      <w:r>
        <w:rPr>
          <w:sz w:val="22"/>
          <w:szCs w:val="22"/>
        </w:rPr>
        <w:t>15</w:t>
      </w:r>
      <w:r w:rsidRPr="00251311">
        <w:rPr>
          <w:sz w:val="22"/>
          <w:szCs w:val="22"/>
        </w:rPr>
        <w:t xml:space="preserve"> grudnia 20</w:t>
      </w:r>
      <w:r>
        <w:rPr>
          <w:sz w:val="22"/>
          <w:szCs w:val="22"/>
        </w:rPr>
        <w:t>10</w:t>
      </w:r>
      <w:r w:rsidRPr="00251311">
        <w:rPr>
          <w:sz w:val="22"/>
          <w:szCs w:val="22"/>
        </w:rPr>
        <w:t xml:space="preserve"> r. </w:t>
      </w:r>
      <w:r w:rsidRPr="00251311">
        <w:rPr>
          <w:bCs/>
          <w:sz w:val="22"/>
          <w:szCs w:val="22"/>
        </w:rPr>
        <w:t xml:space="preserve">w sprawie wzoru oferty </w:t>
      </w:r>
      <w:r>
        <w:rPr>
          <w:bCs/>
          <w:sz w:val="22"/>
          <w:szCs w:val="22"/>
        </w:rPr>
        <w:t xml:space="preserve">i ramowego wzoru umowy dotyczących realizacji zadania publicznego oraz wzoru sprawozdania z wykonania tego zadania </w:t>
      </w:r>
      <w:r w:rsidRPr="00251311">
        <w:rPr>
          <w:sz w:val="22"/>
          <w:szCs w:val="22"/>
        </w:rPr>
        <w:t>(</w:t>
      </w:r>
      <w:r>
        <w:rPr>
          <w:sz w:val="22"/>
          <w:szCs w:val="22"/>
        </w:rPr>
        <w:t>Dz.</w:t>
      </w:r>
      <w:r w:rsidRPr="00A617E9">
        <w:rPr>
          <w:sz w:val="22"/>
          <w:szCs w:val="22"/>
        </w:rPr>
        <w:t>U.</w:t>
      </w:r>
      <w:r>
        <w:rPr>
          <w:sz w:val="22"/>
          <w:szCs w:val="22"/>
        </w:rPr>
        <w:t xml:space="preserve"> z 2011r.,</w:t>
      </w:r>
      <w:r w:rsidRPr="00A617E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6</w:t>
      </w:r>
      <w:r w:rsidRPr="00251311">
        <w:rPr>
          <w:sz w:val="22"/>
          <w:szCs w:val="22"/>
        </w:rPr>
        <w:t>, poz. 2</w:t>
      </w:r>
      <w:r>
        <w:rPr>
          <w:sz w:val="22"/>
          <w:szCs w:val="22"/>
        </w:rPr>
        <w:t>5</w:t>
      </w:r>
      <w:r w:rsidRPr="00251311">
        <w:rPr>
          <w:sz w:val="22"/>
          <w:szCs w:val="22"/>
        </w:rPr>
        <w:t>)</w:t>
      </w:r>
      <w:r>
        <w:rPr>
          <w:color w:val="FF0000"/>
          <w:sz w:val="22"/>
          <w:szCs w:val="22"/>
        </w:rPr>
        <w:t xml:space="preserve"> </w:t>
      </w:r>
      <w:r w:rsidRPr="004A6740">
        <w:rPr>
          <w:sz w:val="22"/>
          <w:szCs w:val="22"/>
        </w:rPr>
        <w:t xml:space="preserve">wraz </w:t>
      </w:r>
      <w:r>
        <w:rPr>
          <w:sz w:val="22"/>
          <w:szCs w:val="22"/>
        </w:rPr>
        <w:br/>
      </w:r>
      <w:r w:rsidRPr="004A6740">
        <w:rPr>
          <w:sz w:val="22"/>
          <w:szCs w:val="22"/>
        </w:rPr>
        <w:t>z wymaganymi załącznikami wskazanymi w ogłoszeniu w ust</w:t>
      </w:r>
      <w:r>
        <w:rPr>
          <w:sz w:val="22"/>
          <w:szCs w:val="22"/>
        </w:rPr>
        <w:t>.</w:t>
      </w:r>
      <w:r w:rsidRPr="004A6740">
        <w:rPr>
          <w:sz w:val="22"/>
          <w:szCs w:val="22"/>
        </w:rPr>
        <w:t xml:space="preserve"> 2.</w:t>
      </w:r>
    </w:p>
    <w:p w:rsidR="009E2A3E" w:rsidRPr="00177515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177515">
        <w:rPr>
          <w:rFonts w:cs="Arial"/>
          <w:sz w:val="22"/>
          <w:szCs w:val="22"/>
        </w:rPr>
        <w:t xml:space="preserve">ozytywna </w:t>
      </w:r>
      <w:r>
        <w:rPr>
          <w:rFonts w:cs="Arial"/>
          <w:sz w:val="22"/>
          <w:szCs w:val="22"/>
        </w:rPr>
        <w:t>ocena formalna złożonej oferty.</w:t>
      </w:r>
    </w:p>
    <w:p w:rsidR="009E2A3E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177515">
        <w:rPr>
          <w:rFonts w:cs="Arial"/>
          <w:sz w:val="22"/>
          <w:szCs w:val="22"/>
        </w:rPr>
        <w:t>zyskanie w ocenie merytorycz</w:t>
      </w:r>
      <w:r>
        <w:rPr>
          <w:rFonts w:cs="Arial"/>
          <w:sz w:val="22"/>
          <w:szCs w:val="22"/>
        </w:rPr>
        <w:t>nej co najmniej 65% maksymalnej liczby punktów.</w:t>
      </w:r>
    </w:p>
    <w:p w:rsidR="009E2A3E" w:rsidRPr="00177515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Wskazana </w:t>
      </w:r>
      <w:r w:rsidRPr="00177515">
        <w:rPr>
          <w:rFonts w:cs="Arial"/>
          <w:sz w:val="22"/>
          <w:szCs w:val="22"/>
        </w:rPr>
        <w:t xml:space="preserve">w </w:t>
      </w:r>
      <w:r w:rsidRPr="003165D2">
        <w:rPr>
          <w:rFonts w:cs="Arial"/>
          <w:b/>
          <w:sz w:val="22"/>
          <w:szCs w:val="22"/>
        </w:rPr>
        <w:t>Dziale III ogłoszenia</w:t>
      </w:r>
      <w:r>
        <w:rPr>
          <w:rFonts w:cs="Arial"/>
          <w:sz w:val="22"/>
          <w:szCs w:val="22"/>
        </w:rPr>
        <w:t xml:space="preserve"> wielkość środków finansowych zaplanowanych </w:t>
      </w:r>
      <w:r>
        <w:rPr>
          <w:rFonts w:cs="Arial"/>
          <w:sz w:val="22"/>
          <w:szCs w:val="22"/>
        </w:rPr>
        <w:br/>
        <w:t>w budżecie na realizację zadania.</w:t>
      </w:r>
    </w:p>
    <w:p w:rsidR="009E2A3E" w:rsidRPr="00177515" w:rsidRDefault="009E2A3E" w:rsidP="00C85470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Największe szanse na przyznanie dotacji moją podmioty,</w:t>
      </w:r>
      <w:r w:rsidRPr="00177515">
        <w:rPr>
          <w:rFonts w:cs="Arial"/>
          <w:sz w:val="22"/>
          <w:szCs w:val="22"/>
        </w:rPr>
        <w:t xml:space="preserve"> których oferta spełni </w:t>
      </w:r>
      <w:r>
        <w:rPr>
          <w:rFonts w:cs="Arial"/>
          <w:sz w:val="22"/>
          <w:szCs w:val="22"/>
        </w:rPr>
        <w:t xml:space="preserve">jednocześnie warunki wskazane w pkt 1) - 3) i </w:t>
      </w:r>
      <w:r w:rsidRPr="00177515">
        <w:rPr>
          <w:rFonts w:cs="Arial"/>
          <w:sz w:val="22"/>
          <w:szCs w:val="22"/>
        </w:rPr>
        <w:t xml:space="preserve">uzyska największą liczbę punktów </w:t>
      </w:r>
      <w:r>
        <w:rPr>
          <w:rFonts w:cs="Arial"/>
          <w:sz w:val="22"/>
          <w:szCs w:val="22"/>
        </w:rPr>
        <w:br/>
      </w:r>
      <w:r w:rsidRPr="00177515">
        <w:rPr>
          <w:rFonts w:cs="Arial"/>
          <w:sz w:val="22"/>
          <w:szCs w:val="22"/>
        </w:rPr>
        <w:t>w ocenie merytorycznej.</w:t>
      </w:r>
    </w:p>
    <w:p w:rsidR="009E2A3E" w:rsidRPr="000753A9" w:rsidRDefault="009E2A3E" w:rsidP="00C85470">
      <w:pPr>
        <w:jc w:val="both"/>
        <w:rPr>
          <w:rFonts w:cs="Arial"/>
          <w:sz w:val="16"/>
          <w:szCs w:val="16"/>
        </w:rPr>
      </w:pPr>
    </w:p>
    <w:p w:rsidR="009E2A3E" w:rsidRPr="00E56F1A" w:rsidRDefault="009E2A3E" w:rsidP="00C85470">
      <w:pPr>
        <w:jc w:val="both"/>
        <w:rPr>
          <w:rStyle w:val="Pogrubienie"/>
          <w:rFonts w:cs="Arial"/>
          <w:b w:val="0"/>
          <w:bCs/>
          <w:sz w:val="22"/>
          <w:szCs w:val="22"/>
          <w:u w:val="single"/>
        </w:rPr>
      </w:pPr>
      <w:r w:rsidRPr="0073729A">
        <w:rPr>
          <w:rStyle w:val="Pogrubienie"/>
          <w:rFonts w:cs="Arial"/>
          <w:b w:val="0"/>
          <w:bCs/>
          <w:sz w:val="22"/>
          <w:szCs w:val="22"/>
        </w:rPr>
        <w:t>2</w:t>
      </w:r>
      <w:r>
        <w:rPr>
          <w:rStyle w:val="Pogrubienie"/>
          <w:rFonts w:cs="Arial"/>
          <w:b w:val="0"/>
          <w:bCs/>
          <w:sz w:val="22"/>
          <w:szCs w:val="22"/>
        </w:rPr>
        <w:t>.</w:t>
      </w:r>
      <w:r w:rsidRPr="0073729A">
        <w:rPr>
          <w:rStyle w:val="Pogrubienie"/>
          <w:rFonts w:cs="Arial"/>
          <w:b w:val="0"/>
          <w:bCs/>
          <w:sz w:val="22"/>
          <w:szCs w:val="22"/>
        </w:rPr>
        <w:t xml:space="preserve"> </w:t>
      </w:r>
      <w:r>
        <w:rPr>
          <w:rStyle w:val="Pogrubienie"/>
          <w:rFonts w:cs="Arial"/>
          <w:b w:val="0"/>
          <w:bCs/>
          <w:sz w:val="22"/>
          <w:szCs w:val="22"/>
          <w:u w:val="single"/>
        </w:rPr>
        <w:t>Załączniki do oferty stanowią:</w:t>
      </w:r>
    </w:p>
    <w:p w:rsidR="009E2A3E" w:rsidRPr="00177515" w:rsidRDefault="009E2A3E" w:rsidP="00C85470">
      <w:pPr>
        <w:widowControl w:val="0"/>
        <w:numPr>
          <w:ilvl w:val="3"/>
          <w:numId w:val="4"/>
        </w:numPr>
        <w:tabs>
          <w:tab w:val="clear" w:pos="1620"/>
          <w:tab w:val="num" w:pos="0"/>
          <w:tab w:val="num" w:pos="720"/>
        </w:tabs>
        <w:suppressAutoHyphens/>
        <w:ind w:left="720" w:hanging="54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aktualny odpis </w:t>
      </w:r>
      <w:r>
        <w:rPr>
          <w:rFonts w:cs="Arial"/>
          <w:sz w:val="22"/>
          <w:szCs w:val="22"/>
        </w:rPr>
        <w:t xml:space="preserve">(zgodny ze stanem faktycznym i prawnym)  </w:t>
      </w:r>
      <w:r w:rsidRPr="00177515">
        <w:rPr>
          <w:rFonts w:cs="Arial"/>
          <w:sz w:val="22"/>
          <w:szCs w:val="22"/>
        </w:rPr>
        <w:t>z Krajowego Rejestru Sądowego</w:t>
      </w:r>
      <w:r>
        <w:rPr>
          <w:rFonts w:cs="Arial"/>
          <w:sz w:val="22"/>
          <w:szCs w:val="22"/>
        </w:rPr>
        <w:t xml:space="preserve">, </w:t>
      </w:r>
      <w:r w:rsidRPr="00177515">
        <w:rPr>
          <w:rFonts w:cs="Arial"/>
          <w:sz w:val="22"/>
          <w:szCs w:val="22"/>
        </w:rPr>
        <w:t>inn</w:t>
      </w:r>
      <w:r>
        <w:rPr>
          <w:rFonts w:cs="Arial"/>
          <w:sz w:val="22"/>
          <w:szCs w:val="22"/>
        </w:rPr>
        <w:t xml:space="preserve">ego rejestru lub ewidencji </w:t>
      </w:r>
      <w:r w:rsidRPr="00177515">
        <w:rPr>
          <w:rFonts w:cs="Arial"/>
          <w:sz w:val="22"/>
          <w:szCs w:val="22"/>
        </w:rPr>
        <w:t xml:space="preserve">stanowiący </w:t>
      </w:r>
      <w:r>
        <w:rPr>
          <w:rFonts w:cs="Arial"/>
          <w:sz w:val="22"/>
          <w:szCs w:val="22"/>
        </w:rPr>
        <w:t xml:space="preserve">w szczególności </w:t>
      </w:r>
      <w:r w:rsidRPr="00177515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 xml:space="preserve">zakresie </w:t>
      </w:r>
      <w:r w:rsidRPr="00177515">
        <w:rPr>
          <w:rFonts w:cs="Arial"/>
          <w:sz w:val="22"/>
          <w:szCs w:val="22"/>
        </w:rPr>
        <w:t>działalności podmiotu</w:t>
      </w:r>
      <w:r>
        <w:rPr>
          <w:rFonts w:cs="Arial"/>
          <w:sz w:val="22"/>
          <w:szCs w:val="22"/>
        </w:rPr>
        <w:t xml:space="preserve"> i osobach uprawnionych do reprezentacji</w:t>
      </w:r>
      <w:r w:rsidRPr="00177515">
        <w:rPr>
          <w:rFonts w:cs="Arial"/>
          <w:sz w:val="22"/>
          <w:szCs w:val="22"/>
        </w:rPr>
        <w:t xml:space="preserve"> tj.:</w:t>
      </w:r>
    </w:p>
    <w:p w:rsidR="009E2A3E" w:rsidRPr="00177515" w:rsidRDefault="009E2A3E" w:rsidP="00C85470">
      <w:pPr>
        <w:widowControl w:val="0"/>
        <w:numPr>
          <w:ilvl w:val="0"/>
          <w:numId w:val="5"/>
        </w:numPr>
        <w:tabs>
          <w:tab w:val="num" w:pos="0"/>
          <w:tab w:val="num" w:pos="36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przypadku fundacji i stowarzyszeń - odpi</w:t>
      </w:r>
      <w:r>
        <w:rPr>
          <w:rFonts w:cs="Arial"/>
          <w:sz w:val="22"/>
          <w:szCs w:val="22"/>
        </w:rPr>
        <w:t>s z Krajowego Rejestru Sądowego,</w:t>
      </w:r>
    </w:p>
    <w:p w:rsidR="009E2A3E" w:rsidRPr="00177515" w:rsidRDefault="009E2A3E" w:rsidP="00C85470">
      <w:pPr>
        <w:widowControl w:val="0"/>
        <w:numPr>
          <w:ilvl w:val="0"/>
          <w:numId w:val="5"/>
        </w:numPr>
        <w:tabs>
          <w:tab w:val="num" w:pos="0"/>
          <w:tab w:val="num" w:pos="36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przypadku pozostałych podmiotów — inn</w:t>
      </w:r>
      <w:r>
        <w:rPr>
          <w:rFonts w:cs="Arial"/>
          <w:sz w:val="22"/>
          <w:szCs w:val="22"/>
        </w:rPr>
        <w:t>e</w:t>
      </w:r>
      <w:r w:rsidRPr="00177515">
        <w:rPr>
          <w:rFonts w:cs="Arial"/>
          <w:sz w:val="22"/>
          <w:szCs w:val="22"/>
        </w:rPr>
        <w:t xml:space="preserve"> dokument</w:t>
      </w:r>
      <w:r>
        <w:rPr>
          <w:rFonts w:cs="Arial"/>
          <w:sz w:val="22"/>
          <w:szCs w:val="22"/>
        </w:rPr>
        <w:t>y</w:t>
      </w:r>
      <w:r w:rsidRPr="00177515">
        <w:rPr>
          <w:rFonts w:cs="Arial"/>
          <w:sz w:val="22"/>
          <w:szCs w:val="22"/>
        </w:rPr>
        <w:t xml:space="preserve"> właściw</w:t>
      </w:r>
      <w:r>
        <w:rPr>
          <w:rFonts w:cs="Arial"/>
          <w:sz w:val="22"/>
          <w:szCs w:val="22"/>
        </w:rPr>
        <w:t>e</w:t>
      </w:r>
      <w:r w:rsidRPr="00177515">
        <w:rPr>
          <w:rFonts w:cs="Arial"/>
          <w:sz w:val="22"/>
          <w:szCs w:val="22"/>
        </w:rPr>
        <w:t xml:space="preserve"> dla podmiotu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br/>
      </w:r>
      <w:r w:rsidRPr="00177515">
        <w:rPr>
          <w:rFonts w:cs="Arial"/>
          <w:sz w:val="22"/>
          <w:szCs w:val="22"/>
        </w:rPr>
        <w:t>tj. zaświadczenia, odpis</w:t>
      </w:r>
      <w:r>
        <w:rPr>
          <w:rFonts w:cs="Arial"/>
          <w:sz w:val="22"/>
          <w:szCs w:val="22"/>
        </w:rPr>
        <w:t>y</w:t>
      </w:r>
      <w:r w:rsidRPr="00177515">
        <w:rPr>
          <w:rFonts w:cs="Arial"/>
          <w:sz w:val="22"/>
          <w:szCs w:val="22"/>
        </w:rPr>
        <w:t>, wypis</w:t>
      </w:r>
      <w:r>
        <w:rPr>
          <w:rFonts w:cs="Arial"/>
          <w:sz w:val="22"/>
          <w:szCs w:val="22"/>
        </w:rPr>
        <w:t>y</w:t>
      </w:r>
      <w:r w:rsidRPr="00177515">
        <w:rPr>
          <w:rFonts w:cs="Arial"/>
          <w:sz w:val="22"/>
          <w:szCs w:val="22"/>
        </w:rPr>
        <w:t xml:space="preserve"> o wpisie do ewidencji uczniowskich klubów sportowych i stowarzyszeń kultury fizycznej 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>prowadzących działalności gospodarczej</w:t>
      </w:r>
      <w:r>
        <w:rPr>
          <w:rFonts w:cs="Arial"/>
          <w:sz w:val="22"/>
          <w:szCs w:val="22"/>
        </w:rPr>
        <w:t xml:space="preserve">, </w:t>
      </w:r>
      <w:r w:rsidRPr="00177515">
        <w:rPr>
          <w:rFonts w:cs="Arial"/>
          <w:sz w:val="22"/>
          <w:szCs w:val="22"/>
        </w:rPr>
        <w:t xml:space="preserve">prowadzonych przez </w:t>
      </w:r>
      <w:r>
        <w:rPr>
          <w:rFonts w:cs="Arial"/>
          <w:sz w:val="22"/>
          <w:szCs w:val="22"/>
        </w:rPr>
        <w:t>Starostów powiatów,</w:t>
      </w:r>
    </w:p>
    <w:p w:rsidR="009E2A3E" w:rsidRDefault="009E2A3E" w:rsidP="00C85470">
      <w:pPr>
        <w:widowControl w:val="0"/>
        <w:numPr>
          <w:ilvl w:val="0"/>
          <w:numId w:val="5"/>
        </w:numPr>
        <w:tabs>
          <w:tab w:val="num" w:pos="0"/>
          <w:tab w:val="num" w:pos="36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przypadku 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wpisanych do KRS podmiotów działających na podstawie przepisów </w:t>
      </w:r>
      <w:r w:rsidRPr="00177515">
        <w:rPr>
          <w:rFonts w:cs="Arial"/>
          <w:sz w:val="22"/>
          <w:szCs w:val="22"/>
        </w:rPr>
        <w:br/>
        <w:t xml:space="preserve">o stosunku Państwa do Kościoła Katolickiego oraz do innych kościołów i związków wyznaniowych – dokument poświadczający, że dany podmiot posiada osobowość prawną oraz wydane przez właściwe władze zaświadczenie o osobie (osobach) upoważnionej do składania oświadczeń woli i zaciągania zobowiązań finansowych </w:t>
      </w:r>
      <w:r>
        <w:rPr>
          <w:rFonts w:cs="Arial"/>
          <w:sz w:val="22"/>
          <w:szCs w:val="22"/>
        </w:rPr>
        <w:br/>
        <w:t>w imieniu tego podmiotu;</w:t>
      </w:r>
    </w:p>
    <w:p w:rsidR="009E2A3E" w:rsidRPr="00FF2223" w:rsidRDefault="009E2A3E" w:rsidP="00C85470">
      <w:pPr>
        <w:widowControl w:val="0"/>
        <w:numPr>
          <w:ilvl w:val="1"/>
          <w:numId w:val="5"/>
        </w:numPr>
        <w:tabs>
          <w:tab w:val="clear" w:pos="1163"/>
          <w:tab w:val="num" w:pos="720"/>
          <w:tab w:val="left" w:pos="2847"/>
          <w:tab w:val="left" w:pos="3556"/>
          <w:tab w:val="left" w:pos="4265"/>
          <w:tab w:val="left" w:pos="4974"/>
        </w:tabs>
        <w:suppressAutoHyphens/>
        <w:ind w:left="72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3729B8">
        <w:rPr>
          <w:rFonts w:cs="Arial"/>
          <w:sz w:val="22"/>
          <w:szCs w:val="22"/>
        </w:rPr>
        <w:t xml:space="preserve"> przypadku wyboru innego sposobu reprezentacji podmiotów składających ofertę wspólną niż wynikający z KRS lub innego właściwego rejestru – dokument potwierdzający upoważnienie do dz</w:t>
      </w:r>
      <w:r>
        <w:rPr>
          <w:rFonts w:cs="Arial"/>
          <w:sz w:val="22"/>
          <w:szCs w:val="22"/>
        </w:rPr>
        <w:t>iałania w imieniu podmiotu(-ów),</w:t>
      </w:r>
    </w:p>
    <w:p w:rsidR="009E2A3E" w:rsidRPr="00177515" w:rsidRDefault="009E2A3E" w:rsidP="00C85470">
      <w:pPr>
        <w:numPr>
          <w:ilvl w:val="1"/>
          <w:numId w:val="5"/>
        </w:numPr>
        <w:tabs>
          <w:tab w:val="clear" w:pos="1163"/>
          <w:tab w:val="num" w:pos="720"/>
          <w:tab w:val="left" w:pos="1440"/>
        </w:tabs>
        <w:ind w:left="720" w:hanging="54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oświadczenia</w:t>
      </w:r>
      <w:r>
        <w:rPr>
          <w:rFonts w:cs="Arial"/>
          <w:sz w:val="22"/>
          <w:szCs w:val="22"/>
        </w:rPr>
        <w:t xml:space="preserve"> o</w:t>
      </w:r>
      <w:r w:rsidRPr="00177515">
        <w:rPr>
          <w:rFonts w:cs="Arial"/>
          <w:sz w:val="22"/>
          <w:szCs w:val="22"/>
        </w:rPr>
        <w:t>: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 xml:space="preserve">prowadzeniu przeciwko </w:t>
      </w:r>
      <w:r>
        <w:rPr>
          <w:rFonts w:cs="Arial"/>
          <w:sz w:val="22"/>
          <w:szCs w:val="22"/>
        </w:rPr>
        <w:t>podmiotowi</w:t>
      </w:r>
      <w:r w:rsidRPr="00177515">
        <w:rPr>
          <w:rFonts w:cs="Arial"/>
          <w:sz w:val="22"/>
          <w:szCs w:val="22"/>
        </w:rPr>
        <w:t xml:space="preserve"> postępowania egzekucyjnego na podstawie przepisów prawa cywilnego lub administracyjnego,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>działaniu w celu osiągnięcia zysku,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nie</w:t>
      </w:r>
      <w:r>
        <w:rPr>
          <w:rFonts w:cs="Arial"/>
          <w:sz w:val="22"/>
          <w:szCs w:val="22"/>
        </w:rPr>
        <w:t xml:space="preserve"> </w:t>
      </w:r>
      <w:r w:rsidRPr="00177515">
        <w:rPr>
          <w:rFonts w:cs="Arial"/>
          <w:sz w:val="22"/>
          <w:szCs w:val="22"/>
        </w:rPr>
        <w:t>ubieganiu się w innym postępowaniu o środki z budżetu Województwa na to samo zadanie,</w:t>
      </w:r>
    </w:p>
    <w:p w:rsidR="009E2A3E" w:rsidRPr="00177515" w:rsidRDefault="009E2A3E" w:rsidP="00C85470">
      <w:pPr>
        <w:numPr>
          <w:ilvl w:val="0"/>
          <w:numId w:val="6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rozliczeniu dotacji udzielonych przez Województwo w latach poprzednich</w:t>
      </w:r>
      <w:r>
        <w:rPr>
          <w:rFonts w:cs="Arial"/>
          <w:sz w:val="22"/>
          <w:szCs w:val="22"/>
        </w:rPr>
        <w:t>.</w:t>
      </w:r>
    </w:p>
    <w:p w:rsidR="009E2A3E" w:rsidRDefault="009E2A3E" w:rsidP="00C85470">
      <w:pPr>
        <w:tabs>
          <w:tab w:val="left" w:pos="144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o</w:t>
      </w:r>
      <w:r w:rsidRPr="00177515">
        <w:rPr>
          <w:rFonts w:cs="Arial"/>
          <w:sz w:val="22"/>
          <w:szCs w:val="22"/>
        </w:rPr>
        <w:t>świadczeni</w:t>
      </w:r>
      <w:r>
        <w:rPr>
          <w:rFonts w:cs="Arial"/>
          <w:sz w:val="22"/>
          <w:szCs w:val="22"/>
        </w:rPr>
        <w:t>a,</w:t>
      </w:r>
      <w:r w:rsidRPr="00177515">
        <w:rPr>
          <w:rFonts w:cs="Arial"/>
          <w:sz w:val="22"/>
          <w:szCs w:val="22"/>
        </w:rPr>
        <w:t xml:space="preserve"> o których mowa w pkt </w:t>
      </w:r>
      <w:r>
        <w:rPr>
          <w:rFonts w:cs="Arial"/>
          <w:sz w:val="22"/>
          <w:szCs w:val="22"/>
        </w:rPr>
        <w:t>3</w:t>
      </w:r>
      <w:r w:rsidRPr="00177515">
        <w:rPr>
          <w:rFonts w:cs="Arial"/>
          <w:sz w:val="22"/>
          <w:szCs w:val="22"/>
        </w:rPr>
        <w:t xml:space="preserve"> lit a) –</w:t>
      </w:r>
      <w:r>
        <w:rPr>
          <w:rFonts w:cs="Arial"/>
          <w:sz w:val="22"/>
          <w:szCs w:val="22"/>
        </w:rPr>
        <w:t xml:space="preserve"> d</w:t>
      </w:r>
      <w:r w:rsidRPr="00177515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,</w:t>
      </w:r>
      <w:r w:rsidRPr="00177515">
        <w:rPr>
          <w:rFonts w:cs="Arial"/>
          <w:sz w:val="22"/>
          <w:szCs w:val="22"/>
        </w:rPr>
        <w:t xml:space="preserve"> mogą być złożone według </w:t>
      </w:r>
      <w:r>
        <w:rPr>
          <w:rFonts w:cs="Arial"/>
          <w:sz w:val="22"/>
          <w:szCs w:val="22"/>
        </w:rPr>
        <w:t xml:space="preserve">wzoru stanowiącego </w:t>
      </w:r>
      <w:r>
        <w:rPr>
          <w:rFonts w:cs="Arial"/>
          <w:b/>
          <w:i/>
          <w:sz w:val="22"/>
          <w:szCs w:val="22"/>
        </w:rPr>
        <w:t xml:space="preserve">załącznik nr 2 </w:t>
      </w:r>
      <w:r w:rsidRPr="00C42107">
        <w:rPr>
          <w:rFonts w:cs="Arial"/>
          <w:sz w:val="22"/>
          <w:szCs w:val="22"/>
        </w:rPr>
        <w:t>do ogłoszenia</w:t>
      </w:r>
      <w:r>
        <w:rPr>
          <w:rFonts w:cs="Arial"/>
          <w:sz w:val="22"/>
          <w:szCs w:val="22"/>
        </w:rPr>
        <w:t>.</w:t>
      </w:r>
    </w:p>
    <w:p w:rsidR="009E2A3E" w:rsidRPr="008423B8" w:rsidRDefault="009E2A3E" w:rsidP="00C85470">
      <w:pPr>
        <w:widowControl w:val="0"/>
        <w:numPr>
          <w:ilvl w:val="1"/>
          <w:numId w:val="5"/>
        </w:numPr>
        <w:tabs>
          <w:tab w:val="clear" w:pos="1163"/>
          <w:tab w:val="num" w:pos="720"/>
        </w:tabs>
        <w:ind w:left="720" w:hanging="54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w przypadku złożenia oferty wspólnej:</w:t>
      </w:r>
    </w:p>
    <w:p w:rsidR="009E2A3E" w:rsidRPr="00F26D70" w:rsidRDefault="009E2A3E" w:rsidP="00C85470">
      <w:pPr>
        <w:widowControl w:val="0"/>
        <w:numPr>
          <w:ilvl w:val="0"/>
          <w:numId w:val="15"/>
        </w:numPr>
        <w:tabs>
          <w:tab w:val="clear" w:pos="900"/>
          <w:tab w:val="num" w:pos="1080"/>
        </w:tabs>
        <w:ind w:left="1080"/>
        <w:jc w:val="both"/>
        <w:rPr>
          <w:rFonts w:cs="Arial"/>
          <w:b/>
          <w:sz w:val="22"/>
          <w:szCs w:val="22"/>
        </w:rPr>
      </w:pPr>
      <w:r w:rsidRPr="00F26D70">
        <w:rPr>
          <w:rFonts w:cs="Arial"/>
          <w:sz w:val="22"/>
          <w:szCs w:val="22"/>
        </w:rPr>
        <w:t>podmioty zobowiązane są do przedłożenia umowy określającej zakres ich świadczeń składających się na realizację zadania publicznego,</w:t>
      </w:r>
    </w:p>
    <w:p w:rsidR="009E2A3E" w:rsidRPr="00F26D70" w:rsidRDefault="009E2A3E" w:rsidP="00C85470">
      <w:pPr>
        <w:widowControl w:val="0"/>
        <w:numPr>
          <w:ilvl w:val="0"/>
          <w:numId w:val="15"/>
        </w:numPr>
        <w:tabs>
          <w:tab w:val="clear" w:pos="9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26D70">
        <w:rPr>
          <w:rFonts w:cs="Arial"/>
          <w:sz w:val="22"/>
          <w:szCs w:val="22"/>
        </w:rPr>
        <w:t>do oferty należy dołączyć odpowiednią do liczby podmiotów składających tę ofertę - ilość stron informacyjnych dotyczących danych podmiotów - część I formularza oferty oraz sposób ich reprezentacji – część II oferty,</w:t>
      </w:r>
    </w:p>
    <w:p w:rsidR="009E2A3E" w:rsidRPr="008260F8" w:rsidRDefault="009E2A3E" w:rsidP="00C85470">
      <w:pPr>
        <w:widowControl w:val="0"/>
        <w:numPr>
          <w:ilvl w:val="0"/>
          <w:numId w:val="15"/>
        </w:numPr>
        <w:tabs>
          <w:tab w:val="clear" w:pos="900"/>
          <w:tab w:val="num" w:pos="1080"/>
        </w:tabs>
        <w:ind w:left="1080"/>
        <w:jc w:val="both"/>
        <w:rPr>
          <w:rFonts w:cs="Arial"/>
          <w:sz w:val="22"/>
          <w:szCs w:val="22"/>
          <w:lang w:eastAsia="en-US"/>
        </w:rPr>
      </w:pPr>
      <w:r w:rsidRPr="00F26D70">
        <w:rPr>
          <w:rFonts w:cs="Arial"/>
          <w:sz w:val="22"/>
          <w:szCs w:val="22"/>
        </w:rPr>
        <w:t>każdy z podmiotów przy ofercie wspólnej zobowiązany jest do złożenia załączników wymienionych w ust. 2.</w:t>
      </w:r>
    </w:p>
    <w:p w:rsidR="009E2A3E" w:rsidRPr="002C0D7B" w:rsidRDefault="009E2A3E" w:rsidP="00C85470">
      <w:pPr>
        <w:jc w:val="both"/>
        <w:rPr>
          <w:rStyle w:val="Pogrubienie"/>
          <w:rFonts w:cs="Arial"/>
          <w:bCs/>
          <w:sz w:val="16"/>
          <w:szCs w:val="16"/>
        </w:rPr>
      </w:pPr>
    </w:p>
    <w:p w:rsidR="009E2A3E" w:rsidRPr="00684451" w:rsidRDefault="009E2A3E" w:rsidP="00C85470">
      <w:pPr>
        <w:numPr>
          <w:ilvl w:val="1"/>
          <w:numId w:val="15"/>
        </w:numPr>
        <w:tabs>
          <w:tab w:val="clear" w:pos="1620"/>
          <w:tab w:val="num" w:pos="360"/>
          <w:tab w:val="num" w:pos="2880"/>
        </w:tabs>
        <w:ind w:left="360"/>
        <w:jc w:val="both"/>
        <w:rPr>
          <w:b/>
          <w:sz w:val="22"/>
          <w:szCs w:val="22"/>
        </w:rPr>
      </w:pPr>
      <w:r w:rsidRPr="00312743">
        <w:rPr>
          <w:sz w:val="22"/>
          <w:szCs w:val="22"/>
        </w:rPr>
        <w:t xml:space="preserve">Oferta oraz załączniki muszą być podpisane przez osoby uprawnione do składania oświadczeń woli </w:t>
      </w:r>
      <w:r>
        <w:rPr>
          <w:sz w:val="22"/>
          <w:szCs w:val="22"/>
        </w:rPr>
        <w:t xml:space="preserve">w imieniu podmiotu. </w:t>
      </w:r>
      <w:r w:rsidRPr="00312743">
        <w:rPr>
          <w:sz w:val="22"/>
          <w:szCs w:val="22"/>
        </w:rPr>
        <w:t xml:space="preserve">W przypadku składania kserokopii wymaganych dokumentów każda strona dokumentu powinna być potwierdzona za zgodność z oryginałem przez co najmniej jedną osobę reprezentującą podmiot zgodnie z wpisem w Krajowym Rejestrze Sądowym lub innym dokumentem potwierdzającym status prawny </w:t>
      </w:r>
      <w:r>
        <w:rPr>
          <w:sz w:val="22"/>
          <w:szCs w:val="22"/>
        </w:rPr>
        <w:t>podmiotu</w:t>
      </w:r>
      <w:r w:rsidRPr="0031274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12743">
        <w:rPr>
          <w:sz w:val="22"/>
          <w:szCs w:val="22"/>
        </w:rPr>
        <w:t>i umocowanie osób go reprezentujących</w:t>
      </w:r>
      <w:r>
        <w:rPr>
          <w:sz w:val="22"/>
          <w:szCs w:val="22"/>
        </w:rPr>
        <w:t xml:space="preserve">/osobę upoważnioną lub </w:t>
      </w:r>
      <w:r w:rsidRPr="00EB75BC">
        <w:rPr>
          <w:sz w:val="22"/>
          <w:szCs w:val="22"/>
        </w:rPr>
        <w:t>przez organ wydający dokument.</w:t>
      </w:r>
    </w:p>
    <w:p w:rsidR="009E2A3E" w:rsidRPr="002C0D7B" w:rsidRDefault="009E2A3E" w:rsidP="00C85470">
      <w:pPr>
        <w:tabs>
          <w:tab w:val="num" w:pos="2880"/>
        </w:tabs>
        <w:jc w:val="both"/>
        <w:rPr>
          <w:b/>
          <w:sz w:val="22"/>
          <w:szCs w:val="22"/>
        </w:rPr>
      </w:pPr>
    </w:p>
    <w:p w:rsidR="009E2A3E" w:rsidRDefault="009E2A3E" w:rsidP="00C85470">
      <w:pPr>
        <w:widowControl w:val="0"/>
        <w:numPr>
          <w:ilvl w:val="1"/>
          <w:numId w:val="15"/>
        </w:numPr>
        <w:tabs>
          <w:tab w:val="clear" w:pos="1620"/>
          <w:tab w:val="left" w:pos="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3B1E21">
        <w:rPr>
          <w:sz w:val="22"/>
          <w:szCs w:val="22"/>
        </w:rPr>
        <w:t xml:space="preserve">W przypadku złożenia przez </w:t>
      </w:r>
      <w:r>
        <w:rPr>
          <w:sz w:val="22"/>
          <w:szCs w:val="22"/>
        </w:rPr>
        <w:t>podmiot</w:t>
      </w:r>
      <w:r w:rsidRPr="003B1E21">
        <w:rPr>
          <w:sz w:val="22"/>
          <w:szCs w:val="22"/>
        </w:rPr>
        <w:t xml:space="preserve"> więcej niż jednej oferty w ramach jednego konkursu dopuszcza się załączenie jednego kompletu załączników o których mowa w ust</w:t>
      </w:r>
      <w:r>
        <w:rPr>
          <w:sz w:val="22"/>
          <w:szCs w:val="22"/>
        </w:rPr>
        <w:t>.</w:t>
      </w:r>
      <w:r w:rsidRPr="003B1E21">
        <w:rPr>
          <w:sz w:val="22"/>
          <w:szCs w:val="22"/>
        </w:rPr>
        <w:t xml:space="preserve"> 2, za wyjątkiem oświadczenia o którym mowa w pkt 3 lit c), które musi być złożone odrębnie do każdego zadania, o którego dofinansowanie zwraca się </w:t>
      </w:r>
      <w:r>
        <w:rPr>
          <w:sz w:val="22"/>
          <w:szCs w:val="22"/>
        </w:rPr>
        <w:t>podmiot</w:t>
      </w:r>
      <w:r w:rsidRPr="003B1E21">
        <w:rPr>
          <w:sz w:val="22"/>
          <w:szCs w:val="22"/>
        </w:rPr>
        <w:t xml:space="preserve"> oraz umowy określającej zakres świadczeń składających na realizację zadania publicznego przy złożeniu oferty wspólnej </w:t>
      </w:r>
      <w:r w:rsidRPr="003B1E21">
        <w:rPr>
          <w:rFonts w:cs="Arial"/>
          <w:sz w:val="22"/>
          <w:szCs w:val="22"/>
        </w:rPr>
        <w:t>- ze wskazaniem na pierwszej stronie (dopisek), przy której ofercie się znajdują.</w:t>
      </w:r>
    </w:p>
    <w:p w:rsidR="009E2A3E" w:rsidRDefault="009E2A3E" w:rsidP="00C85470">
      <w:pPr>
        <w:widowControl w:val="0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9E2A3E" w:rsidRPr="000753A9" w:rsidRDefault="009E2A3E" w:rsidP="00C85470">
      <w:pPr>
        <w:widowControl w:val="0"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9E2A3E" w:rsidRDefault="009E2A3E" w:rsidP="00C85470">
      <w:pPr>
        <w:numPr>
          <w:ilvl w:val="1"/>
          <w:numId w:val="15"/>
        </w:numPr>
        <w:tabs>
          <w:tab w:val="clear" w:pos="1620"/>
          <w:tab w:val="num" w:pos="360"/>
        </w:tabs>
        <w:ind w:hanging="16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Wymagania w stosunku do składanych ofert. </w:t>
      </w:r>
    </w:p>
    <w:p w:rsidR="009E2A3E" w:rsidRPr="00FC7A65" w:rsidRDefault="009E2A3E" w:rsidP="00C85470">
      <w:pPr>
        <w:numPr>
          <w:ilvl w:val="3"/>
          <w:numId w:val="24"/>
        </w:numPr>
        <w:tabs>
          <w:tab w:val="clear" w:pos="2880"/>
          <w:tab w:val="num" w:pos="720"/>
        </w:tabs>
        <w:ind w:hanging="25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Oferta powinna być:</w:t>
      </w:r>
    </w:p>
    <w:p w:rsidR="009E2A3E" w:rsidRPr="00FC7A65" w:rsidRDefault="009E2A3E" w:rsidP="00C85470">
      <w:pPr>
        <w:numPr>
          <w:ilvl w:val="5"/>
          <w:numId w:val="1"/>
        </w:numPr>
        <w:tabs>
          <w:tab w:val="clear" w:pos="45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 xml:space="preserve">wypełniona w każdym polu, a jeżeli wypełnienie nie dotyczy podmiotu, należy wpisać </w:t>
      </w:r>
      <w:r w:rsidRPr="00FC7A65">
        <w:rPr>
          <w:rFonts w:cs="Arial"/>
          <w:sz w:val="22"/>
          <w:szCs w:val="22"/>
        </w:rPr>
        <w:br/>
      </w:r>
      <w:r w:rsidRPr="00FC7A65">
        <w:rPr>
          <w:rFonts w:cs="Arial"/>
          <w:b/>
          <w:i/>
          <w:sz w:val="22"/>
          <w:szCs w:val="22"/>
        </w:rPr>
        <w:t>nie dotyczy</w:t>
      </w:r>
      <w:r>
        <w:rPr>
          <w:rFonts w:cs="Arial"/>
          <w:b/>
          <w:i/>
          <w:sz w:val="22"/>
          <w:szCs w:val="22"/>
        </w:rPr>
        <w:t xml:space="preserve"> </w:t>
      </w:r>
      <w:r w:rsidRPr="003A65C6">
        <w:rPr>
          <w:rFonts w:cs="Arial"/>
          <w:i/>
          <w:sz w:val="22"/>
          <w:szCs w:val="22"/>
        </w:rPr>
        <w:t>lub postawić znak</w:t>
      </w:r>
      <w:r>
        <w:rPr>
          <w:rFonts w:cs="Arial"/>
          <w:b/>
          <w:i/>
          <w:sz w:val="22"/>
          <w:szCs w:val="22"/>
        </w:rPr>
        <w:t xml:space="preserve"> „-„</w:t>
      </w:r>
    </w:p>
    <w:p w:rsidR="009E2A3E" w:rsidRPr="00FC7A65" w:rsidRDefault="009E2A3E" w:rsidP="00C85470">
      <w:pPr>
        <w:numPr>
          <w:ilvl w:val="5"/>
          <w:numId w:val="1"/>
        </w:numPr>
        <w:tabs>
          <w:tab w:val="clear" w:pos="45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 xml:space="preserve">złożona przez osoby uprawnione do reprezentowania podmiotu (osobę upoważnioną </w:t>
      </w:r>
      <w:r w:rsidRPr="00FC7A65">
        <w:rPr>
          <w:rFonts w:cs="Arial"/>
          <w:sz w:val="22"/>
          <w:szCs w:val="22"/>
        </w:rPr>
        <w:br/>
        <w:t xml:space="preserve">lub osoby upoważnione do składania oświadczeń woli w imieniu podmiotu) zgodnie </w:t>
      </w:r>
      <w:r w:rsidRPr="00FC7A65">
        <w:rPr>
          <w:rFonts w:cs="Arial"/>
          <w:sz w:val="22"/>
          <w:szCs w:val="22"/>
        </w:rPr>
        <w:br/>
        <w:t>z uprawnieniem wskazanym w KRS lub innym dokumencie (upoważnienie, pełnomocnictwo),</w:t>
      </w:r>
    </w:p>
    <w:p w:rsidR="009E2A3E" w:rsidRPr="00FC7A65" w:rsidRDefault="009E2A3E" w:rsidP="00C85470">
      <w:pPr>
        <w:numPr>
          <w:ilvl w:val="5"/>
          <w:numId w:val="1"/>
        </w:numPr>
        <w:tabs>
          <w:tab w:val="clear" w:pos="450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>podpisana w sposób czytelny lub zaopatrzona w pieczęcie imienne, które umożliwią identyfikację osób składających ofertę.</w:t>
      </w:r>
    </w:p>
    <w:p w:rsidR="009E2A3E" w:rsidRPr="00FC7A65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FC7A65">
        <w:rPr>
          <w:rFonts w:cs="Arial"/>
          <w:sz w:val="22"/>
          <w:szCs w:val="22"/>
        </w:rPr>
        <w:t>Powinna zawierać oświadczenia wymagane na ostatniej stronie oferty poprzez zakreślenie właściwych pozycji (brak skreślenia stanowi brak oświadczeń, a tym samym brak formalny).</w:t>
      </w:r>
    </w:p>
    <w:p w:rsidR="009E2A3E" w:rsidRPr="00684451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684451">
        <w:rPr>
          <w:rFonts w:cs="Arial"/>
          <w:sz w:val="22"/>
          <w:szCs w:val="22"/>
        </w:rPr>
        <w:t>Do oferty powinny być załączone załączniki, o których mowa w ust. 2, przedłożone zgodnie z wymaganiami, o których mowa w ust. 3-4.</w:t>
      </w:r>
    </w:p>
    <w:p w:rsidR="009E2A3E" w:rsidRPr="00684451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684451">
        <w:rPr>
          <w:rFonts w:cs="Arial"/>
          <w:sz w:val="22"/>
          <w:szCs w:val="22"/>
        </w:rPr>
        <w:t>Oferta powinna być zgodna z zapisami o odpłatnej bądź nieodpłatnej działalności pożytku publicznego, tj. w przypadku gdy podmiot zadeklaruje w ofercie iż nie prowadzi działalności odpłatnej, a w kosztorysie uwzględni pobieranie opłat od adresatów zadania - oferta zostanie wyłączona z dalszego postępowania konkursowego.</w:t>
      </w:r>
    </w:p>
    <w:p w:rsidR="009E2A3E" w:rsidRPr="00684451" w:rsidRDefault="009E2A3E" w:rsidP="00C85470">
      <w:pPr>
        <w:numPr>
          <w:ilvl w:val="3"/>
          <w:numId w:val="23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684451">
        <w:rPr>
          <w:sz w:val="22"/>
          <w:szCs w:val="22"/>
        </w:rPr>
        <w:t>W przypadku wspierania zadań wymagane jest wykazanie w kosztorysie wkładu finansow</w:t>
      </w:r>
      <w:r>
        <w:rPr>
          <w:sz w:val="22"/>
          <w:szCs w:val="22"/>
        </w:rPr>
        <w:t>ego</w:t>
      </w:r>
      <w:r w:rsidRPr="00684451">
        <w:rPr>
          <w:sz w:val="22"/>
          <w:szCs w:val="22"/>
        </w:rPr>
        <w:t xml:space="preserve"> podmiotu (rozumian</w:t>
      </w:r>
      <w:r>
        <w:rPr>
          <w:sz w:val="22"/>
          <w:szCs w:val="22"/>
        </w:rPr>
        <w:t>ego</w:t>
      </w:r>
      <w:r w:rsidRPr="00684451">
        <w:rPr>
          <w:sz w:val="22"/>
          <w:szCs w:val="22"/>
        </w:rPr>
        <w:t xml:space="preserve"> jako wkład własny oraz/lub pozyskany z innych źródeł) w wysokości co najmniej 10% całkowity</w:t>
      </w:r>
      <w:r>
        <w:rPr>
          <w:sz w:val="22"/>
          <w:szCs w:val="22"/>
        </w:rPr>
        <w:t>ch kosztów zadania publicznego.</w:t>
      </w:r>
    </w:p>
    <w:p w:rsidR="009E2A3E" w:rsidRDefault="009E2A3E" w:rsidP="00C85470">
      <w:pPr>
        <w:ind w:left="360"/>
        <w:jc w:val="both"/>
        <w:rPr>
          <w:rFonts w:cs="Arial"/>
          <w:sz w:val="22"/>
          <w:szCs w:val="22"/>
        </w:rPr>
      </w:pPr>
    </w:p>
    <w:p w:rsidR="009E2A3E" w:rsidRPr="00FF2223" w:rsidRDefault="009E2A3E" w:rsidP="00C85470">
      <w:pPr>
        <w:numPr>
          <w:ilvl w:val="1"/>
          <w:numId w:val="1"/>
        </w:numPr>
        <w:tabs>
          <w:tab w:val="clear" w:pos="1440"/>
          <w:tab w:val="left" w:pos="180"/>
        </w:tabs>
        <w:ind w:left="180" w:hanging="180"/>
        <w:jc w:val="both"/>
        <w:rPr>
          <w:rFonts w:cs="Arial"/>
          <w:sz w:val="22"/>
          <w:szCs w:val="22"/>
          <w:u w:val="single"/>
        </w:rPr>
      </w:pPr>
      <w:r w:rsidRPr="00E56F1A">
        <w:rPr>
          <w:rFonts w:cs="Arial"/>
          <w:sz w:val="22"/>
          <w:szCs w:val="22"/>
          <w:u w:val="single"/>
        </w:rPr>
        <w:t>Zasady uzupełniania ofert</w:t>
      </w:r>
    </w:p>
    <w:p w:rsidR="009E2A3E" w:rsidRPr="00BC28CA" w:rsidRDefault="009E2A3E" w:rsidP="00C85470">
      <w:pPr>
        <w:numPr>
          <w:ilvl w:val="0"/>
          <w:numId w:val="16"/>
        </w:numPr>
        <w:tabs>
          <w:tab w:val="clear" w:pos="2700"/>
          <w:tab w:val="num" w:pos="720"/>
          <w:tab w:val="num" w:pos="450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Podmioty, których oferty będą posiadały braki formalne a jednocześnie </w:t>
      </w:r>
      <w:r w:rsidRPr="00BC28CA">
        <w:rPr>
          <w:rFonts w:cs="Arial"/>
          <w:sz w:val="22"/>
          <w:szCs w:val="22"/>
        </w:rPr>
        <w:t xml:space="preserve">uzyskają </w:t>
      </w:r>
      <w:r>
        <w:rPr>
          <w:rFonts w:cs="Arial"/>
          <w:sz w:val="22"/>
          <w:szCs w:val="22"/>
        </w:rPr>
        <w:br/>
      </w:r>
      <w:r w:rsidRPr="00BC28CA">
        <w:rPr>
          <w:rFonts w:cs="Arial"/>
          <w:sz w:val="22"/>
          <w:szCs w:val="22"/>
        </w:rPr>
        <w:t xml:space="preserve">w ocenie merytorycznej co najmniej 65% </w:t>
      </w:r>
      <w:r>
        <w:rPr>
          <w:rFonts w:cs="Arial"/>
          <w:sz w:val="22"/>
          <w:szCs w:val="22"/>
        </w:rPr>
        <w:t xml:space="preserve">maksymalnej liczby </w:t>
      </w:r>
      <w:r w:rsidRPr="00BC28CA">
        <w:rPr>
          <w:rFonts w:cs="Arial"/>
          <w:sz w:val="22"/>
          <w:szCs w:val="22"/>
        </w:rPr>
        <w:t>punktów, zostaną wezwane do ich uzupełnienia w terminie 5 dni od dnia doręczenia wezwania.</w:t>
      </w:r>
    </w:p>
    <w:p w:rsidR="009E2A3E" w:rsidRPr="008A76C8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Wezwanie do uzupełnienia ofert będzie przekazane na piśmie za potwierdzeniem odbioru (dopuszcza się przekazanie wezwania w formie </w:t>
      </w:r>
      <w:r w:rsidRPr="008A76C8">
        <w:rPr>
          <w:rFonts w:cs="Arial"/>
          <w:sz w:val="22"/>
          <w:szCs w:val="22"/>
        </w:rPr>
        <w:t>faks</w:t>
      </w:r>
      <w:r>
        <w:rPr>
          <w:rFonts w:cs="Arial"/>
          <w:sz w:val="22"/>
          <w:szCs w:val="22"/>
        </w:rPr>
        <w:t>u lub poczty elektronicznej e-mail, za potwierdzeniem odbioru wezwania).</w:t>
      </w:r>
    </w:p>
    <w:p w:rsidR="009E2A3E" w:rsidRPr="008A76C8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8A76C8">
        <w:rPr>
          <w:rFonts w:cs="Arial"/>
          <w:sz w:val="22"/>
          <w:szCs w:val="22"/>
        </w:rPr>
        <w:t>Oferty posiadające braki formalne po upływie terminu na ich uzupełnienie</w:t>
      </w:r>
      <w:r>
        <w:rPr>
          <w:rFonts w:cs="Arial"/>
          <w:sz w:val="22"/>
          <w:szCs w:val="22"/>
        </w:rPr>
        <w:t xml:space="preserve"> oraz uzupełnione po wskazanym terminie -</w:t>
      </w:r>
      <w:r w:rsidRPr="008A76C8">
        <w:rPr>
          <w:rFonts w:cs="Arial"/>
          <w:sz w:val="22"/>
          <w:szCs w:val="22"/>
        </w:rPr>
        <w:t xml:space="preserve"> pozostają bez rozpatrzenia.</w:t>
      </w:r>
    </w:p>
    <w:p w:rsidR="009E2A3E" w:rsidRPr="008A76C8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8A76C8">
        <w:rPr>
          <w:rFonts w:cs="Arial"/>
          <w:sz w:val="22"/>
          <w:szCs w:val="22"/>
        </w:rPr>
        <w:t>O terminie uzupełniania ofert decyduje data wpływu do Urzędu.</w:t>
      </w:r>
    </w:p>
    <w:p w:rsidR="009E2A3E" w:rsidRDefault="009E2A3E" w:rsidP="00C85470">
      <w:pPr>
        <w:numPr>
          <w:ilvl w:val="0"/>
          <w:numId w:val="16"/>
        </w:numPr>
        <w:tabs>
          <w:tab w:val="clear" w:pos="270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8A76C8">
        <w:rPr>
          <w:rFonts w:cs="Arial"/>
          <w:sz w:val="22"/>
          <w:szCs w:val="22"/>
        </w:rPr>
        <w:t>Dokumenty podlegające uzupełnieniu powinny spełniać wymagania zawarte</w:t>
      </w:r>
      <w:r>
        <w:rPr>
          <w:rFonts w:cs="Arial"/>
          <w:sz w:val="22"/>
          <w:szCs w:val="22"/>
        </w:rPr>
        <w:br/>
      </w:r>
      <w:r w:rsidRPr="008A76C8">
        <w:rPr>
          <w:rFonts w:cs="Arial"/>
          <w:sz w:val="22"/>
          <w:szCs w:val="22"/>
        </w:rPr>
        <w:t>w ust</w:t>
      </w:r>
      <w:r>
        <w:rPr>
          <w:rFonts w:cs="Arial"/>
          <w:sz w:val="22"/>
          <w:szCs w:val="22"/>
        </w:rPr>
        <w:t>.</w:t>
      </w:r>
      <w:r w:rsidRPr="008A76C8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÷5</w:t>
      </w:r>
      <w:r w:rsidRPr="008A76C8">
        <w:rPr>
          <w:rFonts w:cs="Arial"/>
          <w:sz w:val="22"/>
          <w:szCs w:val="22"/>
        </w:rPr>
        <w:t>.</w:t>
      </w:r>
    </w:p>
    <w:p w:rsidR="009E2A3E" w:rsidRPr="008A76C8" w:rsidRDefault="009E2A3E" w:rsidP="00C85470">
      <w:pPr>
        <w:ind w:left="180"/>
        <w:jc w:val="both"/>
        <w:rPr>
          <w:rFonts w:cs="Arial"/>
          <w:sz w:val="22"/>
          <w:szCs w:val="22"/>
        </w:rPr>
      </w:pPr>
    </w:p>
    <w:p w:rsidR="009E2A3E" w:rsidRDefault="009E2A3E" w:rsidP="00C85470">
      <w:pPr>
        <w:numPr>
          <w:ilvl w:val="1"/>
          <w:numId w:val="1"/>
        </w:numPr>
        <w:tabs>
          <w:tab w:val="clear" w:pos="1440"/>
          <w:tab w:val="num" w:pos="540"/>
        </w:tabs>
        <w:ind w:left="540" w:hanging="540"/>
        <w:jc w:val="both"/>
        <w:rPr>
          <w:sz w:val="22"/>
          <w:szCs w:val="22"/>
        </w:rPr>
      </w:pPr>
      <w:r w:rsidRPr="00DF2F02">
        <w:rPr>
          <w:sz w:val="22"/>
          <w:szCs w:val="22"/>
        </w:rPr>
        <w:t xml:space="preserve">Oferty </w:t>
      </w:r>
      <w:r w:rsidRPr="00DF2F02">
        <w:rPr>
          <w:b/>
          <w:sz w:val="22"/>
          <w:szCs w:val="22"/>
          <w:u w:val="single"/>
        </w:rPr>
        <w:t>podlegające odrzuceniu bez możliwości ich uzupełnienia</w:t>
      </w:r>
      <w:r w:rsidRPr="00DF2F02">
        <w:rPr>
          <w:sz w:val="22"/>
          <w:szCs w:val="22"/>
        </w:rPr>
        <w:t xml:space="preserve"> to w szczególności oferty:</w:t>
      </w:r>
    </w:p>
    <w:p w:rsidR="009E2A3E" w:rsidRPr="001B4959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złożone po terminie,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dotyczące zadania, które nie jest objęte celami statutowymi podmiotu składającego ofertę,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złożone przez nieuprawniony podmiot,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 xml:space="preserve">których termin realizacji zadania wykracza poza ramy czasowe wskazane </w:t>
      </w:r>
      <w:r w:rsidRPr="001B4959">
        <w:rPr>
          <w:sz w:val="22"/>
          <w:szCs w:val="22"/>
        </w:rPr>
        <w:br/>
        <w:t>w ogłoszeniu,</w:t>
      </w:r>
    </w:p>
    <w:p w:rsidR="009E2A3E" w:rsidRPr="001B4959" w:rsidRDefault="009E2A3E" w:rsidP="00C85470">
      <w:pPr>
        <w:numPr>
          <w:ilvl w:val="3"/>
          <w:numId w:val="6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które nie dotyczą pod względem merytorycznym zadań wskazanych w ogłoszeniu,</w:t>
      </w:r>
    </w:p>
    <w:p w:rsidR="009E2A3E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złożone na innym niż wymagany formularz, który nie zawiera w</w:t>
      </w:r>
      <w:r>
        <w:rPr>
          <w:sz w:val="22"/>
          <w:szCs w:val="22"/>
        </w:rPr>
        <w:t>szystkich wymaganych informacji,</w:t>
      </w:r>
    </w:p>
    <w:p w:rsidR="009E2A3E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187A7F">
        <w:rPr>
          <w:sz w:val="22"/>
          <w:szCs w:val="22"/>
        </w:rPr>
        <w:t xml:space="preserve">złożone bez deklaracji </w:t>
      </w:r>
      <w:r>
        <w:rPr>
          <w:sz w:val="22"/>
          <w:szCs w:val="22"/>
        </w:rPr>
        <w:t>wymaganego wkładu finansowego,</w:t>
      </w:r>
    </w:p>
    <w:p w:rsidR="009E2A3E" w:rsidRPr="000A377F" w:rsidRDefault="009E2A3E" w:rsidP="00C85470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  <w:rPr>
          <w:sz w:val="22"/>
          <w:szCs w:val="22"/>
        </w:rPr>
      </w:pPr>
      <w:r w:rsidRPr="000A377F">
        <w:rPr>
          <w:sz w:val="22"/>
          <w:szCs w:val="22"/>
        </w:rPr>
        <w:t>zawierające deklarację o nieprowadzeniu działalności odpłatnej uwzględniające</w:t>
      </w:r>
      <w:r w:rsidRPr="000A377F">
        <w:rPr>
          <w:sz w:val="22"/>
          <w:szCs w:val="22"/>
        </w:rPr>
        <w:br/>
        <w:t>w kosztorysie pobieranie opłat od adresatów zadania.</w:t>
      </w:r>
    </w:p>
    <w:p w:rsidR="009E2A3E" w:rsidRPr="00363FD0" w:rsidRDefault="009E2A3E" w:rsidP="00C85470">
      <w:pPr>
        <w:jc w:val="both"/>
        <w:rPr>
          <w:color w:val="FF0000"/>
          <w:sz w:val="22"/>
          <w:szCs w:val="22"/>
        </w:rPr>
      </w:pPr>
    </w:p>
    <w:p w:rsidR="009E2A3E" w:rsidRPr="001B4959" w:rsidRDefault="009E2A3E" w:rsidP="00C85470">
      <w:p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1B4959">
        <w:rPr>
          <w:b/>
          <w:sz w:val="22"/>
          <w:szCs w:val="22"/>
        </w:rPr>
        <w:t xml:space="preserve"> Uzupełnieniu podlegają oferty w szczególności</w:t>
      </w:r>
      <w:r w:rsidRPr="001B4959">
        <w:rPr>
          <w:sz w:val="22"/>
          <w:szCs w:val="22"/>
        </w:rPr>
        <w:t>:</w:t>
      </w:r>
    </w:p>
    <w:p w:rsidR="009E2A3E" w:rsidRPr="001B4959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niekompletne pod względem wymaganych załączników,</w:t>
      </w:r>
    </w:p>
    <w:p w:rsidR="009E2A3E" w:rsidRPr="001B4959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bez kompletu wymaganych podpisów, pieczęci, potwierdzenia za zgodność,</w:t>
      </w:r>
    </w:p>
    <w:p w:rsidR="009E2A3E" w:rsidRPr="001B4959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które nie zawierają wszystkich wymaganych zapisów w polach oferty,</w:t>
      </w:r>
    </w:p>
    <w:p w:rsidR="009E2A3E" w:rsidRDefault="009E2A3E" w:rsidP="00C85470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bez wymaganych oświadczeń wskazanych w ofercie,</w:t>
      </w:r>
    </w:p>
    <w:p w:rsidR="009E2A3E" w:rsidRPr="00444A94" w:rsidRDefault="009E2A3E" w:rsidP="00B675BC">
      <w:pPr>
        <w:numPr>
          <w:ilvl w:val="0"/>
          <w:numId w:val="20"/>
        </w:numPr>
        <w:tabs>
          <w:tab w:val="clear" w:pos="1260"/>
          <w:tab w:val="left" w:pos="180"/>
          <w:tab w:val="num" w:pos="540"/>
        </w:tabs>
        <w:ind w:hanging="900"/>
        <w:jc w:val="both"/>
        <w:rPr>
          <w:sz w:val="22"/>
          <w:szCs w:val="22"/>
        </w:rPr>
      </w:pPr>
      <w:r w:rsidRPr="001B4959">
        <w:rPr>
          <w:sz w:val="22"/>
          <w:szCs w:val="22"/>
        </w:rPr>
        <w:t>zawierające oczywiste omyłki rachunkowe.</w:t>
      </w:r>
    </w:p>
    <w:p w:rsidR="009E2A3E" w:rsidRPr="00377571" w:rsidRDefault="009E2A3E" w:rsidP="00C85470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 xml:space="preserve">9. </w:t>
      </w:r>
      <w:r w:rsidRPr="00377571">
        <w:rPr>
          <w:rFonts w:cs="Arial"/>
          <w:sz w:val="22"/>
          <w:szCs w:val="22"/>
          <w:u w:val="single"/>
        </w:rPr>
        <w:t>Kwalifikowalność wydatków</w:t>
      </w:r>
    </w:p>
    <w:p w:rsidR="009E2A3E" w:rsidRPr="00177515" w:rsidRDefault="009E2A3E" w:rsidP="00C85470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Wydatki ponoszone w ramach udzielonej dotacji stanowią koszty kwalifikowane od d</w:t>
      </w:r>
      <w:r>
        <w:rPr>
          <w:rFonts w:cs="Arial"/>
          <w:sz w:val="22"/>
          <w:szCs w:val="22"/>
        </w:rPr>
        <w:t>nia zawarcia umowy.</w:t>
      </w:r>
    </w:p>
    <w:p w:rsidR="009E2A3E" w:rsidRPr="00177515" w:rsidRDefault="009E2A3E" w:rsidP="00C85470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Wydatki są kwalifikowane, jeżeli są zgodne z prawem, związane z realizowanym zadaniem oraz:</w:t>
      </w:r>
    </w:p>
    <w:p w:rsidR="009E2A3E" w:rsidRPr="00177515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są niezbędne do realizacji </w:t>
      </w:r>
      <w:r>
        <w:rPr>
          <w:rFonts w:cs="Arial"/>
          <w:sz w:val="22"/>
          <w:szCs w:val="22"/>
        </w:rPr>
        <w:t>zadań,</w:t>
      </w:r>
    </w:p>
    <w:p w:rsidR="009E2A3E" w:rsidRPr="00177515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zostały faktycznie poniesione,</w:t>
      </w:r>
    </w:p>
    <w:p w:rsidR="009E2A3E" w:rsidRPr="00177515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są udokumentowane (dowodem poniesienia wydatków jest opłacona faktura lub inny dokument księgowy o równoważnej wartości dowodowej wraz z dowodami zapłaty),</w:t>
      </w:r>
    </w:p>
    <w:p w:rsidR="009E2A3E" w:rsidRDefault="009E2A3E" w:rsidP="00C85470">
      <w:pPr>
        <w:numPr>
          <w:ilvl w:val="3"/>
          <w:numId w:val="12"/>
        </w:numPr>
        <w:tabs>
          <w:tab w:val="clear" w:pos="2880"/>
          <w:tab w:val="left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zostały przewidziane w zatwierdzonym kosztorysie zadania.</w:t>
      </w:r>
    </w:p>
    <w:p w:rsidR="009E2A3E" w:rsidRPr="00EA2916" w:rsidRDefault="009E2A3E" w:rsidP="00C85470">
      <w:pPr>
        <w:tabs>
          <w:tab w:val="num" w:pos="720"/>
          <w:tab w:val="num" w:pos="1260"/>
        </w:tabs>
        <w:ind w:left="1260" w:hanging="360"/>
        <w:jc w:val="both"/>
        <w:rPr>
          <w:rFonts w:cs="Arial"/>
          <w:sz w:val="16"/>
          <w:szCs w:val="16"/>
        </w:rPr>
      </w:pPr>
    </w:p>
    <w:p w:rsidR="009E2A3E" w:rsidRDefault="009E2A3E" w:rsidP="00C85470">
      <w:pPr>
        <w:tabs>
          <w:tab w:val="num" w:pos="720"/>
        </w:tabs>
        <w:ind w:left="284" w:hanging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VI </w:t>
      </w:r>
      <w:r w:rsidRPr="008021EC">
        <w:rPr>
          <w:rFonts w:cs="Arial"/>
          <w:b/>
          <w:sz w:val="22"/>
          <w:szCs w:val="22"/>
        </w:rPr>
        <w:t>Termin i warunki realizacji zadania</w:t>
      </w:r>
    </w:p>
    <w:p w:rsidR="009E2A3E" w:rsidRDefault="009E2A3E" w:rsidP="00C85470">
      <w:pPr>
        <w:numPr>
          <w:ilvl w:val="0"/>
          <w:numId w:val="25"/>
        </w:numPr>
        <w:tabs>
          <w:tab w:val="clear" w:pos="2880"/>
          <w:tab w:val="num" w:pos="540"/>
        </w:tabs>
        <w:ind w:hanging="288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 xml:space="preserve">Zadanie powinno być realizowane w </w:t>
      </w:r>
      <w:r>
        <w:rPr>
          <w:rFonts w:cs="Arial"/>
          <w:sz w:val="22"/>
          <w:szCs w:val="22"/>
        </w:rPr>
        <w:t>latach 2013-2014 do dnia 30 czerwca 2014 r.</w:t>
      </w:r>
    </w:p>
    <w:p w:rsidR="009E2A3E" w:rsidRPr="00377571" w:rsidRDefault="009E2A3E" w:rsidP="00C85470">
      <w:pPr>
        <w:numPr>
          <w:ilvl w:val="0"/>
          <w:numId w:val="25"/>
        </w:numPr>
        <w:tabs>
          <w:tab w:val="clear" w:pos="2880"/>
          <w:tab w:val="num" w:pos="540"/>
        </w:tabs>
        <w:ind w:hanging="28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377571">
        <w:rPr>
          <w:rFonts w:cs="Arial"/>
          <w:sz w:val="22"/>
          <w:szCs w:val="22"/>
        </w:rPr>
        <w:t>arunki realizacji zadania</w:t>
      </w:r>
      <w:r>
        <w:rPr>
          <w:rFonts w:cs="Arial"/>
          <w:sz w:val="22"/>
          <w:szCs w:val="22"/>
        </w:rPr>
        <w:t>.</w:t>
      </w:r>
    </w:p>
    <w:p w:rsidR="009E2A3E" w:rsidRPr="00377571" w:rsidRDefault="009E2A3E" w:rsidP="00C85470">
      <w:pPr>
        <w:numPr>
          <w:ilvl w:val="0"/>
          <w:numId w:val="25"/>
        </w:numPr>
        <w:tabs>
          <w:tab w:val="clear" w:pos="2880"/>
          <w:tab w:val="num" w:pos="540"/>
        </w:tabs>
        <w:ind w:hanging="288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 xml:space="preserve">Podmiot ubiegający się o dotację winien wykazać się: </w:t>
      </w:r>
    </w:p>
    <w:p w:rsidR="009E2A3E" w:rsidRPr="00377571" w:rsidRDefault="009E2A3E" w:rsidP="00C85470">
      <w:pPr>
        <w:numPr>
          <w:ilvl w:val="8"/>
          <w:numId w:val="8"/>
        </w:numPr>
        <w:tabs>
          <w:tab w:val="clear" w:pos="6660"/>
          <w:tab w:val="num" w:pos="900"/>
        </w:tabs>
        <w:ind w:hanging="612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przygotowaniem merytorycznym,</w:t>
      </w:r>
    </w:p>
    <w:p w:rsidR="009E2A3E" w:rsidRPr="00377571" w:rsidRDefault="009E2A3E" w:rsidP="00C85470">
      <w:pPr>
        <w:numPr>
          <w:ilvl w:val="8"/>
          <w:numId w:val="8"/>
        </w:numPr>
        <w:tabs>
          <w:tab w:val="clear" w:pos="6660"/>
          <w:tab w:val="num" w:pos="540"/>
          <w:tab w:val="num" w:pos="900"/>
        </w:tabs>
        <w:ind w:left="90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posiadaniem bazy lokalowej wyposażonej w sprzęt i pomoce niezbędne do realizacji zadania,</w:t>
      </w:r>
    </w:p>
    <w:p w:rsidR="009E2A3E" w:rsidRPr="00377571" w:rsidRDefault="009E2A3E" w:rsidP="00C85470">
      <w:pPr>
        <w:numPr>
          <w:ilvl w:val="8"/>
          <w:numId w:val="8"/>
        </w:numPr>
        <w:tabs>
          <w:tab w:val="clear" w:pos="6660"/>
          <w:tab w:val="num" w:pos="540"/>
          <w:tab w:val="num" w:pos="900"/>
        </w:tabs>
        <w:ind w:left="90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posiadaniem lub zagwarantowaniem zatrudnienia wykwalifikowanej kadry specjalistycznej.</w:t>
      </w:r>
    </w:p>
    <w:p w:rsidR="009E2A3E" w:rsidRDefault="009E2A3E" w:rsidP="00C85470">
      <w:pPr>
        <w:numPr>
          <w:ilvl w:val="0"/>
          <w:numId w:val="26"/>
        </w:numPr>
        <w:tabs>
          <w:tab w:val="clear" w:pos="2880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377571">
        <w:rPr>
          <w:rFonts w:cs="Arial"/>
          <w:sz w:val="22"/>
          <w:szCs w:val="22"/>
        </w:rPr>
        <w:t>Zadanie powinno być wykonane w sposób ef</w:t>
      </w:r>
      <w:r>
        <w:rPr>
          <w:rFonts w:cs="Arial"/>
          <w:sz w:val="22"/>
          <w:szCs w:val="22"/>
        </w:rPr>
        <w:t>ektywny, oszczędny i terminowy.</w:t>
      </w:r>
    </w:p>
    <w:p w:rsidR="009E2A3E" w:rsidRDefault="009E2A3E" w:rsidP="00C85470">
      <w:pPr>
        <w:numPr>
          <w:ilvl w:val="0"/>
          <w:numId w:val="26"/>
        </w:numPr>
        <w:tabs>
          <w:tab w:val="clear" w:pos="2880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ramach realizacji zadania dotowany będzie zobowiązany do zawarcia umowy zgodnie ze wzorem </w:t>
      </w:r>
      <w:r w:rsidRPr="00BA1640">
        <w:rPr>
          <w:rFonts w:cs="Arial"/>
          <w:sz w:val="22"/>
          <w:szCs w:val="22"/>
        </w:rPr>
        <w:t>załącznik</w:t>
      </w:r>
      <w:r>
        <w:rPr>
          <w:rFonts w:cs="Arial"/>
          <w:sz w:val="22"/>
          <w:szCs w:val="22"/>
        </w:rPr>
        <w:t>a</w:t>
      </w:r>
      <w:r w:rsidRPr="00BA1640">
        <w:rPr>
          <w:rFonts w:cs="Arial"/>
          <w:sz w:val="22"/>
          <w:szCs w:val="22"/>
        </w:rPr>
        <w:t xml:space="preserve"> nr 2 do rozporządzenia Ministra Pracy i Polityki Społecznej z dnia 15 grudnia 2010 r. w sprawie wzoru oferty i ramowego wzoru umowy dotyczących realizacji zadania publicznego oraz wzoru sprawozdania z wykonania tego zadania </w:t>
      </w:r>
      <w:r>
        <w:rPr>
          <w:rFonts w:cs="Arial"/>
          <w:sz w:val="22"/>
          <w:szCs w:val="22"/>
        </w:rPr>
        <w:t>(Dz.U. z 2011r., Nr 6, poz. 25), która będzie obejmować:</w:t>
      </w:r>
    </w:p>
    <w:p w:rsidR="009E2A3E" w:rsidRPr="00802C0E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b/>
          <w:bCs/>
          <w:sz w:val="22"/>
          <w:szCs w:val="22"/>
        </w:rPr>
      </w:pPr>
      <w:r w:rsidRPr="00802C0E">
        <w:rPr>
          <w:sz w:val="22"/>
          <w:szCs w:val="22"/>
        </w:rPr>
        <w:t xml:space="preserve">przyjęcie zgodności kosztu finansowego z kosztorysem, gdy nie nastąpiło jego zwiększenie </w:t>
      </w:r>
      <w:r w:rsidRPr="00802C0E">
        <w:rPr>
          <w:b/>
          <w:sz w:val="22"/>
          <w:szCs w:val="22"/>
        </w:rPr>
        <w:t>o więcej niż 10%;</w:t>
      </w:r>
      <w:r w:rsidRPr="00802C0E">
        <w:rPr>
          <w:sz w:val="22"/>
          <w:szCs w:val="22"/>
        </w:rPr>
        <w:t xml:space="preserve"> powyższe dotyczy sytuacji gdy dany koszt finansowy wykazany w sprawozdaniu z realizacji zadania publicznego nie jest równy z kosztem określonym w odpowiedniej pozycji kosztorysu </w:t>
      </w:r>
      <w:r>
        <w:rPr>
          <w:sz w:val="22"/>
          <w:szCs w:val="22"/>
        </w:rPr>
        <w:t xml:space="preserve">– w ramach udzielonej dotacji </w:t>
      </w:r>
      <w:r w:rsidRPr="00802C0E">
        <w:rPr>
          <w:sz w:val="22"/>
          <w:szCs w:val="22"/>
        </w:rPr>
        <w:t xml:space="preserve">(zapis § 11 ust. 4 umowy), </w:t>
      </w:r>
    </w:p>
    <w:p w:rsidR="009E2A3E" w:rsidRPr="00802C0E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>zachowanie obowiązku procentowego udziału dotacji w całkowitych kosztach zadania uzależnia się od udziału wielkości dotacji w całkowitych kosztach zadania przy zachowaniu wymaganego wkładu własnego wskazanego w ogłoszeniu (dotyczy § 11 ust. 5 umowy) tj.: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>gdy udział dotacji w całkowitych kosztach zadania wynosi do 30% to przyjmuje się za zachowany procentowy udział dotacji w całkowitych kosztach zadania, jeżeli nastąpiło jego z</w:t>
      </w:r>
      <w:r>
        <w:rPr>
          <w:sz w:val="22"/>
          <w:szCs w:val="22"/>
        </w:rPr>
        <w:t>większenie nie więcej niż o 10% w ramach udzielonej dotacji,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 xml:space="preserve">gdy udział dotacji w całkowitych kosztach zdania wynosi powyżej 30%-do 50% to przyjmuje się za zachowany procentowy udział dotacji w całkowitych kosztach zdania jeżeli nastąpiło jego </w:t>
      </w:r>
      <w:r>
        <w:rPr>
          <w:sz w:val="22"/>
          <w:szCs w:val="22"/>
        </w:rPr>
        <w:t>zwiększenie nie więcej niż o 5% w ramach udzielonej dotacji,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 xml:space="preserve">gdy udział dotacji w całkowitych kosztach zdania wynosi powyżej 50 do 80% to przyjmuje się  za zachowany procentowy udział dotacji w całkowitych kosztach zdania jeżeli nastąpiło jego </w:t>
      </w:r>
      <w:r>
        <w:rPr>
          <w:sz w:val="22"/>
          <w:szCs w:val="22"/>
        </w:rPr>
        <w:t>zwiększenie nie więcej niż o 3% w ramach udzielonej dotacji,</w:t>
      </w:r>
    </w:p>
    <w:p w:rsidR="009E2A3E" w:rsidRPr="00802C0E" w:rsidRDefault="009E2A3E" w:rsidP="00C85470">
      <w:pPr>
        <w:numPr>
          <w:ilvl w:val="0"/>
          <w:numId w:val="19"/>
        </w:numPr>
        <w:tabs>
          <w:tab w:val="clear" w:pos="5400"/>
          <w:tab w:val="num" w:pos="1440"/>
        </w:tabs>
        <w:ind w:left="1440"/>
        <w:jc w:val="both"/>
        <w:rPr>
          <w:sz w:val="22"/>
          <w:szCs w:val="22"/>
        </w:rPr>
      </w:pPr>
      <w:r w:rsidRPr="00802C0E">
        <w:rPr>
          <w:sz w:val="22"/>
          <w:szCs w:val="22"/>
        </w:rPr>
        <w:t>gdy udział dotacji w całkowitych kosztach zdania wynosi powyżej 80% to niedopuszczalne jest zwiększenie udziału dotacji w całkowitych kosztach zadania.</w:t>
      </w:r>
    </w:p>
    <w:p w:rsidR="009E2A3E" w:rsidRPr="00406B79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sz w:val="22"/>
          <w:szCs w:val="22"/>
        </w:rPr>
      </w:pPr>
      <w:r w:rsidRPr="00802C0E">
        <w:rPr>
          <w:iCs/>
          <w:sz w:val="22"/>
          <w:szCs w:val="22"/>
        </w:rPr>
        <w:t xml:space="preserve">przyjęcie kary umownej w wysokości 10% udzielonej kwoty dotacji nie więcej jednak niż 1000 zł </w:t>
      </w:r>
      <w:r w:rsidRPr="00802C0E">
        <w:rPr>
          <w:bCs/>
          <w:sz w:val="22"/>
          <w:szCs w:val="22"/>
        </w:rPr>
        <w:t xml:space="preserve">w przypadku </w:t>
      </w:r>
      <w:r w:rsidRPr="00802C0E">
        <w:rPr>
          <w:iCs/>
          <w:sz w:val="22"/>
          <w:szCs w:val="22"/>
        </w:rPr>
        <w:t>nie zastosowania się do wezwania Zleceniobiorcy do złożenia sprawozdania z realizacji zadania publicznego (§11 ust. 9 umowy),</w:t>
      </w:r>
    </w:p>
    <w:p w:rsidR="009E2A3E" w:rsidRPr="00802C0E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ind w:left="1080" w:hanging="540"/>
        <w:jc w:val="both"/>
        <w:rPr>
          <w:sz w:val="22"/>
          <w:szCs w:val="22"/>
        </w:rPr>
      </w:pPr>
      <w:r w:rsidRPr="00406B79">
        <w:rPr>
          <w:iCs/>
          <w:sz w:val="22"/>
          <w:szCs w:val="22"/>
        </w:rPr>
        <w:t xml:space="preserve">w przypadku odstąpienia przez podmiot od wykonania umowy po przekazaniu dotacji lub 1 transzy ustanowienie kary umownej w wysokości 10% wartości przyznanej dotacji </w:t>
      </w:r>
      <w:r>
        <w:rPr>
          <w:iCs/>
          <w:sz w:val="22"/>
          <w:szCs w:val="22"/>
        </w:rPr>
        <w:t xml:space="preserve">nie więcej jednak iż </w:t>
      </w:r>
      <w:r w:rsidRPr="00406B79">
        <w:rPr>
          <w:iCs/>
          <w:sz w:val="22"/>
          <w:szCs w:val="22"/>
        </w:rPr>
        <w:t>1000 zł (§14 ust 3 umowy),</w:t>
      </w:r>
    </w:p>
    <w:p w:rsidR="009E2A3E" w:rsidRPr="000B54DD" w:rsidRDefault="009E2A3E" w:rsidP="00C85470">
      <w:pPr>
        <w:numPr>
          <w:ilvl w:val="6"/>
          <w:numId w:val="21"/>
        </w:numPr>
        <w:tabs>
          <w:tab w:val="clear" w:pos="5040"/>
          <w:tab w:val="num" w:pos="1080"/>
        </w:tabs>
        <w:suppressAutoHyphens/>
        <w:ind w:left="1080" w:hanging="540"/>
        <w:jc w:val="both"/>
        <w:rPr>
          <w:sz w:val="22"/>
          <w:szCs w:val="22"/>
        </w:rPr>
      </w:pPr>
      <w:r w:rsidRPr="000B54DD">
        <w:rPr>
          <w:iCs/>
          <w:sz w:val="22"/>
          <w:szCs w:val="22"/>
        </w:rPr>
        <w:lastRenderedPageBreak/>
        <w:t xml:space="preserve">ustanowienie obowiązku stosowania </w:t>
      </w:r>
      <w:r w:rsidRPr="000B54DD">
        <w:rPr>
          <w:sz w:val="22"/>
          <w:szCs w:val="22"/>
        </w:rPr>
        <w:t xml:space="preserve">zabezpieczenia w formie weksla in blanco przy zwieraniu umów wraz z </w:t>
      </w:r>
      <w:r>
        <w:rPr>
          <w:sz w:val="22"/>
          <w:szCs w:val="22"/>
        </w:rPr>
        <w:t>deklaracją</w:t>
      </w:r>
      <w:r w:rsidRPr="00C748A2">
        <w:rPr>
          <w:color w:val="FF0000"/>
          <w:sz w:val="22"/>
          <w:szCs w:val="22"/>
        </w:rPr>
        <w:t xml:space="preserve"> </w:t>
      </w:r>
      <w:r w:rsidRPr="00BE62A9">
        <w:rPr>
          <w:sz w:val="22"/>
          <w:szCs w:val="22"/>
        </w:rPr>
        <w:t>wekslową w</w:t>
      </w:r>
      <w:r w:rsidRPr="000B54DD">
        <w:rPr>
          <w:sz w:val="22"/>
          <w:szCs w:val="22"/>
        </w:rPr>
        <w:t xml:space="preserve"> następujących przypadkach:</w:t>
      </w:r>
    </w:p>
    <w:p w:rsidR="009E2A3E" w:rsidRPr="000B54DD" w:rsidRDefault="009E2A3E" w:rsidP="00C85470">
      <w:pPr>
        <w:pStyle w:val="Tekstpodstawowy"/>
        <w:numPr>
          <w:ilvl w:val="0"/>
          <w:numId w:val="22"/>
        </w:numPr>
        <w:tabs>
          <w:tab w:val="clear" w:pos="5400"/>
          <w:tab w:val="left" w:pos="180"/>
          <w:tab w:val="num" w:pos="1440"/>
        </w:tabs>
        <w:suppressAutoHyphens/>
        <w:spacing w:after="0"/>
        <w:ind w:left="1440"/>
        <w:jc w:val="both"/>
        <w:rPr>
          <w:iCs/>
          <w:sz w:val="22"/>
          <w:szCs w:val="22"/>
        </w:rPr>
      </w:pPr>
      <w:r w:rsidRPr="000B54DD">
        <w:rPr>
          <w:iCs/>
          <w:sz w:val="22"/>
          <w:szCs w:val="22"/>
        </w:rPr>
        <w:t>gdy kwota dotacji przekracza kwotę 100 000 zł;</w:t>
      </w:r>
    </w:p>
    <w:p w:rsidR="009E2A3E" w:rsidRPr="000B54DD" w:rsidRDefault="009E2A3E" w:rsidP="00C85470">
      <w:pPr>
        <w:pStyle w:val="Tekstpodstawowy"/>
        <w:numPr>
          <w:ilvl w:val="0"/>
          <w:numId w:val="22"/>
        </w:numPr>
        <w:tabs>
          <w:tab w:val="clear" w:pos="5400"/>
          <w:tab w:val="left" w:pos="180"/>
          <w:tab w:val="num" w:pos="1440"/>
        </w:tabs>
        <w:suppressAutoHyphens/>
        <w:spacing w:after="0"/>
        <w:ind w:left="1440"/>
        <w:jc w:val="both"/>
        <w:rPr>
          <w:sz w:val="22"/>
          <w:szCs w:val="22"/>
        </w:rPr>
      </w:pPr>
      <w:r w:rsidRPr="000B54DD">
        <w:rPr>
          <w:sz w:val="22"/>
          <w:szCs w:val="22"/>
        </w:rPr>
        <w:t xml:space="preserve">gdy podmiot nie jest znany i  po raz pierwszy realizuje zadanie publiczne, </w:t>
      </w:r>
      <w:r w:rsidRPr="000B54DD">
        <w:rPr>
          <w:sz w:val="22"/>
          <w:szCs w:val="22"/>
        </w:rPr>
        <w:br/>
        <w:t>a kwota dotacji przekracza kwotę 50 000 zł;</w:t>
      </w:r>
    </w:p>
    <w:p w:rsidR="009E2A3E" w:rsidRPr="000B54DD" w:rsidRDefault="009E2A3E" w:rsidP="00C85470">
      <w:pPr>
        <w:pStyle w:val="Tekstpodstawowy"/>
        <w:numPr>
          <w:ilvl w:val="0"/>
          <w:numId w:val="22"/>
        </w:numPr>
        <w:tabs>
          <w:tab w:val="clear" w:pos="5400"/>
          <w:tab w:val="left" w:pos="180"/>
          <w:tab w:val="num" w:pos="1440"/>
        </w:tabs>
        <w:suppressAutoHyphens/>
        <w:spacing w:after="0"/>
        <w:ind w:left="1440"/>
        <w:jc w:val="both"/>
        <w:rPr>
          <w:sz w:val="22"/>
          <w:szCs w:val="22"/>
        </w:rPr>
      </w:pPr>
      <w:r w:rsidRPr="000B54DD">
        <w:rPr>
          <w:sz w:val="22"/>
          <w:szCs w:val="22"/>
        </w:rPr>
        <w:t xml:space="preserve">gdy w poprzednich okresach złożone rozliczenie z dotacji budziło zastrzeżenia </w:t>
      </w:r>
      <w:r w:rsidRPr="000B54DD">
        <w:rPr>
          <w:sz w:val="22"/>
          <w:szCs w:val="22"/>
        </w:rPr>
        <w:br/>
        <w:t>i wątpliwości w zakresie poprawności wykonania zdania publicznego lub wystąpiły inne trudności związane z rozliczeniem dotacji.</w:t>
      </w:r>
    </w:p>
    <w:p w:rsidR="009E2A3E" w:rsidRPr="007B7B44" w:rsidRDefault="009E2A3E" w:rsidP="00C85470">
      <w:pPr>
        <w:pStyle w:val="Tekstpodstawowy"/>
        <w:numPr>
          <w:ilvl w:val="6"/>
          <w:numId w:val="21"/>
        </w:numPr>
        <w:tabs>
          <w:tab w:val="clear" w:pos="5040"/>
          <w:tab w:val="left" w:pos="180"/>
          <w:tab w:val="num" w:pos="1080"/>
        </w:tabs>
        <w:suppressAutoHyphens/>
        <w:spacing w:after="0"/>
        <w:ind w:left="1080" w:hanging="540"/>
        <w:jc w:val="both"/>
        <w:rPr>
          <w:sz w:val="22"/>
          <w:szCs w:val="22"/>
        </w:rPr>
      </w:pPr>
      <w:r w:rsidRPr="000B54DD">
        <w:rPr>
          <w:sz w:val="22"/>
          <w:szCs w:val="22"/>
        </w:rPr>
        <w:t xml:space="preserve">każdy z podmiotów któremu zostanie </w:t>
      </w:r>
      <w:r>
        <w:rPr>
          <w:sz w:val="22"/>
          <w:szCs w:val="22"/>
        </w:rPr>
        <w:t>udzielona dotacja</w:t>
      </w:r>
      <w:r w:rsidRPr="000B54DD">
        <w:rPr>
          <w:sz w:val="22"/>
          <w:szCs w:val="22"/>
        </w:rPr>
        <w:t xml:space="preserve"> zobowiązany jest do wyodrębnienia w ewidencji księgowej środków otrzymanych na realizację umowy</w:t>
      </w:r>
      <w:r w:rsidRPr="007B7B44">
        <w:rPr>
          <w:sz w:val="22"/>
          <w:szCs w:val="22"/>
        </w:rPr>
        <w:t xml:space="preserve"> zgodnie z ustawą o rachunkowości w sposób umożliwiający identyfikację poszczególnych operacji księgowych</w:t>
      </w:r>
      <w:r>
        <w:rPr>
          <w:sz w:val="22"/>
          <w:szCs w:val="22"/>
        </w:rPr>
        <w:t>.</w:t>
      </w:r>
    </w:p>
    <w:p w:rsidR="009E2A3E" w:rsidRDefault="009E2A3E" w:rsidP="0032054F">
      <w:pPr>
        <w:numPr>
          <w:ilvl w:val="0"/>
          <w:numId w:val="26"/>
        </w:numPr>
        <w:tabs>
          <w:tab w:val="clear" w:pos="2880"/>
          <w:tab w:val="num" w:pos="18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Realizacja zadania </w:t>
      </w:r>
      <w:r w:rsidRPr="00377571">
        <w:rPr>
          <w:rFonts w:cs="Arial"/>
          <w:sz w:val="22"/>
          <w:szCs w:val="22"/>
        </w:rPr>
        <w:t>polega na:</w:t>
      </w:r>
      <w:r>
        <w:rPr>
          <w:rFonts w:cs="Arial"/>
          <w:sz w:val="22"/>
          <w:szCs w:val="22"/>
        </w:rPr>
        <w:t xml:space="preserve"> odbudowie na terenie województwa zachodniopomorskiego populacji zająca szaraka i kuropatwy szarej.</w:t>
      </w:r>
    </w:p>
    <w:p w:rsidR="009E2A3E" w:rsidRPr="00377571" w:rsidRDefault="009E2A3E" w:rsidP="0032054F">
      <w:pPr>
        <w:ind w:left="540" w:hanging="540"/>
        <w:jc w:val="both"/>
        <w:rPr>
          <w:rFonts w:cs="Arial"/>
          <w:sz w:val="22"/>
          <w:szCs w:val="22"/>
        </w:rPr>
      </w:pPr>
    </w:p>
    <w:p w:rsidR="009E2A3E" w:rsidRPr="00377571" w:rsidRDefault="009E2A3E" w:rsidP="00C85470">
      <w:pPr>
        <w:tabs>
          <w:tab w:val="num" w:pos="56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Pr="00377571">
        <w:rPr>
          <w:rFonts w:cs="Arial"/>
          <w:sz w:val="22"/>
          <w:szCs w:val="22"/>
        </w:rPr>
        <w:t xml:space="preserve">. Dotacja może być </w:t>
      </w:r>
      <w:r w:rsidRPr="00377571">
        <w:rPr>
          <w:rFonts w:cs="Arial"/>
          <w:b/>
          <w:sz w:val="22"/>
          <w:szCs w:val="22"/>
        </w:rPr>
        <w:t>przeznaczona na</w:t>
      </w:r>
      <w:r>
        <w:rPr>
          <w:rFonts w:cs="Arial"/>
          <w:b/>
          <w:sz w:val="22"/>
          <w:szCs w:val="22"/>
        </w:rPr>
        <w:t>:</w:t>
      </w:r>
    </w:p>
    <w:p w:rsidR="009E2A3E" w:rsidRDefault="009E2A3E" w:rsidP="007228CF">
      <w:pPr>
        <w:pStyle w:val="Tytu"/>
        <w:numPr>
          <w:ilvl w:val="0"/>
          <w:numId w:val="18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Zakup kuropatw szarych i zajęcy szaraków,</w:t>
      </w:r>
    </w:p>
    <w:p w:rsidR="009E2A3E" w:rsidRDefault="009E2A3E" w:rsidP="007228CF">
      <w:pPr>
        <w:pStyle w:val="Tytu"/>
        <w:numPr>
          <w:ilvl w:val="0"/>
          <w:numId w:val="18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Transport związany z realizacją zadania,</w:t>
      </w:r>
    </w:p>
    <w:p w:rsidR="009E2A3E" w:rsidRPr="00377571" w:rsidRDefault="009E2A3E" w:rsidP="007228CF">
      <w:pPr>
        <w:pStyle w:val="Tytu"/>
        <w:numPr>
          <w:ilvl w:val="0"/>
          <w:numId w:val="18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Zakup materiałów i pomocy niezbędnych do realizacji zadania.</w:t>
      </w:r>
    </w:p>
    <w:p w:rsidR="009E2A3E" w:rsidRPr="00377571" w:rsidRDefault="009E2A3E" w:rsidP="00C85470">
      <w:pPr>
        <w:pStyle w:val="Tytu"/>
        <w:tabs>
          <w:tab w:val="left" w:pos="567"/>
        </w:tabs>
        <w:ind w:left="180"/>
        <w:jc w:val="both"/>
        <w:rPr>
          <w:rFonts w:cs="Arial"/>
          <w:b w:val="0"/>
          <w:sz w:val="22"/>
          <w:szCs w:val="22"/>
        </w:rPr>
      </w:pPr>
    </w:p>
    <w:p w:rsidR="009E2A3E" w:rsidRPr="00377571" w:rsidRDefault="009E2A3E" w:rsidP="00C85470">
      <w:pPr>
        <w:pStyle w:val="Nagwek4"/>
        <w:keepNext w:val="0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8.</w:t>
      </w:r>
      <w:r w:rsidRPr="00377571">
        <w:rPr>
          <w:rFonts w:ascii="Arial" w:hAnsi="Arial" w:cs="Arial"/>
          <w:b w:val="0"/>
          <w:sz w:val="22"/>
          <w:szCs w:val="22"/>
        </w:rPr>
        <w:t xml:space="preserve"> Dotacja </w:t>
      </w:r>
      <w:r w:rsidRPr="00377571">
        <w:rPr>
          <w:rFonts w:ascii="Arial" w:hAnsi="Arial" w:cs="Arial"/>
          <w:sz w:val="22"/>
          <w:szCs w:val="22"/>
        </w:rPr>
        <w:t xml:space="preserve">nie może być przeznaczona na: 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num" w:pos="1080"/>
        </w:tabs>
        <w:ind w:left="540" w:hanging="360"/>
        <w:jc w:val="both"/>
        <w:rPr>
          <w:sz w:val="22"/>
          <w:szCs w:val="22"/>
        </w:rPr>
      </w:pPr>
      <w:r w:rsidRPr="00C37188">
        <w:rPr>
          <w:sz w:val="22"/>
          <w:szCs w:val="22"/>
        </w:rPr>
        <w:t>podatek od towarów i usług, jeżeli podmiot ma prawo do jego odliczenia,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sz w:val="22"/>
          <w:szCs w:val="22"/>
        </w:rPr>
      </w:pPr>
      <w:r w:rsidRPr="00C37188">
        <w:rPr>
          <w:sz w:val="22"/>
          <w:szCs w:val="22"/>
        </w:rPr>
        <w:t>pokrycie deficytu zrealizowanych wcześniej przedsięwzięć,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pokrycie kosztów utrzymania biura Podmiotów wykraczając</w:t>
      </w:r>
      <w:r>
        <w:rPr>
          <w:sz w:val="22"/>
          <w:szCs w:val="22"/>
        </w:rPr>
        <w:t>ych</w:t>
      </w:r>
      <w:r w:rsidRPr="00C37188">
        <w:rPr>
          <w:sz w:val="22"/>
          <w:szCs w:val="22"/>
        </w:rPr>
        <w:t xml:space="preserve"> poza zakres realizacji zleconego zadania,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wydatki poniesione na przygotowanie wniosku,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działalność polityczną i religijną,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sz w:val="22"/>
          <w:szCs w:val="22"/>
        </w:rPr>
      </w:pPr>
      <w:r w:rsidRPr="00C37188">
        <w:rPr>
          <w:sz w:val="22"/>
          <w:szCs w:val="22"/>
        </w:rPr>
        <w:t>wydatki z tytułu opłat i kar umownych, grzywien, a także koszty procesów sądowych oraz koszty realizacji postanowień wydanych przez sąd,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 w:rsidRPr="00C37188">
        <w:rPr>
          <w:sz w:val="22"/>
          <w:szCs w:val="22"/>
        </w:rPr>
        <w:t xml:space="preserve">wydatki nieuwzględnione w ofercie, 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sz w:val="22"/>
          <w:szCs w:val="22"/>
        </w:rPr>
      </w:pPr>
      <w:r w:rsidRPr="00C37188">
        <w:rPr>
          <w:sz w:val="22"/>
          <w:szCs w:val="22"/>
        </w:rPr>
        <w:t>wydatki powstałe przed lub po dacie obowiązywania umowy,</w:t>
      </w:r>
    </w:p>
    <w:p w:rsidR="009E2A3E" w:rsidRPr="00C37188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 w:rsidRPr="00C37188">
        <w:rPr>
          <w:sz w:val="22"/>
          <w:szCs w:val="22"/>
        </w:rPr>
        <w:t>odsetki od zadłużenia,</w:t>
      </w:r>
    </w:p>
    <w:p w:rsidR="009E2A3E" w:rsidRDefault="009E2A3E" w:rsidP="007228CF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>
        <w:rPr>
          <w:sz w:val="22"/>
          <w:szCs w:val="22"/>
        </w:rPr>
        <w:t>darowizny na rzecz innych osób,</w:t>
      </w:r>
    </w:p>
    <w:p w:rsidR="009E2A3E" w:rsidRPr="003E30C9" w:rsidRDefault="009E2A3E" w:rsidP="003E30C9">
      <w:pPr>
        <w:numPr>
          <w:ilvl w:val="4"/>
          <w:numId w:val="14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sz w:val="22"/>
          <w:szCs w:val="22"/>
        </w:rPr>
      </w:pPr>
      <w:r>
        <w:rPr>
          <w:sz w:val="22"/>
          <w:szCs w:val="22"/>
        </w:rPr>
        <w:t>wydatki inwestycyjne przekraczające 80% kosztu jednostkowego.</w:t>
      </w:r>
    </w:p>
    <w:p w:rsidR="009E2A3E" w:rsidRPr="00177515" w:rsidRDefault="009E2A3E" w:rsidP="00C85470">
      <w:pPr>
        <w:ind w:left="-1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VII </w:t>
      </w:r>
      <w:r w:rsidRPr="00177515">
        <w:rPr>
          <w:rFonts w:cs="Arial"/>
          <w:b/>
          <w:sz w:val="22"/>
          <w:szCs w:val="22"/>
        </w:rPr>
        <w:t>Składanie ofert</w:t>
      </w:r>
    </w:p>
    <w:p w:rsidR="009E2A3E" w:rsidRPr="00D50D83" w:rsidRDefault="009E2A3E" w:rsidP="00C85470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rFonts w:cs="Arial"/>
          <w:b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Oferty na otwarty konkurs ofert składane są </w:t>
      </w:r>
      <w:r w:rsidRPr="00177515">
        <w:rPr>
          <w:rFonts w:cs="Arial"/>
          <w:b/>
          <w:sz w:val="22"/>
          <w:szCs w:val="22"/>
        </w:rPr>
        <w:t>w Kancelarii Ogólnej</w:t>
      </w:r>
      <w:r w:rsidRPr="00177515">
        <w:rPr>
          <w:rFonts w:cs="Arial"/>
          <w:sz w:val="22"/>
          <w:szCs w:val="22"/>
        </w:rPr>
        <w:t xml:space="preserve"> prz</w:t>
      </w:r>
      <w:r>
        <w:rPr>
          <w:rFonts w:cs="Arial"/>
          <w:sz w:val="22"/>
          <w:szCs w:val="22"/>
        </w:rPr>
        <w:t xml:space="preserve">y </w:t>
      </w:r>
      <w:r>
        <w:rPr>
          <w:rFonts w:cs="Arial"/>
          <w:sz w:val="22"/>
          <w:szCs w:val="22"/>
        </w:rPr>
        <w:br/>
        <w:t xml:space="preserve">ul. Korsarzy 34 w Szczecinie lub w Wydziale Rolnictwa i Rybactwa Urzędu Marszałkowskiego mieszczącym się przy ul. Starzyńskiego 3-4 pok. nr 104 (sekretariat) </w:t>
      </w:r>
      <w:r>
        <w:rPr>
          <w:rFonts w:cs="Arial"/>
          <w:b/>
          <w:sz w:val="22"/>
          <w:szCs w:val="22"/>
        </w:rPr>
        <w:t>do dnia</w:t>
      </w:r>
      <w:r w:rsidR="00D20494">
        <w:rPr>
          <w:rFonts w:cs="Arial"/>
          <w:b/>
          <w:color w:val="FF0000"/>
          <w:sz w:val="22"/>
          <w:szCs w:val="22"/>
        </w:rPr>
        <w:t xml:space="preserve"> </w:t>
      </w:r>
      <w:r w:rsidR="00D20494" w:rsidRPr="00D20494">
        <w:rPr>
          <w:rFonts w:cs="Arial"/>
          <w:b/>
          <w:color w:val="auto"/>
          <w:sz w:val="22"/>
          <w:szCs w:val="22"/>
        </w:rPr>
        <w:t>19 czerwca 2013 r.</w:t>
      </w:r>
      <w:r w:rsidR="00D20494">
        <w:rPr>
          <w:rFonts w:cs="Arial"/>
          <w:b/>
          <w:color w:val="FF0000"/>
          <w:sz w:val="22"/>
          <w:szCs w:val="22"/>
        </w:rPr>
        <w:t xml:space="preserve"> </w:t>
      </w:r>
      <w:bookmarkStart w:id="0" w:name="_GoBack"/>
      <w:bookmarkEnd w:id="0"/>
    </w:p>
    <w:p w:rsidR="009E2A3E" w:rsidRPr="00177515" w:rsidRDefault="009E2A3E" w:rsidP="00C85470">
      <w:pPr>
        <w:numPr>
          <w:ilvl w:val="0"/>
          <w:numId w:val="17"/>
        </w:numPr>
        <w:ind w:left="54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O </w:t>
      </w:r>
      <w:r w:rsidRPr="00177515">
        <w:rPr>
          <w:rFonts w:cs="Arial"/>
          <w:sz w:val="22"/>
          <w:szCs w:val="22"/>
        </w:rPr>
        <w:t xml:space="preserve">terminie złożenia oferty decyduje </w:t>
      </w:r>
      <w:r w:rsidRPr="00177515">
        <w:rPr>
          <w:rFonts w:cs="Arial"/>
          <w:b/>
          <w:sz w:val="22"/>
          <w:szCs w:val="22"/>
        </w:rPr>
        <w:t>data jej wpływu do Urzędu.</w:t>
      </w:r>
    </w:p>
    <w:p w:rsidR="009E2A3E" w:rsidRPr="00177515" w:rsidRDefault="009E2A3E" w:rsidP="00C85470">
      <w:pPr>
        <w:numPr>
          <w:ilvl w:val="0"/>
          <w:numId w:val="17"/>
        </w:numPr>
        <w:tabs>
          <w:tab w:val="num" w:pos="1260"/>
        </w:tabs>
        <w:ind w:left="540"/>
        <w:jc w:val="both"/>
        <w:rPr>
          <w:rFonts w:cs="Arial"/>
          <w:b/>
          <w:sz w:val="22"/>
          <w:szCs w:val="22"/>
        </w:rPr>
      </w:pPr>
      <w:r w:rsidRPr="00177515">
        <w:rPr>
          <w:rFonts w:cs="Arial"/>
          <w:sz w:val="22"/>
          <w:szCs w:val="22"/>
        </w:rPr>
        <w:t>Oferta powinna być złożona:</w:t>
      </w:r>
    </w:p>
    <w:p w:rsidR="009E2A3E" w:rsidRDefault="009E2A3E" w:rsidP="00C85470">
      <w:pPr>
        <w:numPr>
          <w:ilvl w:val="3"/>
          <w:numId w:val="7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E03C52">
        <w:rPr>
          <w:rFonts w:cs="Arial"/>
          <w:sz w:val="22"/>
          <w:szCs w:val="22"/>
        </w:rPr>
        <w:t>w zamkniętej kopercie opatrzonej nazwą Podmiotu z dopiskiem „Otwarty konkurs ofert na realizację za</w:t>
      </w:r>
      <w:r>
        <w:rPr>
          <w:rFonts w:cs="Arial"/>
          <w:sz w:val="22"/>
          <w:szCs w:val="22"/>
        </w:rPr>
        <w:t>dania publicznego pn. „Reintrodukcja kuropatwy szarej i/lub zająca szaraka” prowadzonego przez Wydział Rolnictwa i Rybactwa Urzędu Marszałkowskiego,</w:t>
      </w:r>
    </w:p>
    <w:p w:rsidR="009E2A3E" w:rsidRDefault="009E2A3E" w:rsidP="00C85470">
      <w:pPr>
        <w:numPr>
          <w:ilvl w:val="3"/>
          <w:numId w:val="7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>w terminie wskazanym w ogłoszeniu,</w:t>
      </w:r>
    </w:p>
    <w:p w:rsidR="009E2A3E" w:rsidRPr="00177515" w:rsidRDefault="009E2A3E" w:rsidP="00C85470">
      <w:pPr>
        <w:numPr>
          <w:ilvl w:val="3"/>
          <w:numId w:val="7"/>
        </w:numPr>
        <w:tabs>
          <w:tab w:val="clear" w:pos="1260"/>
          <w:tab w:val="num" w:pos="1080"/>
        </w:tabs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miejscu składania ofert wskazanym w ust. 1,</w:t>
      </w:r>
    </w:p>
    <w:p w:rsidR="009E2A3E" w:rsidRPr="00CA7A2D" w:rsidRDefault="009E2A3E" w:rsidP="00C85470">
      <w:pPr>
        <w:numPr>
          <w:ilvl w:val="3"/>
          <w:numId w:val="7"/>
        </w:numPr>
        <w:tabs>
          <w:tab w:val="clear" w:pos="1260"/>
          <w:tab w:val="num" w:pos="1080"/>
          <w:tab w:val="num" w:pos="4500"/>
        </w:tabs>
        <w:ind w:left="1080"/>
        <w:jc w:val="both"/>
        <w:rPr>
          <w:rFonts w:cs="Arial"/>
          <w:sz w:val="22"/>
          <w:szCs w:val="22"/>
        </w:rPr>
      </w:pPr>
      <w:r w:rsidRPr="00885F2B">
        <w:rPr>
          <w:rFonts w:cs="Arial"/>
          <w:sz w:val="22"/>
          <w:szCs w:val="22"/>
        </w:rPr>
        <w:t xml:space="preserve">na wymaganym formularzu </w:t>
      </w:r>
      <w:r>
        <w:rPr>
          <w:rFonts w:cs="Arial"/>
          <w:sz w:val="22"/>
          <w:szCs w:val="22"/>
        </w:rPr>
        <w:t xml:space="preserve">stanowiącym załącznik nr 1 do </w:t>
      </w:r>
      <w:r w:rsidRPr="00251311">
        <w:rPr>
          <w:bCs/>
          <w:sz w:val="22"/>
          <w:szCs w:val="22"/>
        </w:rPr>
        <w:t xml:space="preserve">rozporządzenia Ministra Pracy i Polityki Społecznej w sprawie wzoru oferty </w:t>
      </w:r>
      <w:r>
        <w:rPr>
          <w:bCs/>
          <w:sz w:val="22"/>
          <w:szCs w:val="22"/>
        </w:rPr>
        <w:t xml:space="preserve">i ramowego wzoru umowy dotyczących realizacji zadania publicznego oraz wzoru sprawozdania z wykonania tego zadania </w:t>
      </w:r>
      <w:r w:rsidRPr="00251311">
        <w:rPr>
          <w:sz w:val="22"/>
          <w:szCs w:val="22"/>
        </w:rPr>
        <w:t>(</w:t>
      </w:r>
      <w:r>
        <w:rPr>
          <w:sz w:val="22"/>
          <w:szCs w:val="22"/>
        </w:rPr>
        <w:t>Dz.</w:t>
      </w:r>
      <w:r w:rsidRPr="00A617E9">
        <w:rPr>
          <w:sz w:val="22"/>
          <w:szCs w:val="22"/>
        </w:rPr>
        <w:t>U.</w:t>
      </w:r>
      <w:r>
        <w:rPr>
          <w:sz w:val="22"/>
          <w:szCs w:val="22"/>
        </w:rPr>
        <w:t xml:space="preserve"> z 2011r.,</w:t>
      </w:r>
      <w:r w:rsidRPr="00A617E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6</w:t>
      </w:r>
      <w:r w:rsidRPr="00251311">
        <w:rPr>
          <w:sz w:val="22"/>
          <w:szCs w:val="22"/>
        </w:rPr>
        <w:t>, poz. 2</w:t>
      </w:r>
      <w:r>
        <w:rPr>
          <w:sz w:val="22"/>
          <w:szCs w:val="22"/>
        </w:rPr>
        <w:t>5</w:t>
      </w:r>
      <w:r w:rsidRPr="0025131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E2A3E" w:rsidRDefault="009E2A3E" w:rsidP="00C85470">
      <w:pPr>
        <w:tabs>
          <w:tab w:val="num" w:pos="4500"/>
        </w:tabs>
        <w:ind w:left="720"/>
        <w:jc w:val="both"/>
        <w:rPr>
          <w:rFonts w:cs="Arial"/>
          <w:sz w:val="16"/>
          <w:szCs w:val="16"/>
        </w:rPr>
      </w:pPr>
    </w:p>
    <w:p w:rsidR="009E2A3E" w:rsidRPr="002C0D7B" w:rsidRDefault="009E2A3E" w:rsidP="00C85470">
      <w:pPr>
        <w:tabs>
          <w:tab w:val="num" w:pos="4500"/>
        </w:tabs>
        <w:ind w:left="720"/>
        <w:jc w:val="both"/>
        <w:rPr>
          <w:rFonts w:cs="Arial"/>
          <w:sz w:val="16"/>
          <w:szCs w:val="16"/>
        </w:rPr>
      </w:pPr>
    </w:p>
    <w:p w:rsidR="009E2A3E" w:rsidRPr="001A22D6" w:rsidRDefault="009E2A3E" w:rsidP="00C85470">
      <w:pPr>
        <w:ind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Dział </w:t>
      </w:r>
      <w:r w:rsidRPr="000478B2">
        <w:rPr>
          <w:rFonts w:cs="Arial"/>
          <w:b/>
          <w:sz w:val="22"/>
          <w:szCs w:val="22"/>
        </w:rPr>
        <w:t>VII</w:t>
      </w:r>
      <w:r>
        <w:rPr>
          <w:rFonts w:cs="Arial"/>
          <w:b/>
          <w:sz w:val="22"/>
          <w:szCs w:val="22"/>
        </w:rPr>
        <w:t>I</w:t>
      </w:r>
      <w:r w:rsidRPr="000478B2">
        <w:rPr>
          <w:rFonts w:cs="Arial"/>
          <w:b/>
          <w:sz w:val="22"/>
          <w:szCs w:val="22"/>
        </w:rPr>
        <w:t xml:space="preserve"> Tryb</w:t>
      </w:r>
      <w:r>
        <w:rPr>
          <w:rFonts w:cs="Arial"/>
          <w:b/>
          <w:sz w:val="22"/>
          <w:szCs w:val="22"/>
        </w:rPr>
        <w:t>,</w:t>
      </w:r>
      <w:r w:rsidRPr="000478B2">
        <w:rPr>
          <w:rFonts w:cs="Arial"/>
          <w:b/>
          <w:sz w:val="22"/>
          <w:szCs w:val="22"/>
        </w:rPr>
        <w:t xml:space="preserve"> kryteria</w:t>
      </w:r>
      <w:r>
        <w:rPr>
          <w:rFonts w:cs="Arial"/>
          <w:b/>
          <w:sz w:val="22"/>
          <w:szCs w:val="22"/>
        </w:rPr>
        <w:t xml:space="preserve"> i</w:t>
      </w:r>
      <w:r w:rsidRPr="000478B2">
        <w:rPr>
          <w:rFonts w:cs="Arial"/>
          <w:b/>
          <w:sz w:val="22"/>
          <w:szCs w:val="22"/>
        </w:rPr>
        <w:t xml:space="preserve"> termin dokonania wyboru ofert.</w:t>
      </w:r>
    </w:p>
    <w:p w:rsidR="009E2A3E" w:rsidRDefault="009E2A3E" w:rsidP="00C85470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 xml:space="preserve">Oferty rozpatrzone zostaną </w:t>
      </w:r>
      <w:r w:rsidRPr="008E2B61">
        <w:rPr>
          <w:rFonts w:cs="Arial"/>
          <w:b/>
          <w:sz w:val="22"/>
          <w:szCs w:val="22"/>
        </w:rPr>
        <w:t xml:space="preserve">w terminie </w:t>
      </w:r>
      <w:r>
        <w:rPr>
          <w:rFonts w:cs="Arial"/>
          <w:b/>
          <w:sz w:val="22"/>
          <w:szCs w:val="22"/>
        </w:rPr>
        <w:t>do 45</w:t>
      </w:r>
      <w:r w:rsidRPr="008E2B61">
        <w:rPr>
          <w:rFonts w:cs="Arial"/>
          <w:b/>
          <w:sz w:val="22"/>
          <w:szCs w:val="22"/>
        </w:rPr>
        <w:t xml:space="preserve"> dni od daty</w:t>
      </w:r>
      <w:r w:rsidRPr="008E2B61">
        <w:rPr>
          <w:rFonts w:cs="Arial"/>
          <w:sz w:val="22"/>
          <w:szCs w:val="22"/>
        </w:rPr>
        <w:t xml:space="preserve"> zakończenia ich naboru</w:t>
      </w:r>
      <w:r>
        <w:rPr>
          <w:rFonts w:cs="Arial"/>
          <w:sz w:val="22"/>
          <w:szCs w:val="22"/>
        </w:rPr>
        <w:t>.</w:t>
      </w:r>
    </w:p>
    <w:p w:rsidR="009E2A3E" w:rsidRPr="008E2B61" w:rsidRDefault="009E2A3E" w:rsidP="00C85470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Oceny ofert pod względem merytorycznym dokona Komisja Konkursowa.</w:t>
      </w:r>
    </w:p>
    <w:p w:rsidR="009E2A3E" w:rsidRPr="008E2B61" w:rsidRDefault="009E2A3E" w:rsidP="00C85470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22"/>
          <w:szCs w:val="22"/>
        </w:rPr>
      </w:pPr>
      <w:r w:rsidRPr="008E2B61">
        <w:rPr>
          <w:rFonts w:cs="Arial"/>
          <w:sz w:val="22"/>
          <w:szCs w:val="22"/>
        </w:rPr>
        <w:t xml:space="preserve">Ocena merytoryczna wyrażona zostanie punktowo w oparciu o następujące </w:t>
      </w:r>
      <w:r w:rsidRPr="008E2B61">
        <w:rPr>
          <w:rFonts w:cs="Arial"/>
          <w:b/>
          <w:sz w:val="22"/>
          <w:szCs w:val="22"/>
        </w:rPr>
        <w:t>kryteria: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left" w:pos="180"/>
          <w:tab w:val="num" w:pos="1080"/>
        </w:tabs>
        <w:ind w:hanging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lastRenderedPageBreak/>
        <w:t>możliwość realizacji zadania publicznego,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przedstawioną kalkulację kosztów realizacji zadania publicznego, w tym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w</w:t>
      </w:r>
      <w:r w:rsidRPr="008E2B61">
        <w:rPr>
          <w:bCs/>
          <w:sz w:val="22"/>
          <w:szCs w:val="22"/>
        </w:rPr>
        <w:t xml:space="preserve"> odniesieniu do zakresu rzeczowego zadania,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left" w:pos="36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proponowaną jakość wykonania zadania i kwalifikacje osób</w:t>
      </w:r>
      <w:r>
        <w:rPr>
          <w:bCs/>
          <w:sz w:val="22"/>
          <w:szCs w:val="22"/>
        </w:rPr>
        <w:t>,</w:t>
      </w:r>
      <w:r w:rsidRPr="008E2B61">
        <w:rPr>
          <w:bCs/>
          <w:sz w:val="22"/>
          <w:szCs w:val="22"/>
        </w:rPr>
        <w:t xml:space="preserve"> przy udziale których będzie realizowane zadanie publiczne,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udział środków finansowych własnych lub środków pochodzących z innych źródeł na realizację zadania publicznego,</w:t>
      </w:r>
    </w:p>
    <w:p w:rsidR="009E2A3E" w:rsidRPr="008E2B61" w:rsidRDefault="009E2A3E" w:rsidP="00C85470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bCs/>
          <w:sz w:val="22"/>
          <w:szCs w:val="22"/>
        </w:rPr>
        <w:t>wkład rzeczowy, osobowy</w:t>
      </w:r>
      <w:r>
        <w:rPr>
          <w:bCs/>
          <w:sz w:val="22"/>
          <w:szCs w:val="22"/>
        </w:rPr>
        <w:t>,</w:t>
      </w:r>
      <w:r w:rsidRPr="008E2B61">
        <w:rPr>
          <w:bCs/>
          <w:sz w:val="22"/>
          <w:szCs w:val="22"/>
        </w:rPr>
        <w:t xml:space="preserve"> w tym świadczenia wolontariuszy i prac</w:t>
      </w:r>
      <w:r>
        <w:rPr>
          <w:bCs/>
          <w:sz w:val="22"/>
          <w:szCs w:val="22"/>
        </w:rPr>
        <w:t>a</w:t>
      </w:r>
      <w:r w:rsidRPr="008E2B61">
        <w:rPr>
          <w:bCs/>
          <w:sz w:val="22"/>
          <w:szCs w:val="22"/>
        </w:rPr>
        <w:t xml:space="preserve"> społeczn</w:t>
      </w:r>
      <w:r>
        <w:rPr>
          <w:bCs/>
          <w:sz w:val="22"/>
          <w:szCs w:val="22"/>
        </w:rPr>
        <w:t>a</w:t>
      </w:r>
      <w:r w:rsidRPr="008E2B61">
        <w:rPr>
          <w:bCs/>
          <w:sz w:val="22"/>
          <w:szCs w:val="22"/>
        </w:rPr>
        <w:t xml:space="preserve"> członków</w:t>
      </w:r>
      <w:r>
        <w:rPr>
          <w:bCs/>
          <w:sz w:val="22"/>
          <w:szCs w:val="22"/>
        </w:rPr>
        <w:t xml:space="preserve"> organizacji</w:t>
      </w:r>
      <w:r w:rsidRPr="008E2B61">
        <w:rPr>
          <w:bCs/>
          <w:sz w:val="22"/>
          <w:szCs w:val="22"/>
        </w:rPr>
        <w:t>,</w:t>
      </w:r>
    </w:p>
    <w:p w:rsidR="009E2A3E" w:rsidRPr="008E2B61" w:rsidRDefault="009E2A3E" w:rsidP="00A2289B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jc w:val="both"/>
        <w:rPr>
          <w:bCs/>
          <w:sz w:val="22"/>
          <w:szCs w:val="22"/>
        </w:rPr>
      </w:pPr>
      <w:r w:rsidRPr="008E2B61">
        <w:rPr>
          <w:sz w:val="22"/>
          <w:szCs w:val="22"/>
        </w:rPr>
        <w:t>analizę i ocenę realizacji zleconych zadań publicznych w latach poprzednich</w:t>
      </w:r>
      <w:r>
        <w:rPr>
          <w:sz w:val="22"/>
          <w:szCs w:val="22"/>
        </w:rPr>
        <w:t xml:space="preserve"> przy uwzględnieniu</w:t>
      </w:r>
      <w:r w:rsidRPr="008E2B61">
        <w:rPr>
          <w:sz w:val="22"/>
          <w:szCs w:val="22"/>
        </w:rPr>
        <w:t xml:space="preserve"> rzetelnoś</w:t>
      </w:r>
      <w:r>
        <w:rPr>
          <w:sz w:val="22"/>
          <w:szCs w:val="22"/>
        </w:rPr>
        <w:t>ci</w:t>
      </w:r>
      <w:r w:rsidRPr="008E2B61">
        <w:rPr>
          <w:sz w:val="22"/>
          <w:szCs w:val="22"/>
        </w:rPr>
        <w:t xml:space="preserve"> i terminowoś</w:t>
      </w:r>
      <w:r>
        <w:rPr>
          <w:sz w:val="22"/>
          <w:szCs w:val="22"/>
        </w:rPr>
        <w:t>ci</w:t>
      </w:r>
      <w:r w:rsidRPr="008E2B61">
        <w:rPr>
          <w:sz w:val="22"/>
          <w:szCs w:val="22"/>
        </w:rPr>
        <w:t xml:space="preserve"> oraz spos</w:t>
      </w:r>
      <w:r>
        <w:rPr>
          <w:sz w:val="22"/>
          <w:szCs w:val="22"/>
        </w:rPr>
        <w:t>o</w:t>
      </w:r>
      <w:r w:rsidRPr="008E2B61">
        <w:rPr>
          <w:sz w:val="22"/>
          <w:szCs w:val="22"/>
        </w:rPr>
        <w:t>b</w:t>
      </w:r>
      <w:r>
        <w:rPr>
          <w:sz w:val="22"/>
          <w:szCs w:val="22"/>
        </w:rPr>
        <w:t>u</w:t>
      </w:r>
      <w:r w:rsidRPr="008E2B61">
        <w:rPr>
          <w:sz w:val="22"/>
          <w:szCs w:val="22"/>
        </w:rPr>
        <w:t xml:space="preserve"> rozliczenia</w:t>
      </w:r>
      <w:r>
        <w:rPr>
          <w:sz w:val="22"/>
          <w:szCs w:val="22"/>
        </w:rPr>
        <w:t xml:space="preserve"> otrzymanych na ten cel środków.</w:t>
      </w:r>
    </w:p>
    <w:p w:rsidR="009E2A3E" w:rsidRPr="008E2B61" w:rsidRDefault="009E2A3E" w:rsidP="00C85470">
      <w:pPr>
        <w:numPr>
          <w:ilvl w:val="0"/>
          <w:numId w:val="9"/>
        </w:numPr>
        <w:jc w:val="both"/>
        <w:rPr>
          <w:sz w:val="22"/>
          <w:szCs w:val="22"/>
        </w:rPr>
      </w:pPr>
      <w:r w:rsidRPr="008E2B61">
        <w:rPr>
          <w:sz w:val="22"/>
          <w:szCs w:val="22"/>
        </w:rPr>
        <w:t>Zasady punktacji</w:t>
      </w:r>
      <w:r>
        <w:rPr>
          <w:sz w:val="22"/>
          <w:szCs w:val="22"/>
        </w:rPr>
        <w:t>:</w:t>
      </w:r>
    </w:p>
    <w:p w:rsidR="009E2A3E" w:rsidRPr="008E2B61" w:rsidRDefault="009E2A3E" w:rsidP="00C85470">
      <w:pPr>
        <w:numPr>
          <w:ilvl w:val="1"/>
          <w:numId w:val="11"/>
        </w:numPr>
        <w:tabs>
          <w:tab w:val="clear" w:pos="252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kryterium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o którym mowa w  </w:t>
      </w:r>
      <w:r>
        <w:rPr>
          <w:sz w:val="22"/>
          <w:szCs w:val="22"/>
        </w:rPr>
        <w:t>lit.</w:t>
      </w:r>
      <w:r w:rsidRPr="008E2B61">
        <w:rPr>
          <w:sz w:val="22"/>
          <w:szCs w:val="22"/>
        </w:rPr>
        <w:t xml:space="preserve"> a)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zostanie ocenione w skali punktowej od 0 do 10 pkt,</w:t>
      </w:r>
    </w:p>
    <w:p w:rsidR="009E2A3E" w:rsidRPr="008E2B61" w:rsidRDefault="009E2A3E" w:rsidP="00C85470">
      <w:pPr>
        <w:numPr>
          <w:ilvl w:val="1"/>
          <w:numId w:val="11"/>
        </w:numPr>
        <w:tabs>
          <w:tab w:val="clear" w:pos="252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kryteri</w:t>
      </w:r>
      <w:r>
        <w:rPr>
          <w:sz w:val="22"/>
          <w:szCs w:val="22"/>
        </w:rPr>
        <w:t>a,</w:t>
      </w:r>
      <w:r w:rsidRPr="008E2B61">
        <w:rPr>
          <w:sz w:val="22"/>
          <w:szCs w:val="22"/>
        </w:rPr>
        <w:t xml:space="preserve"> o który</w:t>
      </w:r>
      <w:r>
        <w:rPr>
          <w:sz w:val="22"/>
          <w:szCs w:val="22"/>
        </w:rPr>
        <w:t>ch</w:t>
      </w:r>
      <w:r w:rsidRPr="008E2B61">
        <w:rPr>
          <w:sz w:val="22"/>
          <w:szCs w:val="22"/>
        </w:rPr>
        <w:t xml:space="preserve"> mowa w lit</w:t>
      </w:r>
      <w:r>
        <w:rPr>
          <w:sz w:val="22"/>
          <w:szCs w:val="22"/>
        </w:rPr>
        <w:t>.</w:t>
      </w:r>
      <w:r w:rsidRPr="008E2B61">
        <w:rPr>
          <w:sz w:val="22"/>
          <w:szCs w:val="22"/>
        </w:rPr>
        <w:t xml:space="preserve"> b) do lit</w:t>
      </w:r>
      <w:r>
        <w:rPr>
          <w:sz w:val="22"/>
          <w:szCs w:val="22"/>
        </w:rPr>
        <w:t>.</w:t>
      </w:r>
      <w:r w:rsidRPr="008E2B61">
        <w:rPr>
          <w:sz w:val="22"/>
          <w:szCs w:val="22"/>
        </w:rPr>
        <w:t xml:space="preserve"> e)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zostan</w:t>
      </w:r>
      <w:r>
        <w:rPr>
          <w:sz w:val="22"/>
          <w:szCs w:val="22"/>
        </w:rPr>
        <w:t>ą</w:t>
      </w:r>
      <w:r w:rsidRPr="008E2B61">
        <w:rPr>
          <w:sz w:val="22"/>
          <w:szCs w:val="22"/>
        </w:rPr>
        <w:t xml:space="preserve"> ocenione w skali punktowej od 0 do 5 pkt,</w:t>
      </w:r>
    </w:p>
    <w:p w:rsidR="009E2A3E" w:rsidRPr="008E2B61" w:rsidRDefault="009E2A3E" w:rsidP="00C85470">
      <w:pPr>
        <w:numPr>
          <w:ilvl w:val="1"/>
          <w:numId w:val="11"/>
        </w:numPr>
        <w:tabs>
          <w:tab w:val="clear" w:pos="252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kryterium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o którym mowa w lit</w:t>
      </w:r>
      <w:r>
        <w:rPr>
          <w:sz w:val="22"/>
          <w:szCs w:val="22"/>
        </w:rPr>
        <w:t>.</w:t>
      </w:r>
      <w:r w:rsidRPr="008E2B61">
        <w:rPr>
          <w:sz w:val="22"/>
          <w:szCs w:val="22"/>
        </w:rPr>
        <w:t xml:space="preserve"> f)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zostanie ocenione w skali od -5 do </w:t>
      </w:r>
      <w:r>
        <w:rPr>
          <w:sz w:val="22"/>
          <w:szCs w:val="22"/>
        </w:rPr>
        <w:t>5</w:t>
      </w:r>
      <w:r w:rsidRPr="008E2B61">
        <w:rPr>
          <w:sz w:val="22"/>
          <w:szCs w:val="22"/>
        </w:rPr>
        <w:t xml:space="preserve"> pkt.</w:t>
      </w:r>
    </w:p>
    <w:p w:rsidR="009E2A3E" w:rsidRPr="008E2B61" w:rsidRDefault="009E2A3E" w:rsidP="00C85470">
      <w:pPr>
        <w:numPr>
          <w:ilvl w:val="0"/>
          <w:numId w:val="9"/>
        </w:numPr>
        <w:jc w:val="both"/>
        <w:rPr>
          <w:sz w:val="22"/>
          <w:szCs w:val="22"/>
        </w:rPr>
      </w:pPr>
      <w:r w:rsidRPr="008E2B61">
        <w:rPr>
          <w:sz w:val="22"/>
          <w:szCs w:val="22"/>
        </w:rPr>
        <w:t>Zasady oceny ofert</w:t>
      </w:r>
      <w:r>
        <w:rPr>
          <w:sz w:val="22"/>
          <w:szCs w:val="22"/>
        </w:rPr>
        <w:t>.</w:t>
      </w:r>
    </w:p>
    <w:p w:rsidR="009E2A3E" w:rsidRPr="000D6AF2" w:rsidRDefault="009E2A3E" w:rsidP="00C85470">
      <w:pPr>
        <w:numPr>
          <w:ilvl w:val="2"/>
          <w:numId w:val="11"/>
        </w:numPr>
        <w:tabs>
          <w:tab w:val="clear" w:pos="324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 xml:space="preserve">ocenie merytorycznej podlegają </w:t>
      </w:r>
      <w:r>
        <w:rPr>
          <w:sz w:val="22"/>
          <w:szCs w:val="22"/>
        </w:rPr>
        <w:t>oferty</w:t>
      </w:r>
      <w:r w:rsidRPr="000D6AF2">
        <w:rPr>
          <w:sz w:val="22"/>
          <w:szCs w:val="22"/>
        </w:rPr>
        <w:t>, które nie posiadają braków formalnych oraz te których braki kwalifikują się do uzupełnienia (patrz Rozdział V ust. 8),</w:t>
      </w:r>
    </w:p>
    <w:p w:rsidR="009E2A3E" w:rsidRPr="008E2B61" w:rsidRDefault="009E2A3E" w:rsidP="00C85470">
      <w:pPr>
        <w:numPr>
          <w:ilvl w:val="2"/>
          <w:numId w:val="11"/>
        </w:numPr>
        <w:tabs>
          <w:tab w:val="clear" w:pos="324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>oceny merytorycznej ofert</w:t>
      </w:r>
      <w:r w:rsidRPr="008E2B61" w:rsidDel="00514E61"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dokon</w:t>
      </w:r>
      <w:r>
        <w:rPr>
          <w:sz w:val="22"/>
          <w:szCs w:val="22"/>
        </w:rPr>
        <w:t>a</w:t>
      </w:r>
      <w:r w:rsidRPr="008E2B61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8E2B61">
        <w:rPr>
          <w:sz w:val="22"/>
          <w:szCs w:val="22"/>
        </w:rPr>
        <w:t xml:space="preserve">omisja </w:t>
      </w:r>
      <w:r>
        <w:rPr>
          <w:sz w:val="22"/>
          <w:szCs w:val="22"/>
        </w:rPr>
        <w:t>Konkursowa (na ostateczną ocenę Komisji składają się z</w:t>
      </w:r>
      <w:r w:rsidRPr="008E2B61">
        <w:rPr>
          <w:sz w:val="22"/>
          <w:szCs w:val="22"/>
        </w:rPr>
        <w:t>sumowan</w:t>
      </w:r>
      <w:r>
        <w:rPr>
          <w:sz w:val="22"/>
          <w:szCs w:val="22"/>
        </w:rPr>
        <w:t>e</w:t>
      </w:r>
      <w:r w:rsidRPr="005A462F"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ocen</w:t>
      </w:r>
      <w:r>
        <w:rPr>
          <w:sz w:val="22"/>
          <w:szCs w:val="22"/>
        </w:rPr>
        <w:t>y</w:t>
      </w:r>
      <w:r w:rsidRPr="005A462F"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indywidualne</w:t>
      </w:r>
      <w:r>
        <w:rPr>
          <w:sz w:val="22"/>
          <w:szCs w:val="22"/>
        </w:rPr>
        <w:t xml:space="preserve"> </w:t>
      </w:r>
      <w:r w:rsidRPr="008E2B61">
        <w:rPr>
          <w:sz w:val="22"/>
          <w:szCs w:val="22"/>
        </w:rPr>
        <w:t>każd</w:t>
      </w:r>
      <w:r>
        <w:rPr>
          <w:sz w:val="22"/>
          <w:szCs w:val="22"/>
        </w:rPr>
        <w:t>ego z jej</w:t>
      </w:r>
      <w:r w:rsidRPr="008E2B61">
        <w:rPr>
          <w:sz w:val="22"/>
          <w:szCs w:val="22"/>
        </w:rPr>
        <w:t xml:space="preserve"> członk</w:t>
      </w:r>
      <w:r>
        <w:rPr>
          <w:sz w:val="22"/>
          <w:szCs w:val="22"/>
        </w:rPr>
        <w:t>ów,</w:t>
      </w:r>
      <w:r w:rsidRPr="008E2B61">
        <w:rPr>
          <w:sz w:val="22"/>
          <w:szCs w:val="22"/>
        </w:rPr>
        <w:t xml:space="preserve"> dokonan</w:t>
      </w:r>
      <w:r>
        <w:rPr>
          <w:sz w:val="22"/>
          <w:szCs w:val="22"/>
        </w:rPr>
        <w:t>e</w:t>
      </w:r>
      <w:r w:rsidRPr="008E2B61">
        <w:rPr>
          <w:sz w:val="22"/>
          <w:szCs w:val="22"/>
        </w:rPr>
        <w:t xml:space="preserve"> według zasad</w:t>
      </w:r>
      <w:r>
        <w:rPr>
          <w:sz w:val="22"/>
          <w:szCs w:val="22"/>
        </w:rPr>
        <w:t>,</w:t>
      </w:r>
      <w:r w:rsidRPr="008E2B61">
        <w:rPr>
          <w:sz w:val="22"/>
          <w:szCs w:val="22"/>
        </w:rPr>
        <w:t xml:space="preserve"> o których mowa w ust</w:t>
      </w:r>
      <w:r>
        <w:rPr>
          <w:sz w:val="22"/>
          <w:szCs w:val="22"/>
        </w:rPr>
        <w:t>.</w:t>
      </w:r>
      <w:r w:rsidRPr="008E2B61">
        <w:rPr>
          <w:sz w:val="22"/>
          <w:szCs w:val="22"/>
        </w:rPr>
        <w:t xml:space="preserve"> </w:t>
      </w:r>
      <w:r>
        <w:rPr>
          <w:sz w:val="22"/>
          <w:szCs w:val="22"/>
        </w:rPr>
        <w:t>4),</w:t>
      </w:r>
      <w:r w:rsidRPr="008E2B61">
        <w:rPr>
          <w:sz w:val="22"/>
          <w:szCs w:val="22"/>
        </w:rPr>
        <w:t xml:space="preserve"> </w:t>
      </w:r>
    </w:p>
    <w:p w:rsidR="009E2A3E" w:rsidRDefault="009E2A3E" w:rsidP="00C85470">
      <w:pPr>
        <w:numPr>
          <w:ilvl w:val="2"/>
          <w:numId w:val="11"/>
        </w:numPr>
        <w:tabs>
          <w:tab w:val="clear" w:pos="3240"/>
          <w:tab w:val="num" w:pos="1080"/>
        </w:tabs>
        <w:ind w:left="1080"/>
        <w:jc w:val="both"/>
        <w:rPr>
          <w:sz w:val="22"/>
          <w:szCs w:val="22"/>
        </w:rPr>
      </w:pPr>
      <w:r w:rsidRPr="008E2B61">
        <w:rPr>
          <w:sz w:val="22"/>
          <w:szCs w:val="22"/>
        </w:rPr>
        <w:t xml:space="preserve">oferty kwalifikujące się do </w:t>
      </w:r>
      <w:r>
        <w:rPr>
          <w:sz w:val="22"/>
          <w:szCs w:val="22"/>
        </w:rPr>
        <w:t>przyznania</w:t>
      </w:r>
      <w:r w:rsidRPr="008E2B61">
        <w:rPr>
          <w:sz w:val="22"/>
          <w:szCs w:val="22"/>
        </w:rPr>
        <w:t xml:space="preserve"> dotacji powinny </w:t>
      </w:r>
      <w:r>
        <w:rPr>
          <w:sz w:val="22"/>
          <w:szCs w:val="22"/>
        </w:rPr>
        <w:t>jednocześnie:</w:t>
      </w:r>
    </w:p>
    <w:p w:rsidR="009E2A3E" w:rsidRDefault="009E2A3E" w:rsidP="00C85470">
      <w:pPr>
        <w:tabs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8E2B61">
        <w:rPr>
          <w:sz w:val="22"/>
          <w:szCs w:val="22"/>
        </w:rPr>
        <w:t>uzyskać w ocenie merytorycznej co najmniej 6</w:t>
      </w:r>
      <w:r>
        <w:rPr>
          <w:sz w:val="22"/>
          <w:szCs w:val="22"/>
        </w:rPr>
        <w:t>5% maksymalnej liczby punktów,</w:t>
      </w:r>
    </w:p>
    <w:p w:rsidR="009E2A3E" w:rsidRPr="008E2B61" w:rsidRDefault="009E2A3E" w:rsidP="00C85470">
      <w:pPr>
        <w:tabs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b) spełnić wymagania formalne,</w:t>
      </w:r>
    </w:p>
    <w:p w:rsidR="009E2A3E" w:rsidRPr="002606F8" w:rsidRDefault="009E2A3E" w:rsidP="00C85470">
      <w:pPr>
        <w:tabs>
          <w:tab w:val="num" w:pos="1080"/>
        </w:tabs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606F8">
        <w:rPr>
          <w:sz w:val="22"/>
          <w:szCs w:val="22"/>
        </w:rPr>
        <w:t xml:space="preserve">) dotacja zostanie </w:t>
      </w:r>
      <w:r>
        <w:rPr>
          <w:sz w:val="22"/>
          <w:szCs w:val="22"/>
        </w:rPr>
        <w:t>przyznana</w:t>
      </w:r>
      <w:r w:rsidRPr="002606F8">
        <w:rPr>
          <w:sz w:val="22"/>
          <w:szCs w:val="22"/>
        </w:rPr>
        <w:t xml:space="preserve"> w ramach wysokości środków finansowych przewidzianych w Dziale III, dlatego też może się zdarzyć, iż </w:t>
      </w:r>
      <w:r>
        <w:rPr>
          <w:sz w:val="22"/>
          <w:szCs w:val="22"/>
        </w:rPr>
        <w:t>podmiot</w:t>
      </w:r>
      <w:r w:rsidRPr="002606F8">
        <w:rPr>
          <w:sz w:val="22"/>
          <w:szCs w:val="22"/>
        </w:rPr>
        <w:t xml:space="preserve"> spełni wymagania formalne i w ocenie merytorycznej osiągnie 65%</w:t>
      </w:r>
      <w:r>
        <w:rPr>
          <w:sz w:val="22"/>
          <w:szCs w:val="22"/>
        </w:rPr>
        <w:t xml:space="preserve"> maksymalnej liczby punktów</w:t>
      </w:r>
      <w:r w:rsidRPr="002606F8">
        <w:rPr>
          <w:sz w:val="22"/>
          <w:szCs w:val="22"/>
        </w:rPr>
        <w:t xml:space="preserve">, a dotacja nie zostanie mu </w:t>
      </w:r>
      <w:r>
        <w:rPr>
          <w:sz w:val="22"/>
          <w:szCs w:val="22"/>
        </w:rPr>
        <w:t>przyznana</w:t>
      </w:r>
      <w:r w:rsidRPr="002606F8">
        <w:rPr>
          <w:sz w:val="22"/>
          <w:szCs w:val="22"/>
        </w:rPr>
        <w:t xml:space="preserve">, gdyż wielkość środków finansowych zostanie rozdysponowana pomiędzy </w:t>
      </w:r>
      <w:r>
        <w:rPr>
          <w:sz w:val="22"/>
          <w:szCs w:val="22"/>
        </w:rPr>
        <w:t>podmioty</w:t>
      </w:r>
      <w:r w:rsidRPr="002606F8">
        <w:rPr>
          <w:sz w:val="22"/>
          <w:szCs w:val="22"/>
        </w:rPr>
        <w:t>, którzy uzyskają większą liczbę punktów w ocenie merytorycznej.</w:t>
      </w:r>
    </w:p>
    <w:p w:rsidR="009E2A3E" w:rsidRPr="002606F8" w:rsidRDefault="009E2A3E" w:rsidP="005272BF">
      <w:pPr>
        <w:numPr>
          <w:ilvl w:val="0"/>
          <w:numId w:val="31"/>
        </w:numPr>
        <w:tabs>
          <w:tab w:val="clear" w:pos="4140"/>
          <w:tab w:val="num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Podmiotom biorącym udział w konkursie może być przyznana mniejsza kwota dotacji niż wnioskowana. Przyznanie mniejszej kwoty dotacji zobowiązuje podmiot do korekty opisu poszczególnych działań/</w:t>
      </w:r>
      <w:r w:rsidRPr="002606F8">
        <w:rPr>
          <w:sz w:val="22"/>
          <w:szCs w:val="22"/>
        </w:rPr>
        <w:t>kosztorysu</w:t>
      </w:r>
      <w:r>
        <w:rPr>
          <w:sz w:val="22"/>
          <w:szCs w:val="22"/>
        </w:rPr>
        <w:t>/</w:t>
      </w:r>
      <w:r w:rsidRPr="002606F8">
        <w:rPr>
          <w:sz w:val="22"/>
          <w:szCs w:val="22"/>
        </w:rPr>
        <w:t>harmonogramu realizacji zadania</w:t>
      </w:r>
      <w:r>
        <w:rPr>
          <w:sz w:val="22"/>
          <w:szCs w:val="22"/>
        </w:rPr>
        <w:t xml:space="preserve"> lub do wycofania swojej oferty.</w:t>
      </w:r>
    </w:p>
    <w:p w:rsidR="009E2A3E" w:rsidRDefault="009E2A3E" w:rsidP="005272BF">
      <w:pPr>
        <w:numPr>
          <w:ilvl w:val="0"/>
          <w:numId w:val="31"/>
        </w:numPr>
        <w:tabs>
          <w:tab w:val="clear" w:pos="4140"/>
          <w:tab w:val="num" w:pos="720"/>
        </w:tabs>
        <w:ind w:left="720" w:hanging="360"/>
        <w:jc w:val="both"/>
        <w:rPr>
          <w:rFonts w:cs="Arial"/>
          <w:sz w:val="22"/>
          <w:szCs w:val="22"/>
        </w:rPr>
      </w:pPr>
      <w:r w:rsidRPr="002606F8">
        <w:rPr>
          <w:rFonts w:cs="Arial"/>
          <w:sz w:val="22"/>
          <w:szCs w:val="22"/>
        </w:rPr>
        <w:t xml:space="preserve">Konkurs rozstrzygnie Zarząd Województwa Zachodniopomorskiego, podejmując </w:t>
      </w:r>
      <w:r w:rsidRPr="002606F8">
        <w:rPr>
          <w:rFonts w:cs="Arial"/>
          <w:sz w:val="22"/>
          <w:szCs w:val="22"/>
        </w:rPr>
        <w:br/>
        <w:t>w drodze uchwały decyzję o zleceniu realizacji zadania wybranym podmiotom, znajdującym się na liście rankingowej sporządzonej przez Komisję Konkursową.</w:t>
      </w:r>
    </w:p>
    <w:p w:rsidR="009E2A3E" w:rsidRPr="002606F8" w:rsidRDefault="009E2A3E" w:rsidP="005272BF">
      <w:pPr>
        <w:numPr>
          <w:ilvl w:val="0"/>
          <w:numId w:val="31"/>
        </w:numPr>
        <w:tabs>
          <w:tab w:val="clear" w:pos="4140"/>
          <w:tab w:val="num" w:pos="720"/>
        </w:tabs>
        <w:ind w:left="72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decyzji Zarządu nie przysługuje odwołanie.</w:t>
      </w:r>
    </w:p>
    <w:p w:rsidR="009E2A3E" w:rsidRPr="002606F8" w:rsidRDefault="009E2A3E" w:rsidP="005272BF">
      <w:pPr>
        <w:pStyle w:val="Tekstpodstawowy2"/>
        <w:numPr>
          <w:ilvl w:val="0"/>
          <w:numId w:val="31"/>
        </w:numPr>
        <w:tabs>
          <w:tab w:val="clear" w:pos="4140"/>
          <w:tab w:val="num" w:pos="720"/>
        </w:tabs>
        <w:spacing w:after="0" w:line="240" w:lineRule="auto"/>
        <w:ind w:left="720" w:hanging="360"/>
        <w:jc w:val="both"/>
        <w:rPr>
          <w:rFonts w:cs="Arial"/>
          <w:sz w:val="22"/>
          <w:szCs w:val="22"/>
        </w:rPr>
      </w:pPr>
      <w:r w:rsidRPr="002606F8">
        <w:rPr>
          <w:rFonts w:cs="Arial"/>
          <w:sz w:val="22"/>
          <w:szCs w:val="22"/>
        </w:rPr>
        <w:t xml:space="preserve">Ogłoszenie o konkursie oraz jego rozstrzygnięcie podane zostanie do publicznej wiadomości: </w:t>
      </w:r>
    </w:p>
    <w:p w:rsidR="009E2A3E" w:rsidRPr="009055F9" w:rsidRDefault="009E2A3E" w:rsidP="00C85470">
      <w:pPr>
        <w:pStyle w:val="Tekstpodstawowy2"/>
        <w:numPr>
          <w:ilvl w:val="3"/>
          <w:numId w:val="10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</w:t>
      </w:r>
      <w:r w:rsidRPr="008E2B61">
        <w:rPr>
          <w:rFonts w:cs="Arial"/>
          <w:sz w:val="22"/>
          <w:szCs w:val="22"/>
        </w:rPr>
        <w:t>Biuletynie Informacji Publicznej Urzędu</w:t>
      </w:r>
      <w:r>
        <w:rPr>
          <w:rFonts w:cs="Arial"/>
          <w:sz w:val="22"/>
          <w:szCs w:val="22"/>
        </w:rPr>
        <w:t xml:space="preserve"> na stronie:</w:t>
      </w:r>
      <w:r w:rsidRPr="008E2B61">
        <w:rPr>
          <w:rFonts w:cs="Arial"/>
          <w:sz w:val="22"/>
          <w:szCs w:val="22"/>
        </w:rPr>
        <w:t xml:space="preserve"> </w:t>
      </w:r>
      <w:hyperlink r:id="rId8" w:history="1">
        <w:r w:rsidRPr="008E2B61">
          <w:rPr>
            <w:rStyle w:val="Hipercze"/>
            <w:rFonts w:cs="Arial"/>
            <w:sz w:val="22"/>
            <w:szCs w:val="22"/>
          </w:rPr>
          <w:t>www.bip.wzp.pl</w:t>
        </w:r>
      </w:hyperlink>
      <w:r w:rsidRPr="008E2B61">
        <w:rPr>
          <w:rFonts w:cs="Arial"/>
          <w:color w:val="0000FF"/>
          <w:sz w:val="22"/>
          <w:szCs w:val="22"/>
        </w:rPr>
        <w:t xml:space="preserve"> </w:t>
      </w:r>
    </w:p>
    <w:p w:rsidR="009E2A3E" w:rsidRPr="00D20494" w:rsidRDefault="009E2A3E" w:rsidP="00C85470">
      <w:pPr>
        <w:pStyle w:val="Tekstpodstawowy2"/>
        <w:numPr>
          <w:ilvl w:val="1"/>
          <w:numId w:val="31"/>
        </w:numPr>
        <w:tabs>
          <w:tab w:val="clear" w:pos="1440"/>
          <w:tab w:val="num" w:pos="1800"/>
        </w:tabs>
        <w:spacing w:after="0" w:line="240" w:lineRule="auto"/>
        <w:ind w:left="1800"/>
        <w:jc w:val="both"/>
        <w:rPr>
          <w:rFonts w:cs="Arial"/>
          <w:color w:val="auto"/>
          <w:sz w:val="22"/>
          <w:szCs w:val="22"/>
        </w:rPr>
      </w:pPr>
      <w:r w:rsidRPr="00D20494">
        <w:rPr>
          <w:rFonts w:cs="Arial"/>
          <w:color w:val="auto"/>
          <w:sz w:val="22"/>
          <w:szCs w:val="22"/>
        </w:rPr>
        <w:t>dla ogłoszeń konkursowych menu przedmiotowe – Dotacje - Ogłoszenia konkursowe,</w:t>
      </w:r>
    </w:p>
    <w:p w:rsidR="009E2A3E" w:rsidRPr="00D20494" w:rsidRDefault="009E2A3E" w:rsidP="00C85470">
      <w:pPr>
        <w:pStyle w:val="Tekstpodstawowy2"/>
        <w:numPr>
          <w:ilvl w:val="1"/>
          <w:numId w:val="31"/>
        </w:numPr>
        <w:tabs>
          <w:tab w:val="clear" w:pos="1440"/>
          <w:tab w:val="num" w:pos="1800"/>
        </w:tabs>
        <w:spacing w:after="0" w:line="240" w:lineRule="auto"/>
        <w:ind w:left="1800"/>
        <w:jc w:val="both"/>
        <w:rPr>
          <w:rFonts w:cs="Arial"/>
          <w:color w:val="auto"/>
          <w:sz w:val="22"/>
          <w:szCs w:val="22"/>
        </w:rPr>
      </w:pPr>
      <w:r w:rsidRPr="00D20494">
        <w:rPr>
          <w:rFonts w:cs="Arial"/>
          <w:color w:val="auto"/>
          <w:sz w:val="22"/>
          <w:szCs w:val="22"/>
        </w:rPr>
        <w:t>dla rozstrzygnięć konkursowych menu przedmiotowe – Dotacje – Rozstrzygnięcia konkursowe,</w:t>
      </w:r>
    </w:p>
    <w:p w:rsidR="009E2A3E" w:rsidRPr="008E2B61" w:rsidRDefault="009E2A3E" w:rsidP="00C85470">
      <w:pPr>
        <w:pStyle w:val="Tekstpodstawowy2"/>
        <w:numPr>
          <w:ilvl w:val="3"/>
          <w:numId w:val="10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tablicy ogłoszeń Urzędu mieszczącej się przy ul. Korsarzy 34 w Szczecinie,</w:t>
      </w:r>
    </w:p>
    <w:p w:rsidR="009E2A3E" w:rsidRPr="008E2B61" w:rsidRDefault="009E2A3E" w:rsidP="00C85470">
      <w:pPr>
        <w:pStyle w:val="Tekstpodstawowy2"/>
        <w:numPr>
          <w:ilvl w:val="3"/>
          <w:numId w:val="10"/>
        </w:numPr>
        <w:tabs>
          <w:tab w:val="clear" w:pos="2880"/>
          <w:tab w:val="num" w:pos="1440"/>
        </w:tabs>
        <w:spacing w:after="0" w:line="240" w:lineRule="auto"/>
        <w:ind w:left="144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 xml:space="preserve">na tronie internetowej Urzędu </w:t>
      </w:r>
      <w:r>
        <w:rPr>
          <w:rFonts w:cs="Arial"/>
          <w:sz w:val="22"/>
          <w:szCs w:val="22"/>
        </w:rPr>
        <w:t>www.wrir.wzp.pl</w:t>
      </w:r>
    </w:p>
    <w:p w:rsidR="009E2A3E" w:rsidRDefault="009E2A3E" w:rsidP="00C85470">
      <w:pPr>
        <w:tabs>
          <w:tab w:val="num" w:pos="1440"/>
        </w:tabs>
        <w:autoSpaceDE w:val="0"/>
        <w:autoSpaceDN w:val="0"/>
        <w:adjustRightInd w:val="0"/>
        <w:ind w:left="1440" w:hanging="360"/>
        <w:jc w:val="both"/>
        <w:rPr>
          <w:rFonts w:cs="Arial"/>
          <w:sz w:val="16"/>
          <w:szCs w:val="16"/>
        </w:rPr>
      </w:pPr>
    </w:p>
    <w:p w:rsidR="009E2A3E" w:rsidRPr="002C0D7B" w:rsidRDefault="009E2A3E" w:rsidP="00C85470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9E2A3E" w:rsidRPr="008E2B61" w:rsidRDefault="009E2A3E" w:rsidP="00C85470">
      <w:pPr>
        <w:tabs>
          <w:tab w:val="num" w:pos="0"/>
        </w:tabs>
        <w:rPr>
          <w:rFonts w:cs="Arial"/>
          <w:b/>
          <w:sz w:val="22"/>
          <w:szCs w:val="22"/>
        </w:rPr>
      </w:pPr>
      <w:r w:rsidRPr="008E2B61">
        <w:rPr>
          <w:rFonts w:cs="Arial"/>
          <w:b/>
          <w:sz w:val="22"/>
          <w:szCs w:val="22"/>
        </w:rPr>
        <w:t>IX</w:t>
      </w:r>
      <w:r>
        <w:rPr>
          <w:rFonts w:cs="Arial"/>
          <w:b/>
          <w:sz w:val="22"/>
          <w:szCs w:val="22"/>
        </w:rPr>
        <w:t xml:space="preserve"> </w:t>
      </w:r>
      <w:r w:rsidRPr="008E2B61">
        <w:rPr>
          <w:rFonts w:cs="Arial"/>
          <w:b/>
          <w:sz w:val="22"/>
          <w:szCs w:val="22"/>
        </w:rPr>
        <w:t>Sprawozdawczość</w:t>
      </w:r>
      <w:r>
        <w:rPr>
          <w:rFonts w:cs="Arial"/>
          <w:b/>
          <w:sz w:val="22"/>
          <w:szCs w:val="22"/>
        </w:rPr>
        <w:t>.</w:t>
      </w:r>
    </w:p>
    <w:p w:rsidR="009E2A3E" w:rsidRPr="00AD7325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AD7325">
        <w:rPr>
          <w:rFonts w:cs="Arial"/>
          <w:sz w:val="22"/>
          <w:szCs w:val="22"/>
        </w:rPr>
        <w:t xml:space="preserve">Podmiot, z którym zawarta zostanie umowa na realizację zadania, zobowiązany jest do złożenia sprawozdania </w:t>
      </w:r>
      <w:r>
        <w:rPr>
          <w:rFonts w:cs="Arial"/>
          <w:sz w:val="22"/>
          <w:szCs w:val="22"/>
        </w:rPr>
        <w:t xml:space="preserve">końcowego </w:t>
      </w:r>
      <w:r w:rsidRPr="00AD7325">
        <w:rPr>
          <w:rFonts w:cs="Arial"/>
          <w:sz w:val="22"/>
          <w:szCs w:val="22"/>
        </w:rPr>
        <w:t xml:space="preserve">merytoryczno – finansowego z realizacji zadania </w:t>
      </w:r>
      <w:r>
        <w:rPr>
          <w:rFonts w:cs="Arial"/>
          <w:sz w:val="22"/>
          <w:szCs w:val="22"/>
        </w:rPr>
        <w:br/>
      </w:r>
      <w:r w:rsidRPr="00AD7325">
        <w:rPr>
          <w:rFonts w:cs="Arial"/>
          <w:sz w:val="22"/>
          <w:szCs w:val="22"/>
        </w:rPr>
        <w:t>w terminie do 30 dni po zakończeniu realizacji zadania.</w:t>
      </w:r>
    </w:p>
    <w:p w:rsidR="009E2A3E" w:rsidRPr="00AD7325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AD7325">
        <w:rPr>
          <w:rFonts w:cs="Arial"/>
          <w:sz w:val="22"/>
          <w:szCs w:val="22"/>
        </w:rPr>
        <w:lastRenderedPageBreak/>
        <w:t xml:space="preserve">Sprawozdanie powinno być złożone na formularzu stanowiącym załącznik </w:t>
      </w:r>
      <w:r>
        <w:rPr>
          <w:rFonts w:cs="Arial"/>
          <w:sz w:val="22"/>
          <w:szCs w:val="22"/>
        </w:rPr>
        <w:t xml:space="preserve">nr 3 </w:t>
      </w:r>
      <w:r w:rsidRPr="00AD7325">
        <w:rPr>
          <w:rFonts w:cs="Arial"/>
          <w:sz w:val="22"/>
          <w:szCs w:val="22"/>
        </w:rPr>
        <w:t xml:space="preserve">do </w:t>
      </w:r>
      <w:r w:rsidRPr="00AD7325">
        <w:rPr>
          <w:bCs/>
          <w:sz w:val="22"/>
          <w:szCs w:val="22"/>
        </w:rPr>
        <w:t xml:space="preserve">rozporządzenia Ministra Pracy i Polityki Społecznej w sprawie wzoru oferty i ramowego wzoru umowy dotyczących realizacji zadania publicznego oraz wzoru sprawozdania </w:t>
      </w:r>
      <w:r>
        <w:rPr>
          <w:bCs/>
          <w:sz w:val="22"/>
          <w:szCs w:val="22"/>
        </w:rPr>
        <w:br/>
      </w:r>
      <w:r w:rsidRPr="00AD7325">
        <w:rPr>
          <w:bCs/>
          <w:sz w:val="22"/>
          <w:szCs w:val="22"/>
        </w:rPr>
        <w:t>z wykonania tego zadania</w:t>
      </w:r>
      <w:r>
        <w:rPr>
          <w:bCs/>
          <w:sz w:val="22"/>
          <w:szCs w:val="22"/>
        </w:rPr>
        <w:t xml:space="preserve"> </w:t>
      </w:r>
      <w:r w:rsidRPr="00251311">
        <w:rPr>
          <w:sz w:val="22"/>
          <w:szCs w:val="22"/>
        </w:rPr>
        <w:t>(</w:t>
      </w:r>
      <w:r>
        <w:rPr>
          <w:sz w:val="22"/>
          <w:szCs w:val="22"/>
        </w:rPr>
        <w:t>Dz.</w:t>
      </w:r>
      <w:r w:rsidRPr="00A617E9">
        <w:rPr>
          <w:sz w:val="22"/>
          <w:szCs w:val="22"/>
        </w:rPr>
        <w:t>U.</w:t>
      </w:r>
      <w:r>
        <w:rPr>
          <w:sz w:val="22"/>
          <w:szCs w:val="22"/>
        </w:rPr>
        <w:t xml:space="preserve"> z 2011r.,</w:t>
      </w:r>
      <w:r w:rsidRPr="00A617E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6</w:t>
      </w:r>
      <w:r w:rsidRPr="00251311">
        <w:rPr>
          <w:sz w:val="22"/>
          <w:szCs w:val="22"/>
        </w:rPr>
        <w:t>, poz. 2</w:t>
      </w:r>
      <w:r>
        <w:rPr>
          <w:sz w:val="22"/>
          <w:szCs w:val="22"/>
        </w:rPr>
        <w:t>5</w:t>
      </w:r>
      <w:r w:rsidRPr="0025131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autoSpaceDE w:val="0"/>
        <w:autoSpaceDN w:val="0"/>
        <w:ind w:left="36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O terminie złożenia sprawozdania decyduje:</w:t>
      </w:r>
    </w:p>
    <w:p w:rsidR="009E2A3E" w:rsidRPr="008E2B61" w:rsidRDefault="009E2A3E" w:rsidP="00C85470">
      <w:pPr>
        <w:numPr>
          <w:ilvl w:val="0"/>
          <w:numId w:val="28"/>
        </w:numPr>
        <w:tabs>
          <w:tab w:val="num" w:pos="360"/>
          <w:tab w:val="left" w:pos="900"/>
        </w:tabs>
        <w:autoSpaceDE w:val="0"/>
        <w:autoSpaceDN w:val="0"/>
        <w:ind w:left="360" w:firstLine="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data stempla pocztowego w przypadku sprawozdań wysłanych pocztą,</w:t>
      </w:r>
    </w:p>
    <w:p w:rsidR="009E2A3E" w:rsidRDefault="009E2A3E" w:rsidP="00C85470">
      <w:pPr>
        <w:numPr>
          <w:ilvl w:val="0"/>
          <w:numId w:val="28"/>
        </w:numPr>
        <w:tabs>
          <w:tab w:val="num" w:pos="360"/>
          <w:tab w:val="left" w:pos="900"/>
        </w:tabs>
        <w:autoSpaceDE w:val="0"/>
        <w:autoSpaceDN w:val="0"/>
        <w:ind w:left="360" w:firstLine="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data wpływu do Urzędu w przypadku sprawozdań złożonych</w:t>
      </w:r>
      <w:r>
        <w:rPr>
          <w:rFonts w:cs="Arial"/>
          <w:sz w:val="22"/>
          <w:szCs w:val="22"/>
        </w:rPr>
        <w:t xml:space="preserve"> bezpośrednio</w:t>
      </w:r>
      <w:r w:rsidRPr="008E2B61">
        <w:rPr>
          <w:rFonts w:cs="Arial"/>
          <w:sz w:val="22"/>
          <w:szCs w:val="22"/>
        </w:rPr>
        <w:t>.</w:t>
      </w:r>
    </w:p>
    <w:p w:rsidR="009E2A3E" w:rsidRPr="00CB057C" w:rsidRDefault="009E2A3E" w:rsidP="00C85470">
      <w:pPr>
        <w:pStyle w:val="Tekstpodstawowy"/>
        <w:numPr>
          <w:ilvl w:val="3"/>
          <w:numId w:val="27"/>
        </w:numPr>
        <w:tabs>
          <w:tab w:val="clear" w:pos="2880"/>
          <w:tab w:val="num" w:pos="360"/>
        </w:tabs>
        <w:suppressAutoHyphens/>
        <w:spacing w:after="0"/>
        <w:ind w:left="360"/>
        <w:jc w:val="both"/>
        <w:rPr>
          <w:sz w:val="22"/>
          <w:szCs w:val="22"/>
        </w:rPr>
      </w:pPr>
      <w:r w:rsidRPr="00CB057C">
        <w:rPr>
          <w:sz w:val="22"/>
          <w:szCs w:val="22"/>
        </w:rPr>
        <w:t>Podmiot, któremu zostanie udzielona dotacja zobowiązany będzie przy rozliczeniu dotacji do złożenia oświadczenia w zakresie uzyskanych przychodów i odsetek bankowych od przyznanej dotacji lub ich braku.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8E2B61">
        <w:rPr>
          <w:rFonts w:cs="Arial"/>
          <w:bCs/>
          <w:sz w:val="22"/>
          <w:szCs w:val="22"/>
        </w:rPr>
        <w:t>Wykaz załączników do sprawozdania częściowego i końcowego określa umowa.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Umowę uważa się za wykonaną z chwilą zaakceptowania sprawozdania końcowego przez </w:t>
      </w:r>
      <w:r w:rsidRPr="008E2B61">
        <w:rPr>
          <w:rFonts w:cs="Arial"/>
          <w:sz w:val="22"/>
          <w:szCs w:val="22"/>
        </w:rPr>
        <w:t>Dotującego.</w:t>
      </w:r>
    </w:p>
    <w:p w:rsidR="009E2A3E" w:rsidRPr="008E2B61" w:rsidRDefault="009E2A3E" w:rsidP="00C85470">
      <w:pPr>
        <w:numPr>
          <w:ilvl w:val="3"/>
          <w:numId w:val="27"/>
        </w:numPr>
        <w:tabs>
          <w:tab w:val="clear" w:pos="2880"/>
          <w:tab w:val="num" w:pos="360"/>
        </w:tabs>
        <w:ind w:left="360"/>
        <w:jc w:val="both"/>
        <w:rPr>
          <w:rFonts w:cs="Arial"/>
          <w:sz w:val="22"/>
          <w:szCs w:val="22"/>
        </w:rPr>
      </w:pPr>
      <w:r w:rsidRPr="008E2B61">
        <w:rPr>
          <w:rFonts w:cs="Arial"/>
          <w:sz w:val="22"/>
          <w:szCs w:val="22"/>
        </w:rPr>
        <w:t>Akceptacja sprawozdania poprzedzona</w:t>
      </w:r>
      <w:r>
        <w:rPr>
          <w:rFonts w:cs="Arial"/>
          <w:sz w:val="22"/>
          <w:szCs w:val="22"/>
        </w:rPr>
        <w:t xml:space="preserve"> jest </w:t>
      </w:r>
      <w:r w:rsidRPr="008E2B61">
        <w:rPr>
          <w:rFonts w:cs="Arial"/>
          <w:sz w:val="22"/>
          <w:szCs w:val="22"/>
        </w:rPr>
        <w:t xml:space="preserve">kontrolą, której wyniki udokumentowane są </w:t>
      </w:r>
      <w:r w:rsidRPr="008E2B61">
        <w:rPr>
          <w:rFonts w:cs="Arial"/>
          <w:sz w:val="22"/>
          <w:szCs w:val="22"/>
        </w:rPr>
        <w:br/>
        <w:t>protokołem oraz innymi dokumentami wskazującymi na wykonanie zaleceń pokontrolnych</w:t>
      </w:r>
      <w:r>
        <w:rPr>
          <w:rFonts w:cs="Arial"/>
          <w:sz w:val="22"/>
          <w:szCs w:val="22"/>
        </w:rPr>
        <w:t>,</w:t>
      </w:r>
      <w:r w:rsidRPr="008E2B61">
        <w:rPr>
          <w:rFonts w:cs="Arial"/>
          <w:sz w:val="22"/>
          <w:szCs w:val="22"/>
        </w:rPr>
        <w:t xml:space="preserve"> gwarantujących prawidłową realizację zadania.</w:t>
      </w:r>
    </w:p>
    <w:p w:rsidR="009E2A3E" w:rsidRPr="002C0D7B" w:rsidRDefault="009E2A3E" w:rsidP="00C85470">
      <w:pPr>
        <w:tabs>
          <w:tab w:val="num" w:pos="360"/>
        </w:tabs>
        <w:ind w:left="360" w:hanging="360"/>
        <w:jc w:val="both"/>
        <w:rPr>
          <w:rFonts w:cs="Arial"/>
          <w:b/>
          <w:sz w:val="16"/>
          <w:szCs w:val="16"/>
        </w:rPr>
      </w:pPr>
    </w:p>
    <w:p w:rsidR="009E2A3E" w:rsidRPr="008E2B61" w:rsidRDefault="009E2A3E" w:rsidP="00C85470">
      <w:pPr>
        <w:ind w:left="284" w:hanging="284"/>
        <w:jc w:val="both"/>
        <w:rPr>
          <w:rFonts w:cs="Arial"/>
          <w:b/>
          <w:sz w:val="22"/>
          <w:szCs w:val="22"/>
        </w:rPr>
      </w:pPr>
      <w:r w:rsidRPr="008E2B61">
        <w:rPr>
          <w:rFonts w:cs="Arial"/>
          <w:b/>
          <w:sz w:val="22"/>
          <w:szCs w:val="22"/>
        </w:rPr>
        <w:t>X Kontrola realizacji zadań</w:t>
      </w:r>
      <w:r>
        <w:rPr>
          <w:rFonts w:cs="Arial"/>
          <w:b/>
          <w:sz w:val="22"/>
          <w:szCs w:val="22"/>
        </w:rPr>
        <w:t>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>Kontrola realizacji zleconego zadania publicznego w siedzibie Podmiotu jest prowadzona na podstawie imiennego upoważnienia wystawionego przez Marszałka Województwa.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bCs/>
          <w:sz w:val="22"/>
          <w:szCs w:val="22"/>
        </w:rPr>
      </w:pPr>
      <w:r w:rsidRPr="00286E4E">
        <w:rPr>
          <w:rFonts w:cs="Arial"/>
          <w:bCs/>
          <w:sz w:val="22"/>
          <w:szCs w:val="22"/>
        </w:rPr>
        <w:t xml:space="preserve">Kontrola realizacji zadania </w:t>
      </w:r>
      <w:r>
        <w:rPr>
          <w:rFonts w:cs="Arial"/>
          <w:bCs/>
          <w:sz w:val="22"/>
          <w:szCs w:val="22"/>
        </w:rPr>
        <w:t xml:space="preserve">publicznego </w:t>
      </w:r>
      <w:r w:rsidRPr="00286E4E">
        <w:rPr>
          <w:rFonts w:cs="Arial"/>
          <w:bCs/>
          <w:sz w:val="22"/>
          <w:szCs w:val="22"/>
        </w:rPr>
        <w:t xml:space="preserve">może być prowadzona w trakcie </w:t>
      </w:r>
      <w:r>
        <w:rPr>
          <w:rFonts w:cs="Arial"/>
          <w:bCs/>
          <w:sz w:val="22"/>
          <w:szCs w:val="22"/>
        </w:rPr>
        <w:t xml:space="preserve">jego </w:t>
      </w:r>
      <w:r w:rsidRPr="00286E4E">
        <w:rPr>
          <w:rFonts w:cs="Arial"/>
          <w:bCs/>
          <w:sz w:val="22"/>
          <w:szCs w:val="22"/>
        </w:rPr>
        <w:t>realizacji lub po jego zakończeniu.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bCs/>
          <w:sz w:val="22"/>
          <w:szCs w:val="22"/>
        </w:rPr>
      </w:pPr>
      <w:r w:rsidRPr="00286E4E">
        <w:rPr>
          <w:rFonts w:cs="Arial"/>
          <w:bCs/>
          <w:sz w:val="22"/>
          <w:szCs w:val="22"/>
        </w:rPr>
        <w:t xml:space="preserve">Kontrola </w:t>
      </w:r>
      <w:r w:rsidRPr="00110530">
        <w:rPr>
          <w:rFonts w:cs="Arial"/>
          <w:bCs/>
          <w:sz w:val="22"/>
          <w:szCs w:val="22"/>
          <w:u w:val="single"/>
        </w:rPr>
        <w:t>w trakcie realizacji zadania</w:t>
      </w:r>
      <w:r w:rsidRPr="00286E4E">
        <w:rPr>
          <w:rFonts w:cs="Arial"/>
          <w:bCs/>
          <w:sz w:val="22"/>
          <w:szCs w:val="22"/>
        </w:rPr>
        <w:t xml:space="preserve"> w szczególności polega na:</w:t>
      </w:r>
    </w:p>
    <w:p w:rsidR="009E2A3E" w:rsidRPr="00286E4E" w:rsidRDefault="009E2A3E" w:rsidP="00C85470">
      <w:pPr>
        <w:ind w:left="360"/>
        <w:jc w:val="both"/>
        <w:rPr>
          <w:rFonts w:cs="Arial"/>
          <w:sz w:val="22"/>
          <w:szCs w:val="22"/>
        </w:rPr>
      </w:pPr>
      <w:r w:rsidRPr="00286E4E">
        <w:rPr>
          <w:rFonts w:cs="Arial"/>
          <w:bCs/>
          <w:sz w:val="22"/>
          <w:szCs w:val="22"/>
        </w:rPr>
        <w:t xml:space="preserve">kontroli bezpośredniej odnoszącej się do </w:t>
      </w:r>
      <w:r w:rsidRPr="00286E4E">
        <w:rPr>
          <w:rFonts w:cs="Arial"/>
          <w:sz w:val="22"/>
          <w:szCs w:val="22"/>
        </w:rPr>
        <w:t>przebiegu realizacji zadania, zgodności realizacji zadania z przedłożonym w ofercie harmonogramem, do efektywności, rzetelności i jakości wykonywanego zadnia oraz może odnosić się również do kontroli poniesionych wydatków,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K</w:t>
      </w:r>
      <w:r w:rsidRPr="00286E4E">
        <w:rPr>
          <w:rFonts w:cs="Arial"/>
          <w:bCs/>
          <w:sz w:val="22"/>
          <w:szCs w:val="22"/>
        </w:rPr>
        <w:t xml:space="preserve">ontrola </w:t>
      </w:r>
      <w:r w:rsidRPr="00110530">
        <w:rPr>
          <w:rFonts w:cs="Arial"/>
          <w:bCs/>
          <w:sz w:val="22"/>
          <w:szCs w:val="22"/>
          <w:u w:val="single"/>
        </w:rPr>
        <w:t>po zakończeniu realizacji zadania</w:t>
      </w:r>
      <w:r w:rsidRPr="00286E4E">
        <w:rPr>
          <w:rFonts w:cs="Arial"/>
          <w:bCs/>
          <w:sz w:val="22"/>
          <w:szCs w:val="22"/>
        </w:rPr>
        <w:t xml:space="preserve"> w szczególności obejmuje: </w:t>
      </w:r>
      <w:r w:rsidRPr="00286E4E">
        <w:rPr>
          <w:rFonts w:cs="Arial"/>
          <w:sz w:val="22"/>
          <w:szCs w:val="22"/>
        </w:rPr>
        <w:t xml:space="preserve">terminowość złożonego sprawozdania, ocenę formalną i merytoryczną sprawozdania oraz spójność </w:t>
      </w:r>
      <w:r>
        <w:rPr>
          <w:rFonts w:cs="Arial"/>
          <w:sz w:val="22"/>
          <w:szCs w:val="22"/>
        </w:rPr>
        <w:br/>
      </w:r>
      <w:r w:rsidRPr="00286E4E">
        <w:rPr>
          <w:rFonts w:cs="Arial"/>
          <w:sz w:val="22"/>
          <w:szCs w:val="22"/>
        </w:rPr>
        <w:t>z zapisami umowy, sprawdzenie dokumentów finansowych potwierdzających faktycznie poniesione wydatki i zgodność zapisów w sprawozdaniu, prowadzenie dokumentacji określonej w przepisach prawa i postanowieniach umowy.</w:t>
      </w:r>
    </w:p>
    <w:p w:rsidR="009E2A3E" w:rsidRPr="00286E4E" w:rsidRDefault="009E2A3E" w:rsidP="00C85470">
      <w:pPr>
        <w:numPr>
          <w:ilvl w:val="0"/>
          <w:numId w:val="13"/>
        </w:numPr>
        <w:tabs>
          <w:tab w:val="left" w:pos="1980"/>
          <w:tab w:val="left" w:pos="4425"/>
        </w:tabs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>W trakcie prowadzonej kontroli Dotujący ma prawo żądać wyjaśnień, dodatkowych dokumentów potwierdzających sposób realizacji zadania celem prawidłowej oceny realizacji zleconego zadania.</w:t>
      </w:r>
    </w:p>
    <w:p w:rsidR="009E2A3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>O czasie i terminie rozpoczęcia kontroli w siedzibie Podmiotu właściwy merytoryczny wydział powiadamia Podmiot co najmniej na 2 dni robocze przed jej rozpoczęciem.</w:t>
      </w:r>
    </w:p>
    <w:p w:rsidR="009E2A3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Wyniki kontroli udokumentowane zostaną w formie protokołu z którym podmiot zostanie zapoznany z prawem wniesienia wyjaśnień w zakresie ustaleń zawartych w protokole </w:t>
      </w:r>
      <w:r>
        <w:rPr>
          <w:rFonts w:cs="Arial"/>
          <w:sz w:val="22"/>
          <w:szCs w:val="22"/>
        </w:rPr>
        <w:br/>
        <w:t>w terminie 5 dni od jego otrzymania.</w:t>
      </w:r>
    </w:p>
    <w:p w:rsidR="009E2A3E" w:rsidRPr="00286E4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przypadku, gdy kontrola wykaże nieprawidłowości zostaną wydane zalecenia pokontrolne zobowiązujące podmiot do ich wykonania w terminie nie dłuższym niż 14 dni od ich otrzymania oraz powiadomienia o tym </w:t>
      </w:r>
      <w:r w:rsidRPr="00D6237A">
        <w:rPr>
          <w:rFonts w:cs="Arial"/>
          <w:sz w:val="22"/>
          <w:szCs w:val="22"/>
        </w:rPr>
        <w:t>Zleceniodawcy na piśmie.</w:t>
      </w:r>
    </w:p>
    <w:p w:rsidR="009E2A3E" w:rsidRDefault="009E2A3E" w:rsidP="00C8547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286E4E">
        <w:rPr>
          <w:rFonts w:cs="Arial"/>
          <w:sz w:val="22"/>
          <w:szCs w:val="22"/>
        </w:rPr>
        <w:t xml:space="preserve">Dotacje wykorzystane niezgodnie z przeznaczeniem, pobrane nienależnie lub </w:t>
      </w:r>
      <w:r w:rsidRPr="00286E4E">
        <w:rPr>
          <w:rFonts w:cs="Arial"/>
          <w:sz w:val="22"/>
          <w:szCs w:val="22"/>
        </w:rPr>
        <w:br/>
        <w:t>w nadmiernej wysokości podlegają zwrotowi w tej części, która została wykorzystana niezgodnie z przeznaczeniem, nienależnie udzielona lub pobrana w nadmiernej wysokości.</w:t>
      </w:r>
    </w:p>
    <w:p w:rsidR="009E2A3E" w:rsidRPr="002C0D7B" w:rsidRDefault="009E2A3E" w:rsidP="00C85470">
      <w:pPr>
        <w:jc w:val="both"/>
        <w:rPr>
          <w:rFonts w:cs="Arial"/>
          <w:b/>
          <w:sz w:val="16"/>
          <w:szCs w:val="16"/>
        </w:rPr>
      </w:pPr>
    </w:p>
    <w:p w:rsidR="009E2A3E" w:rsidRDefault="009E2A3E" w:rsidP="00C85470">
      <w:pPr>
        <w:jc w:val="both"/>
        <w:rPr>
          <w:rFonts w:cs="Arial"/>
          <w:b/>
          <w:sz w:val="22"/>
          <w:szCs w:val="22"/>
        </w:rPr>
      </w:pPr>
    </w:p>
    <w:p w:rsidR="009E2A3E" w:rsidRDefault="009E2A3E" w:rsidP="00C85470">
      <w:pPr>
        <w:jc w:val="both"/>
        <w:rPr>
          <w:rFonts w:cs="Arial"/>
          <w:b/>
          <w:sz w:val="22"/>
          <w:szCs w:val="22"/>
        </w:rPr>
      </w:pPr>
    </w:p>
    <w:p w:rsidR="009E2A3E" w:rsidRPr="00444A94" w:rsidRDefault="009E2A3E" w:rsidP="00C85470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XI. Dodatkowe informacje.</w:t>
      </w:r>
    </w:p>
    <w:p w:rsidR="009E2A3E" w:rsidRDefault="009E2A3E" w:rsidP="00C85470">
      <w:pPr>
        <w:tabs>
          <w:tab w:val="left" w:pos="0"/>
        </w:tabs>
        <w:ind w:left="180"/>
        <w:rPr>
          <w:rFonts w:cs="Arial"/>
          <w:sz w:val="22"/>
          <w:szCs w:val="22"/>
        </w:rPr>
      </w:pPr>
      <w:r w:rsidRPr="00177515">
        <w:rPr>
          <w:rFonts w:cs="Arial"/>
          <w:sz w:val="22"/>
          <w:szCs w:val="22"/>
        </w:rPr>
        <w:t xml:space="preserve">Szczegółowych informacji </w:t>
      </w:r>
      <w:r>
        <w:rPr>
          <w:rFonts w:cs="Arial"/>
          <w:sz w:val="22"/>
          <w:szCs w:val="22"/>
        </w:rPr>
        <w:t xml:space="preserve">o konkursie </w:t>
      </w:r>
      <w:r w:rsidRPr="00177515">
        <w:rPr>
          <w:rFonts w:cs="Arial"/>
          <w:sz w:val="22"/>
          <w:szCs w:val="22"/>
        </w:rPr>
        <w:t>udziela</w:t>
      </w:r>
      <w:r>
        <w:rPr>
          <w:rFonts w:cs="Arial"/>
          <w:sz w:val="22"/>
          <w:szCs w:val="22"/>
        </w:rPr>
        <w:t xml:space="preserve"> Marek Szczepanik, tel. 914410215</w:t>
      </w:r>
    </w:p>
    <w:p w:rsidR="009E2A3E" w:rsidRPr="002C0D7B" w:rsidRDefault="009E2A3E" w:rsidP="00C85470">
      <w:pPr>
        <w:tabs>
          <w:tab w:val="left" w:pos="0"/>
        </w:tabs>
        <w:ind w:left="180"/>
        <w:rPr>
          <w:rFonts w:cs="Arial"/>
          <w:sz w:val="16"/>
          <w:szCs w:val="16"/>
        </w:rPr>
      </w:pPr>
    </w:p>
    <w:p w:rsidR="009E2A3E" w:rsidRPr="00444A94" w:rsidRDefault="009E2A3E" w:rsidP="00C85470">
      <w:pPr>
        <w:jc w:val="both"/>
        <w:rPr>
          <w:rFonts w:cs="Arial"/>
          <w:sz w:val="20"/>
        </w:rPr>
      </w:pPr>
      <w:r w:rsidRPr="00444A94">
        <w:rPr>
          <w:rFonts w:cs="Arial"/>
          <w:sz w:val="20"/>
        </w:rPr>
        <w:t>Załączniki do ogłoszenia stanowią:</w:t>
      </w:r>
    </w:p>
    <w:p w:rsidR="009E2A3E" w:rsidRPr="00444A94" w:rsidRDefault="009E2A3E" w:rsidP="00C85470">
      <w:pPr>
        <w:jc w:val="both"/>
        <w:rPr>
          <w:rFonts w:cs="Arial"/>
          <w:sz w:val="20"/>
        </w:rPr>
      </w:pPr>
      <w:r w:rsidRPr="00444A94">
        <w:rPr>
          <w:rFonts w:cs="Arial"/>
          <w:sz w:val="20"/>
        </w:rPr>
        <w:t>Załącznik nr 1. Wzór oferty,</w:t>
      </w:r>
    </w:p>
    <w:p w:rsidR="009E2A3E" w:rsidRPr="00444A94" w:rsidRDefault="009E2A3E" w:rsidP="00C85470">
      <w:pPr>
        <w:jc w:val="both"/>
        <w:rPr>
          <w:rFonts w:cs="Arial"/>
          <w:sz w:val="20"/>
        </w:rPr>
      </w:pPr>
      <w:r w:rsidRPr="00444A94">
        <w:rPr>
          <w:rFonts w:cs="Arial"/>
          <w:sz w:val="20"/>
        </w:rPr>
        <w:t>Załącznik nr 2. Wzór oświadczeń.</w:t>
      </w:r>
    </w:p>
    <w:p w:rsidR="009E2A3E" w:rsidRDefault="009E2A3E"/>
    <w:sectPr w:rsidR="009E2A3E" w:rsidSect="00C97BA0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97" w:rsidRDefault="00447397" w:rsidP="00C85470">
      <w:r>
        <w:separator/>
      </w:r>
    </w:p>
  </w:endnote>
  <w:endnote w:type="continuationSeparator" w:id="0">
    <w:p w:rsidR="00447397" w:rsidRDefault="00447397" w:rsidP="00C8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3E" w:rsidRDefault="009E2A3E" w:rsidP="00C97B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2A3E" w:rsidRDefault="009E2A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3E" w:rsidRDefault="009E2A3E" w:rsidP="00C97B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494">
      <w:rPr>
        <w:rStyle w:val="Numerstrony"/>
        <w:noProof/>
      </w:rPr>
      <w:t>6</w:t>
    </w:r>
    <w:r>
      <w:rPr>
        <w:rStyle w:val="Numerstrony"/>
      </w:rPr>
      <w:fldChar w:fldCharType="end"/>
    </w:r>
  </w:p>
  <w:p w:rsidR="009E2A3E" w:rsidRDefault="009E2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97" w:rsidRDefault="00447397" w:rsidP="00C85470">
      <w:r>
        <w:separator/>
      </w:r>
    </w:p>
  </w:footnote>
  <w:footnote w:type="continuationSeparator" w:id="0">
    <w:p w:rsidR="00447397" w:rsidRDefault="00447397" w:rsidP="00C8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FD8"/>
    <w:multiLevelType w:val="hybridMultilevel"/>
    <w:tmpl w:val="DB6A05F0"/>
    <w:lvl w:ilvl="0" w:tplc="20DE6128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D043C5"/>
    <w:multiLevelType w:val="hybridMultilevel"/>
    <w:tmpl w:val="29202800"/>
    <w:lvl w:ilvl="0" w:tplc="3FA294A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42B6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96E4474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510DE5"/>
    <w:multiLevelType w:val="hybridMultilevel"/>
    <w:tmpl w:val="4418D1D2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A7C579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474F1E"/>
    <w:multiLevelType w:val="hybridMultilevel"/>
    <w:tmpl w:val="A3022E1C"/>
    <w:lvl w:ilvl="0" w:tplc="4C90BE5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9FACFC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2D50F5"/>
    <w:multiLevelType w:val="hybridMultilevel"/>
    <w:tmpl w:val="ACDC0FA8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7E4B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CB7BF3"/>
    <w:multiLevelType w:val="multilevel"/>
    <w:tmpl w:val="FD069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9960D9"/>
    <w:multiLevelType w:val="hybridMultilevel"/>
    <w:tmpl w:val="6A409522"/>
    <w:lvl w:ilvl="0" w:tplc="D542EE4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4D85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292F64"/>
    <w:multiLevelType w:val="hybridMultilevel"/>
    <w:tmpl w:val="7B0ABF74"/>
    <w:lvl w:ilvl="0" w:tplc="E724FF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081820"/>
    <w:multiLevelType w:val="hybridMultilevel"/>
    <w:tmpl w:val="A5A8905A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423D79"/>
    <w:multiLevelType w:val="hybridMultilevel"/>
    <w:tmpl w:val="0E1EF2A0"/>
    <w:lvl w:ilvl="0" w:tplc="92565F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40A105F"/>
    <w:multiLevelType w:val="hybridMultilevel"/>
    <w:tmpl w:val="0FB02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62475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C62E54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425628"/>
    <w:multiLevelType w:val="hybridMultilevel"/>
    <w:tmpl w:val="C02A98E8"/>
    <w:lvl w:ilvl="0" w:tplc="CB701A5A">
      <w:start w:val="1"/>
      <w:numFmt w:val="lowerLetter"/>
      <w:lvlText w:val="%1)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1" w:tplc="848A454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529AF8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Arial" w:eastAsia="Times New Roman" w:hAnsi="Arial" w:cs="Arial" w:hint="default"/>
      </w:rPr>
    </w:lvl>
  </w:abstractNum>
  <w:abstractNum w:abstractNumId="13">
    <w:nsid w:val="46741E42"/>
    <w:multiLevelType w:val="hybridMultilevel"/>
    <w:tmpl w:val="343A10D2"/>
    <w:lvl w:ilvl="0" w:tplc="BFD6EF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BB924DC0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2" w:tplc="EF460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79F62B1"/>
    <w:multiLevelType w:val="hybridMultilevel"/>
    <w:tmpl w:val="8D02F53C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560697"/>
    <w:multiLevelType w:val="hybridMultilevel"/>
    <w:tmpl w:val="E18C36D0"/>
    <w:lvl w:ilvl="0" w:tplc="3C8E7C4A">
      <w:start w:val="1"/>
      <w:numFmt w:val="lowerLetter"/>
      <w:lvlText w:val="%1)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5AAC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AE9048C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34339B"/>
    <w:multiLevelType w:val="hybridMultilevel"/>
    <w:tmpl w:val="7496FFEA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4142C4"/>
    <w:multiLevelType w:val="hybridMultilevel"/>
    <w:tmpl w:val="48A8BBA0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AE43D5"/>
    <w:multiLevelType w:val="hybridMultilevel"/>
    <w:tmpl w:val="51C448D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cs="Times New Roman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cs="Times New Roman"/>
        <w:b/>
        <w:i/>
        <w:smallCaps/>
        <w:dstrike/>
        <w:outline/>
        <w:shadow/>
        <w:vanish/>
        <w:position w:val="0"/>
        <w:sz w:val="24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22">
    <w:nsid w:val="621A4866"/>
    <w:multiLevelType w:val="hybridMultilevel"/>
    <w:tmpl w:val="6100A03A"/>
    <w:lvl w:ilvl="0" w:tplc="57C46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/>
      </w:pPr>
      <w:rPr>
        <w:rFonts w:ascii="Symbol" w:hAnsi="Symbol" w:hint="default"/>
        <w:sz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3C22C5"/>
    <w:multiLevelType w:val="hybridMultilevel"/>
    <w:tmpl w:val="F42AA384"/>
    <w:lvl w:ilvl="0" w:tplc="9866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5E55F3"/>
    <w:multiLevelType w:val="hybridMultilevel"/>
    <w:tmpl w:val="469AF2A6"/>
    <w:lvl w:ilvl="0" w:tplc="CC98937A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F8666C"/>
    <w:multiLevelType w:val="hybridMultilevel"/>
    <w:tmpl w:val="3278AB4E"/>
    <w:lvl w:ilvl="0" w:tplc="1C3CA24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C354D1"/>
    <w:multiLevelType w:val="hybridMultilevel"/>
    <w:tmpl w:val="8B8C069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cs="Times New Roman" w:hint="default"/>
        <w:b w:val="0"/>
        <w:i w:val="0"/>
      </w:rPr>
    </w:lvl>
    <w:lvl w:ilvl="1" w:tplc="4DFE76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BC36EE"/>
    <w:multiLevelType w:val="hybridMultilevel"/>
    <w:tmpl w:val="268AE424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6"/>
  </w:num>
  <w:num w:numId="5">
    <w:abstractNumId w:val="21"/>
  </w:num>
  <w:num w:numId="6">
    <w:abstractNumId w:val="2"/>
  </w:num>
  <w:num w:numId="7">
    <w:abstractNumId w:val="19"/>
  </w:num>
  <w:num w:numId="8">
    <w:abstractNumId w:val="12"/>
  </w:num>
  <w:num w:numId="9">
    <w:abstractNumId w:val="22"/>
  </w:num>
  <w:num w:numId="10">
    <w:abstractNumId w:val="1"/>
  </w:num>
  <w:num w:numId="11">
    <w:abstractNumId w:val="10"/>
  </w:num>
  <w:num w:numId="12">
    <w:abstractNumId w:val="16"/>
  </w:num>
  <w:num w:numId="13">
    <w:abstractNumId w:val="23"/>
  </w:num>
  <w:num w:numId="14">
    <w:abstractNumId w:val="20"/>
  </w:num>
  <w:num w:numId="15">
    <w:abstractNumId w:val="13"/>
  </w:num>
  <w:num w:numId="16">
    <w:abstractNumId w:val="28"/>
  </w:num>
  <w:num w:numId="17">
    <w:abstractNumId w:val="24"/>
  </w:num>
  <w:num w:numId="18">
    <w:abstractNumId w:val="9"/>
  </w:num>
  <w:num w:numId="19">
    <w:abstractNumId w:val="25"/>
  </w:num>
  <w:num w:numId="20">
    <w:abstractNumId w:val="14"/>
  </w:num>
  <w:num w:numId="21">
    <w:abstractNumId w:val="5"/>
  </w:num>
  <w:num w:numId="22">
    <w:abstractNumId w:val="17"/>
  </w:num>
  <w:num w:numId="23">
    <w:abstractNumId w:val="18"/>
  </w:num>
  <w:num w:numId="24">
    <w:abstractNumId w:val="15"/>
  </w:num>
  <w:num w:numId="25">
    <w:abstractNumId w:val="7"/>
  </w:num>
  <w:num w:numId="26">
    <w:abstractNumId w:val="0"/>
  </w:num>
  <w:num w:numId="27">
    <w:abstractNumId w:val="30"/>
  </w:num>
  <w:num w:numId="28">
    <w:abstractNumId w:val="8"/>
  </w:num>
  <w:num w:numId="29">
    <w:abstractNumId w:val="27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470"/>
    <w:rsid w:val="00001257"/>
    <w:rsid w:val="000478B2"/>
    <w:rsid w:val="000753A9"/>
    <w:rsid w:val="000A3233"/>
    <w:rsid w:val="000A377F"/>
    <w:rsid w:val="000B54DD"/>
    <w:rsid w:val="000D6AF2"/>
    <w:rsid w:val="000E5BBC"/>
    <w:rsid w:val="00110530"/>
    <w:rsid w:val="0017076B"/>
    <w:rsid w:val="00177515"/>
    <w:rsid w:val="00187A7F"/>
    <w:rsid w:val="001A008B"/>
    <w:rsid w:val="001A22D6"/>
    <w:rsid w:val="001B4959"/>
    <w:rsid w:val="001C24B5"/>
    <w:rsid w:val="00251311"/>
    <w:rsid w:val="00253996"/>
    <w:rsid w:val="002606F8"/>
    <w:rsid w:val="00286E4E"/>
    <w:rsid w:val="002B4B33"/>
    <w:rsid w:val="002C0D7B"/>
    <w:rsid w:val="002C1DA6"/>
    <w:rsid w:val="002E5E4F"/>
    <w:rsid w:val="00302EDC"/>
    <w:rsid w:val="00312743"/>
    <w:rsid w:val="003165D2"/>
    <w:rsid w:val="0032054F"/>
    <w:rsid w:val="003229ED"/>
    <w:rsid w:val="00332F2C"/>
    <w:rsid w:val="00363FD0"/>
    <w:rsid w:val="003729B8"/>
    <w:rsid w:val="00377571"/>
    <w:rsid w:val="003A65C6"/>
    <w:rsid w:val="003B1E21"/>
    <w:rsid w:val="003C6800"/>
    <w:rsid w:val="003D331E"/>
    <w:rsid w:val="003E08F1"/>
    <w:rsid w:val="003E30C9"/>
    <w:rsid w:val="003F2D05"/>
    <w:rsid w:val="00406B79"/>
    <w:rsid w:val="00444A94"/>
    <w:rsid w:val="00447397"/>
    <w:rsid w:val="004A6740"/>
    <w:rsid w:val="004C0375"/>
    <w:rsid w:val="00514E61"/>
    <w:rsid w:val="0052358A"/>
    <w:rsid w:val="0052448E"/>
    <w:rsid w:val="005272BF"/>
    <w:rsid w:val="00564A01"/>
    <w:rsid w:val="005A462F"/>
    <w:rsid w:val="006066FB"/>
    <w:rsid w:val="00684451"/>
    <w:rsid w:val="006D3C19"/>
    <w:rsid w:val="006F40EC"/>
    <w:rsid w:val="0070644B"/>
    <w:rsid w:val="00716D96"/>
    <w:rsid w:val="007228CF"/>
    <w:rsid w:val="0073729A"/>
    <w:rsid w:val="007549E0"/>
    <w:rsid w:val="007B7B44"/>
    <w:rsid w:val="007C12EE"/>
    <w:rsid w:val="007D73B0"/>
    <w:rsid w:val="008021EC"/>
    <w:rsid w:val="00802C0E"/>
    <w:rsid w:val="00811213"/>
    <w:rsid w:val="008260F8"/>
    <w:rsid w:val="00835FB4"/>
    <w:rsid w:val="008423B8"/>
    <w:rsid w:val="00865997"/>
    <w:rsid w:val="00885F2B"/>
    <w:rsid w:val="00887E31"/>
    <w:rsid w:val="008A76C8"/>
    <w:rsid w:val="008E2B61"/>
    <w:rsid w:val="009055F9"/>
    <w:rsid w:val="00943631"/>
    <w:rsid w:val="009E2A3E"/>
    <w:rsid w:val="009F4BBC"/>
    <w:rsid w:val="00A2289B"/>
    <w:rsid w:val="00A23793"/>
    <w:rsid w:val="00A358D9"/>
    <w:rsid w:val="00A617E9"/>
    <w:rsid w:val="00A81660"/>
    <w:rsid w:val="00AD7325"/>
    <w:rsid w:val="00AF1C59"/>
    <w:rsid w:val="00B675BC"/>
    <w:rsid w:val="00B772C3"/>
    <w:rsid w:val="00B86C3D"/>
    <w:rsid w:val="00BA1640"/>
    <w:rsid w:val="00BC28CA"/>
    <w:rsid w:val="00BE2DCF"/>
    <w:rsid w:val="00BE62A9"/>
    <w:rsid w:val="00BF7E01"/>
    <w:rsid w:val="00C37188"/>
    <w:rsid w:val="00C42107"/>
    <w:rsid w:val="00C7076D"/>
    <w:rsid w:val="00C748A2"/>
    <w:rsid w:val="00C85470"/>
    <w:rsid w:val="00C97BA0"/>
    <w:rsid w:val="00CA7A2D"/>
    <w:rsid w:val="00CB057C"/>
    <w:rsid w:val="00CF3B43"/>
    <w:rsid w:val="00D20494"/>
    <w:rsid w:val="00D50D83"/>
    <w:rsid w:val="00D6237A"/>
    <w:rsid w:val="00D75A64"/>
    <w:rsid w:val="00DE188D"/>
    <w:rsid w:val="00DF2233"/>
    <w:rsid w:val="00DF2F02"/>
    <w:rsid w:val="00E03C52"/>
    <w:rsid w:val="00E432F8"/>
    <w:rsid w:val="00E56F1A"/>
    <w:rsid w:val="00EA0E73"/>
    <w:rsid w:val="00EA2916"/>
    <w:rsid w:val="00EB75BC"/>
    <w:rsid w:val="00EC151D"/>
    <w:rsid w:val="00F123E4"/>
    <w:rsid w:val="00F26D70"/>
    <w:rsid w:val="00F40BE0"/>
    <w:rsid w:val="00F46CB5"/>
    <w:rsid w:val="00F675D3"/>
    <w:rsid w:val="00F72001"/>
    <w:rsid w:val="00FC7A65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470"/>
    <w:rPr>
      <w:rFonts w:ascii="Arial" w:eastAsia="Times New Roman" w:hAnsi="Arial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547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85470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C85470"/>
    <w:pPr>
      <w:jc w:val="center"/>
    </w:pPr>
    <w:rPr>
      <w:b/>
      <w:color w:val="auto"/>
      <w:sz w:val="32"/>
    </w:rPr>
  </w:style>
  <w:style w:type="character" w:customStyle="1" w:styleId="TytuZnak">
    <w:name w:val="Tytuł Znak"/>
    <w:link w:val="Tytu"/>
    <w:uiPriority w:val="99"/>
    <w:locked/>
    <w:rsid w:val="00C85470"/>
    <w:rPr>
      <w:rFonts w:ascii="Arial" w:hAnsi="Arial" w:cs="Times New Roman"/>
      <w:b/>
      <w:sz w:val="20"/>
      <w:szCs w:val="20"/>
      <w:lang w:eastAsia="pl-PL"/>
    </w:rPr>
  </w:style>
  <w:style w:type="character" w:styleId="Pogrubienie">
    <w:name w:val="Strong"/>
    <w:uiPriority w:val="99"/>
    <w:qFormat/>
    <w:rsid w:val="00C85470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C8547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Hipercze">
    <w:name w:val="Hyperlink"/>
    <w:uiPriority w:val="99"/>
    <w:rsid w:val="00C85470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854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Numerstrony">
    <w:name w:val="page number"/>
    <w:uiPriority w:val="99"/>
    <w:rsid w:val="00C8547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8547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85470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85470"/>
    <w:rPr>
      <w:rFonts w:ascii="Arial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8547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3228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Zachodniopomorskiego </vt:lpstr>
    </vt:vector>
  </TitlesOfParts>
  <Company/>
  <LinksUpToDate>false</LinksUpToDate>
  <CharactersWithSpaces>22557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 </dc:title>
  <dc:subject/>
  <dc:creator>mszczepanik</dc:creator>
  <cp:keywords/>
  <dc:description/>
  <cp:lastModifiedBy>mszczepanik</cp:lastModifiedBy>
  <cp:revision>33</cp:revision>
  <cp:lastPrinted>2013-04-24T12:27:00Z</cp:lastPrinted>
  <dcterms:created xsi:type="dcterms:W3CDTF">2013-04-24T11:37:00Z</dcterms:created>
  <dcterms:modified xsi:type="dcterms:W3CDTF">2013-05-24T06:52:00Z</dcterms:modified>
</cp:coreProperties>
</file>