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23B" w:rsidRDefault="00E8523B" w:rsidP="00E8523B">
      <w:pPr>
        <w:ind w:left="4248" w:firstLine="70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Załącznik do Uchwały Nr </w:t>
      </w:r>
      <w:r>
        <w:rPr>
          <w:rFonts w:ascii="Arial" w:hAnsi="Arial" w:cs="Arial"/>
          <w:color w:val="000000"/>
          <w:sz w:val="18"/>
          <w:szCs w:val="18"/>
        </w:rPr>
        <w:t>699</w:t>
      </w:r>
      <w:r>
        <w:rPr>
          <w:rFonts w:ascii="Arial" w:hAnsi="Arial" w:cs="Arial"/>
          <w:color w:val="000000"/>
          <w:sz w:val="18"/>
          <w:szCs w:val="18"/>
        </w:rPr>
        <w:t>/13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</w:t>
      </w:r>
    </w:p>
    <w:p w:rsidR="00E8523B" w:rsidRDefault="00E8523B" w:rsidP="00E8523B">
      <w:pPr>
        <w:ind w:left="4248" w:firstLine="70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Zarządu Województwa Zachodniopomorskiego</w:t>
      </w:r>
    </w:p>
    <w:p w:rsidR="00E8523B" w:rsidRDefault="00E8523B" w:rsidP="00E8523B">
      <w:pPr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z dnia 16.05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t>.2013 r.</w:t>
      </w:r>
    </w:p>
    <w:p w:rsidR="00A61862" w:rsidRDefault="00A61862" w:rsidP="00A61862">
      <w:pPr>
        <w:jc w:val="both"/>
        <w:rPr>
          <w:rFonts w:ascii="Arial" w:hAnsi="Arial" w:cs="Arial"/>
          <w:b/>
          <w:bCs/>
          <w:color w:val="000000"/>
        </w:rPr>
      </w:pPr>
    </w:p>
    <w:p w:rsidR="00A61862" w:rsidRDefault="00A61862" w:rsidP="00A61862">
      <w:pPr>
        <w:ind w:firstLine="70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UCHWAŁA Nr                               /2013</w:t>
      </w:r>
    </w:p>
    <w:p w:rsidR="00A61862" w:rsidRDefault="00A61862" w:rsidP="00A61862">
      <w:pPr>
        <w:ind w:firstLine="70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SEJMIKU WOJEWÓDZTWA ZACHODNIOPOMORSKIEGO</w:t>
      </w:r>
    </w:p>
    <w:p w:rsidR="00A61862" w:rsidRDefault="00A61862" w:rsidP="00A61862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 dnia                   2013 r.</w:t>
      </w:r>
    </w:p>
    <w:p w:rsidR="00A61862" w:rsidRDefault="00A61862" w:rsidP="00A61862">
      <w:pPr>
        <w:jc w:val="center"/>
        <w:rPr>
          <w:rFonts w:ascii="Arial" w:hAnsi="Arial" w:cs="Arial"/>
          <w:b/>
          <w:sz w:val="20"/>
        </w:rPr>
      </w:pPr>
    </w:p>
    <w:p w:rsidR="00A61862" w:rsidRDefault="00A61862" w:rsidP="00A61862">
      <w:pPr>
        <w:rPr>
          <w:rFonts w:ascii="Arial" w:hAnsi="Arial" w:cs="Arial"/>
          <w:b/>
          <w:sz w:val="20"/>
        </w:rPr>
      </w:pPr>
    </w:p>
    <w:p w:rsidR="00A61862" w:rsidRDefault="00A61862" w:rsidP="00A61862">
      <w:pPr>
        <w:jc w:val="both"/>
        <w:rPr>
          <w:b/>
          <w:bCs/>
          <w:kern w:val="36"/>
          <w:sz w:val="20"/>
        </w:rPr>
      </w:pPr>
      <w:r>
        <w:rPr>
          <w:rFonts w:ascii="Arial" w:hAnsi="Arial" w:cs="Arial"/>
          <w:b/>
          <w:sz w:val="20"/>
        </w:rPr>
        <w:t>w sprawie zmiany Uchwały Nr XVI/219/12 Sejmiku Województwa Zachodniopomorskiego z dnia 29 czerwca 2012 r. w sprawie</w:t>
      </w:r>
      <w:r>
        <w:rPr>
          <w:rFonts w:ascii="Arial" w:hAnsi="Arial" w:cs="Arial"/>
          <w:b/>
          <w:noProof/>
          <w:sz w:val="20"/>
        </w:rPr>
        <w:t xml:space="preserve"> wykonania</w:t>
      </w:r>
      <w:r>
        <w:rPr>
          <w:rFonts w:ascii="Arial" w:hAnsi="Arial" w:cs="Arial"/>
          <w:b/>
          <w:snapToGrid w:val="0"/>
          <w:sz w:val="20"/>
        </w:rPr>
        <w:t xml:space="preserve"> Planu Gospodarki</w:t>
      </w:r>
      <w:r>
        <w:rPr>
          <w:rFonts w:ascii="Arial" w:hAnsi="Arial" w:cs="Arial"/>
          <w:b/>
          <w:sz w:val="20"/>
        </w:rPr>
        <w:t xml:space="preserve"> Odpadami dla Województwa Zachodniopomorskiego na lata 2012-2017 z uwzględnieniem perspektywy na lata 2018-2023. </w:t>
      </w:r>
    </w:p>
    <w:p w:rsidR="00A61862" w:rsidRDefault="00A61862" w:rsidP="00A61862">
      <w:pPr>
        <w:jc w:val="both"/>
        <w:rPr>
          <w:rFonts w:ascii="Arial" w:hAnsi="Arial" w:cs="Arial"/>
          <w:sz w:val="20"/>
        </w:rPr>
      </w:pPr>
    </w:p>
    <w:p w:rsidR="00A61862" w:rsidRDefault="00A61862" w:rsidP="00A61862">
      <w:pPr>
        <w:jc w:val="both"/>
        <w:rPr>
          <w:rFonts w:ascii="Arial" w:hAnsi="Arial" w:cs="Arial"/>
          <w:sz w:val="20"/>
        </w:rPr>
      </w:pPr>
    </w:p>
    <w:p w:rsidR="00A61862" w:rsidRDefault="00A61862" w:rsidP="00A61862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Na podstawie art. 38 ust. 3 pkt 2 ustawy z dnia 14 grudnia 2012 r. o odpadach  (Dz. U. z 2013 r., </w:t>
      </w:r>
      <w:r>
        <w:rPr>
          <w:rFonts w:ascii="Arial" w:hAnsi="Arial" w:cs="Arial"/>
          <w:sz w:val="20"/>
        </w:rPr>
        <w:br/>
        <w:t>poz. 21).</w:t>
      </w:r>
    </w:p>
    <w:p w:rsidR="00A61862" w:rsidRDefault="00A61862" w:rsidP="00A61862">
      <w:pPr>
        <w:pStyle w:val="Tekstpodstawowy"/>
        <w:jc w:val="center"/>
        <w:rPr>
          <w:rFonts w:ascii="Arial" w:hAnsi="Arial" w:cs="Arial"/>
          <w:b/>
          <w:sz w:val="20"/>
        </w:rPr>
      </w:pPr>
    </w:p>
    <w:p w:rsidR="00A61862" w:rsidRDefault="00A61862" w:rsidP="00A61862">
      <w:pPr>
        <w:pStyle w:val="Tekstpodstawowy"/>
        <w:jc w:val="center"/>
        <w:rPr>
          <w:rFonts w:ascii="Arial" w:hAnsi="Arial" w:cs="Arial"/>
          <w:b/>
          <w:sz w:val="20"/>
        </w:rPr>
      </w:pPr>
    </w:p>
    <w:p w:rsidR="00A61862" w:rsidRDefault="00A61862" w:rsidP="00A61862">
      <w:pPr>
        <w:pStyle w:val="Tekstpodstawowy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Sejmik  Województwa Zachodniopomorskiego uchwala, co następuje:</w:t>
      </w:r>
    </w:p>
    <w:p w:rsidR="00A61862" w:rsidRDefault="00A61862" w:rsidP="00A61862">
      <w:pPr>
        <w:pStyle w:val="Tekstpodstawowy"/>
        <w:rPr>
          <w:rFonts w:ascii="Arial" w:hAnsi="Arial" w:cs="Arial"/>
          <w:bCs/>
          <w:sz w:val="20"/>
        </w:rPr>
      </w:pPr>
    </w:p>
    <w:p w:rsidR="00A61862" w:rsidRDefault="00A61862" w:rsidP="00A61862">
      <w:pPr>
        <w:pStyle w:val="Tekstpodstawowy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1</w:t>
      </w:r>
    </w:p>
    <w:p w:rsidR="00A61862" w:rsidRDefault="00A61862" w:rsidP="00A61862">
      <w:pPr>
        <w:pStyle w:val="Tekstpodstawowy"/>
        <w:jc w:val="center"/>
        <w:rPr>
          <w:rFonts w:ascii="Arial" w:hAnsi="Arial" w:cs="Arial"/>
          <w:bCs/>
          <w:sz w:val="20"/>
        </w:rPr>
      </w:pPr>
    </w:p>
    <w:p w:rsidR="00A61862" w:rsidRDefault="00A61862" w:rsidP="00A61862">
      <w:pPr>
        <w:pStyle w:val="Tekstpodstawowy"/>
        <w:rPr>
          <w:rFonts w:ascii="Arial" w:hAnsi="Arial" w:cs="Arial"/>
          <w:bCs/>
          <w:sz w:val="20"/>
        </w:rPr>
      </w:pPr>
    </w:p>
    <w:p w:rsidR="00A61862" w:rsidRDefault="00A61862" w:rsidP="00A61862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 uchwale Nr </w:t>
      </w:r>
      <w:r>
        <w:rPr>
          <w:rFonts w:ascii="Arial" w:hAnsi="Arial" w:cs="Arial"/>
          <w:sz w:val="20"/>
          <w:szCs w:val="20"/>
        </w:rPr>
        <w:t xml:space="preserve">XVI/219/12 </w:t>
      </w:r>
      <w:r>
        <w:rPr>
          <w:rFonts w:ascii="Arial" w:hAnsi="Arial" w:cs="Arial"/>
          <w:color w:val="000000"/>
          <w:sz w:val="20"/>
          <w:szCs w:val="20"/>
        </w:rPr>
        <w:t xml:space="preserve"> Sejmiku Województwa Zachodniopomorskiego z dnia 29 czerwca </w:t>
      </w:r>
      <w:r>
        <w:rPr>
          <w:rFonts w:ascii="Arial" w:hAnsi="Arial" w:cs="Arial"/>
          <w:color w:val="000000"/>
          <w:sz w:val="20"/>
          <w:szCs w:val="20"/>
        </w:rPr>
        <w:br/>
        <w:t xml:space="preserve">2012 r. sprawie </w:t>
      </w:r>
      <w:r>
        <w:rPr>
          <w:rFonts w:ascii="Arial" w:hAnsi="Arial" w:cs="Arial"/>
          <w:noProof/>
          <w:sz w:val="20"/>
          <w:szCs w:val="20"/>
        </w:rPr>
        <w:t>wykonania</w:t>
      </w:r>
      <w:r>
        <w:rPr>
          <w:rFonts w:ascii="Arial" w:hAnsi="Arial" w:cs="Arial"/>
          <w:snapToGrid w:val="0"/>
          <w:sz w:val="20"/>
          <w:szCs w:val="20"/>
        </w:rPr>
        <w:t xml:space="preserve"> Planu Gospodarki</w:t>
      </w:r>
      <w:r>
        <w:rPr>
          <w:rFonts w:ascii="Arial" w:hAnsi="Arial" w:cs="Arial"/>
          <w:sz w:val="20"/>
          <w:szCs w:val="20"/>
        </w:rPr>
        <w:t xml:space="preserve"> Odpadami dla Województwa Zachodniopomorskiego na lata 2012-2017 z uwzględnieniem perspektywy na lata 2018-2023</w:t>
      </w:r>
      <w:r>
        <w:rPr>
          <w:rFonts w:ascii="Arial" w:hAnsi="Arial" w:cs="Arial"/>
          <w:color w:val="000000"/>
          <w:sz w:val="20"/>
          <w:szCs w:val="20"/>
        </w:rPr>
        <w:t xml:space="preserve"> wprowadza się następujące zmiany:</w:t>
      </w:r>
    </w:p>
    <w:p w:rsidR="00A61862" w:rsidRDefault="00A61862" w:rsidP="00A61862">
      <w:pPr>
        <w:pStyle w:val="Tekstpodstawowy"/>
        <w:numPr>
          <w:ilvl w:val="0"/>
          <w:numId w:val="1"/>
        </w:num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w § 3 pkt 1 </w:t>
      </w:r>
    </w:p>
    <w:p w:rsidR="00A61862" w:rsidRDefault="00A61862" w:rsidP="00A61862">
      <w:pPr>
        <w:pStyle w:val="Tekstpodstawowy"/>
        <w:numPr>
          <w:ilvl w:val="1"/>
          <w:numId w:val="1"/>
        </w:num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uchyla się literę b;</w:t>
      </w:r>
    </w:p>
    <w:p w:rsidR="00A61862" w:rsidRDefault="00A61862" w:rsidP="00A61862">
      <w:pPr>
        <w:pStyle w:val="Tekstpodstawowy"/>
        <w:numPr>
          <w:ilvl w:val="1"/>
          <w:numId w:val="1"/>
        </w:num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uchyla się literę c;</w:t>
      </w:r>
    </w:p>
    <w:p w:rsidR="00A61862" w:rsidRDefault="00A61862" w:rsidP="00A61862">
      <w:pPr>
        <w:pStyle w:val="Tekstpodstawowy"/>
        <w:numPr>
          <w:ilvl w:val="1"/>
          <w:numId w:val="1"/>
        </w:num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uchyla się literę e;</w:t>
      </w:r>
    </w:p>
    <w:p w:rsidR="00A61862" w:rsidRDefault="00A61862" w:rsidP="00A61862">
      <w:pPr>
        <w:pStyle w:val="Tekstpodstawowy"/>
        <w:numPr>
          <w:ilvl w:val="0"/>
          <w:numId w:val="1"/>
        </w:num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w § 3 dodaje się pkt 3 w brzmieniu:</w:t>
      </w:r>
    </w:p>
    <w:p w:rsidR="00A61862" w:rsidRDefault="00A61862" w:rsidP="00A61862">
      <w:pPr>
        <w:pStyle w:val="Tekstpodstawowy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   3. Istniejące regionalne instalacje:</w:t>
      </w:r>
    </w:p>
    <w:p w:rsidR="00A61862" w:rsidRDefault="00A61862" w:rsidP="00A61862">
      <w:pPr>
        <w:pStyle w:val="Tekstpodstawowy"/>
        <w:numPr>
          <w:ilvl w:val="0"/>
          <w:numId w:val="2"/>
        </w:num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instalacja mechaniczno-biologicznego przetwarzania odpadów komunalnych </w:t>
      </w:r>
      <w:r>
        <w:rPr>
          <w:rFonts w:ascii="Arial" w:hAnsi="Arial" w:cs="Arial"/>
          <w:sz w:val="20"/>
        </w:rPr>
        <w:br/>
        <w:t>w Słajsinie – zarządca Celowy Związek Gmin RXXI, Nowogard;</w:t>
      </w:r>
    </w:p>
    <w:p w:rsidR="00A61862" w:rsidRDefault="00A61862" w:rsidP="00A61862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składowisko odpadów innych niż niebezpieczne i obojętne w Słajsinie – zarządca Celowy Związek Gmin RXXI, Nowogard;</w:t>
      </w:r>
    </w:p>
    <w:p w:rsidR="00A61862" w:rsidRDefault="00A61862" w:rsidP="00A61862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kompostownia odpadów ulegających biodegradacji w Słajsinie – zarządca Celowy Związek Gmin RXXI, Nowogard.</w:t>
      </w:r>
    </w:p>
    <w:p w:rsidR="00A61862" w:rsidRDefault="00A61862" w:rsidP="00A61862">
      <w:pPr>
        <w:pStyle w:val="NormalnyWeb"/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Pozostała treść uchwały pozostaje bez zmian.</w:t>
      </w:r>
    </w:p>
    <w:p w:rsidR="00A61862" w:rsidRDefault="00A61862" w:rsidP="00A61862">
      <w:pPr>
        <w:pStyle w:val="NormalnyWeb"/>
        <w:shd w:val="clear" w:color="auto" w:fill="FFFFFF"/>
        <w:spacing w:line="264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t>§ 2</w:t>
      </w:r>
    </w:p>
    <w:p w:rsidR="00A61862" w:rsidRDefault="00A61862" w:rsidP="00A61862">
      <w:pPr>
        <w:pStyle w:val="NormalnyWeb"/>
        <w:shd w:val="clear" w:color="auto" w:fill="FFFFFF"/>
        <w:spacing w:line="26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A61862" w:rsidRDefault="00A61862" w:rsidP="00A61862">
      <w:pPr>
        <w:pStyle w:val="NormalnyWeb"/>
        <w:shd w:val="clear" w:color="auto" w:fill="FFFFFF"/>
        <w:spacing w:line="26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Wykonanie uchwały powierza się Zarządowi Województwa Zachodniopomorskiego.</w:t>
      </w:r>
    </w:p>
    <w:p w:rsidR="00A61862" w:rsidRDefault="00A61862" w:rsidP="00A61862">
      <w:pPr>
        <w:pStyle w:val="NormalnyWeb"/>
        <w:shd w:val="clear" w:color="auto" w:fill="FFFFFF"/>
        <w:spacing w:line="264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t>§ 3</w:t>
      </w:r>
    </w:p>
    <w:p w:rsidR="00A61862" w:rsidRDefault="00A61862" w:rsidP="00A61862">
      <w:pPr>
        <w:pStyle w:val="NormalnyWeb"/>
        <w:shd w:val="clear" w:color="auto" w:fill="FFFFFF"/>
        <w:spacing w:line="26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A61862" w:rsidRDefault="00A61862" w:rsidP="00A61862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Uchwała wchodzi w życie po upływie 14 dni od daty ogłoszenia w Dzienniku Urzędowym Województwa Zachodniopomorskiego.</w:t>
      </w:r>
    </w:p>
    <w:p w:rsidR="00A61862" w:rsidRDefault="00A61862" w:rsidP="00A61862">
      <w:pPr>
        <w:pStyle w:val="Tekstpodstawowy"/>
        <w:rPr>
          <w:rFonts w:ascii="Arial" w:hAnsi="Arial" w:cs="Arial"/>
          <w:b/>
          <w:sz w:val="20"/>
        </w:rPr>
      </w:pPr>
      <w:r>
        <w:br w:type="page"/>
      </w:r>
      <w:r>
        <w:rPr>
          <w:rFonts w:ascii="Arial" w:hAnsi="Arial" w:cs="Arial"/>
          <w:b/>
          <w:sz w:val="20"/>
        </w:rPr>
        <w:lastRenderedPageBreak/>
        <w:t>Uzasadnienie</w:t>
      </w:r>
    </w:p>
    <w:p w:rsidR="00A61862" w:rsidRDefault="00A61862" w:rsidP="00A61862">
      <w:pPr>
        <w:pStyle w:val="Tekstpodstawowy"/>
        <w:rPr>
          <w:b/>
        </w:rPr>
      </w:pPr>
    </w:p>
    <w:p w:rsidR="00A61862" w:rsidRDefault="00A61862" w:rsidP="00A61862">
      <w:pPr>
        <w:ind w:firstLine="42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Zgodnie z </w:t>
      </w:r>
      <w:r>
        <w:rPr>
          <w:rFonts w:ascii="Arial" w:hAnsi="Arial" w:cs="Arial"/>
          <w:sz w:val="20"/>
        </w:rPr>
        <w:t>art. 38 ust. 1, 2, 4 ustawy z dnia 14 grudnia 2012 r. o odpadach  (</w:t>
      </w:r>
      <w:proofErr w:type="spellStart"/>
      <w:r>
        <w:rPr>
          <w:rFonts w:ascii="Arial" w:hAnsi="Arial" w:cs="Arial"/>
          <w:sz w:val="20"/>
        </w:rPr>
        <w:t>Dz</w:t>
      </w:r>
      <w:proofErr w:type="spellEnd"/>
      <w:r>
        <w:rPr>
          <w:rFonts w:ascii="Arial" w:hAnsi="Arial" w:cs="Arial"/>
          <w:sz w:val="20"/>
        </w:rPr>
        <w:t xml:space="preserve"> .U.  2013 r., </w:t>
      </w:r>
      <w:r>
        <w:rPr>
          <w:rFonts w:ascii="Arial" w:hAnsi="Arial" w:cs="Arial"/>
          <w:sz w:val="20"/>
        </w:rPr>
        <w:br/>
        <w:t xml:space="preserve">poz. 21) </w:t>
      </w:r>
      <w:r>
        <w:rPr>
          <w:rFonts w:ascii="Arial" w:hAnsi="Arial" w:cs="Arial"/>
          <w:bCs/>
          <w:sz w:val="20"/>
        </w:rPr>
        <w:t>wraz z uchwaleniem wojewódzkiego planu gospodarki odpadami sejmik województwa podejmuje uchwałę w sprawie jego wykonania stanowiącą akt prawa miejscowego, która określa:</w:t>
      </w:r>
    </w:p>
    <w:p w:rsidR="00A61862" w:rsidRDefault="00A61862" w:rsidP="00A61862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regiony gospodarki odpadami komunalnymi;</w:t>
      </w:r>
    </w:p>
    <w:p w:rsidR="00A61862" w:rsidRDefault="00A61862" w:rsidP="00A61862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regionalne instalacje do przetwarzania odpadów komunalnych w poszczególnych regionach gospodarki odpadami komunalnymi oraz instalacje przewidziane do zastępczej obsługi tych regionów, do czasu uruchomienia regionalnych instalacji do przetwarzania odpadów komunalnych, w przypadku gdy znajdująca się w nich instalacja uległa awarii lub nie może przyjmować odpadów z innych przyczyn.</w:t>
      </w:r>
    </w:p>
    <w:p w:rsidR="00A61862" w:rsidRDefault="00A61862" w:rsidP="00A61862">
      <w:pPr>
        <w:ind w:firstLine="420"/>
        <w:jc w:val="both"/>
        <w:rPr>
          <w:rStyle w:val="txt-new"/>
        </w:rPr>
      </w:pPr>
      <w:r>
        <w:rPr>
          <w:rFonts w:ascii="Arial" w:hAnsi="Arial" w:cs="Arial"/>
          <w:sz w:val="20"/>
        </w:rPr>
        <w:t>Zgodnie z art. 35 ust. 1, art. 36 ust. 2 oraz art. 38 ust. 1, 2, 4 ustawy z dnia 14 grudnia 2012 r. o odpadach (</w:t>
      </w:r>
      <w:proofErr w:type="spellStart"/>
      <w:r>
        <w:rPr>
          <w:rFonts w:ascii="Arial" w:hAnsi="Arial" w:cs="Arial"/>
          <w:sz w:val="20"/>
        </w:rPr>
        <w:t>Dz</w:t>
      </w:r>
      <w:proofErr w:type="spellEnd"/>
      <w:r>
        <w:rPr>
          <w:rFonts w:ascii="Arial" w:hAnsi="Arial" w:cs="Arial"/>
          <w:sz w:val="20"/>
        </w:rPr>
        <w:t xml:space="preserve"> .U.  2013 r., poz. 21), Sejmik Województwa Zachodniopomorskiego uchwalił w dniu </w:t>
      </w:r>
      <w:r>
        <w:rPr>
          <w:rFonts w:ascii="Arial" w:hAnsi="Arial" w:cs="Arial"/>
          <w:sz w:val="20"/>
        </w:rPr>
        <w:br/>
        <w:t>29 czerwca 2012 r. Uchwałę Nr XVI/218/12 w sprawie</w:t>
      </w:r>
      <w:r>
        <w:rPr>
          <w:rFonts w:ascii="Arial" w:hAnsi="Arial" w:cs="Arial"/>
          <w:noProof/>
          <w:sz w:val="20"/>
        </w:rPr>
        <w:t xml:space="preserve"> aktualizacji</w:t>
      </w:r>
      <w:r>
        <w:rPr>
          <w:rFonts w:ascii="Arial" w:hAnsi="Arial" w:cs="Arial"/>
          <w:snapToGrid w:val="0"/>
          <w:sz w:val="20"/>
        </w:rPr>
        <w:t xml:space="preserve"> Planu Gospodarki</w:t>
      </w:r>
      <w:r>
        <w:rPr>
          <w:rFonts w:ascii="Arial" w:hAnsi="Arial" w:cs="Arial"/>
          <w:sz w:val="20"/>
        </w:rPr>
        <w:t xml:space="preserve"> Odpadami dla Województwa Zachodniopomorskiego na lata 2012-2017 z uwzględnieniem perspektywy na lata 2018-2023 oraz Uchwałę Nr XVI/219/12 w sprawie</w:t>
      </w:r>
      <w:r>
        <w:rPr>
          <w:rFonts w:ascii="Arial" w:hAnsi="Arial" w:cs="Arial"/>
          <w:noProof/>
          <w:sz w:val="20"/>
        </w:rPr>
        <w:t xml:space="preserve"> wykonania</w:t>
      </w:r>
      <w:r>
        <w:rPr>
          <w:rFonts w:ascii="Arial" w:hAnsi="Arial" w:cs="Arial"/>
          <w:snapToGrid w:val="0"/>
          <w:sz w:val="20"/>
        </w:rPr>
        <w:t xml:space="preserve"> Planu Gospodarki</w:t>
      </w:r>
      <w:r>
        <w:rPr>
          <w:rFonts w:ascii="Arial" w:hAnsi="Arial" w:cs="Arial"/>
          <w:sz w:val="20"/>
        </w:rPr>
        <w:t xml:space="preserve"> Odpadami dla Województwa Zachodniopomorskiego na lata 2012-2017 z uwzględnieniem perspektywy na lata 2018-2023. W wyniku realizacji zapisów znajdujących się w ww. uchwałach  na terenie Województwa Zachodniopomorskiego trwa proces wdrażania zapisów ustawy o odpadach oraz ustawy o utrzymaniu czystości i porządku w gminach oraz niektórych innych ustaw (Dz. U. z 2011 r. nr 152, poz. 897). Jednym z podstawowych elementów wdrażanego systemu jest zwiększenie liczby nowoczesnych instalacji do odzysku, w tym recyklingu oraz unieszkodliwiania odpadów komunalnych w sposób inny niż składowanie, zapewniając tym samym potrzebną infrastrukturę do zagospodarowania powstających odpadów</w:t>
      </w:r>
      <w:r>
        <w:rPr>
          <w:rFonts w:ascii="Arial" w:hAnsi="Arial" w:cs="Arial"/>
          <w:bCs/>
          <w:kern w:val="36"/>
          <w:sz w:val="20"/>
        </w:rPr>
        <w:t>.</w:t>
      </w:r>
    </w:p>
    <w:p w:rsidR="00A61862" w:rsidRDefault="00A61862" w:rsidP="00A61862">
      <w:pPr>
        <w:jc w:val="both"/>
      </w:pPr>
      <w:r>
        <w:rPr>
          <w:rFonts w:ascii="Arial" w:hAnsi="Arial" w:cs="Arial"/>
          <w:sz w:val="20"/>
        </w:rPr>
        <w:tab/>
        <w:t xml:space="preserve">W dniu 18.01.2013 r. do Urzędu Marszałkowskiego w Szczecinie wpłynął wniosek Celowego Związku Gmin R-XXI, z siedzibą w Nowogardzie, w sprawie ujęcia instalacji mechaniczno-biologicznego przetwarzania odpadów komunalnych, składowiska odpadów innych niż niebezpieczne i obojętne oraz kompostowni odpadów ulegających biodegradacji zlokalizowanych w Słajsinie, jako istniejące regionalne instalacje dla regionu gospodarki odpadami komunalnymi CZG R-XXI. W dniu 18.04.2013 r. CZG R-XXI dostarczył do Urzędu Marszałkowskiego dokumenty uzupełniające </w:t>
      </w:r>
      <w:r>
        <w:rPr>
          <w:rFonts w:ascii="Arial" w:hAnsi="Arial" w:cs="Arial"/>
          <w:sz w:val="20"/>
        </w:rPr>
        <w:br/>
        <w:t>ww. wniosek: protokół kontroli WIOŚ nr DEL-KS 7/2013, protokół z rozprawy z dn. 04.03.2013 r., decyzję WIOŚ w Szczecinie nr 6/2013 oraz pozwolenie na użytkowanie – decyzja nr 11/2013.</w:t>
      </w:r>
    </w:p>
    <w:p w:rsidR="00A61862" w:rsidRDefault="00A61862" w:rsidP="00A61862">
      <w:pPr>
        <w:ind w:firstLine="708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sz w:val="20"/>
        </w:rPr>
        <w:t xml:space="preserve">W chwili obecnej na terenie </w:t>
      </w:r>
      <w:r>
        <w:rPr>
          <w:rFonts w:ascii="Arial" w:hAnsi="Arial" w:cs="Arial"/>
          <w:sz w:val="20"/>
        </w:rPr>
        <w:t>regionu gospodarki odpadami komunalnymi CZG R-XXI</w:t>
      </w:r>
      <w:r>
        <w:rPr>
          <w:rFonts w:ascii="Arial" w:hAnsi="Arial" w:cs="Arial"/>
          <w:bCs/>
          <w:sz w:val="20"/>
        </w:rPr>
        <w:t xml:space="preserve"> nie funkcjonują regionalne instalacje przetwarzania odpadów komunalnych, region obsługiwany jest przez instalacje zastępcze (3 składowiska </w:t>
      </w:r>
      <w:r>
        <w:rPr>
          <w:rFonts w:ascii="Arial" w:hAnsi="Arial" w:cs="Arial"/>
          <w:sz w:val="20"/>
        </w:rPr>
        <w:t xml:space="preserve">odpadów innych niż niebezpieczne i obojętne). </w:t>
      </w:r>
      <w:r>
        <w:rPr>
          <w:rFonts w:ascii="Arial" w:hAnsi="Arial" w:cs="Arial"/>
          <w:bCs/>
          <w:color w:val="000000"/>
          <w:sz w:val="20"/>
        </w:rPr>
        <w:t>Dlatego też ujęcie ww. instalacji, zlokalizowanych w Słajsinie, jako istniejących instalacji regionalnych, umożliwi stworzenie w regionie systemu gospodarki odpadami zgodnego z zasadą zrównoważonego rozwoju i opartego na hierarchii sposobów postępowania z odpadami komunalnymi.</w:t>
      </w:r>
    </w:p>
    <w:p w:rsidR="00A61862" w:rsidRDefault="00A61862" w:rsidP="00A61862">
      <w:pPr>
        <w:jc w:val="both"/>
        <w:rPr>
          <w:rFonts w:ascii="Arial" w:hAnsi="Arial" w:cs="Arial"/>
          <w:sz w:val="20"/>
        </w:rPr>
      </w:pPr>
    </w:p>
    <w:p w:rsidR="00A61862" w:rsidRDefault="00A61862" w:rsidP="00A61862">
      <w:pPr>
        <w:jc w:val="both"/>
      </w:pPr>
    </w:p>
    <w:p w:rsidR="00A61862" w:rsidRDefault="00A61862" w:rsidP="00A61862">
      <w:pPr>
        <w:jc w:val="both"/>
      </w:pPr>
    </w:p>
    <w:p w:rsidR="00A61862" w:rsidRDefault="00A61862" w:rsidP="00A61862"/>
    <w:p w:rsidR="00A61862" w:rsidRDefault="00A61862" w:rsidP="00A61862"/>
    <w:p w:rsidR="00A61862" w:rsidRDefault="00A61862" w:rsidP="00A61862">
      <w:pPr>
        <w:jc w:val="center"/>
        <w:rPr>
          <w:b/>
        </w:rPr>
      </w:pPr>
    </w:p>
    <w:p w:rsidR="00A61862" w:rsidRDefault="00A61862" w:rsidP="00A61862">
      <w:pPr>
        <w:jc w:val="center"/>
        <w:rPr>
          <w:b/>
        </w:rPr>
      </w:pPr>
    </w:p>
    <w:p w:rsidR="00310409" w:rsidRDefault="00310409"/>
    <w:sectPr w:rsidR="00310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C0803"/>
    <w:multiLevelType w:val="hybridMultilevel"/>
    <w:tmpl w:val="192AE89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ACC2753"/>
    <w:multiLevelType w:val="hybridMultilevel"/>
    <w:tmpl w:val="86CA60A4"/>
    <w:lvl w:ilvl="0" w:tplc="B92C6C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FB612E4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C523DD"/>
    <w:multiLevelType w:val="hybridMultilevel"/>
    <w:tmpl w:val="32EAB346"/>
    <w:lvl w:ilvl="0" w:tplc="A45CCC8A">
      <w:start w:val="1"/>
      <w:numFmt w:val="lowerLetter"/>
      <w:lvlText w:val="%1."/>
      <w:lvlJc w:val="left"/>
      <w:pPr>
        <w:tabs>
          <w:tab w:val="num" w:pos="680"/>
        </w:tabs>
        <w:ind w:left="851" w:firstLine="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10A"/>
    <w:rsid w:val="00310409"/>
    <w:rsid w:val="00A61862"/>
    <w:rsid w:val="00E8523B"/>
    <w:rsid w:val="00F9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1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A61862"/>
  </w:style>
  <w:style w:type="paragraph" w:styleId="Tekstpodstawowy">
    <w:name w:val="Body Text"/>
    <w:basedOn w:val="Normalny"/>
    <w:link w:val="TekstpodstawowyZnak"/>
    <w:semiHidden/>
    <w:unhideWhenUsed/>
    <w:rsid w:val="00A61862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186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-new">
    <w:name w:val="txt-new"/>
    <w:basedOn w:val="Domylnaczcionkaakapitu"/>
    <w:rsid w:val="00A61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1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A61862"/>
  </w:style>
  <w:style w:type="paragraph" w:styleId="Tekstpodstawowy">
    <w:name w:val="Body Text"/>
    <w:basedOn w:val="Normalny"/>
    <w:link w:val="TekstpodstawowyZnak"/>
    <w:semiHidden/>
    <w:unhideWhenUsed/>
    <w:rsid w:val="00A61862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186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-new">
    <w:name w:val="txt-new"/>
    <w:basedOn w:val="Domylnaczcionkaakapitu"/>
    <w:rsid w:val="00A61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2013-05-24T06:07:00Z</dcterms:created>
  <dcterms:modified xsi:type="dcterms:W3CDTF">2013-05-24T06:09:00Z</dcterms:modified>
</cp:coreProperties>
</file>