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364" w:rsidRDefault="00F64A28" w:rsidP="00F64A28">
      <w:pPr>
        <w:pStyle w:val="Nagwek"/>
        <w:jc w:val="center"/>
        <w:rPr>
          <w:rFonts w:ascii="Arial" w:hAnsi="Arial" w:cs="Arial"/>
          <w:bCs/>
          <w:i/>
          <w:sz w:val="20"/>
          <w:szCs w:val="20"/>
        </w:rPr>
      </w:pPr>
      <w:r w:rsidRPr="00B37B90">
        <w:rPr>
          <w:rFonts w:ascii="Arial" w:hAnsi="Arial" w:cs="Arial"/>
          <w:b/>
          <w:sz w:val="20"/>
          <w:szCs w:val="20"/>
        </w:rPr>
        <w:t>Kryteria</w:t>
      </w:r>
      <w:r w:rsidR="005F31F9" w:rsidRPr="00B37B90">
        <w:rPr>
          <w:rFonts w:ascii="Arial" w:hAnsi="Arial" w:cs="Arial"/>
          <w:b/>
          <w:sz w:val="20"/>
          <w:szCs w:val="20"/>
        </w:rPr>
        <w:t xml:space="preserve"> </w:t>
      </w:r>
      <w:r w:rsidRPr="00B37B90">
        <w:rPr>
          <w:rFonts w:ascii="Arial" w:hAnsi="Arial" w:cs="Arial"/>
          <w:b/>
          <w:sz w:val="20"/>
          <w:szCs w:val="20"/>
        </w:rPr>
        <w:t xml:space="preserve">wyboru projektów w ramach działania </w:t>
      </w:r>
      <w:r w:rsidR="00D16029">
        <w:rPr>
          <w:rFonts w:ascii="Arial" w:hAnsi="Arial" w:cs="Arial"/>
          <w:b/>
          <w:sz w:val="20"/>
          <w:szCs w:val="20"/>
        </w:rPr>
        <w:t>7.7</w:t>
      </w:r>
      <w:r w:rsidR="00B37B90" w:rsidRPr="00B37B90">
        <w:rPr>
          <w:rFonts w:ascii="Arial" w:hAnsi="Arial" w:cs="Arial"/>
          <w:b/>
          <w:sz w:val="20"/>
          <w:szCs w:val="20"/>
        </w:rPr>
        <w:t xml:space="preserve"> </w:t>
      </w:r>
    </w:p>
    <w:p w:rsidR="00D37017" w:rsidRDefault="00D16029" w:rsidP="00D37017">
      <w:pPr>
        <w:pStyle w:val="Nagwek"/>
        <w:jc w:val="center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Wdrożenie programów wczesnego wykrywania wad rozwojowych i rehabilitacji dzieci z niepełnosprawnościami oraz zagrożonych niepełnosprawnością</w:t>
      </w:r>
      <w:r w:rsidR="00D37017">
        <w:rPr>
          <w:rFonts w:ascii="Arial" w:hAnsi="Arial" w:cs="Arial"/>
          <w:bCs/>
          <w:i/>
          <w:sz w:val="20"/>
          <w:szCs w:val="20"/>
        </w:rPr>
        <w:t xml:space="preserve"> </w:t>
      </w:r>
      <w:r w:rsidR="00D37017" w:rsidRPr="00670CF3">
        <w:rPr>
          <w:rFonts w:ascii="Arial" w:hAnsi="Arial" w:cs="Arial"/>
          <w:bCs/>
          <w:i/>
          <w:sz w:val="20"/>
          <w:szCs w:val="20"/>
        </w:rPr>
        <w:t>oraz przedsięwzięć związanych z walką i zapobieganiem  COVID-19</w:t>
      </w:r>
    </w:p>
    <w:p w:rsidR="00D16029" w:rsidRDefault="00D16029" w:rsidP="00F64A28">
      <w:pPr>
        <w:pStyle w:val="Nagwek"/>
        <w:jc w:val="center"/>
        <w:rPr>
          <w:rFonts w:ascii="Arial" w:hAnsi="Arial" w:cs="Arial"/>
          <w:bCs/>
          <w:i/>
          <w:sz w:val="20"/>
          <w:szCs w:val="20"/>
        </w:rPr>
      </w:pPr>
    </w:p>
    <w:p w:rsidR="005F31F9" w:rsidRPr="00B37B90" w:rsidRDefault="00B37B90" w:rsidP="00D16029">
      <w:pPr>
        <w:pStyle w:val="Nagwek"/>
        <w:jc w:val="center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="00B42223" w:rsidRPr="00B37B90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– </w:t>
      </w:r>
      <w:r w:rsidR="00780364" w:rsidRPr="0078036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tryb</w:t>
      </w:r>
      <w:r w:rsidR="00780364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</w:t>
      </w:r>
      <w:r w:rsidR="00780364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nadzwyczajny</w:t>
      </w:r>
      <w:r w:rsidR="00D37017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(w tym projekty grantowe)</w:t>
      </w:r>
      <w:r w:rsidR="00EB4004" w:rsidRPr="00B37B90" w:rsidDel="00EB4004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</w:t>
      </w:r>
      <w:r w:rsidR="00D16029" w:rsidRPr="00B37B90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–</w:t>
      </w:r>
      <w:r w:rsidR="00D16029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</w:t>
      </w:r>
      <w:r w:rsidR="005F31F9" w:rsidRPr="00B37B90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kryteria ogólne </w:t>
      </w:r>
    </w:p>
    <w:p w:rsidR="00F64A28" w:rsidRDefault="00F64A28" w:rsidP="00F64A28">
      <w:pPr>
        <w:pStyle w:val="Nagwek"/>
        <w:jc w:val="center"/>
        <w:rPr>
          <w:rFonts w:ascii="Myriad Pro" w:hAnsi="Myriad Pro" w:cs="Arial"/>
          <w:sz w:val="20"/>
          <w:szCs w:val="20"/>
        </w:rPr>
      </w:pPr>
    </w:p>
    <w:tbl>
      <w:tblPr>
        <w:tblStyle w:val="Tabela-Siatka"/>
        <w:tblW w:w="14175" w:type="dxa"/>
        <w:jc w:val="center"/>
        <w:shd w:val="clear" w:color="auto" w:fill="B4C6E7" w:themeFill="accent5" w:themeFillTint="66"/>
        <w:tblLayout w:type="fixed"/>
        <w:tblLook w:val="04A0"/>
      </w:tblPr>
      <w:tblGrid>
        <w:gridCol w:w="1696"/>
        <w:gridCol w:w="12479"/>
      </w:tblGrid>
      <w:tr w:rsidR="00F64A28" w:rsidRPr="00E64C13" w:rsidTr="0048576B">
        <w:trPr>
          <w:jc w:val="center"/>
        </w:trPr>
        <w:tc>
          <w:tcPr>
            <w:tcW w:w="1696" w:type="dxa"/>
            <w:shd w:val="clear" w:color="auto" w:fill="B4C6E7" w:themeFill="accent5" w:themeFillTint="66"/>
          </w:tcPr>
          <w:p w:rsidR="00F64A28" w:rsidRPr="0048576B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8576B">
              <w:rPr>
                <w:rFonts w:ascii="Arial" w:hAnsi="Arial" w:cs="Arial"/>
                <w:sz w:val="20"/>
                <w:szCs w:val="20"/>
              </w:rPr>
              <w:t>Oś priorytetowa</w:t>
            </w:r>
          </w:p>
        </w:tc>
        <w:tc>
          <w:tcPr>
            <w:tcW w:w="12479" w:type="dxa"/>
            <w:shd w:val="clear" w:color="auto" w:fill="B4C6E7" w:themeFill="accent5" w:themeFillTint="66"/>
          </w:tcPr>
          <w:p w:rsidR="00F64A28" w:rsidRPr="0048576B" w:rsidRDefault="00B37B90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8576B">
              <w:rPr>
                <w:rFonts w:ascii="Arial" w:hAnsi="Arial" w:cs="Arial"/>
                <w:sz w:val="20"/>
                <w:szCs w:val="20"/>
              </w:rPr>
              <w:t>VI</w:t>
            </w:r>
            <w:r w:rsidR="00780364">
              <w:rPr>
                <w:rFonts w:ascii="Arial" w:hAnsi="Arial" w:cs="Arial"/>
                <w:sz w:val="20"/>
                <w:szCs w:val="20"/>
              </w:rPr>
              <w:t>I</w:t>
            </w:r>
            <w:r w:rsidRPr="004857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0364">
              <w:rPr>
                <w:rFonts w:ascii="Arial" w:hAnsi="Arial" w:cs="Arial"/>
                <w:sz w:val="20"/>
                <w:szCs w:val="20"/>
              </w:rPr>
              <w:t>Włączenie społeczne</w:t>
            </w:r>
          </w:p>
        </w:tc>
      </w:tr>
      <w:tr w:rsidR="00B37B90" w:rsidRPr="00E64C13" w:rsidTr="0048576B">
        <w:trPr>
          <w:trHeight w:val="682"/>
          <w:jc w:val="center"/>
        </w:trPr>
        <w:tc>
          <w:tcPr>
            <w:tcW w:w="1696" w:type="dxa"/>
            <w:shd w:val="clear" w:color="auto" w:fill="B4C6E7" w:themeFill="accent5" w:themeFillTint="66"/>
          </w:tcPr>
          <w:p w:rsidR="00B37B90" w:rsidRPr="0048576B" w:rsidRDefault="00B37B90" w:rsidP="00B37B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8576B">
              <w:rPr>
                <w:rFonts w:ascii="Arial" w:hAnsi="Arial" w:cs="Arial"/>
                <w:sz w:val="20"/>
                <w:szCs w:val="20"/>
              </w:rPr>
              <w:t>Priorytet Inwestycyjny</w:t>
            </w:r>
          </w:p>
        </w:tc>
        <w:tc>
          <w:tcPr>
            <w:tcW w:w="12479" w:type="dxa"/>
            <w:shd w:val="clear" w:color="auto" w:fill="B4C6E7" w:themeFill="accent5" w:themeFillTint="66"/>
          </w:tcPr>
          <w:p w:rsidR="00B37B90" w:rsidRPr="0048576B" w:rsidRDefault="00780364" w:rsidP="00780364">
            <w:pPr>
              <w:spacing w:before="40" w:after="40" w:line="240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eastAsia="MyriadPro-Regular" w:hAnsi="Arial" w:cs="Arial"/>
                <w:sz w:val="20"/>
                <w:szCs w:val="20"/>
              </w:rPr>
              <w:t>9 iv</w:t>
            </w:r>
            <w:r w:rsidR="00B37B90" w:rsidRPr="0048576B">
              <w:rPr>
                <w:rFonts w:ascii="Arial" w:eastAsia="MyriadPro-Regular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MyriadPro-Regular" w:hAnsi="Arial" w:cs="Arial"/>
                <w:sz w:val="20"/>
                <w:szCs w:val="20"/>
              </w:rPr>
              <w:t>Ułatwianie dostępu do przystępnych cenowo, trwałych oraz wysokiej jakości usług, w tym opieki zdrowotnej i usług socjalnych świadczonych w interesie ogólnym</w:t>
            </w:r>
          </w:p>
        </w:tc>
      </w:tr>
      <w:tr w:rsidR="00B37B90" w:rsidRPr="00E64C13" w:rsidTr="0048576B">
        <w:trPr>
          <w:trHeight w:val="682"/>
          <w:jc w:val="center"/>
        </w:trPr>
        <w:tc>
          <w:tcPr>
            <w:tcW w:w="1696" w:type="dxa"/>
            <w:shd w:val="clear" w:color="auto" w:fill="B4C6E7" w:themeFill="accent5" w:themeFillTint="66"/>
          </w:tcPr>
          <w:p w:rsidR="00B37B90" w:rsidRPr="0048576B" w:rsidRDefault="00B37B90" w:rsidP="00B37B90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48576B">
              <w:rPr>
                <w:rFonts w:ascii="Arial" w:hAnsi="Arial" w:cs="Arial"/>
                <w:sz w:val="20"/>
                <w:szCs w:val="20"/>
              </w:rPr>
              <w:t>Działanie</w:t>
            </w:r>
          </w:p>
        </w:tc>
        <w:tc>
          <w:tcPr>
            <w:tcW w:w="12479" w:type="dxa"/>
            <w:shd w:val="clear" w:color="auto" w:fill="B4C6E7" w:themeFill="accent5" w:themeFillTint="66"/>
          </w:tcPr>
          <w:p w:rsidR="00D16029" w:rsidRPr="00D16029" w:rsidRDefault="00D16029" w:rsidP="00D16029">
            <w:pPr>
              <w:pStyle w:val="Nagwek"/>
              <w:rPr>
                <w:rFonts w:ascii="Arial" w:hAnsi="Arial" w:cs="Arial"/>
                <w:bCs/>
                <w:sz w:val="20"/>
                <w:szCs w:val="20"/>
              </w:rPr>
            </w:pPr>
            <w:r w:rsidRPr="00D16029">
              <w:rPr>
                <w:rFonts w:ascii="Arial" w:eastAsia="MyriadPro-Regular" w:hAnsi="Arial" w:cs="Arial"/>
                <w:sz w:val="20"/>
                <w:szCs w:val="20"/>
              </w:rPr>
              <w:t>7.7</w:t>
            </w:r>
            <w:r w:rsidR="00780364" w:rsidRPr="00D16029">
              <w:rPr>
                <w:rFonts w:ascii="Arial" w:eastAsia="MyriadPro-Regular" w:hAnsi="Arial" w:cs="Arial"/>
                <w:sz w:val="20"/>
                <w:szCs w:val="20"/>
              </w:rPr>
              <w:t xml:space="preserve"> </w:t>
            </w:r>
            <w:r w:rsidRPr="00D16029">
              <w:rPr>
                <w:rFonts w:ascii="Arial" w:hAnsi="Arial" w:cs="Arial"/>
                <w:bCs/>
                <w:sz w:val="20"/>
                <w:szCs w:val="20"/>
              </w:rPr>
              <w:t>Wdrożenie programów wczesnego wykrywania wad rozwojowych i rehabilitacji dzieci z niepełnosprawnościami oraz zagrożonych niepełnosprawnością</w:t>
            </w:r>
            <w:r w:rsidR="00D3701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37017" w:rsidRPr="00D37017">
              <w:rPr>
                <w:rFonts w:ascii="Arial" w:hAnsi="Arial" w:cs="Arial"/>
                <w:bCs/>
                <w:sz w:val="20"/>
                <w:szCs w:val="20"/>
              </w:rPr>
              <w:t>oraz przedsięwzięć związanych z walką i zapobieganiem COVID-19</w:t>
            </w:r>
          </w:p>
          <w:p w:rsidR="00B37B90" w:rsidRPr="0048576B" w:rsidRDefault="00B37B90" w:rsidP="0078036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MyriadPro-Regular" w:hAnsi="Arial" w:cs="Arial"/>
                <w:sz w:val="20"/>
                <w:szCs w:val="20"/>
              </w:rPr>
            </w:pPr>
          </w:p>
        </w:tc>
      </w:tr>
    </w:tbl>
    <w:p w:rsidR="00F64A28" w:rsidRPr="00E64C13" w:rsidRDefault="00F64A28" w:rsidP="00F64A2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4175" w:type="dxa"/>
        <w:jc w:val="center"/>
        <w:tblLayout w:type="fixed"/>
        <w:tblLook w:val="04A0"/>
      </w:tblPr>
      <w:tblGrid>
        <w:gridCol w:w="704"/>
        <w:gridCol w:w="2657"/>
        <w:gridCol w:w="6216"/>
        <w:gridCol w:w="4598"/>
      </w:tblGrid>
      <w:tr w:rsidR="00F64A28" w:rsidRPr="00E64C13" w:rsidTr="00BC5A5F">
        <w:trPr>
          <w:jc w:val="center"/>
        </w:trPr>
        <w:tc>
          <w:tcPr>
            <w:tcW w:w="14175" w:type="dxa"/>
            <w:gridSpan w:val="4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4C13">
              <w:rPr>
                <w:rFonts w:ascii="Arial" w:hAnsi="Arial" w:cs="Arial"/>
                <w:b/>
                <w:sz w:val="20"/>
                <w:szCs w:val="20"/>
              </w:rPr>
              <w:t>Kryteria dopuszczalności</w:t>
            </w:r>
          </w:p>
        </w:tc>
      </w:tr>
      <w:tr w:rsidR="00F64A28" w:rsidRPr="00E64C13" w:rsidTr="0048576B">
        <w:trPr>
          <w:jc w:val="center"/>
        </w:trPr>
        <w:tc>
          <w:tcPr>
            <w:tcW w:w="704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2657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Nazwa kryterium</w:t>
            </w:r>
          </w:p>
        </w:tc>
        <w:tc>
          <w:tcPr>
            <w:tcW w:w="6216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Definicja kryterium</w:t>
            </w:r>
          </w:p>
        </w:tc>
        <w:tc>
          <w:tcPr>
            <w:tcW w:w="4598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Opis znaczenia kryterium</w:t>
            </w:r>
          </w:p>
        </w:tc>
      </w:tr>
      <w:tr w:rsidR="00F64A28" w:rsidRPr="00E64C13" w:rsidTr="0048576B">
        <w:trPr>
          <w:jc w:val="center"/>
        </w:trPr>
        <w:tc>
          <w:tcPr>
            <w:tcW w:w="704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57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16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98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64A28" w:rsidRPr="00E64C13" w:rsidTr="0048576B">
        <w:trPr>
          <w:jc w:val="center"/>
        </w:trPr>
        <w:tc>
          <w:tcPr>
            <w:tcW w:w="704" w:type="dxa"/>
          </w:tcPr>
          <w:p w:rsidR="00F64A28" w:rsidRPr="00E64C13" w:rsidRDefault="00F64A28" w:rsidP="00F64A28">
            <w:pPr>
              <w:pStyle w:val="Akapitzlist"/>
              <w:numPr>
                <w:ilvl w:val="0"/>
                <w:numId w:val="3"/>
              </w:numPr>
              <w:spacing w:before="40" w:after="4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7" w:type="dxa"/>
            <w:shd w:val="clear" w:color="auto" w:fill="auto"/>
          </w:tcPr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 xml:space="preserve">Zgodność z </w:t>
            </w:r>
            <w:r w:rsidR="00B80E7B">
              <w:rPr>
                <w:rFonts w:ascii="Arial" w:hAnsi="Arial" w:cs="Arial"/>
                <w:sz w:val="20"/>
                <w:szCs w:val="20"/>
              </w:rPr>
              <w:t>typem projektu</w:t>
            </w:r>
            <w:r w:rsidR="00696177" w:rsidRPr="00E64C13">
              <w:rPr>
                <w:rFonts w:ascii="Arial" w:hAnsi="Arial" w:cs="Arial"/>
                <w:sz w:val="20"/>
                <w:szCs w:val="20"/>
              </w:rPr>
              <w:t xml:space="preserve"> i rezultatami </w:t>
            </w:r>
            <w:r w:rsidR="00696177">
              <w:rPr>
                <w:rFonts w:ascii="Arial" w:hAnsi="Arial" w:cs="Arial"/>
                <w:sz w:val="20"/>
                <w:szCs w:val="20"/>
              </w:rPr>
              <w:t xml:space="preserve"> Działania.</w:t>
            </w: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16" w:type="dxa"/>
            <w:shd w:val="clear" w:color="auto" w:fill="auto"/>
          </w:tcPr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 xml:space="preserve">Projekt jest zgodny </w:t>
            </w:r>
            <w:r w:rsidRPr="00696177">
              <w:rPr>
                <w:rFonts w:ascii="Arial" w:hAnsi="Arial" w:cs="Arial"/>
                <w:sz w:val="20"/>
                <w:szCs w:val="20"/>
              </w:rPr>
              <w:t>z typem projektu</w:t>
            </w:r>
            <w:r w:rsidR="00696177" w:rsidRPr="00696177">
              <w:rPr>
                <w:rFonts w:ascii="Arial" w:hAnsi="Arial" w:cs="Arial"/>
                <w:sz w:val="20"/>
                <w:szCs w:val="20"/>
              </w:rPr>
              <w:t>, wskaźnikami dla danego Działania/typu projektu</w:t>
            </w:r>
            <w:r w:rsidRPr="00E64C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0E7B">
              <w:rPr>
                <w:rFonts w:ascii="Arial" w:hAnsi="Arial" w:cs="Arial"/>
                <w:sz w:val="20"/>
                <w:szCs w:val="20"/>
              </w:rPr>
              <w:t xml:space="preserve">oraz grupą docelową </w:t>
            </w:r>
            <w:r w:rsidRPr="00E64C13">
              <w:rPr>
                <w:rFonts w:ascii="Arial" w:hAnsi="Arial" w:cs="Arial"/>
                <w:sz w:val="20"/>
                <w:szCs w:val="20"/>
              </w:rPr>
              <w:t>wskazanym</w:t>
            </w:r>
            <w:r w:rsidR="00B80E7B">
              <w:rPr>
                <w:rFonts w:ascii="Arial" w:hAnsi="Arial" w:cs="Arial"/>
                <w:sz w:val="20"/>
                <w:szCs w:val="20"/>
              </w:rPr>
              <w:t>i</w:t>
            </w:r>
            <w:r w:rsidRPr="00E64C13">
              <w:rPr>
                <w:rFonts w:ascii="Arial" w:hAnsi="Arial" w:cs="Arial"/>
                <w:sz w:val="20"/>
                <w:szCs w:val="20"/>
              </w:rPr>
              <w:t xml:space="preserve"> w </w:t>
            </w:r>
            <w:r w:rsidRPr="00E64C13">
              <w:rPr>
                <w:rFonts w:ascii="Arial" w:hAnsi="Arial" w:cs="Arial"/>
                <w:i/>
                <w:sz w:val="20"/>
                <w:szCs w:val="20"/>
              </w:rPr>
              <w:t>SOOP RPO WZ 2014-2020</w:t>
            </w:r>
            <w:r w:rsidR="002A6355">
              <w:rPr>
                <w:rFonts w:ascii="Arial" w:hAnsi="Arial" w:cs="Arial"/>
                <w:sz w:val="20"/>
                <w:szCs w:val="20"/>
              </w:rPr>
              <w:t xml:space="preserve"> oraz </w:t>
            </w:r>
            <w:r w:rsidR="00B42223" w:rsidRPr="00C30D79">
              <w:rPr>
                <w:rFonts w:ascii="Arial" w:hAnsi="Arial" w:cs="Arial"/>
                <w:i/>
                <w:sz w:val="20"/>
                <w:szCs w:val="20"/>
              </w:rPr>
              <w:t>Wezwaniu do złożenia wniosku.</w:t>
            </w: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8" w:type="dxa"/>
            <w:shd w:val="clear" w:color="auto" w:fill="auto"/>
          </w:tcPr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Spełnienie kryterium jest konieczne do przyznania dofinansowania.</w:t>
            </w:r>
          </w:p>
          <w:p w:rsidR="00716FAA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Projekty niespełniające kryterium kierowane są do poprawy lub uzupełnienia.</w:t>
            </w:r>
          </w:p>
          <w:p w:rsidR="00716FAA" w:rsidRPr="00E64C13" w:rsidRDefault="00716FAA" w:rsidP="00716FA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16FAA">
              <w:rPr>
                <w:rFonts w:ascii="Arial" w:hAnsi="Arial" w:cs="Arial"/>
                <w:sz w:val="20"/>
                <w:szCs w:val="20"/>
              </w:rPr>
              <w:t>Za zgodą IP, na etapie rea</w:t>
            </w:r>
            <w:r>
              <w:rPr>
                <w:rFonts w:ascii="Arial" w:hAnsi="Arial" w:cs="Arial"/>
                <w:sz w:val="20"/>
                <w:szCs w:val="20"/>
              </w:rPr>
              <w:t xml:space="preserve">lizacji projektu, dopuszcza się </w:t>
            </w:r>
            <w:r w:rsidRPr="00716FAA">
              <w:rPr>
                <w:rFonts w:ascii="Arial" w:hAnsi="Arial" w:cs="Arial"/>
                <w:sz w:val="20"/>
                <w:szCs w:val="20"/>
              </w:rPr>
              <w:t>możliwość odstępstwa o</w:t>
            </w:r>
            <w:r>
              <w:rPr>
                <w:rFonts w:ascii="Arial" w:hAnsi="Arial" w:cs="Arial"/>
                <w:sz w:val="20"/>
                <w:szCs w:val="20"/>
              </w:rPr>
              <w:t xml:space="preserve">d zapisów </w:t>
            </w:r>
            <w:r w:rsidR="00B42223" w:rsidRPr="00C30D79">
              <w:rPr>
                <w:rFonts w:ascii="Arial" w:hAnsi="Arial" w:cs="Arial"/>
                <w:i/>
                <w:sz w:val="20"/>
                <w:szCs w:val="20"/>
              </w:rPr>
              <w:t>Wezwania do złożenia wniosku</w:t>
            </w:r>
            <w:r w:rsidR="00B42223" w:rsidDel="00B4222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Pr="00716FAA">
              <w:rPr>
                <w:rFonts w:ascii="Arial" w:hAnsi="Arial" w:cs="Arial"/>
                <w:sz w:val="20"/>
                <w:szCs w:val="20"/>
              </w:rPr>
              <w:t>zakresie spełnienia przedmiotowego kryterium z uwagi 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6FAA">
              <w:rPr>
                <w:rFonts w:ascii="Arial" w:hAnsi="Arial" w:cs="Arial"/>
                <w:sz w:val="20"/>
                <w:szCs w:val="20"/>
              </w:rPr>
              <w:t>zmiany dokumentów nadrzęd</w:t>
            </w:r>
            <w:r>
              <w:rPr>
                <w:rFonts w:ascii="Arial" w:hAnsi="Arial" w:cs="Arial"/>
                <w:sz w:val="20"/>
                <w:szCs w:val="20"/>
              </w:rPr>
              <w:t xml:space="preserve">nych tj. RPO WZ 2014-2020, SOOP </w:t>
            </w:r>
            <w:r w:rsidRPr="00716FAA">
              <w:rPr>
                <w:rFonts w:ascii="Arial" w:hAnsi="Arial" w:cs="Arial"/>
                <w:sz w:val="20"/>
                <w:szCs w:val="20"/>
              </w:rPr>
              <w:t>RPO WZ 2014-2020, prze</w:t>
            </w:r>
            <w:r>
              <w:rPr>
                <w:rFonts w:ascii="Arial" w:hAnsi="Arial" w:cs="Arial"/>
                <w:sz w:val="20"/>
                <w:szCs w:val="20"/>
              </w:rPr>
              <w:t xml:space="preserve">pisów prawa - mających wpływ na </w:t>
            </w:r>
            <w:r w:rsidRPr="00716FAA">
              <w:rPr>
                <w:rFonts w:ascii="Arial" w:hAnsi="Arial" w:cs="Arial"/>
                <w:sz w:val="20"/>
                <w:szCs w:val="20"/>
              </w:rPr>
              <w:t>założenia dotyczące grupy docelowej i/lub typu projektu.</w:t>
            </w: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F64A28" w:rsidRPr="00E64C13" w:rsidTr="0048576B">
        <w:trPr>
          <w:jc w:val="center"/>
        </w:trPr>
        <w:tc>
          <w:tcPr>
            <w:tcW w:w="704" w:type="dxa"/>
          </w:tcPr>
          <w:p w:rsidR="00F64A28" w:rsidRPr="00E64C13" w:rsidRDefault="00F64A28" w:rsidP="00F64A28">
            <w:pPr>
              <w:pStyle w:val="Akapitzlist"/>
              <w:numPr>
                <w:ilvl w:val="0"/>
                <w:numId w:val="3"/>
              </w:numPr>
              <w:spacing w:before="40" w:after="4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7" w:type="dxa"/>
            <w:shd w:val="clear" w:color="auto" w:fill="auto"/>
          </w:tcPr>
          <w:p w:rsidR="00F64A28" w:rsidRPr="00E64C13" w:rsidRDefault="00B80E7B" w:rsidP="00707BC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Kwalifikowalność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Beneficjenta</w:t>
            </w:r>
            <w:bookmarkStart w:id="0" w:name="_GoBack"/>
            <w:bookmarkEnd w:id="0"/>
          </w:p>
        </w:tc>
        <w:tc>
          <w:tcPr>
            <w:tcW w:w="6216" w:type="dxa"/>
            <w:shd w:val="clear" w:color="auto" w:fill="auto"/>
          </w:tcPr>
          <w:p w:rsidR="00F64A28" w:rsidRPr="00E64C13" w:rsidRDefault="00BC19E6" w:rsidP="00D37017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Beneficjent</w:t>
            </w:r>
            <w:r w:rsidR="00B80E7B">
              <w:rPr>
                <w:rFonts w:ascii="Arial" w:hAnsi="Arial" w:cs="Arial"/>
                <w:sz w:val="20"/>
                <w:szCs w:val="20"/>
              </w:rPr>
              <w:t xml:space="preserve"> jest  podmiotem </w:t>
            </w:r>
            <w:r w:rsidR="00B80E7B" w:rsidRPr="00B80E7B">
              <w:rPr>
                <w:rFonts w:ascii="Arial" w:hAnsi="Arial" w:cs="Arial"/>
                <w:sz w:val="20"/>
                <w:szCs w:val="20"/>
              </w:rPr>
              <w:t>upra</w:t>
            </w:r>
            <w:r>
              <w:rPr>
                <w:rFonts w:ascii="Arial" w:hAnsi="Arial" w:cs="Arial"/>
                <w:sz w:val="20"/>
                <w:szCs w:val="20"/>
              </w:rPr>
              <w:t>wnionym do ubiegania się</w:t>
            </w:r>
            <w:r w:rsidR="00B80E7B">
              <w:rPr>
                <w:rFonts w:ascii="Arial" w:hAnsi="Arial" w:cs="Arial"/>
                <w:sz w:val="20"/>
                <w:szCs w:val="20"/>
              </w:rPr>
              <w:t xml:space="preserve"> o </w:t>
            </w:r>
            <w:r w:rsidR="00B80E7B" w:rsidRPr="00B80E7B">
              <w:rPr>
                <w:rFonts w:ascii="Arial" w:hAnsi="Arial" w:cs="Arial"/>
                <w:sz w:val="20"/>
                <w:szCs w:val="20"/>
              </w:rPr>
              <w:lastRenderedPageBreak/>
              <w:t>dof</w:t>
            </w:r>
            <w:r w:rsidR="00B80E7B">
              <w:rPr>
                <w:rFonts w:ascii="Arial" w:hAnsi="Arial" w:cs="Arial"/>
                <w:sz w:val="20"/>
                <w:szCs w:val="20"/>
              </w:rPr>
              <w:t>inansowanie w ramach Działania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B80E7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0E7B" w:rsidRPr="00B80E7B">
              <w:rPr>
                <w:rFonts w:ascii="Arial" w:hAnsi="Arial" w:cs="Arial"/>
                <w:sz w:val="20"/>
                <w:szCs w:val="20"/>
              </w:rPr>
              <w:t>ty</w:t>
            </w:r>
            <w:r>
              <w:rPr>
                <w:rFonts w:ascii="Arial" w:hAnsi="Arial" w:cs="Arial"/>
                <w:sz w:val="20"/>
                <w:szCs w:val="20"/>
              </w:rPr>
              <w:t>pu/ów projektu/ów</w:t>
            </w:r>
            <w:r w:rsidR="00421D14">
              <w:rPr>
                <w:rFonts w:ascii="Arial" w:hAnsi="Arial" w:cs="Arial"/>
                <w:sz w:val="20"/>
                <w:szCs w:val="20"/>
              </w:rPr>
              <w:t xml:space="preserve"> zgodnie z właściwym </w:t>
            </w:r>
            <w:r w:rsidR="00421D14">
              <w:rPr>
                <w:rFonts w:ascii="Arial" w:hAnsi="Arial" w:cs="Arial"/>
                <w:i/>
                <w:sz w:val="20"/>
                <w:szCs w:val="20"/>
              </w:rPr>
              <w:t>Wezwaniem</w:t>
            </w:r>
            <w:r w:rsidR="00421D14" w:rsidRPr="00C30D79">
              <w:rPr>
                <w:rFonts w:ascii="Arial" w:hAnsi="Arial" w:cs="Arial"/>
                <w:i/>
                <w:sz w:val="20"/>
                <w:szCs w:val="20"/>
              </w:rPr>
              <w:t xml:space="preserve"> do złożenia wniosk</w:t>
            </w:r>
            <w:r w:rsidR="00421D14">
              <w:rPr>
                <w:rFonts w:ascii="Arial" w:hAnsi="Arial" w:cs="Arial"/>
                <w:i/>
                <w:sz w:val="20"/>
                <w:szCs w:val="20"/>
              </w:rPr>
              <w:t xml:space="preserve">u </w:t>
            </w:r>
            <w:r w:rsidR="00421D14">
              <w:rPr>
                <w:rFonts w:ascii="Arial" w:hAnsi="Arial" w:cs="Arial"/>
                <w:sz w:val="20"/>
                <w:szCs w:val="20"/>
              </w:rPr>
              <w:t xml:space="preserve">oraz wykazem podmiotów dla naboru zatwierdzonym przez Zarząd Województwa Zachodniopomorskiego.   </w:t>
            </w:r>
          </w:p>
        </w:tc>
        <w:tc>
          <w:tcPr>
            <w:tcW w:w="4598" w:type="dxa"/>
            <w:shd w:val="clear" w:color="auto" w:fill="auto"/>
          </w:tcPr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lastRenderedPageBreak/>
              <w:t xml:space="preserve">Spełnienie kryterium jest konieczne do </w:t>
            </w:r>
            <w:r w:rsidRPr="00E64C13">
              <w:rPr>
                <w:rFonts w:ascii="Arial" w:hAnsi="Arial" w:cs="Arial"/>
                <w:sz w:val="20"/>
                <w:szCs w:val="20"/>
              </w:rPr>
              <w:lastRenderedPageBreak/>
              <w:t>przyznania dofinansowania.</w:t>
            </w: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Projekty niespełniające kryterium kierowane są do poprawy lub uzupełnienia.</w:t>
            </w: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F64A28" w:rsidRPr="00E64C13" w:rsidTr="0048576B">
        <w:trPr>
          <w:jc w:val="center"/>
        </w:trPr>
        <w:tc>
          <w:tcPr>
            <w:tcW w:w="704" w:type="dxa"/>
          </w:tcPr>
          <w:p w:rsidR="00F64A28" w:rsidRPr="00E64C13" w:rsidRDefault="00F64A28" w:rsidP="00F64A28">
            <w:pPr>
              <w:pStyle w:val="Akapitzlist"/>
              <w:numPr>
                <w:ilvl w:val="0"/>
                <w:numId w:val="3"/>
              </w:numPr>
              <w:spacing w:before="40" w:after="4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7" w:type="dxa"/>
            <w:shd w:val="clear" w:color="auto" w:fill="auto"/>
          </w:tcPr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Zgodność z zasadami horyzontalnymi</w:t>
            </w:r>
          </w:p>
        </w:tc>
        <w:tc>
          <w:tcPr>
            <w:tcW w:w="6216" w:type="dxa"/>
            <w:shd w:val="clear" w:color="auto" w:fill="auto"/>
          </w:tcPr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 xml:space="preserve">Projekt jest zgodny z: </w:t>
            </w:r>
          </w:p>
          <w:p w:rsidR="00F64A28" w:rsidRDefault="00F64A28" w:rsidP="00F64A28">
            <w:pPr>
              <w:numPr>
                <w:ilvl w:val="0"/>
                <w:numId w:val="4"/>
              </w:numPr>
              <w:spacing w:before="40" w:after="4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zasadą równości szans kobiet i mężczyzn, w oparciu o standard minimum,</w:t>
            </w:r>
          </w:p>
          <w:p w:rsidR="000C11EF" w:rsidRPr="00223FE4" w:rsidRDefault="000C11EF" w:rsidP="000C11E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421D14">
              <w:rPr>
                <w:rFonts w:ascii="Arial" w:hAnsi="Arial" w:cs="Arial"/>
                <w:sz w:val="20"/>
                <w:szCs w:val="20"/>
              </w:rPr>
              <w:t>e względu na charakterystykę udzielanego wsparcia</w:t>
            </w:r>
            <w:r>
              <w:rPr>
                <w:rFonts w:ascii="Arial" w:hAnsi="Arial" w:cs="Arial"/>
                <w:sz w:val="20"/>
                <w:szCs w:val="20"/>
              </w:rPr>
              <w:t xml:space="preserve"> w ramach trybu nadzwyczajnego tj. </w:t>
            </w:r>
            <w:r w:rsidRPr="00223FE4">
              <w:rPr>
                <w:rFonts w:ascii="Arial" w:hAnsi="Arial" w:cs="Arial"/>
                <w:sz w:val="20"/>
                <w:szCs w:val="20"/>
              </w:rPr>
              <w:t>przedsięwzięć związan</w:t>
            </w:r>
            <w:r w:rsidR="00696177">
              <w:rPr>
                <w:rFonts w:ascii="Arial" w:hAnsi="Arial" w:cs="Arial"/>
                <w:sz w:val="20"/>
                <w:szCs w:val="20"/>
              </w:rPr>
              <w:t>ych</w:t>
            </w:r>
            <w:r w:rsidRPr="00223FE4">
              <w:rPr>
                <w:rFonts w:ascii="Arial" w:hAnsi="Arial" w:cs="Arial"/>
                <w:sz w:val="20"/>
                <w:szCs w:val="20"/>
              </w:rPr>
              <w:t xml:space="preserve"> z walką i zapobieganiem COVID-19 kryterium uznaje się za spełnione w części dotyczącej zasady równości szans kobiet i mężczyzn w przypadku uzyskania mini</w:t>
            </w:r>
            <w:r>
              <w:rPr>
                <w:rFonts w:ascii="Arial" w:hAnsi="Arial" w:cs="Arial"/>
                <w:sz w:val="20"/>
                <w:szCs w:val="20"/>
              </w:rPr>
              <w:t>malnej liczy punktów tj.</w:t>
            </w:r>
            <w:r w:rsidRPr="00223FE4">
              <w:rPr>
                <w:rFonts w:ascii="Arial" w:hAnsi="Arial" w:cs="Arial"/>
                <w:sz w:val="20"/>
                <w:szCs w:val="20"/>
              </w:rPr>
              <w:t xml:space="preserve"> 1 punktu </w:t>
            </w:r>
            <w:r>
              <w:rPr>
                <w:rFonts w:ascii="Arial" w:hAnsi="Arial" w:cs="Arial"/>
                <w:sz w:val="20"/>
                <w:szCs w:val="20"/>
              </w:rPr>
              <w:t xml:space="preserve">w standardzie minimum </w:t>
            </w:r>
            <w:r w:rsidRPr="00223FE4">
              <w:rPr>
                <w:rFonts w:ascii="Arial" w:hAnsi="Arial" w:cs="Arial"/>
                <w:sz w:val="20"/>
                <w:szCs w:val="20"/>
              </w:rPr>
              <w:t>za zapewnienie równościowego zarz</w:t>
            </w:r>
            <w:r w:rsidR="00FF7A60">
              <w:rPr>
                <w:rFonts w:ascii="Arial" w:hAnsi="Arial" w:cs="Arial"/>
                <w:sz w:val="20"/>
                <w:szCs w:val="20"/>
              </w:rPr>
              <w:t>ą</w:t>
            </w:r>
            <w:r w:rsidRPr="00223FE4">
              <w:rPr>
                <w:rFonts w:ascii="Arial" w:hAnsi="Arial" w:cs="Arial"/>
                <w:sz w:val="20"/>
                <w:szCs w:val="20"/>
              </w:rPr>
              <w:t>dzania w projekcie.</w:t>
            </w:r>
          </w:p>
          <w:p w:rsidR="000C11EF" w:rsidRPr="00E64C13" w:rsidRDefault="000C11EF" w:rsidP="000C11EF">
            <w:pPr>
              <w:spacing w:before="40" w:after="40" w:line="240" w:lineRule="auto"/>
              <w:ind w:left="357"/>
              <w:rPr>
                <w:rFonts w:ascii="Arial" w:hAnsi="Arial" w:cs="Arial"/>
                <w:sz w:val="20"/>
                <w:szCs w:val="20"/>
              </w:rPr>
            </w:pPr>
          </w:p>
          <w:p w:rsidR="00F64A28" w:rsidRPr="00E64C13" w:rsidRDefault="00F64A28" w:rsidP="00F64A28">
            <w:pPr>
              <w:numPr>
                <w:ilvl w:val="0"/>
                <w:numId w:val="4"/>
              </w:numPr>
              <w:spacing w:before="40" w:after="4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właściwymi politykami i zasadami wspólnotowym:</w:t>
            </w:r>
          </w:p>
          <w:p w:rsidR="00F64A28" w:rsidRPr="00E64C13" w:rsidRDefault="00367C06" w:rsidP="00F64A28">
            <w:pPr>
              <w:pStyle w:val="Akapitzlist"/>
              <w:numPr>
                <w:ilvl w:val="0"/>
                <w:numId w:val="5"/>
              </w:numPr>
              <w:spacing w:before="40" w:after="40" w:line="240" w:lineRule="auto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zrównoważonego rozwoju,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35862" w:rsidRDefault="00367C06">
            <w:pPr>
              <w:pStyle w:val="Akapitzlist"/>
              <w:numPr>
                <w:ilvl w:val="0"/>
                <w:numId w:val="5"/>
              </w:numPr>
              <w:spacing w:before="40" w:after="40" w:line="240" w:lineRule="auto"/>
              <w:ind w:left="714" w:hanging="357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promowania i realizacji zasady</w:t>
            </w:r>
            <w:r w:rsidRPr="00E64C13">
              <w:rPr>
                <w:rFonts w:ascii="Arial" w:hAnsi="Arial" w:cs="Arial"/>
                <w:sz w:val="20"/>
                <w:szCs w:val="20"/>
              </w:rPr>
              <w:t xml:space="preserve"> równości szans i niedyskryminacji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E64C13">
              <w:rPr>
                <w:rFonts w:ascii="Arial" w:hAnsi="Arial" w:cs="Arial"/>
                <w:sz w:val="20"/>
                <w:szCs w:val="20"/>
              </w:rPr>
              <w:t xml:space="preserve"> w tym </w:t>
            </w:r>
            <w:r>
              <w:rPr>
                <w:rFonts w:ascii="Arial" w:hAnsi="Arial" w:cs="Arial"/>
                <w:sz w:val="20"/>
                <w:szCs w:val="20"/>
              </w:rPr>
              <w:t>m.in. koniecznością stosowania zasady uniwersalnego projektowania.</w:t>
            </w:r>
          </w:p>
          <w:p w:rsidR="00835862" w:rsidRDefault="00A649AA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A649AA">
              <w:rPr>
                <w:rFonts w:ascii="Arial" w:hAnsi="Arial" w:cs="Arial"/>
                <w:sz w:val="20"/>
                <w:szCs w:val="20"/>
              </w:rPr>
              <w:t xml:space="preserve">Uniwersalne projektowanie to projektowanie produktów, środowiska, programów i usług w taki sposób,  </w:t>
            </w:r>
            <w:proofErr w:type="spellStart"/>
            <w:r w:rsidRPr="00A649AA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A649AA">
              <w:rPr>
                <w:rFonts w:ascii="Arial" w:hAnsi="Arial" w:cs="Arial"/>
                <w:sz w:val="20"/>
                <w:szCs w:val="20"/>
              </w:rPr>
              <w:t xml:space="preserve">  były  użyteczne dla wszystkich, w możliwie największym  stopniu,  bez potrzeby późniejszej adaptacji lub specjalistycznego projektowania. Projekt zakład dostępność dla jak najszerszego grona odbiorców, w szczególności osób z niepełnosprawnościami.</w:t>
            </w:r>
          </w:p>
          <w:p w:rsidR="00F64A28" w:rsidRPr="00E64C13" w:rsidRDefault="00F64A28" w:rsidP="007523EA">
            <w:pPr>
              <w:pStyle w:val="Akapitzlist"/>
              <w:spacing w:before="40" w:after="40" w:line="240" w:lineRule="auto"/>
              <w:ind w:left="714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8" w:type="dxa"/>
            <w:shd w:val="clear" w:color="auto" w:fill="auto"/>
          </w:tcPr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Spełnienie kryterium jest konieczne do przyznania dofinansowania.</w:t>
            </w: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Projekty niespełniające kryterium kierowane są do poprawy lub uzupełnienia.</w:t>
            </w:r>
          </w:p>
          <w:p w:rsidR="00F64A28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Ocena spełniania kryterium polega na przypisaniu wartości logicznych „tak”, „nie”.</w:t>
            </w:r>
          </w:p>
          <w:p w:rsidR="00421D14" w:rsidRDefault="00421D14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:rsidR="00421D14" w:rsidRPr="00E64C13" w:rsidRDefault="00421D14" w:rsidP="000C11E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64A28" w:rsidRPr="00E64C13" w:rsidRDefault="00F64A28" w:rsidP="00F64A2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4175" w:type="dxa"/>
        <w:jc w:val="center"/>
        <w:tblLayout w:type="fixed"/>
        <w:tblLook w:val="04A0"/>
      </w:tblPr>
      <w:tblGrid>
        <w:gridCol w:w="538"/>
        <w:gridCol w:w="2823"/>
        <w:gridCol w:w="6216"/>
        <w:gridCol w:w="4598"/>
      </w:tblGrid>
      <w:tr w:rsidR="00F64A28" w:rsidRPr="00E64C13" w:rsidTr="00BC5A5F">
        <w:trPr>
          <w:jc w:val="center"/>
        </w:trPr>
        <w:tc>
          <w:tcPr>
            <w:tcW w:w="14175" w:type="dxa"/>
            <w:gridSpan w:val="4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4C13">
              <w:rPr>
                <w:rFonts w:ascii="Arial" w:hAnsi="Arial" w:cs="Arial"/>
                <w:b/>
                <w:sz w:val="20"/>
                <w:szCs w:val="20"/>
              </w:rPr>
              <w:t>Kryteria administracyjności</w:t>
            </w:r>
          </w:p>
        </w:tc>
      </w:tr>
      <w:tr w:rsidR="00F64A28" w:rsidRPr="00E64C13" w:rsidTr="00BC5A5F">
        <w:trPr>
          <w:jc w:val="center"/>
        </w:trPr>
        <w:tc>
          <w:tcPr>
            <w:tcW w:w="538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2823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Nazwa kryterium</w:t>
            </w:r>
          </w:p>
        </w:tc>
        <w:tc>
          <w:tcPr>
            <w:tcW w:w="6216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Definicja kryterium</w:t>
            </w:r>
          </w:p>
        </w:tc>
        <w:tc>
          <w:tcPr>
            <w:tcW w:w="4598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Opis znaczenia kryterium</w:t>
            </w:r>
          </w:p>
        </w:tc>
      </w:tr>
      <w:tr w:rsidR="00F64A28" w:rsidRPr="00E64C13" w:rsidTr="00BC5A5F">
        <w:trPr>
          <w:jc w:val="center"/>
        </w:trPr>
        <w:tc>
          <w:tcPr>
            <w:tcW w:w="538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2823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16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98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B3EEA" w:rsidRPr="00E64C13" w:rsidTr="00BC5A5F">
        <w:trPr>
          <w:jc w:val="center"/>
        </w:trPr>
        <w:tc>
          <w:tcPr>
            <w:tcW w:w="538" w:type="dxa"/>
          </w:tcPr>
          <w:p w:rsidR="002B3EEA" w:rsidRPr="00E64C13" w:rsidRDefault="002B3EEA" w:rsidP="002B3EEA">
            <w:pPr>
              <w:pStyle w:val="Akapitzlist"/>
              <w:numPr>
                <w:ilvl w:val="0"/>
                <w:numId w:val="6"/>
              </w:numPr>
              <w:spacing w:before="40" w:after="4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3" w:type="dxa"/>
          </w:tcPr>
          <w:p w:rsidR="002B3EEA" w:rsidRPr="00E64C13" w:rsidRDefault="002B3EEA" w:rsidP="002B3EE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Intensywność wsparcia</w:t>
            </w:r>
          </w:p>
        </w:tc>
        <w:tc>
          <w:tcPr>
            <w:tcW w:w="6216" w:type="dxa"/>
          </w:tcPr>
          <w:p w:rsidR="002B3EEA" w:rsidRPr="00E64C13" w:rsidRDefault="002B3EEA" w:rsidP="002B3EE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 xml:space="preserve">Wnioskowana kwota i poziom wsparcia są zgodne z zapisami </w:t>
            </w:r>
            <w:r w:rsidR="00B42223" w:rsidRPr="00C30D79">
              <w:rPr>
                <w:rFonts w:ascii="Arial" w:hAnsi="Arial" w:cs="Arial"/>
                <w:i/>
                <w:sz w:val="20"/>
                <w:szCs w:val="20"/>
              </w:rPr>
              <w:t>Wezwania do złożenia wniosku</w:t>
            </w:r>
            <w:r w:rsidRPr="00E64C1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598" w:type="dxa"/>
          </w:tcPr>
          <w:p w:rsidR="002B3EEA" w:rsidRPr="00E64C13" w:rsidRDefault="002B3EEA" w:rsidP="002B3EE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Spełnienie kryterium jest konieczne do przyznania dofinansowania.</w:t>
            </w:r>
          </w:p>
          <w:p w:rsidR="002B3EEA" w:rsidRPr="00E64C13" w:rsidRDefault="002B3EEA" w:rsidP="002B3EE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Projekty niespełniające kryterium kierowane są do poprawy lub uzupełnienia.</w:t>
            </w:r>
          </w:p>
          <w:p w:rsidR="002B3EEA" w:rsidRPr="00E64C13" w:rsidRDefault="002B3EEA" w:rsidP="002B3EE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2B3EEA" w:rsidRPr="00E64C13" w:rsidTr="00BC5A5F">
        <w:trPr>
          <w:jc w:val="center"/>
        </w:trPr>
        <w:tc>
          <w:tcPr>
            <w:tcW w:w="538" w:type="dxa"/>
          </w:tcPr>
          <w:p w:rsidR="002B3EEA" w:rsidRPr="00E64C13" w:rsidRDefault="002B3EEA" w:rsidP="002B3EEA">
            <w:pPr>
              <w:pStyle w:val="Akapitzlist"/>
              <w:numPr>
                <w:ilvl w:val="0"/>
                <w:numId w:val="6"/>
              </w:numPr>
              <w:spacing w:before="40" w:after="4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3" w:type="dxa"/>
          </w:tcPr>
          <w:p w:rsidR="002B3EEA" w:rsidRPr="00E64C13" w:rsidRDefault="002B3EEA" w:rsidP="002B3EE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 xml:space="preserve">Zgodność z </w:t>
            </w:r>
            <w:proofErr w:type="spellStart"/>
            <w:r w:rsidRPr="00E64C13">
              <w:rPr>
                <w:rFonts w:ascii="Arial" w:hAnsi="Arial" w:cs="Arial"/>
                <w:sz w:val="20"/>
                <w:szCs w:val="20"/>
              </w:rPr>
              <w:t>kwalifikowalnością</w:t>
            </w:r>
            <w:proofErr w:type="spellEnd"/>
            <w:r w:rsidRPr="00E64C13">
              <w:rPr>
                <w:rFonts w:ascii="Arial" w:hAnsi="Arial" w:cs="Arial"/>
                <w:sz w:val="20"/>
                <w:szCs w:val="20"/>
              </w:rPr>
              <w:t xml:space="preserve"> wydatków</w:t>
            </w:r>
          </w:p>
        </w:tc>
        <w:tc>
          <w:tcPr>
            <w:tcW w:w="6216" w:type="dxa"/>
          </w:tcPr>
          <w:p w:rsidR="002B3EEA" w:rsidRDefault="002B3EEA" w:rsidP="0033192B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 xml:space="preserve">Wydatki w projekcie są zgodne z </w:t>
            </w:r>
            <w:r w:rsidRPr="00E64C13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Wytycznymi w zakresie kwalifikowalności wydatków Europejskiego Funduszu Rozwoju Regionalnego, Europejskiego Funduszu Społecznego oraz Funduszu Spójności </w:t>
            </w:r>
            <w:r w:rsidR="004F00DC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na lata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 2014-</w:t>
            </w:r>
            <w:r w:rsidRPr="0033192B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2020</w:t>
            </w:r>
            <w:r w:rsidR="0033192B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2B3EEA" w:rsidRPr="00E64C13" w:rsidRDefault="002B3EEA" w:rsidP="00707BC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Planowane wydatki są uzasadnione, niezbędne i adekwatne do zakresu merytorycznego projektu w tym opisu grupy docelowej i planowanego wsparcia. Wydatki założone w </w:t>
            </w:r>
            <w:r w:rsidRPr="00F57930">
              <w:rPr>
                <w:rFonts w:ascii="Arial" w:hAnsi="Arial" w:cs="Arial"/>
                <w:sz w:val="20"/>
                <w:szCs w:val="20"/>
              </w:rPr>
              <w:t>projekcie  s</w:t>
            </w:r>
            <w:r>
              <w:rPr>
                <w:rFonts w:ascii="Arial" w:hAnsi="Arial" w:cs="Arial"/>
                <w:sz w:val="20"/>
                <w:szCs w:val="20"/>
              </w:rPr>
              <w:t>ą  zgodne z katalogiem wydatków, limitami (w tym stawką ryczałtową  dla  kosztów pośrednich</w:t>
            </w:r>
            <w:r w:rsidR="006B78AA">
              <w:rPr>
                <w:rFonts w:ascii="Arial" w:hAnsi="Arial" w:cs="Arial"/>
                <w:sz w:val="20"/>
                <w:szCs w:val="20"/>
              </w:rPr>
              <w:t xml:space="preserve"> - jeśli dotyczy</w:t>
            </w:r>
            <w:r>
              <w:rPr>
                <w:rFonts w:ascii="Arial" w:hAnsi="Arial" w:cs="Arial"/>
                <w:sz w:val="20"/>
                <w:szCs w:val="20"/>
              </w:rPr>
              <w:t xml:space="preserve">) oraz zasadami kwalifikowalności określonymi w </w:t>
            </w:r>
            <w:r w:rsidR="00B42223" w:rsidRPr="00C30D79">
              <w:rPr>
                <w:rFonts w:ascii="Arial" w:hAnsi="Arial" w:cs="Arial"/>
                <w:i/>
                <w:sz w:val="20"/>
                <w:szCs w:val="20"/>
              </w:rPr>
              <w:t>Wezwaniu do złożenia wniosku</w:t>
            </w:r>
            <w:r w:rsidR="00B42223" w:rsidDel="00B4222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(jeśli dotyczy). Poziom wydatków w ramach cross 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financingu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oraz środków trwałych jest  zgodny  z  poziomem tych wydatków wskazanym w </w:t>
            </w:r>
            <w:r w:rsidR="00B42223" w:rsidRPr="00C30D79">
              <w:rPr>
                <w:rFonts w:ascii="Arial" w:hAnsi="Arial" w:cs="Arial"/>
                <w:i/>
                <w:sz w:val="20"/>
                <w:szCs w:val="20"/>
              </w:rPr>
              <w:t>Wezwaniu do złożenia wniosku</w:t>
            </w:r>
            <w:r w:rsidRPr="00C30D79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  <w:tc>
          <w:tcPr>
            <w:tcW w:w="4598" w:type="dxa"/>
          </w:tcPr>
          <w:p w:rsidR="002B3EEA" w:rsidRPr="00E64C13" w:rsidRDefault="002B3EEA" w:rsidP="002B3EE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Spełnienie kryterium jest konieczne do przyznania dofinansowania.</w:t>
            </w:r>
          </w:p>
          <w:p w:rsidR="002B3EEA" w:rsidRPr="00E64C13" w:rsidRDefault="002B3EEA" w:rsidP="002B3EE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Projekty niespełniające kryterium kierowane są do poprawy lub uzupełnienia.</w:t>
            </w:r>
          </w:p>
          <w:p w:rsidR="002B3EEA" w:rsidRPr="00E64C13" w:rsidRDefault="002B3EEA" w:rsidP="002B3EE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2B3EEA" w:rsidRPr="00E64C13" w:rsidTr="00BC5A5F">
        <w:trPr>
          <w:jc w:val="center"/>
        </w:trPr>
        <w:tc>
          <w:tcPr>
            <w:tcW w:w="538" w:type="dxa"/>
          </w:tcPr>
          <w:p w:rsidR="002B3EEA" w:rsidRPr="00E64C13" w:rsidRDefault="002B3EEA" w:rsidP="002B3EEA">
            <w:pPr>
              <w:pStyle w:val="Akapitzlist"/>
              <w:numPr>
                <w:ilvl w:val="0"/>
                <w:numId w:val="6"/>
              </w:numPr>
              <w:spacing w:before="40" w:after="4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3" w:type="dxa"/>
          </w:tcPr>
          <w:p w:rsidR="002B3EEA" w:rsidRPr="00E64C13" w:rsidRDefault="002B3EEA" w:rsidP="002B3EE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Zgodność z warunkami realizacji wsparcia</w:t>
            </w:r>
          </w:p>
        </w:tc>
        <w:tc>
          <w:tcPr>
            <w:tcW w:w="6216" w:type="dxa"/>
          </w:tcPr>
          <w:p w:rsidR="002B3EEA" w:rsidRPr="00E64C13" w:rsidRDefault="0005769F" w:rsidP="000C11E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Wniosek został sporządzony zgodnie z uwarunkowaniami realizacji wsparcia </w:t>
            </w:r>
            <w:r w:rsidR="004F00DC">
              <w:rPr>
                <w:rFonts w:ascii="Arial" w:hAnsi="Arial" w:cs="Arial"/>
                <w:sz w:val="20"/>
                <w:szCs w:val="20"/>
              </w:rPr>
              <w:t xml:space="preserve">wskazanymi przez IP w </w:t>
            </w:r>
            <w:r w:rsidR="00B42223" w:rsidRPr="00C30D79">
              <w:rPr>
                <w:rFonts w:ascii="Arial" w:hAnsi="Arial" w:cs="Arial"/>
                <w:i/>
                <w:sz w:val="20"/>
                <w:szCs w:val="20"/>
              </w:rPr>
              <w:t>Wezwaniu do złożenia wniosku</w:t>
            </w:r>
            <w:r w:rsidR="00B42223" w:rsidDel="00B422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00DC">
              <w:rPr>
                <w:rFonts w:ascii="Arial" w:hAnsi="Arial" w:cs="Arial"/>
                <w:sz w:val="20"/>
                <w:szCs w:val="20"/>
              </w:rPr>
              <w:t>(np. zasady reali</w:t>
            </w:r>
            <w:r w:rsidR="0070037F">
              <w:rPr>
                <w:rFonts w:ascii="Arial" w:hAnsi="Arial" w:cs="Arial"/>
                <w:sz w:val="20"/>
                <w:szCs w:val="20"/>
              </w:rPr>
              <w:t>zacji danej formy wspa</w:t>
            </w:r>
            <w:r w:rsidR="004F00DC">
              <w:rPr>
                <w:rFonts w:ascii="Arial" w:hAnsi="Arial" w:cs="Arial"/>
                <w:sz w:val="20"/>
                <w:szCs w:val="20"/>
              </w:rPr>
              <w:t>r</w:t>
            </w:r>
            <w:r w:rsidR="0070037F">
              <w:rPr>
                <w:rFonts w:ascii="Arial" w:hAnsi="Arial" w:cs="Arial"/>
                <w:sz w:val="20"/>
                <w:szCs w:val="20"/>
              </w:rPr>
              <w:t>c</w:t>
            </w:r>
            <w:r w:rsidR="004F00DC">
              <w:rPr>
                <w:rFonts w:ascii="Arial" w:hAnsi="Arial" w:cs="Arial"/>
                <w:sz w:val="20"/>
                <w:szCs w:val="20"/>
              </w:rPr>
              <w:t>ia).</w:t>
            </w:r>
          </w:p>
        </w:tc>
        <w:tc>
          <w:tcPr>
            <w:tcW w:w="4598" w:type="dxa"/>
          </w:tcPr>
          <w:p w:rsidR="004F00DC" w:rsidRPr="00822AA4" w:rsidRDefault="004F00DC" w:rsidP="004F00D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22AA4">
              <w:rPr>
                <w:rFonts w:ascii="Arial" w:hAnsi="Arial" w:cs="Arial"/>
                <w:sz w:val="20"/>
                <w:szCs w:val="20"/>
              </w:rPr>
              <w:t>Spełnienie kryterium jest konieczne do przyznania dofinansowania.</w:t>
            </w:r>
          </w:p>
          <w:p w:rsidR="004F00DC" w:rsidRPr="00822AA4" w:rsidRDefault="004F00DC" w:rsidP="004F00D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22AA4">
              <w:rPr>
                <w:rFonts w:ascii="Arial" w:hAnsi="Arial" w:cs="Arial"/>
                <w:sz w:val="20"/>
                <w:szCs w:val="20"/>
              </w:rPr>
              <w:t>Projekty niespełniające kryterium kierowane są do poprawy lub uzupełnienia.</w:t>
            </w:r>
          </w:p>
          <w:p w:rsidR="00454250" w:rsidRPr="00822AA4" w:rsidRDefault="00454250" w:rsidP="004F00D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22AA4">
              <w:rPr>
                <w:rFonts w:ascii="Arial" w:hAnsi="Arial" w:cs="Arial"/>
                <w:sz w:val="20"/>
                <w:szCs w:val="20"/>
              </w:rPr>
              <w:t xml:space="preserve">Za zgodą IP, na etapie realizacji projektu, dopuszcza się możliwość  odstępstwa od  zapisów Wezwania do złożenia wniosku w zakresie spełnienia przedmiotowego kryterium z uwagi na zmiany m.in. RPO WZ 2014-2020, przepisów prawa, SOOP RPO WZ 2014-2020, mających wpływ na założenia dotyczące uwarunkowań realizacji wsparcia.    </w:t>
            </w:r>
          </w:p>
          <w:p w:rsidR="002B3EEA" w:rsidRPr="00822AA4" w:rsidRDefault="004F00DC" w:rsidP="004F00D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22AA4">
              <w:rPr>
                <w:rFonts w:ascii="Arial" w:hAnsi="Arial" w:cs="Arial"/>
                <w:sz w:val="20"/>
                <w:szCs w:val="20"/>
              </w:rPr>
              <w:lastRenderedPageBreak/>
              <w:t>Ocena spełniania kryterium polega na przypisaniu wartości logicznych „tak”, „nie”.</w:t>
            </w:r>
          </w:p>
        </w:tc>
      </w:tr>
      <w:tr w:rsidR="002B3EEA" w:rsidRPr="00E64C13" w:rsidTr="00BC5A5F">
        <w:trPr>
          <w:jc w:val="center"/>
        </w:trPr>
        <w:tc>
          <w:tcPr>
            <w:tcW w:w="538" w:type="dxa"/>
          </w:tcPr>
          <w:p w:rsidR="002B3EEA" w:rsidRPr="00E64C13" w:rsidRDefault="002B3EEA" w:rsidP="002B3EEA">
            <w:pPr>
              <w:pStyle w:val="Akapitzlist"/>
              <w:numPr>
                <w:ilvl w:val="0"/>
                <w:numId w:val="6"/>
              </w:numPr>
              <w:spacing w:before="40" w:after="40" w:line="240" w:lineRule="auto"/>
              <w:ind w:left="0" w:firstLine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3" w:type="dxa"/>
          </w:tcPr>
          <w:p w:rsidR="002B3EEA" w:rsidRPr="00E64C13" w:rsidRDefault="002B3EEA" w:rsidP="002B3EE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 xml:space="preserve">Spójność wniosku </w:t>
            </w:r>
            <w:r w:rsidRPr="00E64C13">
              <w:rPr>
                <w:rFonts w:ascii="Arial" w:hAnsi="Arial" w:cs="Arial"/>
                <w:sz w:val="20"/>
                <w:szCs w:val="20"/>
              </w:rPr>
              <w:br/>
              <w:t>i załączników</w:t>
            </w:r>
          </w:p>
        </w:tc>
        <w:tc>
          <w:tcPr>
            <w:tcW w:w="6216" w:type="dxa"/>
          </w:tcPr>
          <w:p w:rsidR="002B3EEA" w:rsidRPr="00E64C13" w:rsidRDefault="002B3EEA" w:rsidP="002B3EE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Opisy we wniosku oraz w załącznikach (jeżeli dotyczy) są ze sobą spójne</w:t>
            </w:r>
            <w:r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Pr="00E64C13">
              <w:rPr>
                <w:rFonts w:ascii="Arial" w:hAnsi="Arial" w:cs="Arial"/>
                <w:sz w:val="20"/>
                <w:szCs w:val="20"/>
              </w:rPr>
              <w:t xml:space="preserve"> nie zawierają sprzecznych ze sobą kwestii.</w:t>
            </w:r>
          </w:p>
        </w:tc>
        <w:tc>
          <w:tcPr>
            <w:tcW w:w="4598" w:type="dxa"/>
            <w:shd w:val="clear" w:color="auto" w:fill="auto"/>
          </w:tcPr>
          <w:p w:rsidR="002B3EEA" w:rsidRPr="00E64C13" w:rsidRDefault="002B3EEA" w:rsidP="002B3EE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Spełnienie kryterium jest konieczne do przyznania dofinansowania.</w:t>
            </w:r>
          </w:p>
          <w:p w:rsidR="002B3EEA" w:rsidRPr="00E64C13" w:rsidRDefault="002B3EEA" w:rsidP="002B3EEA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Projekty niespełniające kryterium kierowane są do poprawy lub uzupełnienia.</w:t>
            </w:r>
          </w:p>
          <w:p w:rsidR="002B3EEA" w:rsidRPr="00E64C13" w:rsidRDefault="002B3EEA" w:rsidP="002B3EEA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</w:tbl>
    <w:p w:rsidR="00F64A28" w:rsidRPr="00E64C13" w:rsidRDefault="00F64A28" w:rsidP="00F64A28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14175" w:type="dxa"/>
        <w:jc w:val="center"/>
        <w:tblLayout w:type="fixed"/>
        <w:tblLook w:val="04A0"/>
      </w:tblPr>
      <w:tblGrid>
        <w:gridCol w:w="535"/>
        <w:gridCol w:w="2824"/>
        <w:gridCol w:w="6217"/>
        <w:gridCol w:w="4599"/>
      </w:tblGrid>
      <w:tr w:rsidR="00F64A28" w:rsidRPr="00E64C13" w:rsidTr="00BC5A5F">
        <w:trPr>
          <w:jc w:val="center"/>
        </w:trPr>
        <w:tc>
          <w:tcPr>
            <w:tcW w:w="14220" w:type="dxa"/>
            <w:gridSpan w:val="4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64C13">
              <w:rPr>
                <w:rFonts w:ascii="Arial" w:hAnsi="Arial" w:cs="Arial"/>
                <w:b/>
                <w:sz w:val="20"/>
                <w:szCs w:val="20"/>
              </w:rPr>
              <w:t>Kryteria wykonalności</w:t>
            </w:r>
          </w:p>
        </w:tc>
      </w:tr>
      <w:tr w:rsidR="00F64A28" w:rsidRPr="00E64C13" w:rsidTr="00BC5A5F">
        <w:trPr>
          <w:jc w:val="center"/>
        </w:trPr>
        <w:tc>
          <w:tcPr>
            <w:tcW w:w="536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2833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Nazwa kryterium</w:t>
            </w:r>
          </w:p>
        </w:tc>
        <w:tc>
          <w:tcPr>
            <w:tcW w:w="6237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Definicja kryterium</w:t>
            </w:r>
          </w:p>
        </w:tc>
        <w:tc>
          <w:tcPr>
            <w:tcW w:w="4614" w:type="dxa"/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Opis znaczenia kryterium</w:t>
            </w:r>
          </w:p>
        </w:tc>
      </w:tr>
      <w:tr w:rsidR="00F64A28" w:rsidRPr="00E64C13" w:rsidTr="00BC5A5F">
        <w:trPr>
          <w:jc w:val="center"/>
        </w:trPr>
        <w:tc>
          <w:tcPr>
            <w:tcW w:w="536" w:type="dxa"/>
            <w:tcBorders>
              <w:bottom w:val="single" w:sz="4" w:space="0" w:color="auto"/>
            </w:tcBorders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614" w:type="dxa"/>
            <w:tcBorders>
              <w:bottom w:val="single" w:sz="4" w:space="0" w:color="auto"/>
            </w:tcBorders>
          </w:tcPr>
          <w:p w:rsidR="00F64A28" w:rsidRPr="00E64C13" w:rsidRDefault="00F64A28" w:rsidP="00BC5A5F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F64A28" w:rsidRPr="00E64C13" w:rsidTr="00BC5A5F">
        <w:trPr>
          <w:trHeight w:val="861"/>
          <w:jc w:val="center"/>
        </w:trPr>
        <w:tc>
          <w:tcPr>
            <w:tcW w:w="536" w:type="dxa"/>
            <w:tcBorders>
              <w:bottom w:val="single" w:sz="4" w:space="0" w:color="auto"/>
            </w:tcBorders>
          </w:tcPr>
          <w:p w:rsidR="00F64A28" w:rsidRPr="00E64C13" w:rsidRDefault="00F64A28" w:rsidP="00BC5A5F">
            <w:pPr>
              <w:pStyle w:val="Akapitzlist"/>
              <w:spacing w:before="40" w:after="4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33" w:type="dxa"/>
            <w:tcBorders>
              <w:bottom w:val="single" w:sz="4" w:space="0" w:color="auto"/>
            </w:tcBorders>
            <w:shd w:val="clear" w:color="auto" w:fill="auto"/>
          </w:tcPr>
          <w:p w:rsidR="00F64A28" w:rsidRPr="00E64C13" w:rsidRDefault="00F64A28" w:rsidP="007242E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 xml:space="preserve">Zgodność </w:t>
            </w:r>
            <w:r w:rsidR="007242EC">
              <w:rPr>
                <w:rFonts w:ascii="Arial" w:hAnsi="Arial" w:cs="Arial"/>
                <w:sz w:val="20"/>
                <w:szCs w:val="20"/>
              </w:rPr>
              <w:t>prawna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:rsidR="007242EC" w:rsidRDefault="00F64A28" w:rsidP="007242E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Projekt jest zgodny z prawodawstwem wspólnotowym oraz krajowym, w tym przepisami ustawy</w:t>
            </w:r>
            <w:r w:rsidR="007242EC">
              <w:rPr>
                <w:rFonts w:ascii="Arial" w:hAnsi="Arial" w:cs="Arial"/>
                <w:sz w:val="20"/>
                <w:szCs w:val="20"/>
              </w:rPr>
              <w:t xml:space="preserve"> z dnia 29 stycznia 2004 r.</w:t>
            </w:r>
            <w:r w:rsidRPr="00E64C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4C13">
              <w:rPr>
                <w:rFonts w:ascii="Arial" w:hAnsi="Arial" w:cs="Arial"/>
                <w:i/>
                <w:sz w:val="20"/>
                <w:szCs w:val="20"/>
              </w:rPr>
              <w:t>Prawo zamówień publicznych</w:t>
            </w:r>
            <w:r w:rsidRPr="00E64C13">
              <w:rPr>
                <w:rFonts w:ascii="Arial" w:hAnsi="Arial" w:cs="Arial"/>
                <w:sz w:val="20"/>
                <w:szCs w:val="20"/>
              </w:rPr>
              <w:t>.</w:t>
            </w:r>
            <w:r w:rsidR="007242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64A28" w:rsidRPr="00E64C13" w:rsidRDefault="00F64A28" w:rsidP="007242EC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4" w:type="dxa"/>
            <w:tcBorders>
              <w:bottom w:val="single" w:sz="4" w:space="0" w:color="auto"/>
            </w:tcBorders>
            <w:shd w:val="clear" w:color="auto" w:fill="auto"/>
          </w:tcPr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Spełnienie kryterium jest konieczne do przyznania dofinansowania.</w:t>
            </w: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Projekty niespełniające kryterium kierowane są do poprawy lub uzupełnienia.</w:t>
            </w: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004868" w:rsidRPr="00E64C13" w:rsidTr="00BC5A5F">
        <w:trPr>
          <w:jc w:val="center"/>
        </w:trPr>
        <w:tc>
          <w:tcPr>
            <w:tcW w:w="536" w:type="dxa"/>
          </w:tcPr>
          <w:p w:rsidR="00004868" w:rsidRDefault="00004868" w:rsidP="00BC5A5F">
            <w:pPr>
              <w:pStyle w:val="Akapitzlist"/>
              <w:spacing w:before="40" w:after="4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33" w:type="dxa"/>
          </w:tcPr>
          <w:p w:rsidR="00004868" w:rsidRPr="00E64C13" w:rsidRDefault="0000486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Zgodność z wymogami pomocy publicznej</w:t>
            </w:r>
          </w:p>
        </w:tc>
        <w:tc>
          <w:tcPr>
            <w:tcW w:w="6237" w:type="dxa"/>
          </w:tcPr>
          <w:p w:rsidR="00004868" w:rsidRPr="00004868" w:rsidDel="004E6EE3" w:rsidRDefault="00004868" w:rsidP="00BC5A5F">
            <w:pPr>
              <w:spacing w:before="40" w:after="4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Projekt jest zgodny z regułami pomocy publicznej i/lub pomocy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4614" w:type="dxa"/>
          </w:tcPr>
          <w:p w:rsidR="00004868" w:rsidRPr="00E64C13" w:rsidRDefault="00004868" w:rsidP="0000486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Jeżeli dotyczy: s</w:t>
            </w:r>
            <w:r w:rsidRPr="00E64C13">
              <w:rPr>
                <w:rFonts w:ascii="Arial" w:hAnsi="Arial" w:cs="Arial"/>
                <w:sz w:val="20"/>
                <w:szCs w:val="20"/>
              </w:rPr>
              <w:t>pełnienie kryterium jest konieczne do przyznania dofinansowania.</w:t>
            </w:r>
          </w:p>
          <w:p w:rsidR="00004868" w:rsidRPr="00E64C13" w:rsidRDefault="00004868" w:rsidP="0000486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Projekty niespełniające kryterium kierowane są do poprawy lub uzupełnienia.</w:t>
            </w:r>
          </w:p>
          <w:p w:rsidR="00004868" w:rsidRPr="00E64C13" w:rsidRDefault="00004868" w:rsidP="0000486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Ocena spełniania kryterium polega na przypisaniu w</w:t>
            </w:r>
            <w:r>
              <w:rPr>
                <w:rFonts w:ascii="Arial" w:hAnsi="Arial" w:cs="Arial"/>
                <w:sz w:val="20"/>
                <w:szCs w:val="20"/>
              </w:rPr>
              <w:t>artości logicznych „tak”, „nie”, „nie dotyczy”.</w:t>
            </w:r>
          </w:p>
        </w:tc>
      </w:tr>
      <w:tr w:rsidR="00F64A28" w:rsidRPr="00E64C13" w:rsidTr="00BC5A5F">
        <w:trPr>
          <w:jc w:val="center"/>
        </w:trPr>
        <w:tc>
          <w:tcPr>
            <w:tcW w:w="536" w:type="dxa"/>
          </w:tcPr>
          <w:p w:rsidR="00F64A28" w:rsidRPr="00E64C13" w:rsidRDefault="00004868" w:rsidP="00BC5A5F">
            <w:pPr>
              <w:pStyle w:val="Akapitzlist"/>
              <w:spacing w:before="40" w:after="4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833" w:type="dxa"/>
          </w:tcPr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Zdolność organizacyjno-operacyjna</w:t>
            </w:r>
          </w:p>
        </w:tc>
        <w:tc>
          <w:tcPr>
            <w:tcW w:w="6237" w:type="dxa"/>
          </w:tcPr>
          <w:p w:rsidR="000C11EF" w:rsidRPr="00223FE4" w:rsidRDefault="00F64A28" w:rsidP="000C11E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Beneficjent zapewni do realizacji projektu</w:t>
            </w:r>
            <w:r w:rsidR="00154E60">
              <w:rPr>
                <w:rFonts w:ascii="Arial" w:hAnsi="Arial" w:cs="Arial"/>
                <w:sz w:val="20"/>
                <w:szCs w:val="20"/>
              </w:rPr>
              <w:t xml:space="preserve"> i jego </w:t>
            </w:r>
            <w:proofErr w:type="spellStart"/>
            <w:r w:rsidR="00154E60">
              <w:rPr>
                <w:rFonts w:ascii="Arial" w:hAnsi="Arial" w:cs="Arial"/>
                <w:sz w:val="20"/>
                <w:szCs w:val="20"/>
              </w:rPr>
              <w:t>obsługi</w:t>
            </w:r>
            <w:proofErr w:type="spellEnd"/>
            <w:r w:rsidR="00154E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4C13">
              <w:rPr>
                <w:rFonts w:ascii="Arial" w:hAnsi="Arial" w:cs="Arial"/>
                <w:sz w:val="20"/>
                <w:szCs w:val="20"/>
              </w:rPr>
              <w:t xml:space="preserve"> odpowiednio wykwalifikowaną kadrę</w:t>
            </w:r>
            <w:r w:rsidR="00D3701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E64C13">
              <w:rPr>
                <w:rFonts w:ascii="Arial" w:hAnsi="Arial" w:cs="Arial"/>
                <w:sz w:val="20"/>
                <w:szCs w:val="20"/>
              </w:rPr>
              <w:t xml:space="preserve">Beneficjent dysponuje odpowiednim potencjałem </w:t>
            </w:r>
            <w:r w:rsidR="004E6EE3">
              <w:rPr>
                <w:rFonts w:ascii="Arial" w:hAnsi="Arial" w:cs="Arial"/>
                <w:sz w:val="20"/>
                <w:szCs w:val="20"/>
              </w:rPr>
              <w:t xml:space="preserve">organizacyjnym i </w:t>
            </w:r>
            <w:r w:rsidRPr="00E64C13">
              <w:rPr>
                <w:rFonts w:ascii="Arial" w:hAnsi="Arial" w:cs="Arial"/>
                <w:sz w:val="20"/>
                <w:szCs w:val="20"/>
              </w:rPr>
              <w:t>technicznym.</w:t>
            </w:r>
            <w:r w:rsidR="000C11EF"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="000C11EF" w:rsidRPr="00421D14">
              <w:rPr>
                <w:rFonts w:ascii="Arial" w:hAnsi="Arial" w:cs="Arial"/>
                <w:sz w:val="20"/>
                <w:szCs w:val="20"/>
              </w:rPr>
              <w:t>e względu na charakterystykę udzielanego wsparcia</w:t>
            </w:r>
            <w:r w:rsidR="000C11EF">
              <w:rPr>
                <w:rFonts w:ascii="Arial" w:hAnsi="Arial" w:cs="Arial"/>
                <w:sz w:val="20"/>
                <w:szCs w:val="20"/>
              </w:rPr>
              <w:t xml:space="preserve"> w ramach trybu </w:t>
            </w:r>
            <w:r w:rsidR="000C11EF">
              <w:rPr>
                <w:rFonts w:ascii="Arial" w:hAnsi="Arial" w:cs="Arial"/>
                <w:sz w:val="20"/>
                <w:szCs w:val="20"/>
              </w:rPr>
              <w:lastRenderedPageBreak/>
              <w:t xml:space="preserve">nadzwyczajnego tj. </w:t>
            </w:r>
            <w:r w:rsidR="000C11EF" w:rsidRPr="00223FE4">
              <w:rPr>
                <w:rFonts w:ascii="Arial" w:hAnsi="Arial" w:cs="Arial"/>
                <w:sz w:val="20"/>
                <w:szCs w:val="20"/>
              </w:rPr>
              <w:t xml:space="preserve">przedsięwzięć </w:t>
            </w:r>
            <w:r w:rsidR="00154E60" w:rsidRPr="00223FE4">
              <w:rPr>
                <w:rFonts w:ascii="Arial" w:hAnsi="Arial" w:cs="Arial"/>
                <w:sz w:val="20"/>
                <w:szCs w:val="20"/>
              </w:rPr>
              <w:t>związan</w:t>
            </w:r>
            <w:r w:rsidR="00154E60">
              <w:rPr>
                <w:rFonts w:ascii="Arial" w:hAnsi="Arial" w:cs="Arial"/>
                <w:sz w:val="20"/>
                <w:szCs w:val="20"/>
              </w:rPr>
              <w:t>ych</w:t>
            </w:r>
            <w:r w:rsidR="000C11EF" w:rsidRPr="00223FE4">
              <w:rPr>
                <w:rFonts w:ascii="Arial" w:hAnsi="Arial" w:cs="Arial"/>
                <w:sz w:val="20"/>
                <w:szCs w:val="20"/>
              </w:rPr>
              <w:t xml:space="preserve"> walką i zapobieganiem COVID-19 </w:t>
            </w:r>
            <w:r w:rsidR="00154E60">
              <w:rPr>
                <w:rFonts w:ascii="Arial" w:hAnsi="Arial" w:cs="Arial"/>
                <w:sz w:val="20"/>
                <w:szCs w:val="20"/>
              </w:rPr>
              <w:t>po</w:t>
            </w:r>
            <w:r w:rsidR="000C11EF">
              <w:rPr>
                <w:rFonts w:ascii="Arial" w:hAnsi="Arial" w:cs="Arial"/>
                <w:sz w:val="20"/>
                <w:szCs w:val="20"/>
              </w:rPr>
              <w:t>przez wskazane prze</w:t>
            </w:r>
            <w:r w:rsidR="00154E60">
              <w:rPr>
                <w:rFonts w:ascii="Arial" w:hAnsi="Arial" w:cs="Arial"/>
                <w:sz w:val="20"/>
                <w:szCs w:val="20"/>
              </w:rPr>
              <w:t>z</w:t>
            </w:r>
            <w:r w:rsidR="000C11EF">
              <w:rPr>
                <w:rFonts w:ascii="Arial" w:hAnsi="Arial" w:cs="Arial"/>
                <w:sz w:val="20"/>
                <w:szCs w:val="20"/>
              </w:rPr>
              <w:t xml:space="preserve"> Zarząd Województwa Zachodniopomorskiego podmioty, </w:t>
            </w:r>
            <w:r w:rsidR="000C11EF" w:rsidRPr="00223FE4">
              <w:rPr>
                <w:rFonts w:ascii="Arial" w:hAnsi="Arial" w:cs="Arial"/>
                <w:sz w:val="20"/>
                <w:szCs w:val="20"/>
              </w:rPr>
              <w:t xml:space="preserve">kryterium uznaje się </w:t>
            </w:r>
            <w:r w:rsidR="000C11EF">
              <w:rPr>
                <w:rFonts w:ascii="Arial" w:hAnsi="Arial" w:cs="Arial"/>
                <w:sz w:val="20"/>
                <w:szCs w:val="20"/>
              </w:rPr>
              <w:t xml:space="preserve">automatycznie </w:t>
            </w:r>
            <w:r w:rsidR="000C11EF" w:rsidRPr="00223FE4">
              <w:rPr>
                <w:rFonts w:ascii="Arial" w:hAnsi="Arial" w:cs="Arial"/>
                <w:sz w:val="20"/>
                <w:szCs w:val="20"/>
              </w:rPr>
              <w:t xml:space="preserve">za spełnione w części dotyczącej </w:t>
            </w:r>
            <w:r w:rsidR="000C11EF" w:rsidRPr="00E64C13">
              <w:rPr>
                <w:rFonts w:ascii="Arial" w:hAnsi="Arial" w:cs="Arial"/>
                <w:sz w:val="20"/>
                <w:szCs w:val="20"/>
              </w:rPr>
              <w:t>potencjał</w:t>
            </w:r>
            <w:r w:rsidR="000C11EF">
              <w:rPr>
                <w:rFonts w:ascii="Arial" w:hAnsi="Arial" w:cs="Arial"/>
                <w:sz w:val="20"/>
                <w:szCs w:val="20"/>
              </w:rPr>
              <w:t>u</w:t>
            </w:r>
            <w:r w:rsidR="000C11EF" w:rsidRPr="00E64C1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11EF">
              <w:rPr>
                <w:rFonts w:ascii="Arial" w:hAnsi="Arial" w:cs="Arial"/>
                <w:sz w:val="20"/>
                <w:szCs w:val="20"/>
              </w:rPr>
              <w:t>organizacyjnego i technicznego .</w:t>
            </w: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4" w:type="dxa"/>
          </w:tcPr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lastRenderedPageBreak/>
              <w:t>Spełnienie kryterium jest konieczne do przyznania dofinansowania.</w:t>
            </w: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 xml:space="preserve">Projekty niespełniające kryterium kierowane są </w:t>
            </w:r>
            <w:r w:rsidRPr="00E64C13">
              <w:rPr>
                <w:rFonts w:ascii="Arial" w:hAnsi="Arial" w:cs="Arial"/>
                <w:sz w:val="20"/>
                <w:szCs w:val="20"/>
              </w:rPr>
              <w:lastRenderedPageBreak/>
              <w:t>do poprawy lub uzupełnienia.</w:t>
            </w: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  <w:tr w:rsidR="00F64A28" w:rsidRPr="00E64C13" w:rsidTr="00BC5A5F">
        <w:trPr>
          <w:jc w:val="center"/>
        </w:trPr>
        <w:tc>
          <w:tcPr>
            <w:tcW w:w="536" w:type="dxa"/>
          </w:tcPr>
          <w:p w:rsidR="00F64A28" w:rsidRPr="00E64C13" w:rsidRDefault="00004868" w:rsidP="00BC5A5F">
            <w:pPr>
              <w:pStyle w:val="Akapitzlist"/>
              <w:spacing w:before="40" w:after="40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  <w:r w:rsidR="00F64A2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833" w:type="dxa"/>
          </w:tcPr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Zdolność finansowa</w:t>
            </w:r>
          </w:p>
        </w:tc>
        <w:tc>
          <w:tcPr>
            <w:tcW w:w="6237" w:type="dxa"/>
          </w:tcPr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Kondycja finansowa Beneficjenta</w:t>
            </w:r>
            <w:r w:rsidR="004E6EE3">
              <w:rPr>
                <w:rFonts w:ascii="Arial" w:hAnsi="Arial" w:cs="Arial"/>
                <w:sz w:val="20"/>
                <w:szCs w:val="20"/>
              </w:rPr>
              <w:t xml:space="preserve"> na dzień złożenia wniosku o dofinansowanie</w:t>
            </w:r>
            <w:r w:rsidRPr="00E64C13">
              <w:rPr>
                <w:rFonts w:ascii="Arial" w:hAnsi="Arial" w:cs="Arial"/>
                <w:sz w:val="20"/>
                <w:szCs w:val="20"/>
              </w:rPr>
              <w:t xml:space="preserve"> gwarantuje osiągnięcie deklarowanych produktów lub rezultatów, zgodnie z deklarowanym planem finansowym i w terminie określonym we wniosku o dofinansowanie.</w:t>
            </w:r>
          </w:p>
          <w:p w:rsidR="000C11EF" w:rsidRPr="00223FE4" w:rsidRDefault="000C11EF" w:rsidP="000C11E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421D14">
              <w:rPr>
                <w:rFonts w:ascii="Arial" w:hAnsi="Arial" w:cs="Arial"/>
                <w:sz w:val="20"/>
                <w:szCs w:val="20"/>
              </w:rPr>
              <w:t>e względu na charakterystykę udzielanego wsparcia</w:t>
            </w:r>
            <w:r>
              <w:rPr>
                <w:rFonts w:ascii="Arial" w:hAnsi="Arial" w:cs="Arial"/>
                <w:sz w:val="20"/>
                <w:szCs w:val="20"/>
              </w:rPr>
              <w:t xml:space="preserve"> w ramach trybu nadzwyczajnego tj. </w:t>
            </w:r>
            <w:r w:rsidRPr="00223FE4">
              <w:rPr>
                <w:rFonts w:ascii="Arial" w:hAnsi="Arial" w:cs="Arial"/>
                <w:sz w:val="20"/>
                <w:szCs w:val="20"/>
              </w:rPr>
              <w:t>przedsięwzięć związan</w:t>
            </w:r>
            <w:r w:rsidR="00154E60">
              <w:rPr>
                <w:rFonts w:ascii="Arial" w:hAnsi="Arial" w:cs="Arial"/>
                <w:sz w:val="20"/>
                <w:szCs w:val="20"/>
              </w:rPr>
              <w:t>ych</w:t>
            </w:r>
            <w:r w:rsidRPr="00223FE4">
              <w:rPr>
                <w:rFonts w:ascii="Arial" w:hAnsi="Arial" w:cs="Arial"/>
                <w:sz w:val="20"/>
                <w:szCs w:val="20"/>
              </w:rPr>
              <w:t xml:space="preserve"> z walką i zapobieganiem COVID-19 </w:t>
            </w:r>
            <w:r w:rsidR="00154E60">
              <w:rPr>
                <w:rFonts w:ascii="Arial" w:hAnsi="Arial" w:cs="Arial"/>
                <w:sz w:val="20"/>
                <w:szCs w:val="20"/>
              </w:rPr>
              <w:t>po</w:t>
            </w:r>
            <w:r>
              <w:rPr>
                <w:rFonts w:ascii="Arial" w:hAnsi="Arial" w:cs="Arial"/>
                <w:sz w:val="20"/>
                <w:szCs w:val="20"/>
              </w:rPr>
              <w:t>przez wskazane prze</w:t>
            </w:r>
            <w:r w:rsidR="00154E60"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 xml:space="preserve"> Zarząd Województwa Zachodniopomorskiego podmioty, </w:t>
            </w:r>
            <w:r w:rsidRPr="00223FE4">
              <w:rPr>
                <w:rFonts w:ascii="Arial" w:hAnsi="Arial" w:cs="Arial"/>
                <w:sz w:val="20"/>
                <w:szCs w:val="20"/>
              </w:rPr>
              <w:t xml:space="preserve">kryterium uznaje się </w:t>
            </w:r>
            <w:r>
              <w:rPr>
                <w:rFonts w:ascii="Arial" w:hAnsi="Arial" w:cs="Arial"/>
                <w:sz w:val="20"/>
                <w:szCs w:val="20"/>
              </w:rPr>
              <w:t xml:space="preserve">automatycznie </w:t>
            </w:r>
            <w:r w:rsidRPr="00223FE4">
              <w:rPr>
                <w:rFonts w:ascii="Arial" w:hAnsi="Arial" w:cs="Arial"/>
                <w:sz w:val="20"/>
                <w:szCs w:val="20"/>
              </w:rPr>
              <w:t>za spełnione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64A28" w:rsidRPr="00E64C13" w:rsidRDefault="00F64A28" w:rsidP="006200A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4" w:type="dxa"/>
          </w:tcPr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Spełnienie kryterium jest konieczne do przyznania dofinansowania.</w:t>
            </w: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Projekty niespełniające kryterium kierowane są do poprawy lub uzupełnienia.</w:t>
            </w:r>
          </w:p>
          <w:p w:rsidR="00F64A28" w:rsidRPr="00E64C13" w:rsidRDefault="00F64A28" w:rsidP="00BC5A5F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64C13">
              <w:rPr>
                <w:rFonts w:ascii="Arial" w:hAnsi="Arial" w:cs="Arial"/>
                <w:sz w:val="20"/>
                <w:szCs w:val="20"/>
              </w:rPr>
              <w:t>Ocena spełniania kryterium polega na przypisaniu wartości logicznych „tak”, „nie”.</w:t>
            </w:r>
          </w:p>
        </w:tc>
      </w:tr>
    </w:tbl>
    <w:p w:rsidR="00F64A28" w:rsidRPr="00E64C13" w:rsidRDefault="00F64A28" w:rsidP="00F64A28">
      <w:pPr>
        <w:rPr>
          <w:rFonts w:ascii="Arial" w:hAnsi="Arial" w:cs="Arial"/>
          <w:sz w:val="20"/>
          <w:szCs w:val="20"/>
        </w:rPr>
      </w:pPr>
    </w:p>
    <w:p w:rsidR="001A5E89" w:rsidRDefault="001A5E89"/>
    <w:sectPr w:rsidR="001A5E89" w:rsidSect="00F917AA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6E27A5A" w15:done="0"/>
  <w15:commentEx w15:paraId="197CC1F0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A5E" w:rsidRDefault="00B23A5E">
      <w:pPr>
        <w:spacing w:after="0" w:line="240" w:lineRule="auto"/>
      </w:pPr>
      <w:r>
        <w:separator/>
      </w:r>
    </w:p>
  </w:endnote>
  <w:endnote w:type="continuationSeparator" w:id="0">
    <w:p w:rsidR="00B23A5E" w:rsidRDefault="00B23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Pro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57332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FF048E" w:rsidRDefault="004B2110">
            <w:pPr>
              <w:pStyle w:val="Stopka"/>
              <w:jc w:val="right"/>
            </w:pPr>
            <w:r>
              <w:t xml:space="preserve">Strona </w:t>
            </w:r>
            <w:r w:rsidR="00190DF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190DFC">
              <w:rPr>
                <w:b/>
                <w:sz w:val="24"/>
                <w:szCs w:val="24"/>
              </w:rPr>
              <w:fldChar w:fldCharType="separate"/>
            </w:r>
            <w:r w:rsidR="006B78AA">
              <w:rPr>
                <w:b/>
                <w:noProof/>
              </w:rPr>
              <w:t>3</w:t>
            </w:r>
            <w:r w:rsidR="00190DFC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190DF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190DFC">
              <w:rPr>
                <w:b/>
                <w:sz w:val="24"/>
                <w:szCs w:val="24"/>
              </w:rPr>
              <w:fldChar w:fldCharType="separate"/>
            </w:r>
            <w:r w:rsidR="006B78AA">
              <w:rPr>
                <w:b/>
                <w:noProof/>
              </w:rPr>
              <w:t>5</w:t>
            </w:r>
            <w:r w:rsidR="00190DF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917AA" w:rsidRDefault="00B23A5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A5E" w:rsidRDefault="00B23A5E">
      <w:pPr>
        <w:spacing w:after="0" w:line="240" w:lineRule="auto"/>
      </w:pPr>
      <w:r>
        <w:separator/>
      </w:r>
    </w:p>
  </w:footnote>
  <w:footnote w:type="continuationSeparator" w:id="0">
    <w:p w:rsidR="00B23A5E" w:rsidRDefault="00B23A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00B11"/>
    <w:multiLevelType w:val="hybridMultilevel"/>
    <w:tmpl w:val="1DE2D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9331E5"/>
    <w:multiLevelType w:val="hybridMultilevel"/>
    <w:tmpl w:val="72B86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00441"/>
    <w:multiLevelType w:val="hybridMultilevel"/>
    <w:tmpl w:val="AEF8D21E"/>
    <w:lvl w:ilvl="0" w:tplc="8F203164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26AF2E7B"/>
    <w:multiLevelType w:val="hybridMultilevel"/>
    <w:tmpl w:val="B27E3A42"/>
    <w:lvl w:ilvl="0" w:tplc="AB402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C67CD0"/>
    <w:multiLevelType w:val="hybridMultilevel"/>
    <w:tmpl w:val="CC70586C"/>
    <w:lvl w:ilvl="0" w:tplc="BF86E9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33ED6"/>
    <w:multiLevelType w:val="hybridMultilevel"/>
    <w:tmpl w:val="D7381074"/>
    <w:lvl w:ilvl="0" w:tplc="AD88C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5B12CB"/>
    <w:multiLevelType w:val="hybridMultilevel"/>
    <w:tmpl w:val="F1805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945DF6"/>
    <w:multiLevelType w:val="hybridMultilevel"/>
    <w:tmpl w:val="0FBCE234"/>
    <w:lvl w:ilvl="0" w:tplc="A156F132">
      <w:start w:val="1"/>
      <w:numFmt w:val="lowerLetter"/>
      <w:lvlText w:val="%1)"/>
      <w:lvlJc w:val="left"/>
      <w:pPr>
        <w:ind w:left="1076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8">
    <w:nsid w:val="5953038D"/>
    <w:multiLevelType w:val="hybridMultilevel"/>
    <w:tmpl w:val="667C2AD0"/>
    <w:lvl w:ilvl="0" w:tplc="041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8F4309"/>
    <w:multiLevelType w:val="multilevel"/>
    <w:tmpl w:val="863AF3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65D9700B"/>
    <w:multiLevelType w:val="hybridMultilevel"/>
    <w:tmpl w:val="5D76D9EC"/>
    <w:lvl w:ilvl="0" w:tplc="676643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946ADB"/>
    <w:multiLevelType w:val="hybridMultilevel"/>
    <w:tmpl w:val="143E12E8"/>
    <w:lvl w:ilvl="0" w:tplc="9E2EE5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10"/>
  </w:num>
  <w:num w:numId="7">
    <w:abstractNumId w:val="6"/>
  </w:num>
  <w:num w:numId="8">
    <w:abstractNumId w:val="11"/>
  </w:num>
  <w:num w:numId="9">
    <w:abstractNumId w:val="2"/>
  </w:num>
  <w:num w:numId="10">
    <w:abstractNumId w:val="9"/>
  </w:num>
  <w:num w:numId="11">
    <w:abstractNumId w:val="5"/>
  </w:num>
  <w:num w:numId="12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obieska Anna">
    <w15:presenceInfo w15:providerId="None" w15:userId="Sobieska Ann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A28"/>
    <w:rsid w:val="00004868"/>
    <w:rsid w:val="00020BFD"/>
    <w:rsid w:val="000251F0"/>
    <w:rsid w:val="000545B5"/>
    <w:rsid w:val="0005769F"/>
    <w:rsid w:val="000622F6"/>
    <w:rsid w:val="00090697"/>
    <w:rsid w:val="00093C9A"/>
    <w:rsid w:val="000B3BF8"/>
    <w:rsid w:val="000C11EF"/>
    <w:rsid w:val="000E71EA"/>
    <w:rsid w:val="000E7FB6"/>
    <w:rsid w:val="000F3C2D"/>
    <w:rsid w:val="00101195"/>
    <w:rsid w:val="00134BE0"/>
    <w:rsid w:val="00135789"/>
    <w:rsid w:val="00146ACD"/>
    <w:rsid w:val="00151C97"/>
    <w:rsid w:val="00153B2F"/>
    <w:rsid w:val="00154E60"/>
    <w:rsid w:val="001628C0"/>
    <w:rsid w:val="00163E52"/>
    <w:rsid w:val="00167FBB"/>
    <w:rsid w:val="001741EB"/>
    <w:rsid w:val="00190DFC"/>
    <w:rsid w:val="001A5E89"/>
    <w:rsid w:val="001C54D6"/>
    <w:rsid w:val="001F3D87"/>
    <w:rsid w:val="00221597"/>
    <w:rsid w:val="00222337"/>
    <w:rsid w:val="002237E2"/>
    <w:rsid w:val="00223FE4"/>
    <w:rsid w:val="00241C90"/>
    <w:rsid w:val="002518F1"/>
    <w:rsid w:val="00265204"/>
    <w:rsid w:val="00293C23"/>
    <w:rsid w:val="002957C6"/>
    <w:rsid w:val="002A6355"/>
    <w:rsid w:val="002B3EEA"/>
    <w:rsid w:val="00300663"/>
    <w:rsid w:val="0033192B"/>
    <w:rsid w:val="003440F4"/>
    <w:rsid w:val="00367C06"/>
    <w:rsid w:val="0037298B"/>
    <w:rsid w:val="003749E0"/>
    <w:rsid w:val="00392D1C"/>
    <w:rsid w:val="00395FD5"/>
    <w:rsid w:val="003D202B"/>
    <w:rsid w:val="003E3BAF"/>
    <w:rsid w:val="003F1161"/>
    <w:rsid w:val="0040210A"/>
    <w:rsid w:val="00421D14"/>
    <w:rsid w:val="00424539"/>
    <w:rsid w:val="0044428D"/>
    <w:rsid w:val="00454250"/>
    <w:rsid w:val="0045632F"/>
    <w:rsid w:val="0046203E"/>
    <w:rsid w:val="0048576B"/>
    <w:rsid w:val="00486556"/>
    <w:rsid w:val="004A25C7"/>
    <w:rsid w:val="004A729B"/>
    <w:rsid w:val="004B2110"/>
    <w:rsid w:val="004C5FAC"/>
    <w:rsid w:val="004E6EE3"/>
    <w:rsid w:val="004F00DC"/>
    <w:rsid w:val="004F248A"/>
    <w:rsid w:val="00502C9C"/>
    <w:rsid w:val="00517C86"/>
    <w:rsid w:val="00530BEB"/>
    <w:rsid w:val="005315CD"/>
    <w:rsid w:val="00540A1E"/>
    <w:rsid w:val="00547180"/>
    <w:rsid w:val="00566957"/>
    <w:rsid w:val="005A2C70"/>
    <w:rsid w:val="005B0307"/>
    <w:rsid w:val="005B19CD"/>
    <w:rsid w:val="005B5D15"/>
    <w:rsid w:val="005E40F9"/>
    <w:rsid w:val="005F31F9"/>
    <w:rsid w:val="00603067"/>
    <w:rsid w:val="00606231"/>
    <w:rsid w:val="006200A8"/>
    <w:rsid w:val="006334DE"/>
    <w:rsid w:val="00645753"/>
    <w:rsid w:val="0065268D"/>
    <w:rsid w:val="006710C5"/>
    <w:rsid w:val="00696177"/>
    <w:rsid w:val="006B4B92"/>
    <w:rsid w:val="006B78AA"/>
    <w:rsid w:val="006C4035"/>
    <w:rsid w:val="006D4EC3"/>
    <w:rsid w:val="0070037F"/>
    <w:rsid w:val="00707BCF"/>
    <w:rsid w:val="00711BDE"/>
    <w:rsid w:val="00716FAA"/>
    <w:rsid w:val="007223FE"/>
    <w:rsid w:val="007242EC"/>
    <w:rsid w:val="007523EA"/>
    <w:rsid w:val="0075579E"/>
    <w:rsid w:val="0077002C"/>
    <w:rsid w:val="00780364"/>
    <w:rsid w:val="0079421A"/>
    <w:rsid w:val="00795741"/>
    <w:rsid w:val="0079605A"/>
    <w:rsid w:val="007A13CC"/>
    <w:rsid w:val="007A4F74"/>
    <w:rsid w:val="007C068D"/>
    <w:rsid w:val="007C0DC3"/>
    <w:rsid w:val="007C2209"/>
    <w:rsid w:val="007C3E24"/>
    <w:rsid w:val="007D0759"/>
    <w:rsid w:val="007D2482"/>
    <w:rsid w:val="007E72F8"/>
    <w:rsid w:val="007F31BF"/>
    <w:rsid w:val="00813CCE"/>
    <w:rsid w:val="00822AA4"/>
    <w:rsid w:val="0082576F"/>
    <w:rsid w:val="00834C96"/>
    <w:rsid w:val="00835862"/>
    <w:rsid w:val="008726B7"/>
    <w:rsid w:val="008754DA"/>
    <w:rsid w:val="00880B44"/>
    <w:rsid w:val="008B4A2C"/>
    <w:rsid w:val="008E7939"/>
    <w:rsid w:val="008F3C78"/>
    <w:rsid w:val="009019D8"/>
    <w:rsid w:val="00911C6E"/>
    <w:rsid w:val="009144EB"/>
    <w:rsid w:val="00914971"/>
    <w:rsid w:val="00924123"/>
    <w:rsid w:val="00945210"/>
    <w:rsid w:val="0094699A"/>
    <w:rsid w:val="00963972"/>
    <w:rsid w:val="00967AB2"/>
    <w:rsid w:val="0098430B"/>
    <w:rsid w:val="009A02C2"/>
    <w:rsid w:val="009B076A"/>
    <w:rsid w:val="009B562C"/>
    <w:rsid w:val="009C2925"/>
    <w:rsid w:val="009D56B7"/>
    <w:rsid w:val="00A37102"/>
    <w:rsid w:val="00A649AA"/>
    <w:rsid w:val="00A73B45"/>
    <w:rsid w:val="00AB38F1"/>
    <w:rsid w:val="00AB6608"/>
    <w:rsid w:val="00B06F31"/>
    <w:rsid w:val="00B115A1"/>
    <w:rsid w:val="00B23A5E"/>
    <w:rsid w:val="00B26AEA"/>
    <w:rsid w:val="00B27544"/>
    <w:rsid w:val="00B31EE3"/>
    <w:rsid w:val="00B37B90"/>
    <w:rsid w:val="00B42223"/>
    <w:rsid w:val="00B46480"/>
    <w:rsid w:val="00B75434"/>
    <w:rsid w:val="00B80E7B"/>
    <w:rsid w:val="00BB5A8A"/>
    <w:rsid w:val="00BC19E6"/>
    <w:rsid w:val="00BF442A"/>
    <w:rsid w:val="00C065CC"/>
    <w:rsid w:val="00C233FD"/>
    <w:rsid w:val="00C26C86"/>
    <w:rsid w:val="00C30D79"/>
    <w:rsid w:val="00C327F7"/>
    <w:rsid w:val="00C83608"/>
    <w:rsid w:val="00CB67C1"/>
    <w:rsid w:val="00CC31B6"/>
    <w:rsid w:val="00CE0F64"/>
    <w:rsid w:val="00CE6295"/>
    <w:rsid w:val="00CF26AC"/>
    <w:rsid w:val="00CF59AF"/>
    <w:rsid w:val="00D057C6"/>
    <w:rsid w:val="00D14470"/>
    <w:rsid w:val="00D16029"/>
    <w:rsid w:val="00D37017"/>
    <w:rsid w:val="00D46347"/>
    <w:rsid w:val="00D83125"/>
    <w:rsid w:val="00D8763B"/>
    <w:rsid w:val="00DC23FE"/>
    <w:rsid w:val="00E15307"/>
    <w:rsid w:val="00E6601A"/>
    <w:rsid w:val="00E7037E"/>
    <w:rsid w:val="00E710AB"/>
    <w:rsid w:val="00E822CD"/>
    <w:rsid w:val="00E8301E"/>
    <w:rsid w:val="00EB36FE"/>
    <w:rsid w:val="00EB4004"/>
    <w:rsid w:val="00EB7233"/>
    <w:rsid w:val="00EC3B07"/>
    <w:rsid w:val="00F0192F"/>
    <w:rsid w:val="00F113E1"/>
    <w:rsid w:val="00F26EE1"/>
    <w:rsid w:val="00F57930"/>
    <w:rsid w:val="00F64A28"/>
    <w:rsid w:val="00F722C5"/>
    <w:rsid w:val="00F94583"/>
    <w:rsid w:val="00FE4F5D"/>
    <w:rsid w:val="00FF7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4A2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4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4A28"/>
  </w:style>
  <w:style w:type="paragraph" w:styleId="Stopka">
    <w:name w:val="footer"/>
    <w:basedOn w:val="Normalny"/>
    <w:link w:val="StopkaZnak"/>
    <w:uiPriority w:val="99"/>
    <w:unhideWhenUsed/>
    <w:rsid w:val="00F64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4A28"/>
  </w:style>
  <w:style w:type="paragraph" w:styleId="Akapitzlist">
    <w:name w:val="List Paragraph"/>
    <w:basedOn w:val="Normalny"/>
    <w:link w:val="AkapitzlistZnak"/>
    <w:uiPriority w:val="34"/>
    <w:qFormat/>
    <w:rsid w:val="00F64A28"/>
    <w:pPr>
      <w:ind w:left="720"/>
      <w:contextualSpacing/>
    </w:pPr>
  </w:style>
  <w:style w:type="table" w:styleId="Tabela-Siatka">
    <w:name w:val="Table Grid"/>
    <w:basedOn w:val="Standardowy"/>
    <w:uiPriority w:val="59"/>
    <w:rsid w:val="00F64A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link w:val="Akapitzlist"/>
    <w:uiPriority w:val="34"/>
    <w:locked/>
    <w:rsid w:val="00F64A28"/>
  </w:style>
  <w:style w:type="character" w:styleId="Odwoaniedokomentarza">
    <w:name w:val="annotation reference"/>
    <w:basedOn w:val="Domylnaczcionkaakapitu"/>
    <w:uiPriority w:val="99"/>
    <w:semiHidden/>
    <w:unhideWhenUsed/>
    <w:rsid w:val="007A4F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4F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4F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4F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4F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4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4F7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2576F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45425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5425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9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6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708E2-95CB-4044-B900-DB3E6C56C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1204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Stefańska-Naporowska Milena</dc:creator>
  <cp:lastModifiedBy>dkorczynska</cp:lastModifiedBy>
  <cp:revision>2</cp:revision>
  <cp:lastPrinted>2020-06-26T10:37:00Z</cp:lastPrinted>
  <dcterms:created xsi:type="dcterms:W3CDTF">2020-06-29T13:12:00Z</dcterms:created>
  <dcterms:modified xsi:type="dcterms:W3CDTF">2020-06-29T13:12:00Z</dcterms:modified>
</cp:coreProperties>
</file>