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7C" w:rsidRPr="001E5A0E" w:rsidRDefault="008B337C" w:rsidP="008B337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E5A0E">
        <w:rPr>
          <w:rFonts w:ascii="Arial" w:hAnsi="Arial" w:cs="Arial"/>
          <w:b/>
          <w:sz w:val="20"/>
          <w:szCs w:val="20"/>
        </w:rPr>
        <w:t>Załącznik nr 1a do SIWZ</w:t>
      </w:r>
    </w:p>
    <w:p w:rsidR="008B337C" w:rsidRPr="001E5A0E" w:rsidRDefault="008B337C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8B337C" w:rsidRPr="001E5A0E" w:rsidRDefault="008B337C" w:rsidP="008B337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370D83" w:rsidRPr="00370D83">
        <w:rPr>
          <w:rFonts w:ascii="Arial" w:hAnsi="Arial" w:cs="Arial"/>
          <w:b/>
          <w:sz w:val="20"/>
          <w:szCs w:val="20"/>
        </w:rPr>
        <w:t>Wykonanie materiałów promocyjno – reklamowych dla Urzędu Marszałkowskiego Województwa Zachodniopomorskiego</w:t>
      </w:r>
      <w:r w:rsidRPr="001E5A0E">
        <w:rPr>
          <w:rFonts w:ascii="Arial" w:hAnsi="Arial" w:cs="Arial"/>
          <w:sz w:val="20"/>
          <w:szCs w:val="20"/>
        </w:rPr>
        <w:t>”</w:t>
      </w:r>
    </w:p>
    <w:p w:rsidR="00DA68BC" w:rsidRPr="001E5A0E" w:rsidRDefault="00DA68BC" w:rsidP="00DA68BC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1</w:t>
      </w: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379"/>
        <w:gridCol w:w="1134"/>
        <w:gridCol w:w="1559"/>
        <w:gridCol w:w="1418"/>
        <w:gridCol w:w="2787"/>
      </w:tblGrid>
      <w:tr w:rsidR="008B337C" w:rsidRPr="001E5A0E" w:rsidTr="0056378C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8B337C" w:rsidRPr="001E5A0E" w:rsidRDefault="008B337C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8B337C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5F56C6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Smycz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Smycz o szerokości ok.1,5 cm, kolor granatowy (Pantone 281; CMYK C-100, M-72,Y-0, K-32). Plastikowy łącznik - przedłużka, metalowy karabińczyk, dodatkowo zawieszka do telefonu komórkowego. Długość taśmy standardowa (ok. 88 cm)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Znakowanie: nadruk powielonego kilka razy oznakowania na całej powierzchni smyczy, z dwóch stron; metoda sublimacji.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full color –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sz w:val="18"/>
                <w:szCs w:val="18"/>
              </w:rPr>
              <w:t>6 000 szt.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ind w:left="-19" w:firstLine="1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Kubek w pudełku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Kubek ceramiczny dwukolorowy. Wymiary ok.: pojemność 350 ml, wysokość 110 mm, średnica 86 mm. Do wysokości ok. 2/3 kolor granatowy, powyżej biały.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z zewnątrz z dwóch stron kubka na białej powierzchni oraz jednokolorowy wewnątrz na ściance.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nadruku oraz oznakowania dostarcza Wykonawca do akceptacji Zamawiającego (do uzgodnienia przed realizacją).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Pudełko: tuba tekturowa o wymiarach dopasowanych do rozmiaru kubka, </w:t>
            </w:r>
            <w:r w:rsidRPr="00336AEE">
              <w:rPr>
                <w:rFonts w:ascii="Arial" w:hAnsi="Arial" w:cs="Arial"/>
                <w:sz w:val="18"/>
                <w:szCs w:val="18"/>
              </w:rPr>
              <w:lastRenderedPageBreak/>
              <w:t>wykonane w sposób uniemożliwiający wypadanie kubka, plastikowe denka, oklejona zadrukowaną etykietą, wieczko zamykane, kolor wieczka do ustalenia przed produkcją z Zamawiającym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na opakowaniu  full color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1 000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Miś odblaskowy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Brelok miś – światełko odblaskowe w kolorze białym, wykonany z twardego plastiku. Brelok posiada zawieszkę, która umożliwi umieszczenie go na plecaku.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>Wymiary produktu: ok. 40-50x65-75x7-10mm.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Pakowany pojedynczo w woreczek foliowy.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sz w:val="18"/>
                <w:szCs w:val="18"/>
              </w:rPr>
              <w:t>2 000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USB bransoletka 8Gb z podwójnym dyskiem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USB w formie bransoletki 8Gb z podwójnym dyskiem.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Wymiary: ok. dł. 21,1x szer. 1,8x kość pamięci 0,8 cm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Kolor: niebieski (Pantone 300C) i/lub błękitny (Pantone 2905C)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Nadruk w części zapięcia, na obwodzie.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1 500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Ołówek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Drewniany ołówek z główką (gumka do ścierania) w kształcie ryby.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 ołówka : ok.17,8 cm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Wymiar rysika dopasowany do wielkości ołówka.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3 000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Plecak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Plecak - kolor granatowy, materiał poliester, wielkość ok. 35x17x45cm, kieszonka z przodu zapinana na zamek błyskawiczny oraz uchwyt w górnej części plecaka.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Oznakowanie w postaci haftu full color, powierzchnia znakowania: nie mniej niż: dł.10cmx2,5cm.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lastRenderedPageBreak/>
              <w:t>Projekt i skład oznakowania dostarcza Wykonawca do akceptacji Zamawiającego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Haft full color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Długopis ekologiczny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ind w:left="30" w:hanging="3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Długopis z niebieskim wkładem, wykonany z kartonowej tuby z papieru po recyklingu z drewnianym klipem i kolorowymi wykończeniami z biodegradowalnego plastiku. 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Wymiary długopisu: średnica nie mniej niż  0,8 cm i nie więcej niż 1,1 cm, długopis nie mniej niż  13 cm, nie więcej niż 15 cm.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Wymiar wkładu dopasowany do wielkości długopisu. 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Kolor wykończenia: czerwony i/lub pomarańczowy i/lub niebieski i/lub zielony. 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Nadruk oznakowania 1 kolor dopasowany do rozmiaru korpusu. 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Wykonawca zobowiązany jest do uzgodnienia przed produkcją ilości długopisów we wskazanych kolorach. Projekt i skład nadruku dostarcza Wykonawca do akceptacji Zamawiającego.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3 000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Kubek izolacyjny ze stali nierdzewnej z pokrywką.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Kubek termoizolacyjny ze stali nierdzewnej z pokrywką.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 xml:space="preserve">Pojemność ok.: 400 ml.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Wymiary ok.: 17,5 x Ø 8,5 cm.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Grawerowanie laserowe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Piłka plażowa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Piłka plażowa, nadmuchiwana, z tworzywa sztucznego.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Kolor biało-niebieski, naprzemiennie. Długość nienadmuchanego panelu nie mniej niż 30 cm, nie więcej niż 40 cm.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oznakowania na 2 z 6 paneli w jednym kolorze, do uzgodnienia z Zamawiającym.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2 000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Parasol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Parasol z drewnianą</w:t>
            </w:r>
            <w:r w:rsidR="001E2F19">
              <w:rPr>
                <w:rFonts w:ascii="Arial" w:hAnsi="Arial" w:cs="Arial"/>
                <w:sz w:val="18"/>
                <w:szCs w:val="18"/>
              </w:rPr>
              <w:t xml:space="preserve"> rączką.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Wymiary: ok.: dł. 91 x Ø 104 cm.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Kolor: biały i/lub niebieski i/lub granatowy 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Wykonawca zobowiązany jest do uzgodnienia przed produkcją ilości parasoli we wskazanych kolorach.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b/>
                <w:bCs/>
                <w:sz w:val="20"/>
                <w:szCs w:val="20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Składana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torba na zakupy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Składana torba na zakupy. Plastikowe zamknięcie z przodu. Materiał: typu non woven i/lub równoważny.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Kolor granatowy.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Wymiary: ok.: 35x31x20,5 cm (bez krótkich rączek).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dwustronny na środku większej ścianki rozłożonej torby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250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Kubek w pudełku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Kubek ceramiczny biały, typu SKY i/lub równoważny.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Wymiary ok.: pojemność: 450 ml, wysokość: 135 mm, średnica: 86 mm.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z zewnątrz z jednej strony kubka oraz jednokolorowy wewnątrz na ściance.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nadruku logo dostarcza Wykonawca do akceptacji Zamawiającego (do uzgodnienia przed realizacją).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Pudełko: tuba tekturowa o wymiarach dopasowanych do rozmiaru kubka, plastikowe denka, oklejona zadrukowaną etykietą.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na opakowaniu full color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100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Notatnik z eko długopisem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Ekologiczny kołonotatnik (nie mniej niż 70 kartek ) z długopisem.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Notatnik wykonany z papieru z recyklingu i kartonu, z gumową tasiemką przytrzymującą długopis.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Wymiary: ok.: 18 x 13,5 x 0,8 cm.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 wykończenia: niebieski i/lub czerwony i/lub zielony.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Wykonawca zobowiązany jest do uzgodnienia przed produkcją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ilości notatników we wskazanych kolorach.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 na dole przedniej okładki na stronie zewnętrznej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400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Kłódka  do bagażu z zamkiem szyfrowym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Metalowa kłódka do bagażu, z trzycyfrowym kodem zabezpieczającym przed otworzeniem.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 xml:space="preserve">Pakowana w opakowanie upominkowe.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 xml:space="preserve">Wymiary kłódki: ok. 42 mm x 29 mm x 8 mm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 xml:space="preserve">Kolor kłódki srebrny i/lub metaliczny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Grawer laserowy jednostronny  od strony szyfru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grawera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100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Ekologiczna torba papierowa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Format: ok. 320 mm x 400 mm x 120 mm,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Papier: typu kraft prążkowany i/lub równoważny w kolorze naturalnym 120 g/m</w:t>
            </w:r>
            <w:r w:rsidRPr="00336AE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36AE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Kolorystyka 1/0. Wykrawanie z wykrojnika. Wykrojnik, sklejanie, sznurek papierowy skręcany, wklejony do środka, uszy przyklejone, zabezpieczone paskiem papieru.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Wytrzymałość do 6 kg.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Naświetlenia.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dostarcza Zamawiający.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jednostronny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Projekt i skład nadruków dostarcza Wykonawca do akceptacji Zamawiającego.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3 000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Ekologiczna torba papierowa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Format: ok. 250 mm x 350 mm x 80 mm,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Papier: typu kraft prążkowany i/lub równoważny w kolorze naturalnym 120 g/m</w:t>
            </w:r>
            <w:r w:rsidRPr="00336AE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36AE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Kolorystyka 1/0. Wykrawanie z wykrojnika. Wykrojnik, sklejanie, sznurek papierowy skręcany, wklejony do środka, uszy przyklejone, zabezpieczone paskiem papieru.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Wytrzymałość do 5 kg.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Naświetlenia.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dostarcza Zamawiający.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jednostronny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4 000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Parasol składany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Parasol składany bez automatu; poszycie poliester, 2 x składana metalowa laska, metalowe szyny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Wymiary: ok.: Ø 85 cm.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Kolor: biały i/lub niebieski i/lub granatowy 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Wykonawca zobowiązany jest do uzgodnienia przed produkcją ilości parasoli we wskazanych kolorach.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na jednym panelu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Nadmuchiwana poduszka podróżna w welwetowym etui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Nadmuchiwana poduszka podróżna z materiału typu welwet wraz z etui z materiału typu welwet.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Wymiary: ok.: dł. 40 x szer. 30 cm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Kolor: niebieski i/lub granatowy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na poduszce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Zestaw memo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Biurkowy zestaw składający się z trzech różnokolorowych samoprzylepnych dwustronnych karteczek (każdy kolor powinien mieć nie mniej niż 150 karteczek) typu memo oraz jednego notesu  (składającego się z nie mniej niż 200 karteczek samoprzylepnych)  w czarnym otwieranym etui.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Pakowany w woreczek foliowy.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Wymiary pudełka: ok.: 90 x 178 x 24 mm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 karteczek typu memo: ok.: 19x76 mm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 notesu : ok.: 76x76mm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 na wieczku etui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Termos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Termos ze stali nierdzewnej wraz z zakrętką ze stali nierdzewnej  Pojemność ok. 1 litr.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Grawer laserowy  u podstawy termosu - zgodnie z założeniami dotyczącymi oznakowania i kolorystyki zawartymi w księdze znaków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grawera dostarcza Wykonawca do akceptacji Zamawiającego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100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hd w:val="clear" w:color="auto" w:fill="FFFFFF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„Compac” chusteczki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10 szt. skompresowanych chusteczek (dopuszczalny materiał chusteczek bawełna, celuloza, wiskoza itp.) w kształcie pigułki w plastikowym opakowaniu. Po dodaniu wody chusteczki pęcznieją.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Rozmiar chusteczek -  ok.: 23x23 mm, opakowania – ok. Ø 23 X 110 mm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Opakowanie typu przeźroczyste i/lub mlecznobiałe, kolor chusteczek biały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200 szt. opakowań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Płatki mydlane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20 szt. płatków mydlanych w plastikowym opakowaniu.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Wymiary opakowania : ok.:  Ø 65mm.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Kolor: biały i/lub niebieski 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Wykonawca zobowiązany jest do uzgodnienia przed produkcją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ilości płatków mydlanych we wskazanych kolorach.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200 szt. opakowań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Skrobaczka do szyb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Zestaw składający się ze skrobaczki z plastiku i rękawiczki z poliestru.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Pakowany w woreczek foliowy.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Wymiary: ok.: 150 x 240 x30 mm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Kolor: granatowy i/lub niebieski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Wykonawca zobowiązany jest do uzgodnienia przed produkcją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ilości skrobaczek do szyb we wskazanych kolorach.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jednokolorowy, jednostronny, umieszczony sitodrukiem na rękawicy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100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Latawiec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Latawiec z lekkim stelażem z włókna szklanego, uchwytem na sznurek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>i kolorowym ogonem.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 : ok.: 70 x 58 cm.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Materiał – odmiany poliestru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Kolor: niebieski i/lub jasno niebieski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Wykonawca zobowiązany jest do uzgodnienia przed produkcją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ilości latawców  we wskazanych kolorach.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Courier New" w:hAnsi="Courier New" w:cs="Courier New"/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Nadruk jednokolorowy jednostronny na dłuższym ramieniu latawca - zgodnie z założeniami dotyczącymi oznakowania i kolorystyki zawartymi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>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100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Puzzle z 54 elementów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Obrazek: projekt i skład dostarcza Wykonawca: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Format A3+, składający się z 54 elementów, kolorystyka 4/0+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Lakier offset (lakier nietoksyczny), laminat folia mat strukturalna, materiał tektura 1,75 mm+ płótno, materiał odporny za zginanie.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Pudełko kartonowe dwuczęściowe, zamykane, dopasowana pokrywa (spód i wieczko), na pudełku nadruk obrazka, wymiary 210 x 140 x 40 mm, kolorystyka 4/0, kaszerowanie, tektura 1,5 mm, papier kreda 130 g/m2, laminat, druk 4/0.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na opakowaniu  full color - zgodnie z założeniami dotyczącymi oznakowania 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100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Zestaw zapachowy z olejkiem.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Zestaw składający się z dekoracyjnego wazonika oraz z nie mniej niż 6 drewnianych patyczków. Wazonik wykonany z materiału  typu ceramic.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Wymiary  opakowania: ok. : 6,2 x 6,5 x 27 cm.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Pojemność : 30ml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Zapach : oceanic i/lub bawełna i/lub egzotyczny 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Wykonawca zobowiązany jest do uzgodnienia </w:t>
            </w:r>
          </w:p>
          <w:p w:rsidR="00370D83" w:rsidRPr="00336AEE" w:rsidRDefault="00370D83" w:rsidP="00370D83">
            <w:pPr>
              <w:autoSpaceDN w:val="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ilości zestawów zapachowych  we wskazanych zapachach 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Nadruk jednokolorowy - zgodnie z założeniami dotyczącymi oznakowania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>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300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Zestaw zapachowy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Zestaw zapachowy w szklanej butelce z zamknięciem typu korek, składający się z nie mniej niż 25 stożków oraz zawierający  podstawkę w kształcie liścia, która jest umieszczona na szyjce butelki na ozdobnym sznureczku.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Zapach: zielona herbata, lawenda, róża.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Wykonawca zobowiązany jest do uzgodnienia </w:t>
            </w:r>
          </w:p>
          <w:p w:rsidR="00370D83" w:rsidRPr="00336AEE" w:rsidRDefault="00370D83" w:rsidP="00370D83">
            <w:pPr>
              <w:autoSpaceDN w:val="0"/>
              <w:rPr>
                <w:sz w:val="20"/>
                <w:szCs w:val="20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ilości zestawów zapachowych  we wskazanych zapachach 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Nadruk jednokolorowy - zgodnie z założeniami dotyczącymi oznakowania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>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300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Zestaw do piłki plażowej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Zestaw do piłki plażowej składający się z 2 drewnianych rakietek,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 xml:space="preserve">1 miękkiej piłki oraz czarnej taśmy do połączenia rakietek i piłki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>w zestaw.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Wymiar: ok. : 35 x 20 cm.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Kolor: niebieski i/lub granatowy.</w:t>
            </w:r>
          </w:p>
          <w:p w:rsidR="00370D83" w:rsidRPr="00336AEE" w:rsidRDefault="00370D83" w:rsidP="00370D83">
            <w:pPr>
              <w:autoSpaceDN w:val="0"/>
              <w:ind w:left="30" w:hanging="3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Wykonawca zobowiązany jest do uzgodnienia ilości zestawów do piłki plażowej  we wskazanych kolorach.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 jednostronny na każdej z rakietek - zgodnie z założeniami dotyczącymi oznakowania i kolorystyki zawartymi w księdze znaków.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300 szt.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Ergonomiczna podkładka pod mysz z gąbką żelową pod dłoń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Podkładka pod mysz z żelowym podstawkiem pod nadgarstek. Przystosowana do myszek optycznych. Antypoślizgowy podkład. Podkładka klejona, 2-warstwowa. Kształt nieregularny ok. 20x22 cm,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 xml:space="preserve">Kolor:  niebieski i/lub granatowy i/lub czarny. </w:t>
            </w:r>
          </w:p>
          <w:p w:rsidR="00370D83" w:rsidRPr="00336AEE" w:rsidRDefault="00370D83" w:rsidP="00370D8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Wykonawca zobowiązany jest do uzgodnienia przed produkcją ilości podkładek we wskazanych kolorach.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 na wewnętrznej stronie folii - zgodnie z założeniami dotyczącymi oznakowania i kolorystyki zawartymi w księdze znaków. 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Drażetki w metalowym opakowaniu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Drażetki miętowe (nie mniej niż 30 drażetek w opakowaniu) w metalowym opakowaniu o wymiarach: wys. ok. 15 mm, średnica dolnej części opakowania ok. 45 mm, otwierane przez kliknięcie.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Kolor: biały.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Nadruk jednokolorowy - zgodnie z założeniami dotyczącymi oznakowania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>i kolorystyki zawartymi w księdze znaków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4 000 szt. opakowań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Magnez z notatnikiem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Magnes na lodówkę z folii magnetycznej, wymiary magnesu: ok. 6 x 6 cm, do magnesu doklejony notatnik o wielkości ok. 10 x 6 cm, ilość kartek w notatniku 20. Kartki w linie w notesie nadruk 1 kolor – 1x0. 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Notatnik nie zasłaniający magnesu na którym jest nadruk full color + laminat jednostronny błysk -  zgodnie z założeniami dotyczącymi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oznakowania i kolorystyki zawartymi w księdze znaków. Projekt i skład nadruków dostarcza Wykonawca do akceptacji Zamawiającego.</w:t>
            </w:r>
          </w:p>
          <w:p w:rsidR="00370D83" w:rsidRPr="00336AEE" w:rsidRDefault="00370D83" w:rsidP="00370D8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3 000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Ręcznik w pudełku kartonowym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Pudełko dwuczęściowe kaszerowane, wymiar ok. 35 cm x ok. 27cm x ok. 10 cm wysokości, karton oklejony papierem kreda powlekana 135g, lakier UV.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full color na wierzchniej części pudełka - zgodnie z założeniami dotyczącymi oznakowania i kolorystyki zawartymi w księdze znaków. Projekt i skład nadruków dostarcza Wykonawca do akceptacji Zamawiającego.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Ręcznik bawełniany w kolorze białym, wymiar ok. 90x160 cm, gramatura nie mniej niż 550g, zmiękczany, pętelkowy, dobrze wchłaniający wodę, wyhaftowany  napis w kolorze granatowym, rozmiar liter: duże litery ok.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 xml:space="preserve">3 cm x 1,5 cm, małe litery ok. 2 cm x 1,5 cm. </w:t>
            </w:r>
            <w:r w:rsidRPr="00336AEE">
              <w:rPr>
                <w:rFonts w:ascii="Arial" w:hAnsi="Arial" w:cs="Arial"/>
                <w:sz w:val="18"/>
                <w:szCs w:val="18"/>
              </w:rPr>
              <w:br/>
              <w:t>Projekt i skład nadruku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300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ind w:left="-7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ind w:left="-7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ind w:left="-7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0D83" w:rsidRPr="001E5A0E" w:rsidTr="0056378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Balony z patyczkami  i zatyczkami oraz z pompką 220 V</w:t>
            </w:r>
          </w:p>
          <w:p w:rsidR="00370D83" w:rsidRPr="00336AEE" w:rsidRDefault="00370D83" w:rsidP="00370D83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Balony lateksowe, wymiar 12”, w zestawie patyczki i zatyczki. Balon musi posiadać specjalną powłokę, która umożliwi trwałe napompowanie go. 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Patyczek + zatyczka w kolorze białym o  wymiarach ok. 38 cm.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Kolor balonów: biały i/lub niebieski.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Wykonawca zobowiązany jest do uzgodnienia przed produkcją ilości balonów we wskazanych kolorach</w:t>
            </w: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W zestawie do zamówienia jedna specjalistyczna pompka do nadmuchiwania balonów o standardowej budowie, podłączana do prądu 220 V.</w:t>
            </w: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370D83" w:rsidRPr="00336AEE" w:rsidRDefault="00370D83" w:rsidP="00370D83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Nadruk jednokolorowy, jednostronny - zgodnie z założeniami dotyczącymi oznakowania i kolorystyki zawartymi w księdze znaków. Projekt i skład nadruków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5 000 szt.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balonów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pompka </w:t>
            </w:r>
          </w:p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0D83" w:rsidRPr="00336AEE" w:rsidRDefault="00370D83" w:rsidP="00370D83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83" w:rsidRPr="00336AEE" w:rsidRDefault="00370D83" w:rsidP="00370D83">
            <w:pPr>
              <w:autoSpaceDN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521FE" w:rsidRDefault="005521F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F2467" w:rsidRPr="001E5A0E" w:rsidRDefault="00812EEE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2</w:t>
      </w:r>
    </w:p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DA68BC" w:rsidRPr="001E5A0E" w:rsidTr="00DA68BC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DA68BC" w:rsidRPr="001E5A0E" w:rsidRDefault="00DA68BC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DA68BC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521FE" w:rsidRPr="001E5A0E" w:rsidTr="005F56C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1FE" w:rsidRPr="00336AEE" w:rsidRDefault="005521FE" w:rsidP="005521FE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5521FE" w:rsidRPr="00336AEE" w:rsidRDefault="005521FE" w:rsidP="005521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1FE" w:rsidRPr="00336AEE" w:rsidRDefault="005521FE" w:rsidP="005521FE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Smycz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Smycz o szerokości 1,5 cm, kolor biały Pantone White, plastikowy łącznik - przedłużka, metalowy karabińczyk, dodatkowo zawieszka do telefonu komórkowego. Długość taśmy standardowa - ok. 88 cm. </w:t>
            </w:r>
          </w:p>
          <w:p w:rsidR="005521FE" w:rsidRPr="00336AEE" w:rsidRDefault="005521FE" w:rsidP="005521FE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Znakowanie: nadruk powielonego kilka razy oznakowania/logo na całej powierzchni smyczy metodą sublimacji, full color.</w:t>
            </w:r>
          </w:p>
          <w:p w:rsidR="005521FE" w:rsidRPr="00336AEE" w:rsidRDefault="005521FE" w:rsidP="005521FE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nadruku dostarcza Wykonawca do akceptacji Zamawiającego.</w:t>
            </w:r>
          </w:p>
          <w:p w:rsidR="005521FE" w:rsidRPr="00336AEE" w:rsidRDefault="005521FE" w:rsidP="005521FE">
            <w:pPr>
              <w:autoSpaceDE w:val="0"/>
              <w:autoSpaceDN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sz w:val="18"/>
                <w:szCs w:val="18"/>
              </w:rPr>
              <w:t>500 szt.</w:t>
            </w:r>
          </w:p>
          <w:p w:rsidR="005521FE" w:rsidRPr="00336AEE" w:rsidRDefault="005521FE" w:rsidP="005521F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21FE" w:rsidRPr="001E5A0E" w:rsidTr="005F56C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1FE" w:rsidRPr="00336AEE" w:rsidRDefault="005521FE" w:rsidP="005521FE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1FE" w:rsidRPr="00336AEE" w:rsidRDefault="005521FE" w:rsidP="005521FE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Kubek w pudełku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Kubek ceramiczny biały, typu SKY i/lub równoważny. Wymiary ok.: pojemność:  450 ml, wysokość: 135 mm, średnica: 86 mm. Nadruk full color z zewnątrz z jednej strony kubka oraz jednokolorowy wewnątrz na ściance.</w:t>
            </w:r>
          </w:p>
          <w:p w:rsidR="005521FE" w:rsidRPr="00336AEE" w:rsidRDefault="005521FE" w:rsidP="005521FE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nadruku logo dostarcza Wykonawca do akceptacji Zamawiającego – konieczność użycia kolorów ze skali Pantone: 186C, 426C, 877C, 423C.</w:t>
            </w:r>
          </w:p>
          <w:p w:rsidR="005521FE" w:rsidRPr="00336AEE" w:rsidRDefault="005521FE" w:rsidP="005521FE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Pudełko: tuba tekturowa o wymiarach dopasowanych do rozmiaru kubka, plastikowe denka, oklejona zadrukowaną etykietą, nadruk full color. Projekt i skład nadruku dostarcza Wykonawca do akceptacji Zamawiającego.</w:t>
            </w:r>
          </w:p>
          <w:p w:rsidR="005521FE" w:rsidRPr="00336AEE" w:rsidRDefault="005521FE" w:rsidP="005521FE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75 szt.</w:t>
            </w: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21FE" w:rsidRPr="001E5A0E" w:rsidTr="005F56C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1FE" w:rsidRPr="00336AEE" w:rsidRDefault="005521FE" w:rsidP="005521FE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1FE" w:rsidRPr="00336AEE" w:rsidRDefault="005521FE" w:rsidP="005521FE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Zestaw do golfa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Zestaw do gry w golfa, kij drewniany z grawerem logo, 2 piłeczki białe z oznakowaniem logo full-color, dołek drewniany, całość spakowana w walizkę, wielkość ok.: 32 x 26 x </w:t>
            </w:r>
            <w:r w:rsidRPr="00336AEE">
              <w:rPr>
                <w:rFonts w:ascii="Arial" w:hAnsi="Arial" w:cs="Arial"/>
                <w:sz w:val="18"/>
                <w:szCs w:val="18"/>
                <w:u w:val="single"/>
              </w:rPr>
              <w:t xml:space="preserve">6-10 cm, </w:t>
            </w:r>
            <w:r w:rsidRPr="00336AEE">
              <w:rPr>
                <w:rFonts w:ascii="Arial" w:hAnsi="Arial" w:cs="Arial"/>
                <w:sz w:val="18"/>
                <w:szCs w:val="18"/>
              </w:rPr>
              <w:t>nadruk logo 1 kolor na opakowaniu.</w:t>
            </w:r>
          </w:p>
          <w:p w:rsidR="005521FE" w:rsidRPr="00336AEE" w:rsidRDefault="005521FE" w:rsidP="005521FE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nadruku logo każdego z elementów zestawu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20 szt.</w:t>
            </w: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</w:p>
        </w:tc>
      </w:tr>
      <w:tr w:rsidR="005521FE" w:rsidRPr="001E5A0E" w:rsidTr="005F56C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1FE" w:rsidRPr="00336AEE" w:rsidRDefault="005521FE" w:rsidP="005521FE">
            <w:p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1FE" w:rsidRPr="00336AEE" w:rsidRDefault="005521FE" w:rsidP="005521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Koszulka polo</w:t>
            </w:r>
          </w:p>
          <w:p w:rsidR="005521FE" w:rsidRPr="00336AEE" w:rsidRDefault="005521FE" w:rsidP="005521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męska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 xml:space="preserve">Koszulka polo męska, 95 % bawełny, 5% lycra, wykonana splotem pique, zapinana na dwa guziczki w kolorze materiału,  gramatura 180 g/m², kolor biały (Pantone White). Haft logo full color z przodu na sercu koszulki o wymiarze ok. 7 cm w podstawie. </w:t>
            </w:r>
          </w:p>
          <w:p w:rsidR="005521FE" w:rsidRPr="00336AEE" w:rsidRDefault="005521FE" w:rsidP="005521FE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AEE">
              <w:rPr>
                <w:rFonts w:ascii="Arial" w:hAnsi="Arial" w:cs="Arial"/>
                <w:sz w:val="18"/>
                <w:szCs w:val="18"/>
              </w:rPr>
              <w:t>Projekt i skład dostarcza Wykonawca do akceptacji Zamawiającego.</w:t>
            </w:r>
          </w:p>
          <w:p w:rsidR="005521FE" w:rsidRPr="00336AEE" w:rsidRDefault="005521FE" w:rsidP="005521FE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E" w:rsidRPr="00336AEE" w:rsidRDefault="005521FE" w:rsidP="005521F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50 szt.</w:t>
            </w: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AEE">
              <w:rPr>
                <w:rFonts w:ascii="Arial" w:hAnsi="Arial" w:cs="Arial"/>
                <w:b/>
                <w:bCs/>
                <w:sz w:val="18"/>
                <w:szCs w:val="18"/>
              </w:rPr>
              <w:t>50-L,</w:t>
            </w: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FE" w:rsidRPr="00336AEE" w:rsidRDefault="005521FE" w:rsidP="005521FE">
            <w:pPr>
              <w:autoSpaceDN w:val="0"/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</w:p>
        </w:tc>
      </w:tr>
    </w:tbl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2EEE" w:rsidRPr="001E5A0E" w:rsidRDefault="00812EEE" w:rsidP="005521F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5521FE">
        <w:rPr>
          <w:rFonts w:ascii="Arial" w:hAnsi="Arial" w:cs="Arial"/>
          <w:i/>
          <w:iCs/>
          <w:sz w:val="20"/>
          <w:szCs w:val="20"/>
        </w:rPr>
        <w:t>)</w:t>
      </w:r>
    </w:p>
    <w:sectPr w:rsidR="00812EEE" w:rsidRPr="001E5A0E" w:rsidSect="005A6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19" w:rsidRDefault="001E2F19">
      <w:r>
        <w:separator/>
      </w:r>
    </w:p>
  </w:endnote>
  <w:endnote w:type="continuationSeparator" w:id="0">
    <w:p w:rsidR="001E2F19" w:rsidRDefault="001E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F19" w:rsidRDefault="001E2F19" w:rsidP="00C20B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2F19" w:rsidRDefault="001E2F19" w:rsidP="00C20B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F19" w:rsidRPr="00640854" w:rsidRDefault="001E2F19" w:rsidP="00C20B4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984DE6">
      <w:rPr>
        <w:rStyle w:val="Numerstrony"/>
        <w:rFonts w:ascii="Arial" w:hAnsi="Arial" w:cs="Arial"/>
        <w:noProof/>
        <w:sz w:val="16"/>
        <w:szCs w:val="16"/>
      </w:rPr>
      <w:t>1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6D68F4" w:rsidRDefault="006D68F4" w:rsidP="006D68F4">
    <w:pPr>
      <w:tabs>
        <w:tab w:val="center" w:pos="4536"/>
        <w:tab w:val="right" w:pos="9072"/>
      </w:tabs>
      <w:ind w:right="360"/>
      <w:jc w:val="center"/>
      <w:rPr>
        <w:rFonts w:ascii="Arial" w:hAnsi="Arial" w:cs="Arial"/>
        <w:sz w:val="16"/>
        <w:szCs w:val="16"/>
      </w:rPr>
    </w:pPr>
  </w:p>
  <w:p w:rsidR="006D68F4" w:rsidRDefault="006D68F4" w:rsidP="006D68F4">
    <w:pPr>
      <w:tabs>
        <w:tab w:val="center" w:pos="4536"/>
        <w:tab w:val="right" w:pos="9072"/>
      </w:tabs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 współfinansowany przez Unię Europejską z Europejskiego Funduszu Rozwoju Regionalnego</w:t>
    </w:r>
  </w:p>
  <w:p w:rsidR="006D68F4" w:rsidRDefault="006D68F4" w:rsidP="006D68F4">
    <w:pPr>
      <w:tabs>
        <w:tab w:val="center" w:pos="4536"/>
        <w:tab w:val="right" w:pos="9072"/>
      </w:tabs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 ramach Regionalnego Programu Operacyjnego Województwa Zachodniopomorskiego na lata 2007 – 2013.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8F4" w:rsidRDefault="006D6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19" w:rsidRDefault="001E2F19">
      <w:r>
        <w:separator/>
      </w:r>
    </w:p>
  </w:footnote>
  <w:footnote w:type="continuationSeparator" w:id="0">
    <w:p w:rsidR="001E2F19" w:rsidRDefault="001E2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8F4" w:rsidRDefault="006D68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A0" w:rsidRDefault="005A64A0" w:rsidP="005A64A0">
    <w:pPr>
      <w:pStyle w:val="Nagwek"/>
      <w:jc w:val="center"/>
    </w:pPr>
    <w:r>
      <w:rPr>
        <w:noProof/>
      </w:rPr>
      <w:drawing>
        <wp:inline distT="0" distB="0" distL="0" distR="0" wp14:anchorId="13F04AF9" wp14:editId="0478DB72">
          <wp:extent cx="6137275" cy="753745"/>
          <wp:effectExtent l="0" t="0" r="0" b="8255"/>
          <wp:docPr id="2" name="Obraz 1" descr="Opis: logotypy na talibe, plakaty, ulotki, broszury, materiały konferencyjne, prasowe, i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typy na talibe, plakaty, ulotki, broszury, materiały konferencyjne, prasowe, it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8F4" w:rsidRDefault="006D68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6D99"/>
    <w:multiLevelType w:val="hybridMultilevel"/>
    <w:tmpl w:val="64D81FAE"/>
    <w:lvl w:ilvl="0" w:tplc="4EEC02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D7"/>
    <w:rsid w:val="0000720C"/>
    <w:rsid w:val="0010545D"/>
    <w:rsid w:val="001E2F19"/>
    <w:rsid w:val="001E5A0E"/>
    <w:rsid w:val="00245B98"/>
    <w:rsid w:val="00370D83"/>
    <w:rsid w:val="004C1D38"/>
    <w:rsid w:val="005521FE"/>
    <w:rsid w:val="0056378C"/>
    <w:rsid w:val="005A64A0"/>
    <w:rsid w:val="005F56C6"/>
    <w:rsid w:val="006B4EC1"/>
    <w:rsid w:val="006B63DC"/>
    <w:rsid w:val="006D68F4"/>
    <w:rsid w:val="007F2467"/>
    <w:rsid w:val="00812EEE"/>
    <w:rsid w:val="008B337C"/>
    <w:rsid w:val="00984DE6"/>
    <w:rsid w:val="00996C2C"/>
    <w:rsid w:val="00A73AC8"/>
    <w:rsid w:val="00A834D0"/>
    <w:rsid w:val="00AC5FFF"/>
    <w:rsid w:val="00AE54D7"/>
    <w:rsid w:val="00C20B46"/>
    <w:rsid w:val="00D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  <w:style w:type="paragraph" w:styleId="Tekstdymka">
    <w:name w:val="Balloon Text"/>
    <w:basedOn w:val="Normalny"/>
    <w:link w:val="TekstdymkaZnak"/>
    <w:uiPriority w:val="99"/>
    <w:semiHidden/>
    <w:unhideWhenUsed/>
    <w:rsid w:val="00370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D8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6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64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  <w:style w:type="paragraph" w:styleId="Tekstdymka">
    <w:name w:val="Balloon Text"/>
    <w:basedOn w:val="Normalny"/>
    <w:link w:val="TekstdymkaZnak"/>
    <w:uiPriority w:val="99"/>
    <w:semiHidden/>
    <w:unhideWhenUsed/>
    <w:rsid w:val="00370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D8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6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64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3152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14</cp:revision>
  <dcterms:created xsi:type="dcterms:W3CDTF">2012-09-11T07:18:00Z</dcterms:created>
  <dcterms:modified xsi:type="dcterms:W3CDTF">2013-01-08T11:37:00Z</dcterms:modified>
</cp:coreProperties>
</file>