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D3" w:rsidRPr="007E1E59" w:rsidRDefault="00DB78D3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ącznik Nr 1 do umowy Nr ROPS / 5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/12</w:t>
      </w:r>
    </w:p>
    <w:p w:rsidR="00DB78D3" w:rsidRPr="00330675" w:rsidRDefault="00DB78D3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>
        <w:rPr>
          <w:rFonts w:ascii="Arial" w:hAnsi="Arial" w:cs="Arial"/>
          <w:sz w:val="18"/>
          <w:szCs w:val="18"/>
          <w:lang w:eastAsia="pl-PL"/>
        </w:rPr>
        <w:t xml:space="preserve">23 lutego </w:t>
      </w:r>
      <w:r w:rsidRPr="007E1E59">
        <w:rPr>
          <w:rFonts w:ascii="Arial" w:hAnsi="Arial" w:cs="Arial"/>
          <w:sz w:val="18"/>
          <w:szCs w:val="18"/>
          <w:lang w:eastAsia="pl-PL"/>
        </w:rPr>
        <w:t>2012 r.</w:t>
      </w:r>
    </w:p>
    <w:p w:rsidR="00DB78D3" w:rsidRPr="007E1E59" w:rsidRDefault="00DB78D3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DB78D3" w:rsidRPr="007E1E59" w:rsidRDefault="00DB78D3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ZAKRES FINANSOWY ZADANIA </w:t>
      </w:r>
    </w:p>
    <w:p w:rsidR="00DB78D3" w:rsidRDefault="00DB78D3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„DOF</w:t>
      </w:r>
      <w:r>
        <w:rPr>
          <w:rFonts w:ascii="Arial" w:hAnsi="Arial" w:cs="Arial"/>
          <w:b/>
          <w:sz w:val="24"/>
          <w:szCs w:val="24"/>
          <w:lang w:eastAsia="pl-PL"/>
        </w:rPr>
        <w:t>INANSOWANIE KOSZTÓW DZIAŁANIA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br/>
        <w:t xml:space="preserve">ZAKŁADU AKTYWNOŚCI ZAWODOWEJ </w:t>
      </w:r>
      <w:r>
        <w:rPr>
          <w:rFonts w:ascii="Arial" w:hAnsi="Arial" w:cs="Arial"/>
          <w:b/>
          <w:sz w:val="24"/>
          <w:szCs w:val="24"/>
          <w:lang w:eastAsia="pl-PL"/>
        </w:rPr>
        <w:t>„CENTRALNA KUCHNIA”</w:t>
      </w:r>
    </w:p>
    <w:p w:rsidR="00DB78D3" w:rsidRPr="007E1E59" w:rsidRDefault="00DB78D3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W </w:t>
      </w:r>
      <w:r>
        <w:rPr>
          <w:rFonts w:ascii="Arial" w:hAnsi="Arial" w:cs="Arial"/>
          <w:b/>
          <w:sz w:val="24"/>
          <w:szCs w:val="24"/>
          <w:lang w:eastAsia="pl-PL"/>
        </w:rPr>
        <w:t>STARGARDZIE SZCZECIŃSKIM NA ROK 2012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>.”</w:t>
      </w:r>
    </w:p>
    <w:p w:rsidR="00DB78D3" w:rsidRPr="00330675" w:rsidRDefault="00DB78D3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66"/>
        <w:gridCol w:w="1732"/>
        <w:gridCol w:w="1842"/>
        <w:gridCol w:w="2640"/>
      </w:tblGrid>
      <w:tr w:rsidR="00DB78D3" w:rsidRPr="00322EED" w:rsidTr="00322EED">
        <w:trPr>
          <w:trHeight w:val="250"/>
        </w:trPr>
        <w:tc>
          <w:tcPr>
            <w:tcW w:w="540" w:type="dxa"/>
            <w:vMerge w:val="restart"/>
            <w:vAlign w:val="center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66" w:type="dxa"/>
            <w:vMerge w:val="restart"/>
            <w:vAlign w:val="center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6214" w:type="dxa"/>
            <w:gridSpan w:val="3"/>
          </w:tcPr>
          <w:p w:rsidR="00DB78D3" w:rsidRPr="00322EED" w:rsidRDefault="00DB78D3" w:rsidP="00322EE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Koszty działania zakładu</w:t>
            </w:r>
          </w:p>
        </w:tc>
      </w:tr>
      <w:tr w:rsidR="00DB78D3" w:rsidRPr="00322EED" w:rsidTr="00322EED">
        <w:trPr>
          <w:trHeight w:val="826"/>
        </w:trPr>
        <w:tc>
          <w:tcPr>
            <w:tcW w:w="540" w:type="dxa"/>
            <w:vMerge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66" w:type="dxa"/>
            <w:vMerge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32" w:type="dxa"/>
            <w:vAlign w:val="center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Przewidywany koszt działania</w:t>
            </w:r>
          </w:p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w ramach dofinansowań</w:t>
            </w:r>
          </w:p>
        </w:tc>
        <w:tc>
          <w:tcPr>
            <w:tcW w:w="1842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Dofinansowanie ze środków PFRON</w:t>
            </w: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Dofinansowanie ze środków Samorządu Województwa Zachodniopomorskiego</w:t>
            </w:r>
          </w:p>
        </w:tc>
      </w:tr>
      <w:tr w:rsidR="00DB78D3" w:rsidRPr="00322EED" w:rsidTr="00322EED">
        <w:trPr>
          <w:trHeight w:val="591"/>
        </w:trPr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 xml:space="preserve">Wynagrodzenie osób niepełnosprawnych zaliczonych do znacznego lub umiarkowanego stopnia niepełnosprawności  </w:t>
            </w:r>
          </w:p>
        </w:tc>
        <w:tc>
          <w:tcPr>
            <w:tcW w:w="1732" w:type="dxa"/>
            <w:vMerge w:val="restart"/>
            <w:vAlign w:val="center"/>
          </w:tcPr>
          <w:p w:rsidR="00DB78D3" w:rsidRPr="00322EED" w:rsidRDefault="00DB78D3" w:rsidP="00322EE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1 156 500,00</w:t>
            </w:r>
          </w:p>
        </w:tc>
        <w:tc>
          <w:tcPr>
            <w:tcW w:w="1842" w:type="dxa"/>
            <w:vMerge w:val="restart"/>
            <w:vAlign w:val="center"/>
          </w:tcPr>
          <w:p w:rsidR="00DB78D3" w:rsidRPr="00322EED" w:rsidRDefault="00DB78D3" w:rsidP="00322EE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906 500,00</w:t>
            </w: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157 900,00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Składki należne od  pracodawcy na ubezpieczenie społeczne, Fundusz Pracy</w:t>
            </w: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br/>
              <w:t>i Fundusz Gwarantowanych Świadczeń Pracowniczych naliczone od kwot wynagrodzeń wymienionych  w pkt 1 i 2.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28 540,00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Dodatkowe wynagrodzenia roczne, odprawy emerytalne i pośmiertne, nagrody jubileuszowe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DB78D3" w:rsidRPr="00322EED" w:rsidTr="00322EED">
        <w:trPr>
          <w:trHeight w:val="870"/>
        </w:trPr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 materialne i niematerialne:</w:t>
            </w:r>
          </w:p>
          <w:p w:rsidR="00DB78D3" w:rsidRPr="00322EED" w:rsidRDefault="00DB78D3" w:rsidP="00322E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ogrzewanie – 13 200,00,</w:t>
            </w:r>
          </w:p>
          <w:p w:rsidR="00DB78D3" w:rsidRPr="00322EED" w:rsidRDefault="00DB78D3" w:rsidP="00322E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ubezpieczenie budynku – 390,46,</w:t>
            </w:r>
          </w:p>
          <w:p w:rsidR="00DB78D3" w:rsidRPr="00322EED" w:rsidRDefault="00DB78D3" w:rsidP="00322E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materiały biurowe – 2 000,00.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15 590,46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Transport i dowóz niepełnosprawnych pracowników  zakładu:</w:t>
            </w:r>
          </w:p>
          <w:p w:rsidR="00DB78D3" w:rsidRPr="00322EED" w:rsidRDefault="00DB78D3" w:rsidP="00322E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ubezpieczenie 5 aut – 5 000,00,</w:t>
            </w:r>
          </w:p>
          <w:p w:rsidR="00DB78D3" w:rsidRPr="00322EED" w:rsidRDefault="00DB78D3" w:rsidP="00322E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paliwo i kosmetyki sam. – 26 616,00.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31 616,00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 xml:space="preserve">Szkolenia osób niepełnosprawnych zaliczonych do znacznego lub umiarkowanego stopnia niepełnosprawności  związane z przygotowaniem ich do pracy na otwartym rynku pracy lub  z prowadzoną działalnością gospodarczą wytwórczą lub usługową zakładu 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5 200,00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Szkolenia personelu zakładu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Odpisy na ZFŚS lub wypłaty świadczeń urlopowych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Wymiana zamortyzowanych maszyn, urządzeń i wyposażenia niezbędnego do prowadzenia produkcji lub świadczenia usług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Wymiana maszyn i urządzeń w związku:</w:t>
            </w:r>
          </w:p>
          <w:p w:rsidR="00DB78D3" w:rsidRPr="00322EED" w:rsidRDefault="00DB78D3" w:rsidP="00322E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ze zmianą profilu działalności zakładu</w:t>
            </w:r>
          </w:p>
          <w:p w:rsidR="00DB78D3" w:rsidRPr="00322EED" w:rsidRDefault="00DB78D3" w:rsidP="00322E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z wprowadzeniem ulepszeń technicznych lub technologicznych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Inne niezbędne do realizacji rehabilitacji, obsługi i prowadzenia działalności wytwórczej lub usługowej</w:t>
            </w:r>
          </w:p>
        </w:tc>
        <w:tc>
          <w:tcPr>
            <w:tcW w:w="1732" w:type="dxa"/>
            <w:vMerge/>
          </w:tcPr>
          <w:p w:rsidR="00DB78D3" w:rsidRPr="00322EED" w:rsidRDefault="00DB78D3" w:rsidP="00322E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vAlign w:val="center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11 153,54</w:t>
            </w:r>
          </w:p>
        </w:tc>
      </w:tr>
      <w:tr w:rsidR="00DB78D3" w:rsidRPr="00322EED" w:rsidTr="00322EED">
        <w:tc>
          <w:tcPr>
            <w:tcW w:w="540" w:type="dxa"/>
          </w:tcPr>
          <w:p w:rsidR="00DB78D3" w:rsidRPr="00322EED" w:rsidRDefault="00DB78D3" w:rsidP="00322EED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866" w:type="dxa"/>
          </w:tcPr>
          <w:p w:rsidR="00DB78D3" w:rsidRPr="00322EED" w:rsidRDefault="00DB78D3" w:rsidP="00322EED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22EE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732" w:type="dxa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1 156 500,00</w:t>
            </w:r>
          </w:p>
        </w:tc>
        <w:tc>
          <w:tcPr>
            <w:tcW w:w="1842" w:type="dxa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906 500,00</w:t>
            </w:r>
          </w:p>
        </w:tc>
        <w:tc>
          <w:tcPr>
            <w:tcW w:w="2640" w:type="dxa"/>
          </w:tcPr>
          <w:p w:rsidR="00DB78D3" w:rsidRPr="00322EED" w:rsidRDefault="00DB78D3" w:rsidP="00322EE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322EE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250 000,00</w:t>
            </w:r>
          </w:p>
        </w:tc>
      </w:tr>
    </w:tbl>
    <w:p w:rsidR="00DB78D3" w:rsidRPr="00330675" w:rsidRDefault="00DB78D3" w:rsidP="007E3827">
      <w:pPr>
        <w:spacing w:after="0" w:line="240" w:lineRule="auto"/>
        <w:rPr>
          <w:rFonts w:ascii="Arial" w:hAnsi="Arial" w:cs="Arial"/>
          <w:b/>
          <w:sz w:val="2"/>
          <w:szCs w:val="2"/>
          <w:lang w:eastAsia="pl-PL"/>
        </w:rPr>
      </w:pPr>
    </w:p>
    <w:p w:rsidR="00DB78D3" w:rsidRPr="007E1E59" w:rsidRDefault="00DB78D3" w:rsidP="007E3827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DB78D3" w:rsidRPr="007E1E59" w:rsidRDefault="00DB78D3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DOTUJĄCY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  <w:t xml:space="preserve">  DOTOWANY</w:t>
      </w:r>
    </w:p>
    <w:p w:rsidR="00DB78D3" w:rsidRPr="007E1E59" w:rsidRDefault="00DB78D3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DB78D3" w:rsidRPr="007E1E59" w:rsidRDefault="00DB78D3" w:rsidP="007E1E59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DB78D3" w:rsidRPr="007E1E59" w:rsidRDefault="00DB78D3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DB78D3" w:rsidRPr="007E1E59" w:rsidRDefault="00DB78D3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DB78D3" w:rsidRDefault="00DB78D3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DB78D3" w:rsidRPr="007E1E59" w:rsidRDefault="00DB78D3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</w:p>
    <w:p w:rsidR="00DB78D3" w:rsidRPr="007E3827" w:rsidRDefault="00DB78D3" w:rsidP="007E3827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sectPr w:rsidR="00DB78D3" w:rsidRPr="007E3827" w:rsidSect="00B061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E59"/>
    <w:rsid w:val="001509B9"/>
    <w:rsid w:val="001935E0"/>
    <w:rsid w:val="00322EED"/>
    <w:rsid w:val="00330675"/>
    <w:rsid w:val="005D53CD"/>
    <w:rsid w:val="00772E73"/>
    <w:rsid w:val="007E1E59"/>
    <w:rsid w:val="007E3827"/>
    <w:rsid w:val="00891601"/>
    <w:rsid w:val="009A7888"/>
    <w:rsid w:val="00B06183"/>
    <w:rsid w:val="00DB78D3"/>
    <w:rsid w:val="00DC1F39"/>
    <w:rsid w:val="00EC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72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329</Words>
  <Characters>1980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5 /12</dc:title>
  <dc:subject/>
  <dc:creator>Województwa Zachodniopomorskiego</dc:creator>
  <cp:keywords/>
  <dc:description/>
  <cp:lastModifiedBy>Malwina Kozera</cp:lastModifiedBy>
  <cp:revision>2</cp:revision>
  <dcterms:created xsi:type="dcterms:W3CDTF">2012-12-03T10:10:00Z</dcterms:created>
  <dcterms:modified xsi:type="dcterms:W3CDTF">2012-12-03T10:10:00Z</dcterms:modified>
</cp:coreProperties>
</file>